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DF" w:rsidRPr="00E321E6" w:rsidRDefault="00695CDF" w:rsidP="00695CDF">
      <w:pPr>
        <w:tabs>
          <w:tab w:val="right" w:pos="708"/>
        </w:tabs>
        <w:bidi/>
        <w:ind w:firstLine="56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7</w:t>
      </w:r>
      <w:r w:rsidRPr="00E321E6">
        <w:rPr>
          <w:rFonts w:ascii="Simplified Arabic" w:hAnsi="Simplified Arabic" w:cs="Simplified Arabic"/>
          <w:b/>
          <w:bCs/>
          <w:sz w:val="28"/>
          <w:szCs w:val="28"/>
          <w:rtl/>
          <w:lang w:bidi="ar-EG"/>
        </w:rPr>
        <w:t>-5</w:t>
      </w:r>
      <w:r>
        <w:rPr>
          <w:rFonts w:ascii="Simplified Arabic" w:hAnsi="Simplified Arabic" w:cs="Simplified Arabic"/>
          <w:b/>
          <w:bCs/>
          <w:sz w:val="28"/>
          <w:szCs w:val="28"/>
          <w:rtl/>
          <w:lang w:bidi="ar-EG"/>
        </w:rPr>
        <w:t xml:space="preserve"> نظرية</w:t>
      </w:r>
      <w:r>
        <w:rPr>
          <w:rFonts w:ascii="Simplified Arabic" w:hAnsi="Simplified Arabic" w:cs="Simplified Arabic" w:hint="cs"/>
          <w:b/>
          <w:bCs/>
          <w:sz w:val="28"/>
          <w:szCs w:val="28"/>
          <w:rtl/>
          <w:lang w:bidi="ar-EG"/>
        </w:rPr>
        <w:t xml:space="preserve"> أن</w:t>
      </w:r>
      <w:r w:rsidRPr="00E321E6">
        <w:rPr>
          <w:rFonts w:ascii="Simplified Arabic" w:hAnsi="Simplified Arabic" w:cs="Simplified Arabic"/>
          <w:b/>
          <w:bCs/>
          <w:sz w:val="28"/>
          <w:szCs w:val="28"/>
          <w:rtl/>
          <w:lang w:bidi="ar-EG"/>
        </w:rPr>
        <w:t xml:space="preserve">ساق الأسرة وعلاجها (نظرية تعدد الأجيال </w:t>
      </w:r>
      <w:proofErr w:type="spellStart"/>
      <w:r w:rsidRPr="00E321E6">
        <w:rPr>
          <w:rFonts w:ascii="Simplified Arabic" w:hAnsi="Simplified Arabic" w:cs="Simplified Arabic"/>
          <w:b/>
          <w:bCs/>
          <w:sz w:val="28"/>
          <w:szCs w:val="28"/>
          <w:rtl/>
          <w:lang w:bidi="ar-EG"/>
        </w:rPr>
        <w:t>بوين</w:t>
      </w:r>
      <w:proofErr w:type="spellEnd"/>
      <w:r w:rsidRPr="00E321E6">
        <w:rPr>
          <w:rFonts w:ascii="Simplified Arabic" w:hAnsi="Simplified Arabic" w:cs="Simplified Arabic"/>
          <w:b/>
          <w:bCs/>
          <w:sz w:val="28"/>
          <w:szCs w:val="28"/>
          <w:rtl/>
          <w:lang w:bidi="ar-EG"/>
        </w:rPr>
        <w:t>)</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 xml:space="preserve">تنسب هذه النظرية إلى </w:t>
      </w:r>
      <w:proofErr w:type="spellStart"/>
      <w:r w:rsidRPr="00321F34">
        <w:rPr>
          <w:rFonts w:ascii="Simplified Arabic" w:hAnsi="Simplified Arabic" w:cs="Simplified Arabic"/>
          <w:b/>
          <w:bCs/>
          <w:sz w:val="28"/>
          <w:szCs w:val="28"/>
          <w:rtl/>
          <w:lang w:bidi="ar-EG"/>
        </w:rPr>
        <w:t>ميري</w:t>
      </w:r>
      <w:proofErr w:type="spellEnd"/>
      <w:r w:rsidRPr="00321F34">
        <w:rPr>
          <w:rFonts w:ascii="Simplified Arabic" w:hAnsi="Simplified Arabic" w:cs="Simplified Arabic"/>
          <w:b/>
          <w:bCs/>
          <w:sz w:val="28"/>
          <w:szCs w:val="28"/>
          <w:rtl/>
          <w:lang w:bidi="ar-EG"/>
        </w:rPr>
        <w:t xml:space="preserve"> </w:t>
      </w:r>
      <w:proofErr w:type="spellStart"/>
      <w:r>
        <w:rPr>
          <w:rFonts w:ascii="Simplified Arabic" w:hAnsi="Simplified Arabic" w:cs="Simplified Arabic" w:hint="cs"/>
          <w:b/>
          <w:bCs/>
          <w:sz w:val="28"/>
          <w:szCs w:val="28"/>
          <w:rtl/>
          <w:lang w:bidi="ar-EG"/>
        </w:rPr>
        <w:t>بوي</w:t>
      </w:r>
      <w:r w:rsidRPr="00321F34">
        <w:rPr>
          <w:rFonts w:ascii="Simplified Arabic" w:hAnsi="Simplified Arabic" w:cs="Simplified Arabic" w:hint="cs"/>
          <w:b/>
          <w:bCs/>
          <w:sz w:val="28"/>
          <w:szCs w:val="28"/>
          <w:rtl/>
          <w:lang w:bidi="ar-EG"/>
        </w:rPr>
        <w:t>ن</w:t>
      </w:r>
      <w:proofErr w:type="spellEnd"/>
      <w:r w:rsidRPr="00E321E6">
        <w:rPr>
          <w:rFonts w:ascii="Simplified Arabic" w:hAnsi="Simplified Arabic" w:cs="Simplified Arabic"/>
          <w:sz w:val="28"/>
          <w:szCs w:val="28"/>
          <w:rtl/>
          <w:lang w:bidi="ar-EG"/>
        </w:rPr>
        <w:t xml:space="preserve"> (</w:t>
      </w:r>
      <w:proofErr w:type="spellStart"/>
      <w:r w:rsidRPr="00E321E6">
        <w:rPr>
          <w:rFonts w:ascii="Simplified Arabic" w:hAnsi="Simplified Arabic" w:cs="Simplified Arabic"/>
          <w:sz w:val="28"/>
          <w:szCs w:val="28"/>
          <w:lang w:bidi="ar-EG"/>
        </w:rPr>
        <w:t>Murry</w:t>
      </w:r>
      <w:proofErr w:type="spellEnd"/>
      <w:r w:rsidRPr="00E321E6">
        <w:rPr>
          <w:rFonts w:ascii="Simplified Arabic" w:hAnsi="Simplified Arabic" w:cs="Simplified Arabic"/>
          <w:sz w:val="28"/>
          <w:szCs w:val="28"/>
          <w:lang w:bidi="ar-EG"/>
        </w:rPr>
        <w:t xml:space="preserve"> Bowen</w:t>
      </w:r>
      <w:r w:rsidRPr="00E321E6">
        <w:rPr>
          <w:rFonts w:ascii="Simplified Arabic" w:hAnsi="Simplified Arabic" w:cs="Simplified Arabic"/>
          <w:sz w:val="28"/>
          <w:szCs w:val="28"/>
          <w:rtl/>
          <w:lang w:bidi="ar-EG"/>
        </w:rPr>
        <w:t xml:space="preserve">) وهو واحد من أكبر الأسماء في تاريخ علاج الأسرة، حيث توصل في بحوثه إلى نظرية في كيفية الارتباط بين الأنماط </w:t>
      </w:r>
      <w:proofErr w:type="spellStart"/>
      <w:r w:rsidRPr="00E321E6">
        <w:rPr>
          <w:rFonts w:ascii="Simplified Arabic" w:hAnsi="Simplified Arabic" w:cs="Simplified Arabic"/>
          <w:sz w:val="28"/>
          <w:szCs w:val="28"/>
          <w:rtl/>
          <w:lang w:bidi="ar-EG"/>
        </w:rPr>
        <w:t>العلائقية</w:t>
      </w:r>
      <w:proofErr w:type="spellEnd"/>
      <w:r w:rsidRPr="00E321E6">
        <w:rPr>
          <w:rFonts w:ascii="Simplified Arabic" w:hAnsi="Simplified Arabic" w:cs="Simplified Arabic"/>
          <w:sz w:val="28"/>
          <w:szCs w:val="28"/>
          <w:rtl/>
          <w:lang w:bidi="ar-EG"/>
        </w:rPr>
        <w:t xml:space="preserve"> الأسرية ونمو مرض </w:t>
      </w:r>
      <w:proofErr w:type="spellStart"/>
      <w:r w:rsidRPr="00E321E6">
        <w:rPr>
          <w:rFonts w:ascii="Simplified Arabic" w:hAnsi="Simplified Arabic" w:cs="Simplified Arabic"/>
          <w:sz w:val="28"/>
          <w:szCs w:val="28"/>
          <w:rtl/>
          <w:lang w:bidi="ar-EG"/>
        </w:rPr>
        <w:t>الفصام</w:t>
      </w:r>
      <w:proofErr w:type="spellEnd"/>
      <w:r w:rsidRPr="00E321E6">
        <w:rPr>
          <w:rFonts w:ascii="Simplified Arabic" w:hAnsi="Simplified Arabic" w:cs="Simplified Arabic"/>
          <w:sz w:val="28"/>
          <w:szCs w:val="28"/>
          <w:rtl/>
          <w:lang w:bidi="ar-EG"/>
        </w:rPr>
        <w:t>.</w:t>
      </w:r>
    </w:p>
    <w:p w:rsidR="00695CDF" w:rsidRPr="00321F34" w:rsidRDefault="00695CDF" w:rsidP="00695CDF">
      <w:pPr>
        <w:tabs>
          <w:tab w:val="right" w:pos="708"/>
        </w:tabs>
        <w:bidi/>
        <w:ind w:firstLine="567"/>
        <w:jc w:val="both"/>
        <w:rPr>
          <w:rFonts w:ascii="Simplified Arabic" w:hAnsi="Simplified Arabic" w:cs="Simplified Arabic"/>
          <w:sz w:val="28"/>
          <w:szCs w:val="28"/>
          <w:lang w:bidi="ar-EG"/>
        </w:rPr>
      </w:pPr>
      <w:r w:rsidRPr="00E321E6">
        <w:rPr>
          <w:rFonts w:ascii="Simplified Arabic" w:hAnsi="Simplified Arabic" w:cs="Simplified Arabic"/>
          <w:sz w:val="28"/>
          <w:szCs w:val="28"/>
          <w:rtl/>
          <w:lang w:bidi="ar-EG"/>
        </w:rPr>
        <w:t xml:space="preserve">ولقد بدأ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في الاهتمام بعلاقة المريض </w:t>
      </w:r>
      <w:proofErr w:type="spellStart"/>
      <w:r w:rsidRPr="00E321E6">
        <w:rPr>
          <w:rFonts w:ascii="Simplified Arabic" w:hAnsi="Simplified Arabic" w:cs="Simplified Arabic"/>
          <w:sz w:val="28"/>
          <w:szCs w:val="28"/>
          <w:rtl/>
          <w:lang w:bidi="ar-EG"/>
        </w:rPr>
        <w:t>الفصامي</w:t>
      </w:r>
      <w:proofErr w:type="spellEnd"/>
      <w:r w:rsidRPr="00E321E6">
        <w:rPr>
          <w:rFonts w:ascii="Simplified Arabic" w:hAnsi="Simplified Arabic" w:cs="Simplified Arabic"/>
          <w:sz w:val="28"/>
          <w:szCs w:val="28"/>
          <w:rtl/>
          <w:lang w:bidi="ar-EG"/>
        </w:rPr>
        <w:t xml:space="preserve"> مع أمه، حيث وجد أنها علاقة تكافلية </w:t>
      </w:r>
      <w:proofErr w:type="spellStart"/>
      <w:r w:rsidRPr="00E321E6">
        <w:rPr>
          <w:rFonts w:ascii="Simplified Arabic" w:hAnsi="Simplified Arabic" w:cs="Simplified Arabic"/>
          <w:sz w:val="28"/>
          <w:szCs w:val="28"/>
          <w:rtl/>
          <w:lang w:bidi="ar-EG"/>
        </w:rPr>
        <w:t>تعايشية</w:t>
      </w:r>
      <w:proofErr w:type="spellEnd"/>
      <w:r w:rsidRPr="00E321E6">
        <w:rPr>
          <w:rFonts w:ascii="Simplified Arabic" w:hAnsi="Simplified Arabic" w:cs="Simplified Arabic"/>
          <w:sz w:val="28"/>
          <w:szCs w:val="28"/>
          <w:rtl/>
          <w:lang w:bidi="ar-EG"/>
        </w:rPr>
        <w:t xml:space="preserve"> وهذه العلاقة هي جزء من نسق انفصالي غير سوي تتورط فيه الأسرة. </w:t>
      </w:r>
      <w:r w:rsidRPr="00E321E6">
        <w:rPr>
          <w:rFonts w:ascii="Simplified Arabic" w:hAnsi="Simplified Arabic" w:cs="Simplified Arabic"/>
          <w:b/>
          <w:bCs/>
          <w:sz w:val="28"/>
          <w:szCs w:val="28"/>
          <w:rtl/>
          <w:lang w:bidi="ar-EG"/>
        </w:rPr>
        <w:t>(</w:t>
      </w:r>
      <w:r w:rsidRPr="00321F34">
        <w:rPr>
          <w:rFonts w:ascii="Simplified Arabic" w:hAnsi="Simplified Arabic" w:cs="Simplified Arabic"/>
          <w:sz w:val="28"/>
          <w:szCs w:val="28"/>
          <w:rtl/>
          <w:lang w:bidi="ar-EG"/>
        </w:rPr>
        <w:t xml:space="preserve">علاء الدين </w:t>
      </w:r>
      <w:proofErr w:type="spellStart"/>
      <w:r w:rsidRPr="00321F34">
        <w:rPr>
          <w:rFonts w:ascii="Simplified Arabic" w:hAnsi="Simplified Arabic" w:cs="Simplified Arabic"/>
          <w:sz w:val="28"/>
          <w:szCs w:val="28"/>
          <w:rtl/>
          <w:lang w:bidi="ar-EG"/>
        </w:rPr>
        <w:t>كفافي</w:t>
      </w:r>
      <w:proofErr w:type="spellEnd"/>
      <w:r w:rsidRPr="00321F34">
        <w:rPr>
          <w:rFonts w:ascii="Simplified Arabic" w:hAnsi="Simplified Arabic" w:cs="Simplified Arabic"/>
          <w:sz w:val="28"/>
          <w:szCs w:val="28"/>
          <w:rtl/>
          <w:lang w:bidi="ar-EG"/>
        </w:rPr>
        <w:t xml:space="preserve">، 2009، ص 417) </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وتعتمد هذه النظرية على متغيرين متداخلين وهما:</w:t>
      </w:r>
    </w:p>
    <w:p w:rsidR="00695CDF" w:rsidRPr="00E321E6" w:rsidRDefault="00695CDF" w:rsidP="00695CDF">
      <w:pPr>
        <w:pStyle w:val="Paragraphedeliste"/>
        <w:numPr>
          <w:ilvl w:val="0"/>
          <w:numId w:val="1"/>
        </w:numPr>
        <w:tabs>
          <w:tab w:val="right" w:pos="708"/>
        </w:tabs>
        <w:bidi/>
        <w:jc w:val="both"/>
        <w:rPr>
          <w:rFonts w:ascii="Simplified Arabic" w:hAnsi="Simplified Arabic" w:cs="Simplified Arabic"/>
          <w:sz w:val="28"/>
          <w:szCs w:val="28"/>
          <w:rtl/>
          <w:lang w:bidi="ar-EG"/>
        </w:rPr>
      </w:pPr>
      <w:proofErr w:type="gramStart"/>
      <w:r w:rsidRPr="00E321E6">
        <w:rPr>
          <w:rFonts w:ascii="Simplified Arabic" w:hAnsi="Simplified Arabic" w:cs="Simplified Arabic"/>
          <w:sz w:val="28"/>
          <w:szCs w:val="28"/>
          <w:rtl/>
          <w:lang w:bidi="ar-EG"/>
        </w:rPr>
        <w:t>مستوى</w:t>
      </w:r>
      <w:proofErr w:type="gramEnd"/>
      <w:r w:rsidRPr="00E321E6">
        <w:rPr>
          <w:rFonts w:ascii="Simplified Arabic" w:hAnsi="Simplified Arabic" w:cs="Simplified Arabic"/>
          <w:sz w:val="28"/>
          <w:szCs w:val="28"/>
          <w:rtl/>
          <w:lang w:bidi="ar-EG"/>
        </w:rPr>
        <w:t xml:space="preserve"> تمايز الفرد.</w:t>
      </w:r>
    </w:p>
    <w:p w:rsidR="00695CDF" w:rsidRPr="00E321E6" w:rsidRDefault="00695CDF" w:rsidP="00695CDF">
      <w:pPr>
        <w:pStyle w:val="Paragraphedeliste"/>
        <w:numPr>
          <w:ilvl w:val="0"/>
          <w:numId w:val="1"/>
        </w:numPr>
        <w:tabs>
          <w:tab w:val="right" w:pos="708"/>
        </w:tabs>
        <w:bidi/>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درجة القلق في مجال الفرد الانفعالي.</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 xml:space="preserve">حيث أنه على الأسرة السوية أن تحدث توازنات بين الحاجات الاتصالية والحاجات الاستقلالية. </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Pr>
          <w:rFonts w:ascii="Simplified Arabic" w:hAnsi="Simplified Arabic" w:cs="Simplified Arabic"/>
          <w:noProof/>
          <w:sz w:val="28"/>
          <w:szCs w:val="28"/>
          <w:rtl/>
          <w:lang w:eastAsia="fr-FR"/>
        </w:rPr>
        <w:pict>
          <v:group id="_x0000_s1026" style="position:absolute;left:0;text-align:left;margin-left:115.15pt;margin-top:6.75pt;width:243pt;height:51.45pt;z-index:251660288" coordorigin="3720,2286" coordsize="4860,102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8407;top:2286;width:173;height:102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3720;top:2286;width:143;height:102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821;top:2286;width:989;height:221;rotation:180"/>
            <v:shape id="_x0000_s1030" type="#_x0000_t13" style="position:absolute;left:5821;top:3019;width:989;height:221;rotation:180"/>
          </v:group>
        </w:pict>
      </w:r>
      <w:r w:rsidRPr="00E321E6">
        <w:rPr>
          <w:rFonts w:ascii="Simplified Arabic" w:hAnsi="Simplified Arabic" w:cs="Simplified Arabic"/>
          <w:sz w:val="28"/>
          <w:szCs w:val="28"/>
          <w:lang w:bidi="ar-EG"/>
        </w:rPr>
        <w:t xml:space="preserve">                  </w:t>
      </w:r>
      <w:r w:rsidRPr="00321F34">
        <w:rPr>
          <w:rFonts w:ascii="Simplified Arabic" w:hAnsi="Simplified Arabic" w:cs="Simplified Arabic"/>
          <w:b/>
          <w:bCs/>
          <w:sz w:val="28"/>
          <w:szCs w:val="28"/>
          <w:rtl/>
          <w:lang w:bidi="ar-EG"/>
        </w:rPr>
        <w:t>المعية والاندماج</w:t>
      </w:r>
      <w:r w:rsidRPr="00E321E6">
        <w:rPr>
          <w:rFonts w:ascii="Simplified Arabic" w:hAnsi="Simplified Arabic" w:cs="Simplified Arabic"/>
          <w:sz w:val="28"/>
          <w:szCs w:val="28"/>
          <w:rtl/>
          <w:lang w:bidi="ar-EG"/>
        </w:rPr>
        <w:t xml:space="preserve">  </w:t>
      </w:r>
      <w:r w:rsidRPr="00E321E6">
        <w:rPr>
          <w:rFonts w:ascii="Simplified Arabic" w:hAnsi="Simplified Arabic" w:cs="Simplified Arabic"/>
          <w:sz w:val="28"/>
          <w:szCs w:val="28"/>
          <w:lang w:bidi="ar-EG"/>
        </w:rPr>
        <w:t xml:space="preserve">           </w:t>
      </w:r>
      <w:r w:rsidRPr="00E321E6">
        <w:rPr>
          <w:rFonts w:ascii="Simplified Arabic" w:hAnsi="Simplified Arabic" w:cs="Simplified Arabic"/>
          <w:sz w:val="28"/>
          <w:szCs w:val="28"/>
          <w:rtl/>
          <w:lang w:bidi="ar-EG"/>
        </w:rPr>
        <w:t xml:space="preserve"> الحاجات الاتصالية</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lang w:bidi="ar-EG"/>
        </w:rPr>
        <w:t xml:space="preserve">                           </w:t>
      </w:r>
      <w:proofErr w:type="gramStart"/>
      <w:r w:rsidRPr="00321F34">
        <w:rPr>
          <w:rFonts w:ascii="Simplified Arabic" w:hAnsi="Simplified Arabic" w:cs="Simplified Arabic"/>
          <w:b/>
          <w:bCs/>
          <w:sz w:val="28"/>
          <w:szCs w:val="28"/>
          <w:rtl/>
          <w:lang w:bidi="ar-EG"/>
        </w:rPr>
        <w:t>التفرد</w:t>
      </w:r>
      <w:proofErr w:type="gramEnd"/>
      <w:r w:rsidRPr="00E321E6">
        <w:rPr>
          <w:rFonts w:ascii="Simplified Arabic" w:hAnsi="Simplified Arabic" w:cs="Simplified Arabic"/>
          <w:sz w:val="28"/>
          <w:szCs w:val="28"/>
          <w:rtl/>
          <w:lang w:bidi="ar-EG"/>
        </w:rPr>
        <w:t xml:space="preserve">   </w:t>
      </w:r>
      <w:r w:rsidRPr="00E321E6">
        <w:rPr>
          <w:rFonts w:ascii="Simplified Arabic" w:hAnsi="Simplified Arabic" w:cs="Simplified Arabic"/>
          <w:sz w:val="28"/>
          <w:szCs w:val="28"/>
          <w:lang w:bidi="ar-EG"/>
        </w:rPr>
        <w:t xml:space="preserve">            </w:t>
      </w:r>
      <w:r w:rsidRPr="00E321E6">
        <w:rPr>
          <w:rFonts w:ascii="Simplified Arabic" w:hAnsi="Simplified Arabic" w:cs="Simplified Arabic"/>
          <w:sz w:val="28"/>
          <w:szCs w:val="28"/>
          <w:rtl/>
          <w:lang w:bidi="ar-EG"/>
        </w:rPr>
        <w:t xml:space="preserve"> الحاجات الاستقلالية</w:t>
      </w:r>
    </w:p>
    <w:p w:rsidR="00695CDF" w:rsidRPr="00E321E6" w:rsidRDefault="00695CDF" w:rsidP="00695CDF">
      <w:pPr>
        <w:tabs>
          <w:tab w:val="right" w:pos="708"/>
        </w:tabs>
        <w:bidi/>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7-5-1 </w:t>
      </w:r>
      <w:r w:rsidRPr="00E321E6">
        <w:rPr>
          <w:rFonts w:ascii="Simplified Arabic" w:hAnsi="Simplified Arabic" w:cs="Simplified Arabic"/>
          <w:b/>
          <w:bCs/>
          <w:sz w:val="28"/>
          <w:szCs w:val="28"/>
          <w:rtl/>
          <w:lang w:bidi="ar-EG"/>
        </w:rPr>
        <w:t xml:space="preserve">مفاهيم نظرية </w:t>
      </w:r>
      <w:proofErr w:type="spellStart"/>
      <w:r w:rsidRPr="00E321E6">
        <w:rPr>
          <w:rFonts w:ascii="Simplified Arabic" w:hAnsi="Simplified Arabic" w:cs="Simplified Arabic"/>
          <w:b/>
          <w:bCs/>
          <w:sz w:val="28"/>
          <w:szCs w:val="28"/>
          <w:rtl/>
          <w:lang w:bidi="ar-EG"/>
        </w:rPr>
        <w:t>بوين</w:t>
      </w:r>
      <w:proofErr w:type="spellEnd"/>
      <w:r w:rsidRPr="00E321E6">
        <w:rPr>
          <w:rFonts w:ascii="Simplified Arabic" w:hAnsi="Simplified Arabic" w:cs="Simplified Arabic"/>
          <w:b/>
          <w:bCs/>
          <w:sz w:val="28"/>
          <w:szCs w:val="28"/>
          <w:rtl/>
          <w:lang w:bidi="ar-EG"/>
        </w:rPr>
        <w:t xml:space="preserve"> </w:t>
      </w:r>
      <w:r w:rsidRPr="00E321E6">
        <w:rPr>
          <w:rFonts w:ascii="Simplified Arabic" w:hAnsi="Simplified Arabic" w:cs="Simplified Arabic"/>
          <w:b/>
          <w:bCs/>
          <w:sz w:val="28"/>
          <w:szCs w:val="28"/>
          <w:lang w:bidi="ar-EG"/>
        </w:rPr>
        <w:t>Bowen</w:t>
      </w:r>
      <w:r w:rsidRPr="00E321E6">
        <w:rPr>
          <w:rFonts w:ascii="Simplified Arabic" w:hAnsi="Simplified Arabic" w:cs="Simplified Arabic"/>
          <w:b/>
          <w:bCs/>
          <w:sz w:val="28"/>
          <w:szCs w:val="28"/>
          <w:rtl/>
          <w:lang w:bidi="ar-EG"/>
        </w:rPr>
        <w:t xml:space="preserve">: </w:t>
      </w:r>
    </w:p>
    <w:p w:rsidR="00695CDF" w:rsidRPr="00E321E6" w:rsidRDefault="00695CDF" w:rsidP="00695CDF">
      <w:pPr>
        <w:pStyle w:val="Paragraphedeliste"/>
        <w:numPr>
          <w:ilvl w:val="0"/>
          <w:numId w:val="2"/>
        </w:numPr>
        <w:tabs>
          <w:tab w:val="right" w:pos="708"/>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الأول: </w:t>
      </w:r>
    </w:p>
    <w:p w:rsidR="00695CDF"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 xml:space="preserve">المثلثات: </w:t>
      </w:r>
      <w:r w:rsidRPr="006F372C">
        <w:rPr>
          <w:rFonts w:ascii="Simplified Arabic" w:hAnsi="Simplified Arabic" w:cs="Simplified Arabic" w:hint="cs"/>
          <w:sz w:val="28"/>
          <w:szCs w:val="28"/>
          <w:rtl/>
          <w:lang w:bidi="ar-EG"/>
        </w:rPr>
        <w:t>في حالة</w:t>
      </w:r>
      <w:r>
        <w:rPr>
          <w:rFonts w:ascii="Simplified Arabic" w:hAnsi="Simplified Arabic" w:cs="Simplified Arabic" w:hint="cs"/>
          <w:b/>
          <w:bCs/>
          <w:sz w:val="28"/>
          <w:szCs w:val="28"/>
          <w:rtl/>
          <w:lang w:bidi="ar-EG"/>
        </w:rPr>
        <w:t xml:space="preserve"> </w:t>
      </w:r>
      <w:r w:rsidRPr="00E321E6">
        <w:rPr>
          <w:rFonts w:ascii="Simplified Arabic" w:hAnsi="Simplified Arabic" w:cs="Simplified Arabic"/>
          <w:sz w:val="28"/>
          <w:szCs w:val="28"/>
          <w:rtl/>
          <w:lang w:bidi="ar-EG"/>
        </w:rPr>
        <w:t xml:space="preserve">الصراع والتوتر بين فردين فإنهما يستدرجان طرفا ثالثا ليكون معهما مثلثا </w:t>
      </w:r>
      <w:proofErr w:type="spellStart"/>
      <w:r w:rsidRPr="00E321E6">
        <w:rPr>
          <w:rFonts w:ascii="Simplified Arabic" w:hAnsi="Simplified Arabic" w:cs="Simplified Arabic"/>
          <w:sz w:val="28"/>
          <w:szCs w:val="28"/>
          <w:rtl/>
          <w:lang w:bidi="ar-EG"/>
        </w:rPr>
        <w:t>علائقيا</w:t>
      </w:r>
      <w:proofErr w:type="spellEnd"/>
      <w:r w:rsidRPr="00E321E6">
        <w:rPr>
          <w:rFonts w:ascii="Simplified Arabic" w:hAnsi="Simplified Arabic" w:cs="Simplified Arabic"/>
          <w:sz w:val="28"/>
          <w:szCs w:val="28"/>
          <w:rtl/>
          <w:lang w:bidi="ar-EG"/>
        </w:rPr>
        <w:t xml:space="preserve"> وفي الغالب إذا كان التوتر بين الزوجين فإنهما يستدرجان أحد الأطفال ليكون هذا المثلث وإن لم يكن موجودا فقد يستدرجان المعالج ليكون هذه العلاقة.</w:t>
      </w:r>
    </w:p>
    <w:p w:rsidR="00695CDF" w:rsidRPr="00E321E6" w:rsidRDefault="00695CDF" w:rsidP="00695CDF">
      <w:pPr>
        <w:tabs>
          <w:tab w:val="right" w:pos="708"/>
        </w:tabs>
        <w:bidi/>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 xml:space="preserve"> </w:t>
      </w:r>
      <w:proofErr w:type="gramStart"/>
      <w:r w:rsidRPr="00E321E6">
        <w:rPr>
          <w:rFonts w:ascii="Simplified Arabic" w:hAnsi="Simplified Arabic" w:cs="Simplified Arabic"/>
          <w:sz w:val="28"/>
          <w:szCs w:val="28"/>
          <w:rtl/>
          <w:lang w:bidi="ar-EG"/>
        </w:rPr>
        <w:t>يحبذ</w:t>
      </w:r>
      <w:proofErr w:type="gramEnd"/>
      <w:r w:rsidRPr="00E321E6">
        <w:rPr>
          <w:rFonts w:ascii="Simplified Arabic" w:hAnsi="Simplified Arabic" w:cs="Simplified Arabic"/>
          <w:sz w:val="28"/>
          <w:szCs w:val="28"/>
          <w:rtl/>
          <w:lang w:bidi="ar-EG"/>
        </w:rPr>
        <w:t xml:space="preserve"> الزوجان كطرف ثالث في العلاقة لتقليل التوتر والقلق والوصو</w:t>
      </w:r>
      <w:r>
        <w:rPr>
          <w:rFonts w:ascii="Simplified Arabic" w:hAnsi="Simplified Arabic" w:cs="Simplified Arabic"/>
          <w:sz w:val="28"/>
          <w:szCs w:val="28"/>
          <w:rtl/>
          <w:lang w:bidi="ar-EG"/>
        </w:rPr>
        <w:t>ل إلى التوافق، لكن الصراع</w:t>
      </w:r>
      <w:r w:rsidRPr="00E321E6">
        <w:rPr>
          <w:rFonts w:ascii="Simplified Arabic" w:hAnsi="Simplified Arabic" w:cs="Simplified Arabic"/>
          <w:sz w:val="28"/>
          <w:szCs w:val="28"/>
          <w:rtl/>
          <w:lang w:bidi="ar-EG"/>
        </w:rPr>
        <w:t xml:space="preserve"> لم يحل ومع مرور الوقت إذا لم يصل الزوجان إلى</w:t>
      </w:r>
      <w:r>
        <w:rPr>
          <w:rFonts w:ascii="Simplified Arabic" w:hAnsi="Simplified Arabic" w:cs="Simplified Arabic"/>
          <w:sz w:val="28"/>
          <w:szCs w:val="28"/>
          <w:rtl/>
          <w:lang w:bidi="ar-EG"/>
        </w:rPr>
        <w:t xml:space="preserve"> حل فإن الوضع يزداد سوء</w:t>
      </w:r>
      <w:r w:rsidRPr="00E321E6">
        <w:rPr>
          <w:rFonts w:ascii="Simplified Arabic" w:hAnsi="Simplified Arabic" w:cs="Simplified Arabic"/>
          <w:sz w:val="28"/>
          <w:szCs w:val="28"/>
          <w:rtl/>
          <w:lang w:bidi="ar-EG"/>
        </w:rPr>
        <w:t>.</w:t>
      </w:r>
    </w:p>
    <w:p w:rsidR="00695CDF" w:rsidRPr="00E321E6" w:rsidRDefault="00695CDF" w:rsidP="00695CDF">
      <w:pPr>
        <w:pStyle w:val="Paragraphedeliste"/>
        <w:numPr>
          <w:ilvl w:val="0"/>
          <w:numId w:val="2"/>
        </w:numPr>
        <w:tabs>
          <w:tab w:val="right" w:pos="708"/>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الثاني: </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proofErr w:type="gramStart"/>
      <w:r w:rsidRPr="00E321E6">
        <w:rPr>
          <w:rFonts w:ascii="Simplified Arabic" w:hAnsi="Simplified Arabic" w:cs="Simplified Arabic"/>
          <w:b/>
          <w:bCs/>
          <w:sz w:val="28"/>
          <w:szCs w:val="28"/>
          <w:rtl/>
          <w:lang w:bidi="ar-EG"/>
        </w:rPr>
        <w:lastRenderedPageBreak/>
        <w:t>العمليات</w:t>
      </w:r>
      <w:proofErr w:type="gramEnd"/>
      <w:r w:rsidRPr="00E321E6">
        <w:rPr>
          <w:rFonts w:ascii="Simplified Arabic" w:hAnsi="Simplified Arabic" w:cs="Simplified Arabic"/>
          <w:b/>
          <w:bCs/>
          <w:sz w:val="28"/>
          <w:szCs w:val="28"/>
          <w:rtl/>
          <w:lang w:bidi="ar-EG"/>
        </w:rPr>
        <w:t xml:space="preserve"> الانفعالية في الأسرة:</w:t>
      </w:r>
      <w:r w:rsidRPr="00E321E6">
        <w:rPr>
          <w:rFonts w:ascii="Simplified Arabic" w:hAnsi="Simplified Arabic" w:cs="Simplified Arabic"/>
          <w:sz w:val="28"/>
          <w:szCs w:val="28"/>
          <w:rtl/>
          <w:lang w:bidi="ar-EG"/>
        </w:rPr>
        <w:t xml:space="preserve"> هناك أربع طرق لتخفيض التوتر داخل الأسرة وسلوك الأسرة لهذه الطرق يدل على اضطراب وظائف العلاقات لأنها تتم على حساب فرد أو أكثر من أفراد الأسرة:</w:t>
      </w:r>
    </w:p>
    <w:p w:rsidR="00695CDF" w:rsidRPr="00E321E6" w:rsidRDefault="00695CDF" w:rsidP="00695CDF">
      <w:pPr>
        <w:tabs>
          <w:tab w:val="right" w:pos="708"/>
        </w:tabs>
        <w:bidi/>
        <w:ind w:left="567"/>
        <w:jc w:val="both"/>
        <w:rPr>
          <w:rFonts w:ascii="Simplified Arabic" w:hAnsi="Simplified Arabic" w:cs="Simplified Arabic"/>
          <w:sz w:val="28"/>
          <w:szCs w:val="28"/>
          <w:rtl/>
          <w:lang w:bidi="ar-EG"/>
        </w:rPr>
      </w:pPr>
      <w:r w:rsidRPr="00F9409F">
        <w:rPr>
          <w:rFonts w:ascii="Simplified Arabic" w:hAnsi="Simplified Arabic" w:cs="Simplified Arabic"/>
          <w:b/>
          <w:bCs/>
          <w:noProof/>
          <w:sz w:val="28"/>
          <w:szCs w:val="28"/>
          <w:rtl/>
          <w:lang w:eastAsia="fr-FR"/>
        </w:rPr>
        <w:pict>
          <v:group id="_x0000_s1031" style="position:absolute;left:0;text-align:left;margin-left:431.65pt;margin-top:16.45pt;width:18pt;height:162pt;z-index:251661312" coordorigin="9945,9180" coordsize="360,3240">
            <v:shapetype id="_x0000_t32" coordsize="21600,21600" o:spt="32" o:oned="t" path="m,l21600,21600e" filled="f">
              <v:path arrowok="t" fillok="f" o:connecttype="none"/>
              <o:lock v:ext="edit" shapetype="t"/>
            </v:shapetype>
            <v:shape id="_x0000_s1032" type="#_x0000_t32" style="position:absolute;left:9945;top:9180;width:345;height:0;flip:x" o:connectortype="straight">
              <v:stroke endarrow="block"/>
            </v:shape>
            <v:group id="_x0000_s1033" style="position:absolute;left:9960;top:9180;width:345;height:3240" coordorigin="9960,9180" coordsize="345,3240">
              <v:shape id="_x0000_s1034" type="#_x0000_t32" style="position:absolute;left:10305;top:9180;width:0;height:3240" o:connectortype="straight"/>
              <v:shape id="_x0000_s1035" type="#_x0000_t32" style="position:absolute;left:9960;top:10605;width:345;height:0;flip:x" o:connectortype="straight">
                <v:stroke endarrow="block"/>
              </v:shape>
              <v:shape id="_x0000_s1036" type="#_x0000_t32" style="position:absolute;left:9960;top:12420;width:345;height:0;flip:x" o:connectortype="straight">
                <v:stroke endarrow="block"/>
              </v:shape>
              <v:shape id="_x0000_s1037" type="#_x0000_t32" style="position:absolute;left:9960;top:9885;width:345;height:0;flip:x" o:connectortype="straight">
                <v:stroke endarrow="block"/>
              </v:shape>
            </v:group>
          </v:group>
        </w:pict>
      </w:r>
      <w:proofErr w:type="gramStart"/>
      <w:r w:rsidRPr="00E321E6">
        <w:rPr>
          <w:rFonts w:ascii="Simplified Arabic" w:hAnsi="Simplified Arabic" w:cs="Simplified Arabic"/>
          <w:b/>
          <w:bCs/>
          <w:sz w:val="28"/>
          <w:szCs w:val="28"/>
          <w:rtl/>
          <w:lang w:bidi="ar-EG"/>
        </w:rPr>
        <w:t>ال</w:t>
      </w:r>
      <w:r>
        <w:rPr>
          <w:rFonts w:ascii="Simplified Arabic" w:hAnsi="Simplified Arabic" w:cs="Simplified Arabic"/>
          <w:b/>
          <w:bCs/>
          <w:sz w:val="28"/>
          <w:szCs w:val="28"/>
          <w:rtl/>
          <w:lang w:bidi="ar-EG"/>
        </w:rPr>
        <w:t>تبا</w:t>
      </w:r>
      <w:r>
        <w:rPr>
          <w:rFonts w:ascii="Simplified Arabic" w:hAnsi="Simplified Arabic" w:cs="Simplified Arabic" w:hint="cs"/>
          <w:b/>
          <w:bCs/>
          <w:sz w:val="28"/>
          <w:szCs w:val="28"/>
          <w:rtl/>
          <w:lang w:bidi="ar-EG"/>
        </w:rPr>
        <w:t>عد</w:t>
      </w:r>
      <w:proofErr w:type="gramEnd"/>
      <w:r w:rsidRPr="00E321E6">
        <w:rPr>
          <w:rFonts w:ascii="Simplified Arabic" w:hAnsi="Simplified Arabic" w:cs="Simplified Arabic"/>
          <w:b/>
          <w:bCs/>
          <w:sz w:val="28"/>
          <w:szCs w:val="28"/>
          <w:rtl/>
          <w:lang w:bidi="ar-EG"/>
        </w:rPr>
        <w:t xml:space="preserve"> الانفعالي:</w:t>
      </w:r>
      <w:r w:rsidRPr="00E321E6">
        <w:rPr>
          <w:rFonts w:ascii="Simplified Arabic" w:hAnsi="Simplified Arabic" w:cs="Simplified Arabic"/>
          <w:sz w:val="28"/>
          <w:szCs w:val="28"/>
          <w:rtl/>
          <w:lang w:bidi="ar-EG"/>
        </w:rPr>
        <w:t xml:space="preserve"> أي الابتعاد عن الطرف الآخر "الطلاق العاطفي".</w:t>
      </w:r>
    </w:p>
    <w:p w:rsidR="00695CDF" w:rsidRPr="00E321E6" w:rsidRDefault="00695CDF" w:rsidP="00695CDF">
      <w:pPr>
        <w:tabs>
          <w:tab w:val="right" w:pos="708"/>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 xml:space="preserve">الصراع </w:t>
      </w:r>
      <w:proofErr w:type="spellStart"/>
      <w:r w:rsidRPr="00E321E6">
        <w:rPr>
          <w:rFonts w:ascii="Simplified Arabic" w:hAnsi="Simplified Arabic" w:cs="Simplified Arabic"/>
          <w:b/>
          <w:bCs/>
          <w:sz w:val="28"/>
          <w:szCs w:val="28"/>
          <w:rtl/>
          <w:lang w:bidi="ar-EG"/>
        </w:rPr>
        <w:t>الزواجي</w:t>
      </w:r>
      <w:proofErr w:type="spellEnd"/>
      <w:r w:rsidRPr="00E321E6">
        <w:rPr>
          <w:rFonts w:ascii="Simplified Arabic" w:hAnsi="Simplified Arabic" w:cs="Simplified Arabic"/>
          <w:b/>
          <w:bCs/>
          <w:sz w:val="28"/>
          <w:szCs w:val="28"/>
          <w:rtl/>
          <w:lang w:bidi="ar-EG"/>
        </w:rPr>
        <w:t>:</w:t>
      </w:r>
      <w:r w:rsidRPr="00E321E6">
        <w:rPr>
          <w:rFonts w:ascii="Simplified Arabic" w:hAnsi="Simplified Arabic" w:cs="Simplified Arabic"/>
          <w:sz w:val="28"/>
          <w:szCs w:val="28"/>
          <w:rtl/>
          <w:lang w:bidi="ar-EG"/>
        </w:rPr>
        <w:t xml:space="preserve"> تناوب فترات الاقتراب والتباعد بين الزوجين أي الشجار ثم الإحساس بالارتياح.</w:t>
      </w:r>
    </w:p>
    <w:p w:rsidR="00695CDF" w:rsidRPr="00E321E6" w:rsidRDefault="00695CDF" w:rsidP="00695CDF">
      <w:pPr>
        <w:tabs>
          <w:tab w:val="right" w:pos="708"/>
        </w:tabs>
        <w:bidi/>
        <w:ind w:left="567"/>
        <w:jc w:val="both"/>
        <w:rPr>
          <w:rFonts w:ascii="Simplified Arabic" w:hAnsi="Simplified Arabic" w:cs="Simplified Arabic"/>
          <w:sz w:val="28"/>
          <w:szCs w:val="28"/>
          <w:rtl/>
          <w:lang w:bidi="ar-EG"/>
        </w:rPr>
      </w:pPr>
      <w:proofErr w:type="gramStart"/>
      <w:r w:rsidRPr="00E321E6">
        <w:rPr>
          <w:rFonts w:ascii="Simplified Arabic" w:hAnsi="Simplified Arabic" w:cs="Simplified Arabic"/>
          <w:b/>
          <w:bCs/>
          <w:sz w:val="28"/>
          <w:szCs w:val="28"/>
          <w:rtl/>
          <w:lang w:bidi="ar-EG"/>
        </w:rPr>
        <w:t>سوء</w:t>
      </w:r>
      <w:proofErr w:type="gramEnd"/>
      <w:r w:rsidRPr="00E321E6">
        <w:rPr>
          <w:rFonts w:ascii="Simplified Arabic" w:hAnsi="Simplified Arabic" w:cs="Simplified Arabic"/>
          <w:b/>
          <w:bCs/>
          <w:sz w:val="28"/>
          <w:szCs w:val="28"/>
          <w:rtl/>
          <w:lang w:bidi="ar-EG"/>
        </w:rPr>
        <w:t xml:space="preserve"> أداء الوظائف عند الزوجين:</w:t>
      </w:r>
      <w:r w:rsidRPr="00E321E6">
        <w:rPr>
          <w:rFonts w:ascii="Simplified Arabic" w:hAnsi="Simplified Arabic" w:cs="Simplified Arabic"/>
          <w:sz w:val="28"/>
          <w:szCs w:val="28"/>
          <w:rtl/>
          <w:lang w:bidi="ar-EG"/>
        </w:rPr>
        <w:t xml:space="preserve"> وهو تبني حل وسط لتحقيق الانسجام حيث يستسلم أحد الطرفين لتحقيق الانسجام لكنه ينمي شعور هذا الطرف بأنه يتحمل وحدة تكاليف الحفاظ على السلام.</w:t>
      </w:r>
    </w:p>
    <w:p w:rsidR="00695CDF" w:rsidRPr="006F372C" w:rsidRDefault="00695CDF" w:rsidP="00695CDF">
      <w:pPr>
        <w:tabs>
          <w:tab w:val="right" w:pos="283"/>
        </w:tabs>
        <w:bidi/>
        <w:ind w:left="567"/>
        <w:jc w:val="both"/>
        <w:rPr>
          <w:rFonts w:ascii="Simplified Arabic" w:hAnsi="Simplified Arabic" w:cs="Simplified Arabic"/>
          <w:sz w:val="28"/>
          <w:szCs w:val="28"/>
          <w:lang w:bidi="ar-EG"/>
        </w:rPr>
      </w:pPr>
      <w:proofErr w:type="gramStart"/>
      <w:r w:rsidRPr="00E321E6">
        <w:rPr>
          <w:rFonts w:ascii="Simplified Arabic" w:hAnsi="Simplified Arabic" w:cs="Simplified Arabic"/>
          <w:b/>
          <w:bCs/>
          <w:sz w:val="28"/>
          <w:szCs w:val="28"/>
          <w:rtl/>
          <w:lang w:bidi="ar-EG"/>
        </w:rPr>
        <w:t>تضرر</w:t>
      </w:r>
      <w:proofErr w:type="gramEnd"/>
      <w:r w:rsidRPr="00E321E6">
        <w:rPr>
          <w:rFonts w:ascii="Simplified Arabic" w:hAnsi="Simplified Arabic" w:cs="Simplified Arabic"/>
          <w:b/>
          <w:bCs/>
          <w:sz w:val="28"/>
          <w:szCs w:val="28"/>
          <w:rtl/>
          <w:lang w:bidi="ar-EG"/>
        </w:rPr>
        <w:t xml:space="preserve"> الأطفال:</w:t>
      </w:r>
      <w:r w:rsidRPr="00E321E6">
        <w:rPr>
          <w:rFonts w:ascii="Simplified Arabic" w:hAnsi="Simplified Arabic" w:cs="Simplified Arabic"/>
          <w:sz w:val="28"/>
          <w:szCs w:val="28"/>
          <w:rtl/>
          <w:lang w:bidi="ar-EG"/>
        </w:rPr>
        <w:t xml:space="preserve"> بدل التركيز على الطبيعة الحقيقية للتوتر فإن الزوجين يركزان انتباههما على الأطفال وهو ما يسمى باتخاذ الطفل ككبش فداء.  </w:t>
      </w:r>
      <w:r>
        <w:rPr>
          <w:rFonts w:ascii="Simplified Arabic" w:hAnsi="Simplified Arabic" w:cs="Simplified Arabic" w:hint="cs"/>
          <w:sz w:val="28"/>
          <w:szCs w:val="28"/>
          <w:rtl/>
          <w:lang w:bidi="ar-EG"/>
        </w:rPr>
        <w:t xml:space="preserve"> </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الثالث: </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عملية إسقاط الأسرة:</w:t>
      </w:r>
      <w:r w:rsidRPr="00E321E6">
        <w:rPr>
          <w:rFonts w:ascii="Simplified Arabic" w:hAnsi="Simplified Arabic" w:cs="Simplified Arabic"/>
          <w:sz w:val="28"/>
          <w:szCs w:val="28"/>
          <w:rtl/>
          <w:lang w:bidi="ar-EG"/>
        </w:rPr>
        <w:t xml:space="preserve"> يحدث غالبا من قبل الأم عندما تسقط مخاوفها الشخصية على الطف</w:t>
      </w:r>
      <w:r>
        <w:rPr>
          <w:rFonts w:ascii="Simplified Arabic" w:hAnsi="Simplified Arabic" w:cs="Simplified Arabic"/>
          <w:sz w:val="28"/>
          <w:szCs w:val="28"/>
          <w:rtl/>
          <w:lang w:bidi="ar-EG"/>
        </w:rPr>
        <w:t>ل ومشاعرها السلبية اتجاه نفسها</w:t>
      </w:r>
      <w:r>
        <w:rPr>
          <w:rFonts w:ascii="Simplified Arabic" w:hAnsi="Simplified Arabic" w:cs="Simplified Arabic" w:hint="cs"/>
          <w:sz w:val="28"/>
          <w:szCs w:val="28"/>
          <w:rtl/>
          <w:lang w:bidi="ar-EG"/>
        </w:rPr>
        <w:t xml:space="preserve"> و</w:t>
      </w:r>
      <w:r w:rsidRPr="00E321E6">
        <w:rPr>
          <w:rFonts w:ascii="Simplified Arabic" w:hAnsi="Simplified Arabic" w:cs="Simplified Arabic"/>
          <w:sz w:val="28"/>
          <w:szCs w:val="28"/>
          <w:rtl/>
          <w:lang w:bidi="ar-EG"/>
        </w:rPr>
        <w:t>تقوم بإسقاطها على الطفل وبالتالي تعامله بأنه يتصف بتلك الصفات، ويستجيب الطفل لهذه الإسقاطات ويصبح قلقا، وقد ينخرط في سلوك يؤكد وجهة نظر أمه.</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الرابع: </w:t>
      </w:r>
    </w:p>
    <w:p w:rsidR="00695CDF" w:rsidRDefault="00695CDF" w:rsidP="00695CDF">
      <w:pPr>
        <w:tabs>
          <w:tab w:val="right" w:pos="283"/>
        </w:tabs>
        <w:bidi/>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تمايز الذات:</w:t>
      </w:r>
      <w:r w:rsidRPr="00E321E6">
        <w:rPr>
          <w:rFonts w:ascii="Simplified Arabic" w:hAnsi="Simplified Arabic" w:cs="Simplified Arabic"/>
          <w:sz w:val="28"/>
          <w:szCs w:val="28"/>
          <w:rtl/>
          <w:lang w:bidi="ar-EG"/>
        </w:rPr>
        <w:t xml:space="preserve"> شبه الابن المريض وأمه بأنهما ت</w:t>
      </w:r>
      <w:r>
        <w:rPr>
          <w:rFonts w:ascii="Simplified Arabic" w:hAnsi="Simplified Arabic" w:cs="Simplified Arabic"/>
          <w:sz w:val="28"/>
          <w:szCs w:val="28"/>
          <w:rtl/>
          <w:lang w:bidi="ar-EG"/>
        </w:rPr>
        <w:t xml:space="preserve">وأمان ملتصقان </w:t>
      </w:r>
      <w:proofErr w:type="spellStart"/>
      <w:r>
        <w:rPr>
          <w:rFonts w:ascii="Simplified Arabic" w:hAnsi="Simplified Arabic" w:cs="Simplified Arabic" w:hint="cs"/>
          <w:sz w:val="28"/>
          <w:szCs w:val="28"/>
          <w:rtl/>
          <w:lang w:bidi="ar-EG"/>
        </w:rPr>
        <w:t>ببعضهما</w:t>
      </w:r>
      <w:proofErr w:type="spellEnd"/>
      <w:r>
        <w:rPr>
          <w:rFonts w:ascii="Simplified Arabic" w:hAnsi="Simplified Arabic" w:cs="Simplified Arabic"/>
          <w:sz w:val="28"/>
          <w:szCs w:val="28"/>
          <w:rtl/>
          <w:lang w:bidi="ar-EG"/>
        </w:rPr>
        <w:t xml:space="preserve"> البعض انف</w:t>
      </w:r>
      <w:r>
        <w:rPr>
          <w:rFonts w:ascii="Simplified Arabic" w:hAnsi="Simplified Arabic" w:cs="Simplified Arabic" w:hint="cs"/>
          <w:sz w:val="28"/>
          <w:szCs w:val="28"/>
          <w:rtl/>
          <w:lang w:bidi="ar-EG"/>
        </w:rPr>
        <w:t>ع</w:t>
      </w:r>
      <w:r w:rsidRPr="00E321E6">
        <w:rPr>
          <w:rFonts w:ascii="Simplified Arabic" w:hAnsi="Simplified Arabic" w:cs="Simplified Arabic"/>
          <w:sz w:val="28"/>
          <w:szCs w:val="28"/>
          <w:rtl/>
          <w:lang w:bidi="ar-EG"/>
        </w:rPr>
        <w:t xml:space="preserve">اليا، وهذا ما يسبب </w:t>
      </w:r>
      <w:proofErr w:type="spellStart"/>
      <w:r w:rsidRPr="00E321E6">
        <w:rPr>
          <w:rFonts w:ascii="Simplified Arabic" w:hAnsi="Simplified Arabic" w:cs="Simplified Arabic"/>
          <w:sz w:val="28"/>
          <w:szCs w:val="28"/>
          <w:rtl/>
          <w:lang w:bidi="ar-EG"/>
        </w:rPr>
        <w:t>الفصام</w:t>
      </w:r>
      <w:proofErr w:type="spellEnd"/>
      <w:r w:rsidRPr="00E321E6">
        <w:rPr>
          <w:rFonts w:ascii="Simplified Arabic" w:hAnsi="Simplified Arabic" w:cs="Simplified Arabic"/>
          <w:sz w:val="28"/>
          <w:szCs w:val="28"/>
          <w:rtl/>
          <w:lang w:bidi="ar-EG"/>
        </w:rPr>
        <w:t xml:space="preserve"> لدى الطفل.</w:t>
      </w:r>
      <w:r w:rsidRPr="00E321E6">
        <w:rPr>
          <w:rFonts w:ascii="Simplified Arabic" w:hAnsi="Simplified Arabic" w:cs="Simplified Arabic"/>
          <w:b/>
          <w:bCs/>
          <w:sz w:val="28"/>
          <w:szCs w:val="28"/>
          <w:rtl/>
          <w:lang w:bidi="ar-EG"/>
        </w:rPr>
        <w:t xml:space="preserve"> </w:t>
      </w:r>
      <w:r w:rsidRPr="00B921FD">
        <w:rPr>
          <w:rFonts w:ascii="Simplified Arabic" w:hAnsi="Simplified Arabic" w:cs="Simplified Arabic"/>
          <w:sz w:val="28"/>
          <w:szCs w:val="28"/>
          <w:rtl/>
          <w:lang w:bidi="ar-EG"/>
        </w:rPr>
        <w:t xml:space="preserve">(علاء الدين </w:t>
      </w:r>
      <w:proofErr w:type="spellStart"/>
      <w:r w:rsidRPr="00B921FD">
        <w:rPr>
          <w:rFonts w:ascii="Simplified Arabic" w:hAnsi="Simplified Arabic" w:cs="Simplified Arabic"/>
          <w:sz w:val="28"/>
          <w:szCs w:val="28"/>
          <w:rtl/>
          <w:lang w:bidi="ar-EG"/>
        </w:rPr>
        <w:t>كفافي</w:t>
      </w:r>
      <w:proofErr w:type="spellEnd"/>
      <w:r w:rsidRPr="00B921FD">
        <w:rPr>
          <w:rFonts w:ascii="Simplified Arabic" w:hAnsi="Simplified Arabic" w:cs="Simplified Arabic"/>
          <w:sz w:val="28"/>
          <w:szCs w:val="28"/>
          <w:rtl/>
          <w:lang w:bidi="ar-EG"/>
        </w:rPr>
        <w:t xml:space="preserve">، 2009، ص 412) </w:t>
      </w:r>
    </w:p>
    <w:p w:rsidR="00695CDF" w:rsidRPr="00E321E6" w:rsidRDefault="00695CDF" w:rsidP="00695CDF">
      <w:pPr>
        <w:tabs>
          <w:tab w:val="right" w:pos="283"/>
        </w:tabs>
        <w:bidi/>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وتمايز العملية العقلية عن الانفعالية، الأشخاص غير المتمايزين عن الآخرين وهؤلاء تكون ردود أفعالهم عاطفية انفعالي</w:t>
      </w:r>
      <w:r>
        <w:rPr>
          <w:rFonts w:ascii="Simplified Arabic" w:hAnsi="Simplified Arabic" w:cs="Simplified Arabic" w:hint="cs"/>
          <w:sz w:val="28"/>
          <w:szCs w:val="28"/>
          <w:rtl/>
          <w:lang w:bidi="ar-EG"/>
        </w:rPr>
        <w:t>ة</w:t>
      </w:r>
      <w:r w:rsidRPr="00E321E6">
        <w:rPr>
          <w:rFonts w:ascii="Simplified Arabic" w:hAnsi="Simplified Arabic" w:cs="Simplified Arabic"/>
          <w:sz w:val="28"/>
          <w:szCs w:val="28"/>
          <w:rtl/>
          <w:lang w:bidi="ar-EG"/>
        </w:rPr>
        <w:t>، وغير قادرين على اتخاذ موقف واضح و</w:t>
      </w:r>
      <w:r>
        <w:rPr>
          <w:rFonts w:ascii="Simplified Arabic" w:hAnsi="Simplified Arabic" w:cs="Simplified Arabic"/>
          <w:sz w:val="28"/>
          <w:szCs w:val="28"/>
          <w:rtl/>
          <w:lang w:bidi="ar-EG"/>
        </w:rPr>
        <w:t xml:space="preserve">قد تستمر الأفكار </w:t>
      </w:r>
      <w:proofErr w:type="spellStart"/>
      <w:r>
        <w:rPr>
          <w:rFonts w:ascii="Simplified Arabic" w:hAnsi="Simplified Arabic" w:cs="Simplified Arabic"/>
          <w:sz w:val="28"/>
          <w:szCs w:val="28"/>
          <w:rtl/>
          <w:lang w:bidi="ar-EG"/>
        </w:rPr>
        <w:t>اللاتمايزية</w:t>
      </w:r>
      <w:proofErr w:type="spellEnd"/>
      <w:r>
        <w:rPr>
          <w:rFonts w:ascii="Simplified Arabic" w:hAnsi="Simplified Arabic" w:cs="Simplified Arabic"/>
          <w:sz w:val="28"/>
          <w:szCs w:val="28"/>
          <w:rtl/>
          <w:lang w:bidi="ar-EG"/>
        </w:rPr>
        <w:t xml:space="preserve"> </w:t>
      </w:r>
      <w:proofErr w:type="spellStart"/>
      <w:r>
        <w:rPr>
          <w:rFonts w:ascii="Simplified Arabic" w:hAnsi="Simplified Arabic" w:cs="Simplified Arabic"/>
          <w:sz w:val="28"/>
          <w:szCs w:val="28"/>
          <w:rtl/>
          <w:lang w:bidi="ar-EG"/>
        </w:rPr>
        <w:t>لا</w:t>
      </w:r>
      <w:r>
        <w:rPr>
          <w:rFonts w:ascii="Simplified Arabic" w:hAnsi="Simplified Arabic" w:cs="Simplified Arabic" w:hint="cs"/>
          <w:sz w:val="28"/>
          <w:szCs w:val="28"/>
          <w:rtl/>
          <w:lang w:bidi="ar-EG"/>
        </w:rPr>
        <w:t>ج</w:t>
      </w:r>
      <w:r w:rsidRPr="00E321E6">
        <w:rPr>
          <w:rFonts w:ascii="Simplified Arabic" w:hAnsi="Simplified Arabic" w:cs="Simplified Arabic"/>
          <w:sz w:val="28"/>
          <w:szCs w:val="28"/>
          <w:rtl/>
          <w:lang w:bidi="ar-EG"/>
        </w:rPr>
        <w:t>يال</w:t>
      </w:r>
      <w:proofErr w:type="spellEnd"/>
      <w:r w:rsidRPr="00E321E6">
        <w:rPr>
          <w:rFonts w:ascii="Simplified Arabic" w:hAnsi="Simplified Arabic" w:cs="Simplified Arabic"/>
          <w:sz w:val="28"/>
          <w:szCs w:val="28"/>
          <w:rtl/>
          <w:lang w:bidi="ar-EG"/>
        </w:rPr>
        <w:t xml:space="preserve"> متعددة ويميل الأشخاص ذوي مستويات التمايز المختلفة إلى الزواج من بعضهم.</w:t>
      </w:r>
    </w:p>
    <w:p w:rsidR="00695CDF" w:rsidRPr="00E321E6" w:rsidRDefault="00695CDF" w:rsidP="00695CDF">
      <w:pPr>
        <w:tabs>
          <w:tab w:val="right" w:pos="283"/>
        </w:tabs>
        <w:bidi/>
        <w:jc w:val="both"/>
        <w:rPr>
          <w:rFonts w:ascii="Simplified Arabic" w:hAnsi="Simplified Arabic" w:cs="Simplified Arabic"/>
          <w:sz w:val="28"/>
          <w:szCs w:val="28"/>
          <w:lang w:bidi="ar-EG"/>
        </w:rPr>
      </w:pP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وطبقا لهذا المفهوم فإن الأطفال ينمون وقد حصلوا على مستويات مختلفة من تمايز الذات عن الأسرة، فالبعض منه يستطيع أن يفصل بنجاح لكي يصل للنضج بينما يبقى البعض أسير كتلة الأسرة.</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lastRenderedPageBreak/>
        <w:t>المفهوم</w:t>
      </w:r>
      <w:proofErr w:type="gramEnd"/>
      <w:r w:rsidRPr="00E321E6">
        <w:rPr>
          <w:rFonts w:ascii="Simplified Arabic" w:hAnsi="Simplified Arabic" w:cs="Simplified Arabic"/>
          <w:b/>
          <w:bCs/>
          <w:sz w:val="28"/>
          <w:szCs w:val="28"/>
          <w:rtl/>
          <w:lang w:bidi="ar-EG"/>
        </w:rPr>
        <w:t xml:space="preserve"> الخامس:</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عملية النقل عبر أجيال متعددة:</w:t>
      </w:r>
      <w:r w:rsidRPr="00E321E6">
        <w:rPr>
          <w:rFonts w:ascii="Simplified Arabic" w:hAnsi="Simplified Arabic" w:cs="Simplified Arabic"/>
          <w:sz w:val="28"/>
          <w:szCs w:val="28"/>
          <w:rtl/>
          <w:lang w:bidi="ar-EG"/>
        </w:rPr>
        <w:t xml:space="preserve"> يبدأ المرض من جيل الأجداد إلى الآباء ليصاب </w:t>
      </w:r>
      <w:proofErr w:type="spellStart"/>
      <w:r w:rsidRPr="00E321E6">
        <w:rPr>
          <w:rFonts w:ascii="Simplified Arabic" w:hAnsi="Simplified Arabic" w:cs="Simplified Arabic"/>
          <w:sz w:val="28"/>
          <w:szCs w:val="28"/>
          <w:rtl/>
          <w:lang w:bidi="ar-EG"/>
        </w:rPr>
        <w:t>به</w:t>
      </w:r>
      <w:proofErr w:type="spellEnd"/>
      <w:r w:rsidRPr="00E321E6">
        <w:rPr>
          <w:rFonts w:ascii="Simplified Arabic" w:hAnsi="Simplified Arabic" w:cs="Simplified Arabic"/>
          <w:sz w:val="28"/>
          <w:szCs w:val="28"/>
          <w:rtl/>
          <w:lang w:bidi="ar-EG"/>
        </w:rPr>
        <w:t xml:space="preserve"> أحد الأبناء بالمرض.</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السادس: </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b/>
          <w:bCs/>
          <w:sz w:val="28"/>
          <w:szCs w:val="28"/>
          <w:rtl/>
          <w:lang w:bidi="ar-EG"/>
        </w:rPr>
        <w:t>البتر ال</w:t>
      </w:r>
      <w:r>
        <w:rPr>
          <w:rFonts w:ascii="Simplified Arabic" w:hAnsi="Simplified Arabic" w:cs="Simplified Arabic"/>
          <w:b/>
          <w:bCs/>
          <w:sz w:val="28"/>
          <w:szCs w:val="28"/>
          <w:rtl/>
          <w:lang w:bidi="ar-EG"/>
        </w:rPr>
        <w:t>انف</w:t>
      </w:r>
      <w:r>
        <w:rPr>
          <w:rFonts w:ascii="Simplified Arabic" w:hAnsi="Simplified Arabic" w:cs="Simplified Arabic" w:hint="cs"/>
          <w:b/>
          <w:bCs/>
          <w:sz w:val="28"/>
          <w:szCs w:val="28"/>
          <w:rtl/>
          <w:lang w:bidi="ar-EG"/>
        </w:rPr>
        <w:t>ع</w:t>
      </w:r>
      <w:r w:rsidRPr="00E321E6">
        <w:rPr>
          <w:rFonts w:ascii="Simplified Arabic" w:hAnsi="Simplified Arabic" w:cs="Simplified Arabic"/>
          <w:b/>
          <w:bCs/>
          <w:sz w:val="28"/>
          <w:szCs w:val="28"/>
          <w:rtl/>
          <w:lang w:bidi="ar-EG"/>
        </w:rPr>
        <w:t>الي</w:t>
      </w:r>
      <w:r w:rsidRPr="00E321E6">
        <w:rPr>
          <w:rFonts w:ascii="Simplified Arabic" w:hAnsi="Simplified Arabic" w:cs="Simplified Arabic"/>
          <w:sz w:val="28"/>
          <w:szCs w:val="28"/>
          <w:rtl/>
          <w:lang w:bidi="ar-EG"/>
        </w:rPr>
        <w:t>: هو الانفصال الكامل عن النسق الأسري لكنه ليس حلا لأن الفرد يبقى حاملا درجة كبيرة من الخوف من فقدان الذات، وسوف يعوض ذلك باندماجه في علاقات أخرى مهددة أو ضارة.</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السابع:</w:t>
      </w:r>
    </w:p>
    <w:p w:rsidR="00695CDF" w:rsidRPr="00E321E6" w:rsidRDefault="00695CDF" w:rsidP="00695CDF">
      <w:pPr>
        <w:tabs>
          <w:tab w:val="right" w:pos="283"/>
        </w:tabs>
        <w:bidi/>
        <w:ind w:firstLine="567"/>
        <w:jc w:val="both"/>
        <w:rPr>
          <w:rFonts w:ascii="Simplified Arabic" w:hAnsi="Simplified Arabic" w:cs="Simplified Arabic"/>
          <w:b/>
          <w:bCs/>
          <w:sz w:val="28"/>
          <w:szCs w:val="28"/>
          <w:lang w:bidi="ar-EG"/>
        </w:rPr>
      </w:pPr>
      <w:r w:rsidRPr="00E321E6">
        <w:rPr>
          <w:rFonts w:ascii="Simplified Arabic" w:hAnsi="Simplified Arabic" w:cs="Simplified Arabic"/>
          <w:b/>
          <w:bCs/>
          <w:sz w:val="28"/>
          <w:szCs w:val="28"/>
          <w:rtl/>
          <w:lang w:bidi="ar-EG"/>
        </w:rPr>
        <w:t xml:space="preserve"> وضع الذرية:</w:t>
      </w:r>
      <w:r w:rsidRPr="00E321E6">
        <w:rPr>
          <w:rFonts w:ascii="Simplified Arabic" w:hAnsi="Simplified Arabic" w:cs="Simplified Arabic"/>
          <w:sz w:val="28"/>
          <w:szCs w:val="28"/>
          <w:rtl/>
          <w:lang w:bidi="ar-EG"/>
        </w:rPr>
        <w:t xml:space="preserve"> يقصد </w:t>
      </w:r>
      <w:proofErr w:type="spellStart"/>
      <w:r w:rsidRPr="00E321E6">
        <w:rPr>
          <w:rFonts w:ascii="Simplified Arabic" w:hAnsi="Simplified Arabic" w:cs="Simplified Arabic"/>
          <w:sz w:val="28"/>
          <w:szCs w:val="28"/>
          <w:rtl/>
          <w:lang w:bidi="ar-EG"/>
        </w:rPr>
        <w:t>به</w:t>
      </w:r>
      <w:proofErr w:type="spellEnd"/>
      <w:r w:rsidRPr="00E321E6">
        <w:rPr>
          <w:rFonts w:ascii="Simplified Arabic" w:hAnsi="Simplified Arabic" w:cs="Simplified Arabic"/>
          <w:sz w:val="28"/>
          <w:szCs w:val="28"/>
          <w:rtl/>
          <w:lang w:bidi="ar-EG"/>
        </w:rPr>
        <w:t xml:space="preserve"> ترتيب الأولاد داخل الأسرة حيث أن هناك صفات ترتبط بكل ترتب فزواج الابن الأكبر من الابنة الصغرى له دلالاته وتفسيراته ويختلف الاندماج الأسري من حالة لأخرى. </w:t>
      </w:r>
      <w:r>
        <w:rPr>
          <w:rFonts w:ascii="Simplified Arabic" w:hAnsi="Simplified Arabic" w:cs="Simplified Arabic" w:hint="cs"/>
          <w:b/>
          <w:bCs/>
          <w:sz w:val="28"/>
          <w:szCs w:val="28"/>
          <w:rtl/>
          <w:lang w:bidi="ar-EG"/>
        </w:rPr>
        <w:t xml:space="preserve"> </w:t>
      </w:r>
    </w:p>
    <w:p w:rsidR="00695CDF" w:rsidRPr="00E321E6" w:rsidRDefault="00695CDF" w:rsidP="00695CDF">
      <w:pPr>
        <w:pStyle w:val="Paragraphedeliste"/>
        <w:numPr>
          <w:ilvl w:val="0"/>
          <w:numId w:val="2"/>
        </w:numPr>
        <w:tabs>
          <w:tab w:val="right" w:pos="283"/>
        </w:tabs>
        <w:bidi/>
        <w:jc w:val="both"/>
        <w:rPr>
          <w:rFonts w:ascii="Simplified Arabic" w:hAnsi="Simplified Arabic" w:cs="Simplified Arabic"/>
          <w:b/>
          <w:bCs/>
          <w:sz w:val="28"/>
          <w:szCs w:val="28"/>
          <w:rtl/>
          <w:lang w:bidi="ar-EG"/>
        </w:rPr>
      </w:pPr>
      <w:proofErr w:type="gramStart"/>
      <w:r w:rsidRPr="00E321E6">
        <w:rPr>
          <w:rFonts w:ascii="Simplified Arabic" w:hAnsi="Simplified Arabic" w:cs="Simplified Arabic"/>
          <w:b/>
          <w:bCs/>
          <w:sz w:val="28"/>
          <w:szCs w:val="28"/>
          <w:rtl/>
          <w:lang w:bidi="ar-EG"/>
        </w:rPr>
        <w:t>المفهوم</w:t>
      </w:r>
      <w:proofErr w:type="gramEnd"/>
      <w:r w:rsidRPr="00E321E6">
        <w:rPr>
          <w:rFonts w:ascii="Simplified Arabic" w:hAnsi="Simplified Arabic" w:cs="Simplified Arabic"/>
          <w:b/>
          <w:bCs/>
          <w:sz w:val="28"/>
          <w:szCs w:val="28"/>
          <w:rtl/>
          <w:lang w:bidi="ar-EG"/>
        </w:rPr>
        <w:t xml:space="preserve"> الثامن:</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عمليات انف</w:t>
      </w:r>
      <w:r>
        <w:rPr>
          <w:rFonts w:ascii="Simplified Arabic" w:hAnsi="Simplified Arabic" w:cs="Simplified Arabic" w:hint="cs"/>
          <w:b/>
          <w:bCs/>
          <w:sz w:val="28"/>
          <w:szCs w:val="28"/>
          <w:rtl/>
          <w:lang w:bidi="ar-EG"/>
        </w:rPr>
        <w:t>ع</w:t>
      </w:r>
      <w:r w:rsidRPr="00E321E6">
        <w:rPr>
          <w:rFonts w:ascii="Simplified Arabic" w:hAnsi="Simplified Arabic" w:cs="Simplified Arabic"/>
          <w:b/>
          <w:bCs/>
          <w:sz w:val="28"/>
          <w:szCs w:val="28"/>
          <w:rtl/>
          <w:lang w:bidi="ar-EG"/>
        </w:rPr>
        <w:t>الية متجمعة (</w:t>
      </w:r>
      <w:proofErr w:type="spellStart"/>
      <w:r w:rsidRPr="00E321E6">
        <w:rPr>
          <w:rFonts w:ascii="Simplified Arabic" w:hAnsi="Simplified Arabic" w:cs="Simplified Arabic"/>
          <w:b/>
          <w:bCs/>
          <w:sz w:val="28"/>
          <w:szCs w:val="28"/>
          <w:rtl/>
          <w:lang w:bidi="ar-EG"/>
        </w:rPr>
        <w:t>سيرورات</w:t>
      </w:r>
      <w:proofErr w:type="spellEnd"/>
      <w:r w:rsidRPr="00E321E6">
        <w:rPr>
          <w:rFonts w:ascii="Simplified Arabic" w:hAnsi="Simplified Arabic" w:cs="Simplified Arabic"/>
          <w:b/>
          <w:bCs/>
          <w:sz w:val="28"/>
          <w:szCs w:val="28"/>
          <w:rtl/>
          <w:lang w:bidi="ar-EG"/>
        </w:rPr>
        <w:t>):</w:t>
      </w:r>
      <w:r w:rsidRPr="00E321E6">
        <w:rPr>
          <w:rFonts w:ascii="Simplified Arabic" w:hAnsi="Simplified Arabic" w:cs="Simplified Arabic"/>
          <w:sz w:val="28"/>
          <w:szCs w:val="28"/>
          <w:rtl/>
          <w:lang w:bidi="ar-EG"/>
        </w:rPr>
        <w:t xml:space="preserve"> التواز</w:t>
      </w:r>
      <w:r>
        <w:rPr>
          <w:rFonts w:ascii="Simplified Arabic" w:hAnsi="Simplified Arabic" w:cs="Simplified Arabic"/>
          <w:sz w:val="28"/>
          <w:szCs w:val="28"/>
          <w:rtl/>
          <w:lang w:bidi="ar-EG"/>
        </w:rPr>
        <w:t>ن يتمحور حول أداء الوظائف الانف</w:t>
      </w:r>
      <w:r>
        <w:rPr>
          <w:rFonts w:ascii="Simplified Arabic" w:hAnsi="Simplified Arabic" w:cs="Simplified Arabic" w:hint="cs"/>
          <w:sz w:val="28"/>
          <w:szCs w:val="28"/>
          <w:rtl/>
          <w:lang w:bidi="ar-EG"/>
        </w:rPr>
        <w:t>ع</w:t>
      </w:r>
      <w:r w:rsidRPr="00E321E6">
        <w:rPr>
          <w:rFonts w:ascii="Simplified Arabic" w:hAnsi="Simplified Arabic" w:cs="Simplified Arabic"/>
          <w:sz w:val="28"/>
          <w:szCs w:val="28"/>
          <w:rtl/>
          <w:lang w:bidi="ar-EG"/>
        </w:rPr>
        <w:t xml:space="preserve">الية في الأسرة وتحقيق التوازن بين التفرد والمعية في مواجهة القلق الاجتماعي. </w:t>
      </w:r>
    </w:p>
    <w:p w:rsidR="00695CDF" w:rsidRPr="00E321E6" w:rsidRDefault="00695CDF" w:rsidP="00695CDF">
      <w:pPr>
        <w:tabs>
          <w:tab w:val="right" w:pos="283"/>
        </w:tabs>
        <w:bidi/>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7-5-2 </w:t>
      </w:r>
      <w:proofErr w:type="gramStart"/>
      <w:r w:rsidRPr="00E321E6">
        <w:rPr>
          <w:rFonts w:ascii="Simplified Arabic" w:hAnsi="Simplified Arabic" w:cs="Simplified Arabic"/>
          <w:b/>
          <w:bCs/>
          <w:sz w:val="28"/>
          <w:szCs w:val="28"/>
          <w:rtl/>
          <w:lang w:bidi="ar-EG"/>
        </w:rPr>
        <w:t>علاج</w:t>
      </w:r>
      <w:proofErr w:type="gramEnd"/>
      <w:r w:rsidRPr="00E321E6">
        <w:rPr>
          <w:rFonts w:ascii="Simplified Arabic" w:hAnsi="Simplified Arabic" w:cs="Simplified Arabic"/>
          <w:b/>
          <w:bCs/>
          <w:sz w:val="28"/>
          <w:szCs w:val="28"/>
          <w:rtl/>
          <w:lang w:bidi="ar-EG"/>
        </w:rPr>
        <w:t xml:space="preserve"> الأنساق الأسرية: </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 xml:space="preserve">يتمثل في تحقيق التوازن بين الاندماج والتفرد </w:t>
      </w:r>
      <w:proofErr w:type="spellStart"/>
      <w:r w:rsidRPr="00820566">
        <w:rPr>
          <w:rFonts w:asciiTheme="majorBidi" w:hAnsiTheme="majorBidi" w:cstheme="majorBidi"/>
          <w:sz w:val="24"/>
          <w:szCs w:val="24"/>
          <w:lang w:bidi="ar-EG"/>
        </w:rPr>
        <w:t>Individuality</w:t>
      </w:r>
      <w:proofErr w:type="spellEnd"/>
      <w:r w:rsidRPr="00820566">
        <w:rPr>
          <w:rFonts w:asciiTheme="majorBidi" w:hAnsiTheme="majorBidi" w:cstheme="majorBidi"/>
          <w:sz w:val="24"/>
          <w:szCs w:val="24"/>
          <w:lang w:bidi="ar-EG"/>
        </w:rPr>
        <w:t xml:space="preserve"> and </w:t>
      </w:r>
      <w:proofErr w:type="spellStart"/>
      <w:r w:rsidRPr="00820566">
        <w:rPr>
          <w:rFonts w:asciiTheme="majorBidi" w:hAnsiTheme="majorBidi" w:cstheme="majorBidi"/>
          <w:sz w:val="24"/>
          <w:szCs w:val="24"/>
          <w:lang w:bidi="ar-EG"/>
        </w:rPr>
        <w:t>Together</w:t>
      </w:r>
      <w:proofErr w:type="spellEnd"/>
      <w:r w:rsidRPr="00820566">
        <w:rPr>
          <w:rFonts w:asciiTheme="majorBidi" w:hAnsiTheme="majorBidi" w:cstheme="majorBidi"/>
          <w:sz w:val="24"/>
          <w:szCs w:val="24"/>
          <w:lang w:val="en-US" w:bidi="ar-EG"/>
        </w:rPr>
        <w:t>n</w:t>
      </w:r>
      <w:proofErr w:type="spellStart"/>
      <w:r w:rsidRPr="00820566">
        <w:rPr>
          <w:rFonts w:asciiTheme="majorBidi" w:hAnsiTheme="majorBidi" w:cstheme="majorBidi"/>
          <w:sz w:val="24"/>
          <w:szCs w:val="24"/>
          <w:lang w:bidi="ar-EG"/>
        </w:rPr>
        <w:t>ess</w:t>
      </w:r>
      <w:proofErr w:type="spellEnd"/>
      <w:r>
        <w:rPr>
          <w:rFonts w:ascii="Simplified Arabic" w:hAnsi="Simplified Arabic" w:cs="Simplified Arabic"/>
          <w:sz w:val="28"/>
          <w:szCs w:val="28"/>
          <w:rtl/>
          <w:lang w:bidi="ar-EG"/>
        </w:rPr>
        <w:t xml:space="preserve"> حيث ي</w:t>
      </w:r>
      <w:r>
        <w:rPr>
          <w:rFonts w:ascii="Simplified Arabic" w:hAnsi="Simplified Arabic" w:cs="Simplified Arabic" w:hint="cs"/>
          <w:sz w:val="28"/>
          <w:szCs w:val="28"/>
          <w:rtl/>
          <w:lang w:bidi="ar-DZ"/>
        </w:rPr>
        <w:t>نفذ</w:t>
      </w:r>
      <w:r w:rsidRPr="00E321E6">
        <w:rPr>
          <w:rFonts w:ascii="Simplified Arabic" w:hAnsi="Simplified Arabic" w:cs="Simplified Arabic"/>
          <w:sz w:val="28"/>
          <w:szCs w:val="28"/>
          <w:rtl/>
          <w:lang w:bidi="ar-EG"/>
        </w:rPr>
        <w:t xml:space="preserve"> كل فرد في الأسرة من الاندماج في كتلة الأنا الأسرية غير المتمايزة وأن يحصل على التمايز الذاتي إن حدث واندمج مع الأسرة. وإذا استطاع المع</w:t>
      </w:r>
      <w:r>
        <w:rPr>
          <w:rFonts w:ascii="Simplified Arabic" w:hAnsi="Simplified Arabic" w:cs="Simplified Arabic"/>
          <w:sz w:val="28"/>
          <w:szCs w:val="28"/>
          <w:rtl/>
          <w:lang w:bidi="ar-EG"/>
        </w:rPr>
        <w:t>الج أن يحقق التمايز في الأسرة ل</w:t>
      </w:r>
      <w:r>
        <w:rPr>
          <w:rFonts w:ascii="Simplified Arabic" w:hAnsi="Simplified Arabic" w:cs="Simplified Arabic" w:hint="cs"/>
          <w:sz w:val="28"/>
          <w:szCs w:val="28"/>
          <w:rtl/>
          <w:lang w:bidi="ar-EG"/>
        </w:rPr>
        <w:t>ف</w:t>
      </w:r>
      <w:r w:rsidRPr="00E321E6">
        <w:rPr>
          <w:rFonts w:ascii="Simplified Arabic" w:hAnsi="Simplified Arabic" w:cs="Simplified Arabic"/>
          <w:sz w:val="28"/>
          <w:szCs w:val="28"/>
          <w:rtl/>
          <w:lang w:bidi="ar-EG"/>
        </w:rPr>
        <w:t>ر</w:t>
      </w:r>
      <w:r>
        <w:rPr>
          <w:rFonts w:ascii="Simplified Arabic" w:hAnsi="Simplified Arabic" w:cs="Simplified Arabic"/>
          <w:sz w:val="28"/>
          <w:szCs w:val="28"/>
          <w:rtl/>
          <w:lang w:bidi="ar-EG"/>
        </w:rPr>
        <w:t>د ما فسوف يتبعه الأفراد الآخرون</w:t>
      </w:r>
      <w:r>
        <w:rPr>
          <w:rFonts w:ascii="Simplified Arabic" w:hAnsi="Simplified Arabic" w:cs="Simplified Arabic" w:hint="cs"/>
          <w:sz w:val="28"/>
          <w:szCs w:val="28"/>
          <w:rtl/>
          <w:lang w:bidi="ar-EG"/>
        </w:rPr>
        <w:t xml:space="preserve"> ، </w:t>
      </w:r>
      <w:r w:rsidRPr="00E321E6">
        <w:rPr>
          <w:rFonts w:ascii="Simplified Arabic" w:hAnsi="Simplified Arabic" w:cs="Simplified Arabic"/>
          <w:sz w:val="28"/>
          <w:szCs w:val="28"/>
          <w:rtl/>
          <w:lang w:bidi="ar-EG"/>
        </w:rPr>
        <w:t>ويهدف هذا العلاج إلى تخفيض القلق الانفعالي داخل جو الأسرة فعندما يصبح الأفراد غير مندمجين فإن نسبة القلق تقل.</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t xml:space="preserve">ويعتبر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أن الطفل الذي تظهر عليه الأعراض أو العضو المريض في الأسرة ليس ضروريا في الجلسات العلاجية حيث يتعامل في الغالب مع  الزوجين، لأنه يعتقد أن مشكلة الأسرة دائما بين الزوجين.</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sidRPr="00E321E6">
        <w:rPr>
          <w:rFonts w:ascii="Simplified Arabic" w:hAnsi="Simplified Arabic" w:cs="Simplified Arabic"/>
          <w:sz w:val="28"/>
          <w:szCs w:val="28"/>
          <w:rtl/>
          <w:lang w:bidi="ar-EG"/>
        </w:rPr>
        <w:lastRenderedPageBreak/>
        <w:t xml:space="preserve">كما لا يعمل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على المشكلات الحالية لأنه يرى أن المشكلات داخل الأسرة من أعراض العمليات الانفعالية داخل النسق الأسري، وإذا ما استطاع إقامة التوازن الانفعالي داخل الأسرة فإن المشكلات تختفي</w:t>
      </w:r>
      <w:r>
        <w:rPr>
          <w:rFonts w:ascii="Simplified Arabic" w:hAnsi="Simplified Arabic" w:cs="Simplified Arabic" w:hint="cs"/>
          <w:sz w:val="28"/>
          <w:szCs w:val="28"/>
          <w:rtl/>
          <w:lang w:bidi="ar-EG"/>
        </w:rPr>
        <w:t xml:space="preserve"> ، </w:t>
      </w:r>
      <w:r w:rsidRPr="00E321E6">
        <w:rPr>
          <w:rFonts w:ascii="Simplified Arabic" w:hAnsi="Simplified Arabic" w:cs="Simplified Arabic"/>
          <w:sz w:val="28"/>
          <w:szCs w:val="28"/>
          <w:rtl/>
          <w:lang w:bidi="ar-EG"/>
        </w:rPr>
        <w:t xml:space="preserve">كما يذكر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أنه لا ينبغي على المعالج أن يندمج ضمن النسق الأسري وأن يحافظ على تمايزه.</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ولقد </w:t>
      </w:r>
      <w:r w:rsidRPr="00E321E6">
        <w:rPr>
          <w:rFonts w:ascii="Simplified Arabic" w:hAnsi="Simplified Arabic" w:cs="Simplified Arabic"/>
          <w:sz w:val="28"/>
          <w:szCs w:val="28"/>
          <w:rtl/>
          <w:lang w:bidi="ar-EG"/>
        </w:rPr>
        <w:t xml:space="preserve">اهتم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بإسقاط الأسر لمشاعرها جزئيا على أحد الأفراد (الأعضاء) ورد فعل هذا العضو على الأعضاء الآخرين</w:t>
      </w:r>
      <w:r>
        <w:rPr>
          <w:rFonts w:ascii="Simplified Arabic" w:hAnsi="Simplified Arabic" w:cs="Simplified Arabic" w:hint="cs"/>
          <w:sz w:val="28"/>
          <w:szCs w:val="28"/>
          <w:rtl/>
          <w:lang w:bidi="ar-EG"/>
        </w:rPr>
        <w:t xml:space="preserve"> و</w:t>
      </w:r>
      <w:r w:rsidRPr="00E321E6">
        <w:rPr>
          <w:rFonts w:ascii="Simplified Arabic" w:hAnsi="Simplified Arabic" w:cs="Simplified Arabic"/>
          <w:sz w:val="28"/>
          <w:szCs w:val="28"/>
          <w:rtl/>
          <w:lang w:bidi="ar-EG"/>
        </w:rPr>
        <w:t xml:space="preserve">كان </w:t>
      </w:r>
      <w:proofErr w:type="spellStart"/>
      <w:r w:rsidRPr="00E321E6">
        <w:rPr>
          <w:rFonts w:ascii="Simplified Arabic" w:hAnsi="Simplified Arabic" w:cs="Simplified Arabic"/>
          <w:sz w:val="28"/>
          <w:szCs w:val="28"/>
          <w:rtl/>
          <w:lang w:bidi="ar-EG"/>
        </w:rPr>
        <w:t>بوين</w:t>
      </w:r>
      <w:proofErr w:type="spellEnd"/>
      <w:r w:rsidRPr="00E321E6">
        <w:rPr>
          <w:rFonts w:ascii="Simplified Arabic" w:hAnsi="Simplified Arabic" w:cs="Simplified Arabic"/>
          <w:sz w:val="28"/>
          <w:szCs w:val="28"/>
          <w:rtl/>
          <w:lang w:bidi="ar-EG"/>
        </w:rPr>
        <w:t xml:space="preserve"> يعتبر نفسه مدربا حيث يساعد الوالدين على التفكير بطرق مختلفة كل واحد مع الآخر، ومع أطفالهم للوصول إلى أقل حد ممكن من المشاعر غير البناءة في الأسرة. </w:t>
      </w:r>
      <w:r w:rsidRPr="009572C5">
        <w:rPr>
          <w:rFonts w:ascii="Simplified Arabic" w:hAnsi="Simplified Arabic" w:cs="Simplified Arabic"/>
          <w:sz w:val="28"/>
          <w:szCs w:val="28"/>
          <w:rtl/>
          <w:lang w:bidi="ar-EG"/>
        </w:rPr>
        <w:t xml:space="preserve">(عبد الفتاح محمد </w:t>
      </w:r>
      <w:proofErr w:type="spellStart"/>
      <w:r w:rsidRPr="009572C5">
        <w:rPr>
          <w:rFonts w:ascii="Simplified Arabic" w:hAnsi="Simplified Arabic" w:cs="Simplified Arabic"/>
          <w:sz w:val="28"/>
          <w:szCs w:val="28"/>
          <w:rtl/>
          <w:lang w:bidi="ar-EG"/>
        </w:rPr>
        <w:t>الخواجا</w:t>
      </w:r>
      <w:proofErr w:type="spellEnd"/>
      <w:r w:rsidRPr="009572C5">
        <w:rPr>
          <w:rFonts w:ascii="Simplified Arabic" w:hAnsi="Simplified Arabic" w:cs="Simplified Arabic"/>
          <w:sz w:val="28"/>
          <w:szCs w:val="28"/>
          <w:rtl/>
          <w:lang w:bidi="ar-EG"/>
        </w:rPr>
        <w:t>، 2009، ص 253)</w:t>
      </w:r>
    </w:p>
    <w:p w:rsidR="00695CDF" w:rsidRPr="009572C5" w:rsidRDefault="00695CDF" w:rsidP="00695CDF">
      <w:pPr>
        <w:tabs>
          <w:tab w:val="right" w:pos="283"/>
        </w:tabs>
        <w:bidi/>
        <w:ind w:firstLine="567"/>
        <w:jc w:val="both"/>
        <w:rPr>
          <w:rFonts w:ascii="Simplified Arabic" w:hAnsi="Simplified Arabic" w:cs="Simplified Arabic"/>
          <w:sz w:val="28"/>
          <w:szCs w:val="28"/>
          <w:rtl/>
          <w:lang w:bidi="ar-EG"/>
        </w:rPr>
      </w:pPr>
      <w:proofErr w:type="gramStart"/>
      <w:r w:rsidRPr="00E321E6">
        <w:rPr>
          <w:rFonts w:ascii="Simplified Arabic" w:hAnsi="Simplified Arabic" w:cs="Simplified Arabic"/>
          <w:sz w:val="28"/>
          <w:szCs w:val="28"/>
          <w:rtl/>
          <w:lang w:bidi="ar-EG"/>
        </w:rPr>
        <w:t>يهدف</w:t>
      </w:r>
      <w:proofErr w:type="gramEnd"/>
      <w:r w:rsidRPr="00E321E6">
        <w:rPr>
          <w:rFonts w:ascii="Simplified Arabic" w:hAnsi="Simplified Arabic" w:cs="Simplified Arabic"/>
          <w:sz w:val="28"/>
          <w:szCs w:val="28"/>
          <w:rtl/>
          <w:lang w:bidi="ar-EG"/>
        </w:rPr>
        <w:t xml:space="preserve"> هذا النظام من العلاج إلى تحقيق التمايز وتقليل القلق حيث يعمل المعالج مع الزوجين وعند الانتهاء ينتقل إلى باقي أفراد الأسرة، ويجب أن يكون المعالج محايد ومتمايز والتغيير يجب أن يحدث مع جميع أفراد الأسرة وليس واحد فقط.</w:t>
      </w:r>
      <w:r w:rsidRPr="00E321E6">
        <w:rPr>
          <w:rFonts w:ascii="Simplified Arabic" w:hAnsi="Simplified Arabic" w:cs="Simplified Arabic"/>
          <w:b/>
          <w:bCs/>
          <w:sz w:val="28"/>
          <w:szCs w:val="28"/>
          <w:rtl/>
          <w:lang w:bidi="ar-EG"/>
        </w:rPr>
        <w:t xml:space="preserve"> </w:t>
      </w:r>
      <w:r>
        <w:rPr>
          <w:rFonts w:ascii="Simplified Arabic" w:hAnsi="Simplified Arabic" w:cs="Simplified Arabic" w:hint="cs"/>
          <w:sz w:val="28"/>
          <w:szCs w:val="28"/>
          <w:rtl/>
          <w:lang w:bidi="ar-EG"/>
        </w:rPr>
        <w:t xml:space="preserve"> </w:t>
      </w:r>
    </w:p>
    <w:p w:rsidR="00695CDF" w:rsidRPr="00E321E6" w:rsidRDefault="00695CDF" w:rsidP="00695CDF">
      <w:pPr>
        <w:tabs>
          <w:tab w:val="right" w:pos="283"/>
        </w:tabs>
        <w:bidi/>
        <w:ind w:firstLine="567"/>
        <w:jc w:val="both"/>
        <w:rPr>
          <w:rFonts w:ascii="Simplified Arabic" w:hAnsi="Simplified Arabic" w:cs="Simplified Arabic"/>
          <w:sz w:val="28"/>
          <w:szCs w:val="28"/>
          <w:rtl/>
          <w:lang w:bidi="ar-EG"/>
        </w:rPr>
      </w:pPr>
      <w:proofErr w:type="gramStart"/>
      <w:r w:rsidRPr="00E321E6">
        <w:rPr>
          <w:rFonts w:ascii="Simplified Arabic" w:hAnsi="Simplified Arabic" w:cs="Simplified Arabic"/>
          <w:sz w:val="28"/>
          <w:szCs w:val="28"/>
          <w:rtl/>
          <w:lang w:bidi="ar-EG"/>
        </w:rPr>
        <w:t>ويتمثل</w:t>
      </w:r>
      <w:proofErr w:type="gramEnd"/>
      <w:r w:rsidRPr="00E321E6">
        <w:rPr>
          <w:rFonts w:ascii="Simplified Arabic" w:hAnsi="Simplified Arabic" w:cs="Simplified Arabic"/>
          <w:sz w:val="28"/>
          <w:szCs w:val="28"/>
          <w:rtl/>
          <w:lang w:bidi="ar-EG"/>
        </w:rPr>
        <w:t xml:space="preserve"> دور المعالج في تدريب أفراد العائلة على التفاعل حيث يوجه العملية من خلال مجموعة من الأسئلة حيث يكون واعيا عن كيفية التأثير في العائلة وأن يركز على جميع أفراد الأسرة وليس على فرد واحد.</w:t>
      </w:r>
    </w:p>
    <w:p w:rsidR="00A96D65" w:rsidRDefault="00A96D65">
      <w:pPr>
        <w:rPr>
          <w:lang w:bidi="ar-EG"/>
        </w:rPr>
      </w:pPr>
    </w:p>
    <w:sectPr w:rsidR="00A96D65" w:rsidSect="00A96D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206"/>
    <w:multiLevelType w:val="hybridMultilevel"/>
    <w:tmpl w:val="BD563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8679D"/>
    <w:multiLevelType w:val="hybridMultilevel"/>
    <w:tmpl w:val="67988F24"/>
    <w:lvl w:ilvl="0" w:tplc="C37E4534">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95CDF"/>
    <w:rsid w:val="00695CDF"/>
    <w:rsid w:val="00A96D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5"/>
        <o:r id="V:Rule3" type="connector" idref="#_x0000_s1037"/>
        <o:r id="V:Rule4" type="connector" idref="#_x0000_s1036"/>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4197</Characters>
  <Application>Microsoft Office Word</Application>
  <DocSecurity>0</DocSecurity>
  <Lines>34</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1</cp:revision>
  <dcterms:created xsi:type="dcterms:W3CDTF">2022-12-19T10:45:00Z</dcterms:created>
  <dcterms:modified xsi:type="dcterms:W3CDTF">2022-12-19T10:45:00Z</dcterms:modified>
</cp:coreProperties>
</file>