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F5" w:rsidRDefault="005236F5" w:rsidP="005236F5">
      <w:pPr>
        <w:spacing w:line="360" w:lineRule="auto"/>
        <w:jc w:val="both"/>
        <w:rPr>
          <w:rFonts w:asciiTheme="majorBidi" w:hAnsiTheme="majorBidi" w:cstheme="majorBidi"/>
          <w:sz w:val="24"/>
          <w:szCs w:val="24"/>
        </w:rPr>
      </w:pPr>
    </w:p>
    <w:p w:rsidR="005236F5" w:rsidRPr="005236F5" w:rsidRDefault="005236F5" w:rsidP="005236F5">
      <w:pPr>
        <w:spacing w:line="360" w:lineRule="auto"/>
        <w:jc w:val="center"/>
        <w:rPr>
          <w:rFonts w:asciiTheme="majorBidi" w:hAnsiTheme="majorBidi" w:cstheme="majorBidi"/>
          <w:b/>
          <w:bCs/>
          <w:sz w:val="32"/>
          <w:szCs w:val="32"/>
        </w:rPr>
      </w:pPr>
      <w:r w:rsidRPr="005236F5">
        <w:rPr>
          <w:rFonts w:asciiTheme="majorBidi" w:hAnsiTheme="majorBidi" w:cstheme="majorBidi"/>
          <w:b/>
          <w:bCs/>
          <w:sz w:val="32"/>
          <w:szCs w:val="32"/>
        </w:rPr>
        <w:t>Spectres Infrarouge</w:t>
      </w:r>
    </w:p>
    <w:p w:rsidR="005236F5" w:rsidRPr="005236F5" w:rsidRDefault="005236F5" w:rsidP="005236F5">
      <w:pPr>
        <w:pStyle w:val="Paragraphedeliste"/>
        <w:numPr>
          <w:ilvl w:val="0"/>
          <w:numId w:val="1"/>
        </w:numPr>
        <w:spacing w:line="360" w:lineRule="auto"/>
        <w:jc w:val="both"/>
        <w:rPr>
          <w:rFonts w:asciiTheme="majorBidi" w:hAnsiTheme="majorBidi" w:cstheme="majorBidi"/>
          <w:sz w:val="24"/>
          <w:szCs w:val="24"/>
        </w:rPr>
      </w:pPr>
      <w:r w:rsidRPr="005236F5">
        <w:rPr>
          <w:rFonts w:asciiTheme="majorBidi" w:hAnsiTheme="majorBidi" w:cstheme="majorBidi"/>
          <w:b/>
          <w:bCs/>
          <w:sz w:val="24"/>
          <w:szCs w:val="24"/>
        </w:rPr>
        <w:t>Introduction :</w:t>
      </w:r>
      <w:r w:rsidRPr="005236F5">
        <w:rPr>
          <w:rFonts w:asciiTheme="majorBidi" w:hAnsiTheme="majorBidi" w:cstheme="majorBidi"/>
          <w:sz w:val="24"/>
          <w:szCs w:val="24"/>
        </w:rPr>
        <w:t xml:space="preserve"> </w:t>
      </w:r>
    </w:p>
    <w:p w:rsidR="007A448E" w:rsidRDefault="005236F5" w:rsidP="005236F5">
      <w:pPr>
        <w:spacing w:line="360" w:lineRule="auto"/>
        <w:ind w:left="360"/>
        <w:jc w:val="both"/>
        <w:rPr>
          <w:rFonts w:asciiTheme="majorBidi" w:hAnsiTheme="majorBidi" w:cstheme="majorBidi"/>
          <w:sz w:val="24"/>
          <w:szCs w:val="24"/>
        </w:rPr>
      </w:pPr>
      <w:r w:rsidRPr="005236F5">
        <w:rPr>
          <w:rFonts w:asciiTheme="majorBidi" w:hAnsiTheme="majorBidi" w:cstheme="majorBidi"/>
          <w:sz w:val="24"/>
          <w:szCs w:val="24"/>
        </w:rPr>
        <w:t>Le rayonnement infrarouge (IR), invisible à l’œil nu, est situé dans domaine de longueur d’onde supérieur à 800 nm. Lorsqu’un échantillon est traversé par un faisceau lumineux IR, une partie de la lumière est absorbée. C’est grâce à cette absorption que nous allons pouvoir déceler la présence de groupements d’atomes caractéristiques.</w:t>
      </w:r>
    </w:p>
    <w:p w:rsidR="00771BB1" w:rsidRPr="00771BB1" w:rsidRDefault="00771BB1" w:rsidP="005236F5">
      <w:pPr>
        <w:spacing w:line="360" w:lineRule="auto"/>
        <w:ind w:left="360"/>
        <w:jc w:val="both"/>
        <w:rPr>
          <w:rFonts w:asciiTheme="majorBidi" w:hAnsiTheme="majorBidi" w:cstheme="majorBidi"/>
          <w:sz w:val="24"/>
          <w:szCs w:val="24"/>
        </w:rPr>
      </w:pPr>
      <w:proofErr w:type="gramStart"/>
      <w:r w:rsidRPr="00771BB1">
        <w:rPr>
          <w:rFonts w:asciiTheme="majorBidi" w:hAnsiTheme="majorBidi" w:cstheme="majorBidi"/>
          <w:sz w:val="24"/>
          <w:szCs w:val="24"/>
        </w:rPr>
        <w:t>les</w:t>
      </w:r>
      <w:proofErr w:type="gramEnd"/>
      <w:r w:rsidRPr="00771BB1">
        <w:rPr>
          <w:rFonts w:asciiTheme="majorBidi" w:hAnsiTheme="majorBidi" w:cstheme="majorBidi"/>
          <w:sz w:val="24"/>
          <w:szCs w:val="24"/>
        </w:rPr>
        <w:t xml:space="preserve"> différents oscillateurs constitués de deux atomes liés par une liaison covalente sont couplés. Des simplifications peuvent s’effectuer (la théorie quantique les justifie) : les vibrations complexes d’une molécule peuvent se décomposer en différents modes de vibration indépendants appelés modes normaux. Types de modes normaux : - Vibrations d’élongation ou de valence - Vibrations de déformation angulaire</w:t>
      </w:r>
    </w:p>
    <w:p w:rsidR="007A448E" w:rsidRDefault="007A448E" w:rsidP="005236F5">
      <w:pPr>
        <w:spacing w:line="360" w:lineRule="auto"/>
        <w:ind w:left="360"/>
        <w:jc w:val="both"/>
        <w:rPr>
          <w:rFonts w:asciiTheme="majorBidi" w:hAnsiTheme="majorBidi" w:cstheme="majorBidi"/>
          <w:sz w:val="24"/>
          <w:szCs w:val="24"/>
        </w:rPr>
      </w:pPr>
      <w:r>
        <w:rPr>
          <w:noProof/>
          <w:lang w:eastAsia="fr-FR"/>
        </w:rPr>
        <w:drawing>
          <wp:inline distT="0" distB="0" distL="0" distR="0" wp14:anchorId="7CB6EC8F" wp14:editId="1FDA6C40">
            <wp:extent cx="5505450" cy="42767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05450" cy="4276725"/>
                    </a:xfrm>
                    <a:prstGeom prst="rect">
                      <a:avLst/>
                    </a:prstGeom>
                  </pic:spPr>
                </pic:pic>
              </a:graphicData>
            </a:graphic>
          </wp:inline>
        </w:drawing>
      </w:r>
    </w:p>
    <w:p w:rsidR="00771BB1" w:rsidRDefault="005236F5" w:rsidP="00771BB1">
      <w:pPr>
        <w:spacing w:line="360" w:lineRule="auto"/>
        <w:ind w:left="360"/>
        <w:jc w:val="both"/>
        <w:rPr>
          <w:rFonts w:asciiTheme="majorBidi" w:hAnsiTheme="majorBidi" w:cstheme="majorBidi"/>
          <w:sz w:val="24"/>
          <w:szCs w:val="24"/>
        </w:rPr>
      </w:pPr>
      <w:r w:rsidRPr="005236F5">
        <w:rPr>
          <w:rFonts w:asciiTheme="majorBidi" w:hAnsiTheme="majorBidi" w:cstheme="majorBidi"/>
          <w:sz w:val="24"/>
          <w:szCs w:val="24"/>
        </w:rPr>
        <w:lastRenderedPageBreak/>
        <w:t xml:space="preserve"> Les molécules, au passage du rayonnement IR, subissent des mouvements de vibration internes (d'élongation et de déformation). Ces vibrations sont à l’origine des pics et des bandes d’absorption </w:t>
      </w:r>
    </w:p>
    <w:p w:rsidR="005236F5" w:rsidRDefault="005236F5" w:rsidP="00771BB1">
      <w:pPr>
        <w:spacing w:line="360" w:lineRule="auto"/>
        <w:ind w:left="360"/>
        <w:jc w:val="both"/>
      </w:pPr>
      <w:r w:rsidRPr="005236F5">
        <w:rPr>
          <w:rFonts w:asciiTheme="majorBidi" w:hAnsiTheme="majorBidi" w:cstheme="majorBidi"/>
          <w:b/>
          <w:bCs/>
          <w:sz w:val="24"/>
          <w:szCs w:val="24"/>
        </w:rPr>
        <w:t>Présentation d spectre IR</w:t>
      </w:r>
      <w:r w:rsidRPr="005236F5">
        <w:rPr>
          <w:rFonts w:asciiTheme="majorBidi" w:hAnsiTheme="majorBidi" w:cstheme="majorBidi"/>
          <w:sz w:val="24"/>
          <w:szCs w:val="24"/>
        </w:rPr>
        <w:t xml:space="preserve"> </w:t>
      </w:r>
    </w:p>
    <w:p w:rsidR="005236F5" w:rsidRDefault="005236F5" w:rsidP="005236F5">
      <w:pPr>
        <w:spacing w:line="360" w:lineRule="auto"/>
        <w:ind w:left="360"/>
        <w:jc w:val="both"/>
        <w:rPr>
          <w:rFonts w:asciiTheme="majorBidi" w:hAnsiTheme="majorBidi" w:cstheme="majorBidi"/>
          <w:sz w:val="24"/>
          <w:szCs w:val="24"/>
        </w:rPr>
      </w:pPr>
      <w:r w:rsidRPr="005236F5">
        <w:sym w:font="Symbol" w:char="F0B7"/>
      </w:r>
      <w:r w:rsidRPr="005236F5">
        <w:rPr>
          <w:rFonts w:asciiTheme="majorBidi" w:hAnsiTheme="majorBidi" w:cstheme="majorBidi"/>
          <w:sz w:val="24"/>
          <w:szCs w:val="24"/>
        </w:rPr>
        <w:t xml:space="preserve"> En ordonnée, la transmittance en %, qui représente le pourcentage de lumière ayant traversé l’échantillon. </w:t>
      </w:r>
    </w:p>
    <w:p w:rsidR="005236F5" w:rsidRDefault="005236F5" w:rsidP="005236F5">
      <w:pPr>
        <w:spacing w:line="360" w:lineRule="auto"/>
        <w:ind w:left="360"/>
        <w:jc w:val="both"/>
        <w:rPr>
          <w:rFonts w:asciiTheme="majorBidi" w:hAnsiTheme="majorBidi" w:cstheme="majorBidi"/>
          <w:sz w:val="24"/>
          <w:szCs w:val="24"/>
        </w:rPr>
      </w:pPr>
      <w:r w:rsidRPr="005236F5">
        <w:sym w:font="Symbol" w:char="F0B7"/>
      </w:r>
      <w:r w:rsidRPr="005236F5">
        <w:rPr>
          <w:rFonts w:asciiTheme="majorBidi" w:hAnsiTheme="majorBidi" w:cstheme="majorBidi"/>
          <w:sz w:val="24"/>
          <w:szCs w:val="24"/>
        </w:rPr>
        <w:t xml:space="preserve"> En abscisse, le nombre d’onde (l’inverse de la longueur d’onde) en cm-1 Il existe deux zones principales dans un spectre IR : Une première zone à gauche correspondant à un nombre d’onde supérieur à 1400 cm-1 où se trouvent les bandes caractéristiques des liaisons de la molécule Une seconde zone à droite correspondant à un nombre d’onde inférieur à 1400 cm-</w:t>
      </w:r>
      <w:proofErr w:type="gramStart"/>
      <w:r w:rsidRPr="005236F5">
        <w:rPr>
          <w:rFonts w:asciiTheme="majorBidi" w:hAnsiTheme="majorBidi" w:cstheme="majorBidi"/>
          <w:sz w:val="24"/>
          <w:szCs w:val="24"/>
        </w:rPr>
        <w:t>1 ,</w:t>
      </w:r>
      <w:proofErr w:type="gramEnd"/>
      <w:r w:rsidRPr="005236F5">
        <w:rPr>
          <w:rFonts w:asciiTheme="majorBidi" w:hAnsiTheme="majorBidi" w:cstheme="majorBidi"/>
          <w:sz w:val="24"/>
          <w:szCs w:val="24"/>
        </w:rPr>
        <w:t xml:space="preserve"> appelée « empreinte digitale » que nous ne pourrons pas analyser à cause de sa complexité. </w:t>
      </w:r>
    </w:p>
    <w:p w:rsidR="005236F5" w:rsidRPr="005236F5" w:rsidRDefault="005236F5" w:rsidP="005236F5">
      <w:pPr>
        <w:pStyle w:val="Paragraphedeliste"/>
        <w:numPr>
          <w:ilvl w:val="0"/>
          <w:numId w:val="1"/>
        </w:numPr>
        <w:spacing w:line="360" w:lineRule="auto"/>
        <w:jc w:val="both"/>
        <w:rPr>
          <w:rFonts w:asciiTheme="majorBidi" w:hAnsiTheme="majorBidi" w:cstheme="majorBidi"/>
          <w:sz w:val="24"/>
          <w:szCs w:val="24"/>
        </w:rPr>
      </w:pPr>
      <w:r w:rsidRPr="005236F5">
        <w:rPr>
          <w:rFonts w:asciiTheme="majorBidi" w:hAnsiTheme="majorBidi" w:cstheme="majorBidi"/>
          <w:b/>
          <w:bCs/>
          <w:sz w:val="24"/>
          <w:szCs w:val="24"/>
        </w:rPr>
        <w:t>Les groupes fonctionnels</w:t>
      </w:r>
      <w:r w:rsidRPr="005236F5">
        <w:rPr>
          <w:rFonts w:asciiTheme="majorBidi" w:hAnsiTheme="majorBidi" w:cstheme="majorBidi"/>
          <w:sz w:val="24"/>
          <w:szCs w:val="24"/>
        </w:rPr>
        <w:t xml:space="preserve"> </w:t>
      </w:r>
    </w:p>
    <w:p w:rsidR="005236F5" w:rsidRDefault="005236F5" w:rsidP="005236F5">
      <w:pPr>
        <w:spacing w:line="360" w:lineRule="auto"/>
        <w:ind w:left="360"/>
        <w:jc w:val="both"/>
        <w:rPr>
          <w:rFonts w:asciiTheme="majorBidi" w:hAnsiTheme="majorBidi" w:cstheme="majorBidi"/>
          <w:sz w:val="24"/>
          <w:szCs w:val="24"/>
        </w:rPr>
      </w:pPr>
      <w:r w:rsidRPr="005236F5">
        <w:rPr>
          <w:rFonts w:asciiTheme="majorBidi" w:hAnsiTheme="majorBidi" w:cstheme="majorBidi"/>
          <w:sz w:val="24"/>
          <w:szCs w:val="24"/>
        </w:rPr>
        <w:t xml:space="preserve">Les groupements d’atomes (appelés aussi groupes fonctionnels) les plus courants et détectables par spectre IR </w:t>
      </w:r>
      <w:proofErr w:type="gramStart"/>
      <w:r w:rsidRPr="005236F5">
        <w:rPr>
          <w:rFonts w:asciiTheme="majorBidi" w:hAnsiTheme="majorBidi" w:cstheme="majorBidi"/>
          <w:sz w:val="24"/>
          <w:szCs w:val="24"/>
        </w:rPr>
        <w:t>sont</w:t>
      </w:r>
      <w:proofErr w:type="gramEnd"/>
      <w:r w:rsidRPr="005236F5">
        <w:rPr>
          <w:rFonts w:asciiTheme="majorBidi" w:hAnsiTheme="majorBidi" w:cstheme="majorBidi"/>
          <w:sz w:val="24"/>
          <w:szCs w:val="24"/>
        </w:rPr>
        <w:t xml:space="preserve"> : - Les alcools - Les acides carboxyliques - Les aldéhydes - Les cétones - Les esters - Les amines - Les amides Au-delà de la détection de ces groupes, il est difficile d’obtenir suffisamment d’informations d’un spectre IR pour pouvoir en déduire l’intégralité de la structure de la molécule. </w:t>
      </w:r>
    </w:p>
    <w:p w:rsidR="005236F5" w:rsidRPr="005236F5" w:rsidRDefault="005236F5" w:rsidP="005236F5">
      <w:pPr>
        <w:spacing w:line="360" w:lineRule="auto"/>
        <w:ind w:left="360"/>
        <w:jc w:val="both"/>
        <w:rPr>
          <w:rFonts w:asciiTheme="majorBidi" w:hAnsiTheme="majorBidi" w:cstheme="majorBidi"/>
          <w:sz w:val="24"/>
          <w:szCs w:val="24"/>
        </w:rPr>
      </w:pPr>
      <w:r>
        <w:t>Afin d’identifier les groupes fonctionnels présents dans une molécule, on dispose de tables suivantes :</w:t>
      </w:r>
    </w:p>
    <w:p w:rsidR="005236F5" w:rsidRDefault="005236F5" w:rsidP="005236F5">
      <w:pPr>
        <w:spacing w:line="360" w:lineRule="auto"/>
        <w:ind w:left="360"/>
        <w:jc w:val="both"/>
        <w:rPr>
          <w:rFonts w:asciiTheme="majorBidi" w:hAnsiTheme="majorBidi" w:cstheme="majorBidi"/>
          <w:sz w:val="24"/>
          <w:szCs w:val="24"/>
        </w:rPr>
      </w:pPr>
      <w:r>
        <w:rPr>
          <w:noProof/>
          <w:lang w:eastAsia="fr-FR"/>
        </w:rPr>
        <w:lastRenderedPageBreak/>
        <w:drawing>
          <wp:inline distT="0" distB="0" distL="0" distR="0" wp14:anchorId="48077833" wp14:editId="16511ED7">
            <wp:extent cx="3657600" cy="5524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57600" cy="5524500"/>
                    </a:xfrm>
                    <a:prstGeom prst="rect">
                      <a:avLst/>
                    </a:prstGeom>
                  </pic:spPr>
                </pic:pic>
              </a:graphicData>
            </a:graphic>
          </wp:inline>
        </w:drawing>
      </w:r>
    </w:p>
    <w:p w:rsidR="005236F5" w:rsidRDefault="005236F5" w:rsidP="005236F5">
      <w:pPr>
        <w:spacing w:line="360" w:lineRule="auto"/>
        <w:ind w:left="360"/>
        <w:jc w:val="both"/>
        <w:rPr>
          <w:rFonts w:asciiTheme="majorBidi" w:hAnsiTheme="majorBidi" w:cstheme="majorBidi"/>
          <w:sz w:val="24"/>
          <w:szCs w:val="24"/>
        </w:rPr>
      </w:pPr>
      <w:r w:rsidRPr="005236F5">
        <w:rPr>
          <w:rFonts w:asciiTheme="majorBidi" w:hAnsiTheme="majorBidi" w:cstheme="majorBidi"/>
          <w:b/>
          <w:bCs/>
          <w:sz w:val="24"/>
          <w:szCs w:val="24"/>
        </w:rPr>
        <w:t>. VI. OH libre</w:t>
      </w:r>
      <w:r w:rsidRPr="005236F5">
        <w:rPr>
          <w:rFonts w:asciiTheme="majorBidi" w:hAnsiTheme="majorBidi" w:cstheme="majorBidi"/>
          <w:sz w:val="24"/>
          <w:szCs w:val="24"/>
        </w:rPr>
        <w:t xml:space="preserve"> : À l'état gazeux, une bande d'absorption forte et fine vers 3620cm-1 est caractéristique de liaison O-H. il n'existe pas, dans cet état physique, de liaison hydrogène entre les molécules d'éthanol, la liaison O-H est appelée « O-H libre ». Le même comportement sera observé lorsque l’alcool est très dilué. </w:t>
      </w:r>
    </w:p>
    <w:p w:rsidR="005236F5" w:rsidRDefault="005236F5" w:rsidP="005236F5">
      <w:pPr>
        <w:spacing w:line="360" w:lineRule="auto"/>
        <w:ind w:left="360"/>
        <w:jc w:val="both"/>
        <w:rPr>
          <w:rFonts w:asciiTheme="majorBidi" w:hAnsiTheme="majorBidi" w:cstheme="majorBidi"/>
          <w:sz w:val="24"/>
          <w:szCs w:val="24"/>
        </w:rPr>
      </w:pPr>
      <w:r>
        <w:rPr>
          <w:noProof/>
          <w:lang w:eastAsia="fr-FR"/>
        </w:rPr>
        <w:drawing>
          <wp:inline distT="0" distB="0" distL="0" distR="0" wp14:anchorId="7F587017" wp14:editId="73DA9B19">
            <wp:extent cx="3133725" cy="1943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3725" cy="1943100"/>
                    </a:xfrm>
                    <a:prstGeom prst="rect">
                      <a:avLst/>
                    </a:prstGeom>
                  </pic:spPr>
                </pic:pic>
              </a:graphicData>
            </a:graphic>
          </wp:inline>
        </w:drawing>
      </w:r>
    </w:p>
    <w:p w:rsidR="005236F5" w:rsidRDefault="005236F5" w:rsidP="005236F5">
      <w:pPr>
        <w:spacing w:line="360" w:lineRule="auto"/>
        <w:ind w:left="360"/>
        <w:jc w:val="both"/>
        <w:rPr>
          <w:rFonts w:asciiTheme="majorBidi" w:hAnsiTheme="majorBidi" w:cstheme="majorBidi"/>
          <w:sz w:val="24"/>
          <w:szCs w:val="24"/>
        </w:rPr>
      </w:pPr>
      <w:r w:rsidRPr="005236F5">
        <w:rPr>
          <w:rFonts w:asciiTheme="majorBidi" w:hAnsiTheme="majorBidi" w:cstheme="majorBidi"/>
          <w:b/>
          <w:bCs/>
          <w:sz w:val="24"/>
          <w:szCs w:val="24"/>
        </w:rPr>
        <w:lastRenderedPageBreak/>
        <w:t xml:space="preserve">VII. OH lié </w:t>
      </w:r>
      <w:r w:rsidRPr="005236F5">
        <w:rPr>
          <w:rFonts w:asciiTheme="majorBidi" w:hAnsiTheme="majorBidi" w:cstheme="majorBidi"/>
          <w:sz w:val="24"/>
          <w:szCs w:val="24"/>
        </w:rPr>
        <w:t xml:space="preserve">: À l'état liquide, une bande d'absorption forte et large de 3200cm-1 à 3400cm-1 est caractéristique de la liaison O-H. Les liaisons hydrogène établies entre les molécules d'alcool affaiblissent les liaisons O-H. Cela implique alors un élargissement de la band. La liaison O-H est dans ce cas dite « O-H liée ». </w:t>
      </w:r>
    </w:p>
    <w:p w:rsidR="007C6920" w:rsidRDefault="007C6920" w:rsidP="005236F5">
      <w:pPr>
        <w:spacing w:line="360" w:lineRule="auto"/>
        <w:ind w:left="360"/>
        <w:jc w:val="both"/>
        <w:rPr>
          <w:rFonts w:asciiTheme="majorBidi" w:hAnsiTheme="majorBidi" w:cstheme="majorBidi"/>
          <w:sz w:val="24"/>
          <w:szCs w:val="24"/>
        </w:rPr>
      </w:pPr>
      <w:r>
        <w:rPr>
          <w:noProof/>
          <w:lang w:eastAsia="fr-FR"/>
        </w:rPr>
        <w:drawing>
          <wp:inline distT="0" distB="0" distL="0" distR="0" wp14:anchorId="6410B73C" wp14:editId="611D52BA">
            <wp:extent cx="2924175" cy="1828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4175" cy="1828800"/>
                    </a:xfrm>
                    <a:prstGeom prst="rect">
                      <a:avLst/>
                    </a:prstGeom>
                  </pic:spPr>
                </pic:pic>
              </a:graphicData>
            </a:graphic>
          </wp:inline>
        </w:drawing>
      </w:r>
    </w:p>
    <w:p w:rsidR="007C6920" w:rsidRDefault="005236F5" w:rsidP="007C6920">
      <w:pPr>
        <w:spacing w:line="360" w:lineRule="auto"/>
        <w:ind w:left="360"/>
        <w:jc w:val="both"/>
        <w:rPr>
          <w:rFonts w:asciiTheme="majorBidi" w:hAnsiTheme="majorBidi" w:cstheme="majorBidi"/>
          <w:sz w:val="24"/>
          <w:szCs w:val="24"/>
        </w:rPr>
      </w:pPr>
      <w:r w:rsidRPr="007C6920">
        <w:rPr>
          <w:rFonts w:asciiTheme="majorBidi" w:hAnsiTheme="majorBidi" w:cstheme="majorBidi"/>
          <w:b/>
          <w:bCs/>
          <w:sz w:val="24"/>
          <w:szCs w:val="24"/>
        </w:rPr>
        <w:t>VIII. Si le groupe carbonyle est présent</w:t>
      </w:r>
      <w:r w:rsidRPr="005236F5">
        <w:rPr>
          <w:rFonts w:asciiTheme="majorBidi" w:hAnsiTheme="majorBidi" w:cstheme="majorBidi"/>
          <w:sz w:val="24"/>
          <w:szCs w:val="24"/>
        </w:rPr>
        <w:t xml:space="preserve"> :</w:t>
      </w:r>
    </w:p>
    <w:p w:rsidR="007C6920" w:rsidRDefault="005236F5" w:rsidP="007C6920">
      <w:pPr>
        <w:spacing w:line="360" w:lineRule="auto"/>
        <w:ind w:left="360"/>
        <w:jc w:val="both"/>
        <w:rPr>
          <w:rFonts w:asciiTheme="majorBidi" w:hAnsiTheme="majorBidi" w:cstheme="majorBidi"/>
          <w:sz w:val="24"/>
          <w:szCs w:val="24"/>
        </w:rPr>
      </w:pPr>
      <w:r w:rsidRPr="005236F5">
        <w:rPr>
          <w:rFonts w:asciiTheme="majorBidi" w:hAnsiTheme="majorBidi" w:cstheme="majorBidi"/>
          <w:sz w:val="24"/>
          <w:szCs w:val="24"/>
        </w:rPr>
        <w:t xml:space="preserve"> </w:t>
      </w:r>
      <w:r w:rsidRPr="007C6920">
        <w:rPr>
          <w:b/>
          <w:bCs/>
        </w:rPr>
        <w:sym w:font="Symbol" w:char="F0B7"/>
      </w:r>
      <w:r w:rsidRPr="007C6920">
        <w:rPr>
          <w:rFonts w:asciiTheme="majorBidi" w:hAnsiTheme="majorBidi" w:cstheme="majorBidi"/>
          <w:b/>
          <w:bCs/>
          <w:sz w:val="24"/>
          <w:szCs w:val="24"/>
        </w:rPr>
        <w:t xml:space="preserve"> Aldéhyde</w:t>
      </w:r>
      <w:r w:rsidRPr="005236F5">
        <w:rPr>
          <w:rFonts w:asciiTheme="majorBidi" w:hAnsiTheme="majorBidi" w:cstheme="majorBidi"/>
          <w:sz w:val="24"/>
          <w:szCs w:val="24"/>
        </w:rPr>
        <w:t xml:space="preserve"> : Chercher la présence de la liaison C-H entre 2750 et 2900 cm-1 </w:t>
      </w:r>
    </w:p>
    <w:p w:rsidR="007C6920" w:rsidRDefault="005236F5" w:rsidP="007C6920">
      <w:pPr>
        <w:spacing w:line="360" w:lineRule="auto"/>
        <w:ind w:left="360"/>
        <w:jc w:val="both"/>
        <w:rPr>
          <w:rFonts w:asciiTheme="majorBidi" w:hAnsiTheme="majorBidi" w:cstheme="majorBidi"/>
          <w:sz w:val="24"/>
          <w:szCs w:val="24"/>
        </w:rPr>
      </w:pPr>
      <w:r w:rsidRPr="005236F5">
        <w:sym w:font="Symbol" w:char="F0B7"/>
      </w:r>
      <w:r w:rsidRPr="005236F5">
        <w:rPr>
          <w:rFonts w:asciiTheme="majorBidi" w:hAnsiTheme="majorBidi" w:cstheme="majorBidi"/>
          <w:sz w:val="24"/>
          <w:szCs w:val="24"/>
        </w:rPr>
        <w:t xml:space="preserve"> Ester : Chercher dans la partie d’empreinte digitale le groupement C-O entre 1000 et 1300 cm-1 </w:t>
      </w:r>
      <w:r w:rsidRPr="005236F5">
        <w:sym w:font="Symbol" w:char="F0B7"/>
      </w:r>
      <w:r w:rsidRPr="005236F5">
        <w:rPr>
          <w:rFonts w:asciiTheme="majorBidi" w:hAnsiTheme="majorBidi" w:cstheme="majorBidi"/>
          <w:sz w:val="24"/>
          <w:szCs w:val="24"/>
        </w:rPr>
        <w:t xml:space="preserve"> Acide : Chercher une bande large caractéristique du groupement –O-H entre 3200 et 3400 cm-1</w:t>
      </w:r>
    </w:p>
    <w:p w:rsidR="007C6920" w:rsidRDefault="005236F5" w:rsidP="007C6920">
      <w:pPr>
        <w:spacing w:line="360" w:lineRule="auto"/>
        <w:ind w:left="360"/>
        <w:jc w:val="both"/>
        <w:rPr>
          <w:rFonts w:asciiTheme="majorBidi" w:hAnsiTheme="majorBidi" w:cstheme="majorBidi"/>
          <w:sz w:val="24"/>
          <w:szCs w:val="24"/>
        </w:rPr>
      </w:pPr>
      <w:r w:rsidRPr="005236F5">
        <w:rPr>
          <w:rFonts w:asciiTheme="majorBidi" w:hAnsiTheme="majorBidi" w:cstheme="majorBidi"/>
          <w:sz w:val="24"/>
          <w:szCs w:val="24"/>
        </w:rPr>
        <w:t xml:space="preserve"> </w:t>
      </w:r>
      <w:r w:rsidRPr="005236F5">
        <w:sym w:font="Symbol" w:char="F0B7"/>
      </w:r>
      <w:r w:rsidRPr="005236F5">
        <w:rPr>
          <w:rFonts w:asciiTheme="majorBidi" w:hAnsiTheme="majorBidi" w:cstheme="majorBidi"/>
          <w:sz w:val="24"/>
          <w:szCs w:val="24"/>
        </w:rPr>
        <w:t xml:space="preserve"> Amides : Chercher la présence de deux bandes N-H dans la bande 3500 cm-1 (intensité moyenne à forte) </w:t>
      </w:r>
    </w:p>
    <w:p w:rsidR="007C6920" w:rsidRDefault="005236F5" w:rsidP="007C6920">
      <w:pPr>
        <w:spacing w:line="360" w:lineRule="auto"/>
        <w:ind w:left="360"/>
        <w:jc w:val="both"/>
        <w:rPr>
          <w:rFonts w:asciiTheme="majorBidi" w:hAnsiTheme="majorBidi" w:cstheme="majorBidi"/>
          <w:sz w:val="24"/>
          <w:szCs w:val="24"/>
        </w:rPr>
      </w:pPr>
      <w:r w:rsidRPr="005236F5">
        <w:sym w:font="Symbol" w:char="F0B7"/>
      </w:r>
      <w:r w:rsidRPr="005236F5">
        <w:rPr>
          <w:rFonts w:asciiTheme="majorBidi" w:hAnsiTheme="majorBidi" w:cstheme="majorBidi"/>
          <w:sz w:val="24"/>
          <w:szCs w:val="24"/>
        </w:rPr>
        <w:t xml:space="preserve"> Anhydrides : Chercher 2 absorptions C=O à 1760 et 1810 cm-1 </w:t>
      </w:r>
      <w:r w:rsidRPr="005236F5">
        <w:sym w:font="Symbol" w:char="F0B7"/>
      </w:r>
      <w:r w:rsidRPr="005236F5">
        <w:rPr>
          <w:rFonts w:asciiTheme="majorBidi" w:hAnsiTheme="majorBidi" w:cstheme="majorBidi"/>
          <w:sz w:val="24"/>
          <w:szCs w:val="24"/>
        </w:rPr>
        <w:t xml:space="preserve"> Cétone : Si aucune autre absorption caractéristique </w:t>
      </w:r>
    </w:p>
    <w:p w:rsidR="007C6920" w:rsidRDefault="005236F5" w:rsidP="007C6920">
      <w:pPr>
        <w:spacing w:line="360" w:lineRule="auto"/>
        <w:ind w:left="360"/>
        <w:jc w:val="both"/>
        <w:rPr>
          <w:rFonts w:asciiTheme="majorBidi" w:hAnsiTheme="majorBidi" w:cstheme="majorBidi"/>
          <w:sz w:val="24"/>
          <w:szCs w:val="24"/>
        </w:rPr>
      </w:pPr>
      <w:r w:rsidRPr="007C6920">
        <w:rPr>
          <w:rFonts w:asciiTheme="majorBidi" w:hAnsiTheme="majorBidi" w:cstheme="majorBidi"/>
          <w:b/>
          <w:bCs/>
          <w:sz w:val="24"/>
          <w:szCs w:val="24"/>
        </w:rPr>
        <w:t>Si le groupe carbonyle n’est pas présent</w:t>
      </w:r>
      <w:r w:rsidRPr="005236F5">
        <w:rPr>
          <w:rFonts w:asciiTheme="majorBidi" w:hAnsiTheme="majorBidi" w:cstheme="majorBidi"/>
          <w:sz w:val="24"/>
          <w:szCs w:val="24"/>
        </w:rPr>
        <w:t xml:space="preserve"> : </w:t>
      </w:r>
    </w:p>
    <w:p w:rsidR="007C6920" w:rsidRDefault="005236F5" w:rsidP="007C6920">
      <w:pPr>
        <w:spacing w:line="360" w:lineRule="auto"/>
        <w:ind w:left="360"/>
        <w:jc w:val="both"/>
        <w:rPr>
          <w:rFonts w:asciiTheme="majorBidi" w:hAnsiTheme="majorBidi" w:cstheme="majorBidi"/>
          <w:sz w:val="24"/>
          <w:szCs w:val="24"/>
        </w:rPr>
      </w:pPr>
      <w:r w:rsidRPr="005236F5">
        <w:sym w:font="Symbol" w:char="F0B7"/>
      </w:r>
      <w:r w:rsidRPr="005236F5">
        <w:rPr>
          <w:rFonts w:asciiTheme="majorBidi" w:hAnsiTheme="majorBidi" w:cstheme="majorBidi"/>
          <w:sz w:val="24"/>
          <w:szCs w:val="24"/>
        </w:rPr>
        <w:t xml:space="preserve"> Alcools : Chercher une bande large caractéristique du groupement –O-H entre 3200 et 3400 cm-1 (Attention à l’état physique) </w:t>
      </w:r>
    </w:p>
    <w:p w:rsidR="00644E2F" w:rsidRDefault="005236F5" w:rsidP="007C6920">
      <w:pPr>
        <w:spacing w:line="360" w:lineRule="auto"/>
        <w:ind w:left="360"/>
        <w:jc w:val="both"/>
        <w:rPr>
          <w:rFonts w:asciiTheme="majorBidi" w:hAnsiTheme="majorBidi" w:cstheme="majorBidi"/>
          <w:sz w:val="24"/>
          <w:szCs w:val="24"/>
        </w:rPr>
      </w:pPr>
      <w:r w:rsidRPr="005236F5">
        <w:sym w:font="Symbol" w:char="F0B7"/>
      </w:r>
      <w:r w:rsidRPr="005236F5">
        <w:rPr>
          <w:rFonts w:asciiTheme="majorBidi" w:hAnsiTheme="majorBidi" w:cstheme="majorBidi"/>
          <w:sz w:val="24"/>
          <w:szCs w:val="24"/>
        </w:rPr>
        <w:t xml:space="preserve"> Amines : Chercher la présence de deux bandes N-H dans la bande 3500 cm-1</w:t>
      </w:r>
    </w:p>
    <w:p w:rsidR="007C6920" w:rsidRPr="007C6920" w:rsidRDefault="007C6920" w:rsidP="007C6920">
      <w:pPr>
        <w:shd w:val="clear" w:color="auto" w:fill="FFFFFF"/>
        <w:spacing w:before="100" w:beforeAutospacing="1" w:after="100" w:afterAutospacing="1" w:line="360" w:lineRule="auto"/>
        <w:jc w:val="both"/>
        <w:outlineLvl w:val="1"/>
        <w:rPr>
          <w:rFonts w:asciiTheme="majorBidi" w:eastAsia="Times New Roman" w:hAnsiTheme="majorBidi" w:cstheme="majorBidi"/>
          <w:b/>
          <w:bCs/>
          <w:color w:val="222222"/>
          <w:sz w:val="24"/>
          <w:szCs w:val="24"/>
          <w:lang w:eastAsia="fr-FR"/>
        </w:rPr>
      </w:pPr>
      <w:r w:rsidRPr="007C6920">
        <w:rPr>
          <w:rFonts w:asciiTheme="majorBidi" w:eastAsia="Times New Roman" w:hAnsiTheme="majorBidi" w:cstheme="majorBidi"/>
          <w:b/>
          <w:bCs/>
          <w:color w:val="222222"/>
          <w:sz w:val="24"/>
          <w:szCs w:val="24"/>
          <w:lang w:eastAsia="fr-FR"/>
        </w:rPr>
        <w:t xml:space="preserve">VIII Appareillage </w:t>
      </w:r>
    </w:p>
    <w:p w:rsidR="007C6920" w:rsidRPr="007C6920" w:rsidRDefault="007C6920" w:rsidP="007C6920">
      <w:pPr>
        <w:shd w:val="clear" w:color="auto" w:fill="FFFFFF"/>
        <w:spacing w:before="100" w:beforeAutospacing="1" w:after="100" w:afterAutospacing="1" w:line="360" w:lineRule="auto"/>
        <w:jc w:val="both"/>
        <w:rPr>
          <w:rFonts w:asciiTheme="majorBidi" w:eastAsia="Times New Roman" w:hAnsiTheme="majorBidi" w:cstheme="majorBidi"/>
          <w:color w:val="222222"/>
          <w:sz w:val="24"/>
          <w:szCs w:val="24"/>
          <w:lang w:eastAsia="fr-FR"/>
        </w:rPr>
      </w:pPr>
      <w:r w:rsidRPr="007C6920">
        <w:rPr>
          <w:rFonts w:asciiTheme="majorBidi" w:eastAsia="Times New Roman" w:hAnsiTheme="majorBidi" w:cstheme="majorBidi"/>
          <w:color w:val="222222"/>
          <w:sz w:val="24"/>
          <w:szCs w:val="24"/>
          <w:lang w:eastAsia="fr-FR"/>
        </w:rPr>
        <w:t>L'appareillage en spectrophotométrie infrarouge est relativement simple, compact et peu coûteux. Il nécessite :</w:t>
      </w:r>
    </w:p>
    <w:p w:rsidR="007C6920" w:rsidRPr="007C6920" w:rsidRDefault="007C6920" w:rsidP="007C6920">
      <w:pPr>
        <w:numPr>
          <w:ilvl w:val="0"/>
          <w:numId w:val="2"/>
        </w:numPr>
        <w:shd w:val="clear" w:color="auto" w:fill="FFFFFF"/>
        <w:spacing w:after="0" w:line="360" w:lineRule="auto"/>
        <w:ind w:left="600"/>
        <w:jc w:val="both"/>
        <w:rPr>
          <w:rFonts w:asciiTheme="majorBidi" w:eastAsia="Times New Roman" w:hAnsiTheme="majorBidi" w:cstheme="majorBidi"/>
          <w:color w:val="222222"/>
          <w:sz w:val="24"/>
          <w:szCs w:val="24"/>
          <w:lang w:eastAsia="fr-FR"/>
        </w:rPr>
      </w:pPr>
      <w:proofErr w:type="gramStart"/>
      <w:r w:rsidRPr="007C6920">
        <w:rPr>
          <w:rFonts w:asciiTheme="majorBidi" w:eastAsia="Times New Roman" w:hAnsiTheme="majorBidi" w:cstheme="majorBidi"/>
          <w:color w:val="222222"/>
          <w:sz w:val="24"/>
          <w:szCs w:val="24"/>
          <w:lang w:eastAsia="fr-FR"/>
        </w:rPr>
        <w:t>une</w:t>
      </w:r>
      <w:proofErr w:type="gramEnd"/>
      <w:r w:rsidRPr="007C6920">
        <w:rPr>
          <w:rFonts w:asciiTheme="majorBidi" w:eastAsia="Times New Roman" w:hAnsiTheme="majorBidi" w:cstheme="majorBidi"/>
          <w:color w:val="222222"/>
          <w:sz w:val="24"/>
          <w:szCs w:val="24"/>
          <w:lang w:eastAsia="fr-FR"/>
        </w:rPr>
        <w:t xml:space="preserve"> lampe émettant un faisceaux de lumière infrarouge,</w:t>
      </w:r>
    </w:p>
    <w:p w:rsidR="007C6920" w:rsidRPr="007C6920" w:rsidRDefault="007C6920" w:rsidP="007C6920">
      <w:pPr>
        <w:numPr>
          <w:ilvl w:val="0"/>
          <w:numId w:val="2"/>
        </w:numPr>
        <w:shd w:val="clear" w:color="auto" w:fill="FFFFFF"/>
        <w:spacing w:after="0" w:line="360" w:lineRule="auto"/>
        <w:ind w:left="600"/>
        <w:jc w:val="both"/>
        <w:rPr>
          <w:rFonts w:asciiTheme="majorBidi" w:eastAsia="Times New Roman" w:hAnsiTheme="majorBidi" w:cstheme="majorBidi"/>
          <w:color w:val="222222"/>
          <w:sz w:val="24"/>
          <w:szCs w:val="24"/>
          <w:lang w:eastAsia="fr-FR"/>
        </w:rPr>
      </w:pPr>
      <w:proofErr w:type="gramStart"/>
      <w:r w:rsidRPr="007C6920">
        <w:rPr>
          <w:rFonts w:asciiTheme="majorBidi" w:eastAsia="Times New Roman" w:hAnsiTheme="majorBidi" w:cstheme="majorBidi"/>
          <w:color w:val="222222"/>
          <w:sz w:val="24"/>
          <w:szCs w:val="24"/>
          <w:lang w:eastAsia="fr-FR"/>
        </w:rPr>
        <w:lastRenderedPageBreak/>
        <w:t>une</w:t>
      </w:r>
      <w:proofErr w:type="gramEnd"/>
      <w:r w:rsidRPr="007C6920">
        <w:rPr>
          <w:rFonts w:asciiTheme="majorBidi" w:eastAsia="Times New Roman" w:hAnsiTheme="majorBidi" w:cstheme="majorBidi"/>
          <w:color w:val="222222"/>
          <w:sz w:val="24"/>
          <w:szCs w:val="24"/>
          <w:lang w:eastAsia="fr-FR"/>
        </w:rPr>
        <w:t xml:space="preserve"> cellule réceptionnant l'échantillon,</w:t>
      </w:r>
    </w:p>
    <w:p w:rsidR="007C6920" w:rsidRPr="007C6920" w:rsidRDefault="007C6920" w:rsidP="007C6920">
      <w:pPr>
        <w:numPr>
          <w:ilvl w:val="0"/>
          <w:numId w:val="2"/>
        </w:numPr>
        <w:shd w:val="clear" w:color="auto" w:fill="FFFFFF"/>
        <w:spacing w:after="0" w:line="360" w:lineRule="auto"/>
        <w:ind w:left="600"/>
        <w:jc w:val="both"/>
        <w:rPr>
          <w:rFonts w:asciiTheme="majorBidi" w:eastAsia="Times New Roman" w:hAnsiTheme="majorBidi" w:cstheme="majorBidi"/>
          <w:color w:val="222222"/>
          <w:sz w:val="24"/>
          <w:szCs w:val="24"/>
          <w:lang w:eastAsia="fr-FR"/>
        </w:rPr>
      </w:pPr>
      <w:proofErr w:type="gramStart"/>
      <w:r w:rsidRPr="007C6920">
        <w:rPr>
          <w:rFonts w:asciiTheme="majorBidi" w:eastAsia="Times New Roman" w:hAnsiTheme="majorBidi" w:cstheme="majorBidi"/>
          <w:color w:val="222222"/>
          <w:sz w:val="24"/>
          <w:szCs w:val="24"/>
          <w:lang w:eastAsia="fr-FR"/>
        </w:rPr>
        <w:t>un</w:t>
      </w:r>
      <w:proofErr w:type="gramEnd"/>
      <w:r w:rsidRPr="007C6920">
        <w:rPr>
          <w:rFonts w:asciiTheme="majorBidi" w:eastAsia="Times New Roman" w:hAnsiTheme="majorBidi" w:cstheme="majorBidi"/>
          <w:color w:val="222222"/>
          <w:sz w:val="24"/>
          <w:szCs w:val="24"/>
          <w:lang w:eastAsia="fr-FR"/>
        </w:rPr>
        <w:t xml:space="preserve"> interféromètre, permettant de s'affranchir d'un échantillon référence</w:t>
      </w:r>
    </w:p>
    <w:p w:rsidR="007C6920" w:rsidRPr="007C6920" w:rsidRDefault="007C6920" w:rsidP="007C6920">
      <w:pPr>
        <w:numPr>
          <w:ilvl w:val="0"/>
          <w:numId w:val="2"/>
        </w:numPr>
        <w:shd w:val="clear" w:color="auto" w:fill="FFFFFF"/>
        <w:spacing w:after="0" w:line="360" w:lineRule="auto"/>
        <w:ind w:left="600"/>
        <w:jc w:val="both"/>
        <w:rPr>
          <w:rFonts w:asciiTheme="majorBidi" w:eastAsia="Times New Roman" w:hAnsiTheme="majorBidi" w:cstheme="majorBidi"/>
          <w:color w:val="222222"/>
          <w:sz w:val="24"/>
          <w:szCs w:val="24"/>
          <w:lang w:eastAsia="fr-FR"/>
        </w:rPr>
      </w:pPr>
      <w:proofErr w:type="gramStart"/>
      <w:r w:rsidRPr="007C6920">
        <w:rPr>
          <w:rFonts w:asciiTheme="majorBidi" w:eastAsia="Times New Roman" w:hAnsiTheme="majorBidi" w:cstheme="majorBidi"/>
          <w:color w:val="222222"/>
          <w:sz w:val="24"/>
          <w:szCs w:val="24"/>
          <w:lang w:eastAsia="fr-FR"/>
        </w:rPr>
        <w:t>et</w:t>
      </w:r>
      <w:proofErr w:type="gramEnd"/>
      <w:r w:rsidRPr="007C6920">
        <w:rPr>
          <w:rFonts w:asciiTheme="majorBidi" w:eastAsia="Times New Roman" w:hAnsiTheme="majorBidi" w:cstheme="majorBidi"/>
          <w:color w:val="222222"/>
          <w:sz w:val="24"/>
          <w:szCs w:val="24"/>
          <w:lang w:eastAsia="fr-FR"/>
        </w:rPr>
        <w:t xml:space="preserve"> un détecteur.</w:t>
      </w:r>
    </w:p>
    <w:p w:rsidR="007C6920" w:rsidRPr="007C6920" w:rsidRDefault="007C6920" w:rsidP="007C6920">
      <w:pPr>
        <w:shd w:val="clear" w:color="auto" w:fill="FFFFFF"/>
        <w:spacing w:before="100" w:beforeAutospacing="1" w:after="100" w:afterAutospacing="1" w:line="360" w:lineRule="auto"/>
        <w:jc w:val="both"/>
        <w:rPr>
          <w:rFonts w:asciiTheme="majorBidi" w:eastAsia="Times New Roman" w:hAnsiTheme="majorBidi" w:cstheme="majorBidi"/>
          <w:color w:val="222222"/>
          <w:sz w:val="24"/>
          <w:szCs w:val="24"/>
          <w:lang w:eastAsia="fr-FR"/>
        </w:rPr>
      </w:pPr>
      <w:r w:rsidRPr="007C6920">
        <w:rPr>
          <w:rFonts w:asciiTheme="majorBidi" w:eastAsia="Times New Roman" w:hAnsiTheme="majorBidi" w:cstheme="majorBidi"/>
          <w:color w:val="222222"/>
          <w:sz w:val="24"/>
          <w:szCs w:val="24"/>
          <w:lang w:eastAsia="fr-FR"/>
        </w:rPr>
        <w:t>Le tout est relié à un ordinateur permettant le traitement du signal obtenu ainsi que le paramétrage de l'analyse.</w:t>
      </w:r>
    </w:p>
    <w:p w:rsidR="007C6920" w:rsidRPr="007C6920" w:rsidRDefault="007C6920" w:rsidP="007C6920">
      <w:pPr>
        <w:pStyle w:val="Titre2"/>
        <w:shd w:val="clear" w:color="auto" w:fill="FFFFFF"/>
        <w:spacing w:line="360" w:lineRule="auto"/>
        <w:jc w:val="both"/>
        <w:rPr>
          <w:rFonts w:asciiTheme="majorBidi" w:hAnsiTheme="majorBidi" w:cstheme="majorBidi"/>
          <w:color w:val="222222"/>
          <w:sz w:val="24"/>
          <w:szCs w:val="24"/>
        </w:rPr>
      </w:pPr>
      <w:r w:rsidRPr="007C6920">
        <w:rPr>
          <w:rFonts w:asciiTheme="majorBidi" w:hAnsiTheme="majorBidi" w:cstheme="majorBidi"/>
          <w:color w:val="222222"/>
          <w:sz w:val="24"/>
          <w:szCs w:val="24"/>
        </w:rPr>
        <w:t xml:space="preserve">IX </w:t>
      </w:r>
      <w:r w:rsidRPr="007C6920">
        <w:rPr>
          <w:rFonts w:asciiTheme="majorBidi" w:hAnsiTheme="majorBidi" w:cstheme="majorBidi"/>
          <w:color w:val="222222"/>
          <w:sz w:val="24"/>
          <w:szCs w:val="24"/>
        </w:rPr>
        <w:t>Application industriel de la spectroscopie infrarouge</w:t>
      </w:r>
    </w:p>
    <w:p w:rsidR="007C6920" w:rsidRDefault="007C6920" w:rsidP="007C6920">
      <w:pPr>
        <w:pStyle w:val="article-img"/>
        <w:shd w:val="clear" w:color="auto" w:fill="FFFFFF"/>
        <w:spacing w:before="0" w:after="0" w:line="360" w:lineRule="auto"/>
        <w:jc w:val="both"/>
        <w:rPr>
          <w:rFonts w:asciiTheme="majorBidi" w:hAnsiTheme="majorBidi" w:cstheme="majorBidi"/>
          <w:color w:val="222222"/>
        </w:rPr>
      </w:pPr>
      <w:r w:rsidRPr="007C6920">
        <w:rPr>
          <w:rFonts w:asciiTheme="majorBidi" w:hAnsiTheme="majorBidi" w:cstheme="majorBidi"/>
          <w:noProof/>
          <w:color w:val="222222"/>
        </w:rPr>
        <w:drawing>
          <wp:inline distT="0" distB="0" distL="0" distR="0">
            <wp:extent cx="6667500" cy="1581150"/>
            <wp:effectExtent l="0" t="0" r="0" b="0"/>
            <wp:docPr id="4" name="Image 4" descr="A quoi ressemble un spectrophotomètre infrarou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uoi ressemble un spectrophotomètre infraroug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1581150"/>
                    </a:xfrm>
                    <a:prstGeom prst="rect">
                      <a:avLst/>
                    </a:prstGeom>
                    <a:noFill/>
                    <a:ln>
                      <a:noFill/>
                    </a:ln>
                  </pic:spPr>
                </pic:pic>
              </a:graphicData>
            </a:graphic>
          </wp:inline>
        </w:drawing>
      </w:r>
      <w:r w:rsidRPr="007C6920">
        <w:rPr>
          <w:rFonts w:asciiTheme="majorBidi" w:hAnsiTheme="majorBidi" w:cstheme="majorBidi"/>
          <w:color w:val="222222"/>
        </w:rPr>
        <w:t>Différents types de spectrophotomètres infrarouge. A gauche, pour une utilisation en laboratoire de chimie analytique, au milieu, dédié à l'analyse de pierres précieuses et à droite, pour l'analyse de</w:t>
      </w:r>
      <w:r>
        <w:rPr>
          <w:rFonts w:asciiTheme="majorBidi" w:hAnsiTheme="majorBidi" w:cstheme="majorBidi"/>
          <w:color w:val="222222"/>
        </w:rPr>
        <w:t>s liquides</w:t>
      </w:r>
      <w:r w:rsidRPr="007C6920">
        <w:rPr>
          <w:rFonts w:asciiTheme="majorBidi" w:hAnsiTheme="majorBidi" w:cstheme="majorBidi"/>
          <w:color w:val="222222"/>
        </w:rPr>
        <w:t xml:space="preserve"> avec passeur automatique d'échantillons.</w:t>
      </w:r>
    </w:p>
    <w:p w:rsidR="007C6920" w:rsidRPr="007C6920" w:rsidRDefault="007C6920" w:rsidP="007C6920">
      <w:pPr>
        <w:pStyle w:val="article-img"/>
        <w:shd w:val="clear" w:color="auto" w:fill="FFFFFF"/>
        <w:spacing w:before="0" w:after="0" w:line="360" w:lineRule="auto"/>
        <w:jc w:val="both"/>
        <w:rPr>
          <w:rFonts w:asciiTheme="majorBidi" w:hAnsiTheme="majorBidi" w:cstheme="majorBidi"/>
          <w:b/>
          <w:bCs/>
          <w:color w:val="222222"/>
        </w:rPr>
      </w:pPr>
      <w:r w:rsidRPr="007C6920">
        <w:rPr>
          <w:rFonts w:asciiTheme="majorBidi" w:hAnsiTheme="majorBidi" w:cstheme="majorBidi"/>
          <w:b/>
          <w:bCs/>
          <w:color w:val="222222"/>
        </w:rPr>
        <w:t>IX Application</w:t>
      </w:r>
    </w:p>
    <w:p w:rsidR="007C6920" w:rsidRPr="007C6920" w:rsidRDefault="007C6920" w:rsidP="007C6920">
      <w:pPr>
        <w:pStyle w:val="Titre3"/>
        <w:shd w:val="clear" w:color="auto" w:fill="FFFFFF"/>
        <w:spacing w:before="0" w:line="360" w:lineRule="auto"/>
        <w:jc w:val="both"/>
        <w:rPr>
          <w:rFonts w:asciiTheme="majorBidi" w:hAnsiTheme="majorBidi"/>
          <w:b/>
          <w:bCs/>
          <w:color w:val="222222"/>
        </w:rPr>
      </w:pPr>
      <w:r w:rsidRPr="007C6920">
        <w:rPr>
          <w:rFonts w:asciiTheme="majorBidi" w:hAnsiTheme="majorBidi"/>
          <w:b/>
          <w:bCs/>
          <w:color w:val="222222"/>
        </w:rPr>
        <w:t>Dans l'industrie chimique</w:t>
      </w:r>
    </w:p>
    <w:p w:rsidR="007C6920" w:rsidRPr="007C6920" w:rsidRDefault="007C6920" w:rsidP="007C6920">
      <w:pPr>
        <w:pStyle w:val="NormalWeb"/>
        <w:shd w:val="clear" w:color="auto" w:fill="FFFFFF"/>
        <w:spacing w:line="360" w:lineRule="auto"/>
        <w:jc w:val="both"/>
        <w:rPr>
          <w:rFonts w:asciiTheme="majorBidi" w:hAnsiTheme="majorBidi" w:cstheme="majorBidi"/>
          <w:color w:val="222222"/>
        </w:rPr>
      </w:pPr>
      <w:r w:rsidRPr="007C6920">
        <w:rPr>
          <w:rFonts w:asciiTheme="majorBidi" w:hAnsiTheme="majorBidi" w:cstheme="majorBidi"/>
          <w:color w:val="222222"/>
        </w:rPr>
        <w:t xml:space="preserve">Cette technique est très utilisée en laboratoire de contrôle qualité, pour le contrôle de la pureté du produit par exemple. </w:t>
      </w:r>
      <w:proofErr w:type="gramStart"/>
      <w:r w:rsidRPr="007C6920">
        <w:rPr>
          <w:rFonts w:asciiTheme="majorBidi" w:hAnsiTheme="majorBidi" w:cstheme="majorBidi"/>
          <w:color w:val="222222"/>
        </w:rPr>
        <w:t>la</w:t>
      </w:r>
      <w:proofErr w:type="gramEnd"/>
      <w:r w:rsidRPr="007C6920">
        <w:rPr>
          <w:rFonts w:asciiTheme="majorBidi" w:hAnsiTheme="majorBidi" w:cstheme="majorBidi"/>
          <w:color w:val="222222"/>
        </w:rPr>
        <w:t xml:space="preserve"> spectrophotométrie est très utilisée dans l'industrie pour le contrôle de l'évolution de réaction chimique en direct (analyse en ligne). Ainsi les opérateurs peuvent s'assurer à tout moment du bon déroulé de la réaction chimique, ce qui permet d’arrêter le réacteur immédiatement si ce n'est pas le cas.</w:t>
      </w:r>
    </w:p>
    <w:p w:rsidR="007C6920" w:rsidRPr="007C6920" w:rsidRDefault="007C6920" w:rsidP="007C6920">
      <w:pPr>
        <w:pStyle w:val="Titre3"/>
        <w:shd w:val="clear" w:color="auto" w:fill="FFFFFF"/>
        <w:spacing w:before="0" w:line="360" w:lineRule="auto"/>
        <w:jc w:val="both"/>
        <w:rPr>
          <w:rFonts w:asciiTheme="majorBidi" w:hAnsiTheme="majorBidi"/>
          <w:b/>
          <w:bCs/>
          <w:color w:val="222222"/>
        </w:rPr>
      </w:pPr>
      <w:r w:rsidRPr="007C6920">
        <w:rPr>
          <w:rFonts w:asciiTheme="majorBidi" w:hAnsiTheme="majorBidi"/>
          <w:b/>
          <w:bCs/>
          <w:color w:val="222222"/>
        </w:rPr>
        <w:t>Dans l'industrie agroalimentaire</w:t>
      </w:r>
    </w:p>
    <w:p w:rsidR="007C6920" w:rsidRPr="007C6920" w:rsidRDefault="007C6920" w:rsidP="007A448E">
      <w:pPr>
        <w:pStyle w:val="NormalWeb"/>
        <w:shd w:val="clear" w:color="auto" w:fill="FFFFFF"/>
        <w:spacing w:line="360" w:lineRule="auto"/>
        <w:jc w:val="both"/>
        <w:rPr>
          <w:rFonts w:ascii="Helvetica" w:hAnsi="Helvetica"/>
          <w:color w:val="222222"/>
        </w:rPr>
      </w:pPr>
      <w:proofErr w:type="gramStart"/>
      <w:r w:rsidRPr="007C6920">
        <w:rPr>
          <w:rFonts w:asciiTheme="majorBidi" w:hAnsiTheme="majorBidi" w:cstheme="majorBidi"/>
          <w:color w:val="222222"/>
        </w:rPr>
        <w:t>l'indus</w:t>
      </w:r>
      <w:r w:rsidR="007A448E">
        <w:rPr>
          <w:rFonts w:asciiTheme="majorBidi" w:hAnsiTheme="majorBidi" w:cstheme="majorBidi"/>
          <w:color w:val="222222"/>
        </w:rPr>
        <w:t>trie</w:t>
      </w:r>
      <w:proofErr w:type="gramEnd"/>
      <w:r w:rsidR="007A448E">
        <w:rPr>
          <w:rFonts w:asciiTheme="majorBidi" w:hAnsiTheme="majorBidi" w:cstheme="majorBidi"/>
          <w:color w:val="222222"/>
        </w:rPr>
        <w:t xml:space="preserve"> agroalimentaire (lait</w:t>
      </w:r>
      <w:r w:rsidRPr="007C6920">
        <w:rPr>
          <w:rFonts w:asciiTheme="majorBidi" w:hAnsiTheme="majorBidi" w:cstheme="majorBidi"/>
          <w:color w:val="222222"/>
        </w:rPr>
        <w:t xml:space="preserve">...) s'est emparée de la technologie. En effet, l'analyse complète de ses mélanges complexes de molécules (acides gras pour le lait, alcool, polyphénols, acides organiques, arômes pour le vin) nécessite un grand nombre de techniques différentes, et donc un temps d'analyse très long pour avoir une connaissance complète du produit. Ces délais n'étaient pas satisfaisants et ne favorisaient pas les échanges commerciaux. La </w:t>
      </w:r>
      <w:r w:rsidRPr="007C6920">
        <w:rPr>
          <w:rFonts w:asciiTheme="majorBidi" w:hAnsiTheme="majorBidi" w:cstheme="majorBidi"/>
          <w:color w:val="222222"/>
        </w:rPr>
        <w:lastRenderedPageBreak/>
        <w:t xml:space="preserve">spectrophotométrie infrarouge a intéressé les acteurs de ces industries par sa rapidité, et sa facilité de mise en </w:t>
      </w:r>
      <w:proofErr w:type="spellStart"/>
      <w:r w:rsidRPr="007C6920">
        <w:rPr>
          <w:rFonts w:asciiTheme="majorBidi" w:hAnsiTheme="majorBidi" w:cstheme="majorBidi"/>
          <w:color w:val="222222"/>
        </w:rPr>
        <w:t>oeuvre</w:t>
      </w:r>
      <w:proofErr w:type="spellEnd"/>
      <w:r w:rsidRPr="007C6920">
        <w:rPr>
          <w:rFonts w:asciiTheme="majorBidi" w:hAnsiTheme="majorBidi" w:cstheme="majorBidi"/>
          <w:color w:val="222222"/>
        </w:rPr>
        <w:t xml:space="preserve"> (appareils simples, compacts, peu coûteux, peu ou pas de préparation d'échantillon). Les chimistes se sont fait aider de mathématiciens et statisticiens afin de rendre poss</w:t>
      </w:r>
      <w:r w:rsidR="007A448E">
        <w:rPr>
          <w:rFonts w:asciiTheme="majorBidi" w:hAnsiTheme="majorBidi" w:cstheme="majorBidi"/>
          <w:color w:val="222222"/>
        </w:rPr>
        <w:t>ible l'analyse de lait</w:t>
      </w:r>
      <w:r w:rsidRPr="007C6920">
        <w:rPr>
          <w:rFonts w:asciiTheme="majorBidi" w:hAnsiTheme="majorBidi" w:cstheme="majorBidi"/>
          <w:color w:val="222222"/>
        </w:rPr>
        <w:t xml:space="preserve"> en quelques secondes par exemple. </w:t>
      </w:r>
      <w:r w:rsidR="007A448E" w:rsidRPr="007C6920">
        <w:rPr>
          <w:rFonts w:asciiTheme="majorBidi" w:hAnsiTheme="majorBidi" w:cstheme="majorBidi"/>
          <w:color w:val="222222"/>
        </w:rPr>
        <w:t xml:space="preserve">Les </w:t>
      </w:r>
      <w:r w:rsidRPr="007C6920">
        <w:rPr>
          <w:rFonts w:asciiTheme="majorBidi" w:hAnsiTheme="majorBidi" w:cstheme="majorBidi"/>
          <w:color w:val="222222"/>
        </w:rPr>
        <w:t xml:space="preserve">résultats par ce type d'analyses ne font pas références, et les appareils doivent en permanence être étalonnés par rapport à l'analyse classique mais ils permettent une analyse de qualité suffisante pour les échanges commerciaux. </w:t>
      </w:r>
    </w:p>
    <w:p w:rsidR="007C6920" w:rsidRDefault="007A448E" w:rsidP="007A448E">
      <w:pPr>
        <w:spacing w:line="360" w:lineRule="auto"/>
        <w:ind w:left="360"/>
        <w:jc w:val="center"/>
        <w:rPr>
          <w:rFonts w:asciiTheme="majorBidi" w:hAnsiTheme="majorBidi" w:cstheme="majorBidi"/>
          <w:b/>
          <w:bCs/>
          <w:sz w:val="28"/>
          <w:szCs w:val="28"/>
        </w:rPr>
      </w:pPr>
      <w:r w:rsidRPr="007A448E">
        <w:rPr>
          <w:rFonts w:asciiTheme="majorBidi" w:hAnsiTheme="majorBidi" w:cstheme="majorBidi"/>
          <w:b/>
          <w:bCs/>
          <w:sz w:val="28"/>
          <w:szCs w:val="28"/>
        </w:rPr>
        <w:t>Spectre de masse</w:t>
      </w:r>
    </w:p>
    <w:p w:rsidR="00173D44" w:rsidRPr="00173D44" w:rsidRDefault="00173D44" w:rsidP="00173D44">
      <w:pPr>
        <w:pStyle w:val="Titre2"/>
        <w:shd w:val="clear" w:color="auto" w:fill="FFFFFF"/>
        <w:spacing w:line="360" w:lineRule="auto"/>
        <w:jc w:val="both"/>
        <w:rPr>
          <w:rFonts w:asciiTheme="majorBidi" w:hAnsiTheme="majorBidi" w:cstheme="majorBidi"/>
          <w:color w:val="000000"/>
          <w:sz w:val="24"/>
          <w:szCs w:val="24"/>
        </w:rPr>
      </w:pPr>
      <w:r w:rsidRPr="00173D44">
        <w:rPr>
          <w:rFonts w:asciiTheme="majorBidi" w:hAnsiTheme="majorBidi" w:cstheme="majorBidi"/>
          <w:color w:val="000000"/>
          <w:sz w:val="24"/>
          <w:szCs w:val="24"/>
        </w:rPr>
        <w:t>Principe de la spectrométrie de masse</w:t>
      </w:r>
    </w:p>
    <w:p w:rsidR="00173D44" w:rsidRDefault="00173D44" w:rsidP="00173D44">
      <w:pPr>
        <w:pStyle w:val="NormalWeb"/>
        <w:shd w:val="clear" w:color="auto" w:fill="FFFFFF"/>
        <w:spacing w:line="360" w:lineRule="auto"/>
        <w:jc w:val="both"/>
        <w:rPr>
          <w:rFonts w:asciiTheme="majorBidi" w:hAnsiTheme="majorBidi" w:cstheme="majorBidi"/>
          <w:color w:val="000000"/>
        </w:rPr>
      </w:pPr>
      <w:r w:rsidRPr="00173D44">
        <w:rPr>
          <w:rFonts w:asciiTheme="majorBidi" w:hAnsiTheme="majorBidi" w:cstheme="majorBidi"/>
          <w:color w:val="000000"/>
        </w:rPr>
        <w:t>La molécule est ionisée ce qui entraîne la formation d'ions positifs dans un état excité qui vont se dissocier pour former des ions de masse inférieure. Ils sont ensuite séparés suivant le rapport masse sur charge (m/e). La charge étant généralement égale à 1 pour les molécules ayant une masse moléculaire &lt; 1000 g/mol</w:t>
      </w:r>
      <w:r w:rsidRPr="00173D44">
        <w:rPr>
          <w:rFonts w:asciiTheme="majorBidi" w:hAnsiTheme="majorBidi" w:cstheme="majorBidi"/>
          <w:color w:val="000000"/>
        </w:rPr>
        <w:br/>
        <w:t>Le spectre classique dit de </w:t>
      </w:r>
      <w:hyperlink r:id="rId10" w:history="1">
        <w:r w:rsidRPr="00173D44">
          <w:rPr>
            <w:rStyle w:val="Lienhypertexte"/>
            <w:rFonts w:asciiTheme="majorBidi" w:eastAsiaTheme="majorEastAsia" w:hAnsiTheme="majorBidi" w:cstheme="majorBidi"/>
            <w:color w:val="A61E4C"/>
          </w:rPr>
          <w:t>fragmentation</w:t>
        </w:r>
      </w:hyperlink>
      <w:r w:rsidRPr="00173D44">
        <w:rPr>
          <w:rFonts w:asciiTheme="majorBidi" w:hAnsiTheme="majorBidi" w:cstheme="majorBidi"/>
          <w:color w:val="000000"/>
        </w:rPr>
        <w:t> est sous forme de traits verticaux dont le plus intense est appelé pic de base auquel on donne une valeur de 100. Toutes les autres intensités étant calculées à partir de cet indice 100.</w:t>
      </w:r>
      <w:r w:rsidRPr="00173D44">
        <w:rPr>
          <w:rFonts w:asciiTheme="majorBidi" w:hAnsiTheme="majorBidi" w:cstheme="majorBidi"/>
          <w:color w:val="000000"/>
        </w:rPr>
        <w:br/>
      </w:r>
      <w:r w:rsidRPr="00173D44">
        <w:rPr>
          <w:rFonts w:asciiTheme="majorBidi" w:hAnsiTheme="majorBidi" w:cstheme="majorBidi"/>
          <w:noProof/>
          <w:color w:val="000000"/>
        </w:rPr>
        <w:drawing>
          <wp:inline distT="0" distB="0" distL="0" distR="0" wp14:anchorId="1416DA34" wp14:editId="6B35B41C">
            <wp:extent cx="4762500" cy="3162300"/>
            <wp:effectExtent l="0" t="0" r="0" b="0"/>
            <wp:docPr id="11" name="Image 11" descr="spectrogramme de m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ectrogramme de ma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r w:rsidRPr="00173D44">
        <w:rPr>
          <w:rFonts w:asciiTheme="majorBidi" w:hAnsiTheme="majorBidi" w:cstheme="majorBidi"/>
          <w:color w:val="000000"/>
        </w:rPr>
        <w:t>Source :</w:t>
      </w:r>
      <w:r w:rsidRPr="00173D44">
        <w:rPr>
          <w:rFonts w:asciiTheme="majorBidi" w:hAnsiTheme="majorBidi" w:cstheme="majorBidi"/>
          <w:color w:val="000000"/>
        </w:rPr>
        <w:br/>
        <w:t>L</w:t>
      </w:r>
      <w:hyperlink r:id="rId12" w:history="1">
        <w:r w:rsidRPr="00173D44">
          <w:rPr>
            <w:rStyle w:val="Lienhypertexte"/>
            <w:rFonts w:asciiTheme="majorBidi" w:eastAsiaTheme="majorEastAsia" w:hAnsiTheme="majorBidi" w:cstheme="majorBidi"/>
            <w:color w:val="A61E4C"/>
          </w:rPr>
          <w:t>'ionisation</w:t>
        </w:r>
      </w:hyperlink>
      <w:r>
        <w:rPr>
          <w:rFonts w:asciiTheme="majorBidi" w:hAnsiTheme="majorBidi" w:cstheme="majorBidi"/>
          <w:color w:val="000000"/>
        </w:rPr>
        <w:t xml:space="preserve"> </w:t>
      </w:r>
      <w:r w:rsidRPr="00173D44">
        <w:rPr>
          <w:rFonts w:asciiTheme="majorBidi" w:hAnsiTheme="majorBidi" w:cstheme="majorBidi"/>
          <w:color w:val="000000"/>
        </w:rPr>
        <w:t>est de 3 types suivant la technique utilisée: l'ionisation par impact électronique, l'ionisation chimique positive et par bombardement par atomes rapides (FAB)</w:t>
      </w:r>
      <w:r w:rsidRPr="00173D44">
        <w:rPr>
          <w:rFonts w:asciiTheme="majorBidi" w:hAnsiTheme="majorBidi" w:cstheme="majorBidi"/>
          <w:color w:val="000000"/>
        </w:rPr>
        <w:br/>
        <w:t xml:space="preserve">Les ions formés sont ensuite accélérés puis séparés à l'aide d'un champ magnétique suivant le </w:t>
      </w:r>
      <w:r w:rsidRPr="00173D44">
        <w:rPr>
          <w:rFonts w:asciiTheme="majorBidi" w:hAnsiTheme="majorBidi" w:cstheme="majorBidi"/>
          <w:color w:val="000000"/>
        </w:rPr>
        <w:lastRenderedPageBreak/>
        <w:t xml:space="preserve">rapport m/e. La détection est basée sur les mesures de charges transportées par les ions.... On ne détecte donc que les </w:t>
      </w:r>
      <w:proofErr w:type="gramStart"/>
      <w:r w:rsidRPr="00173D44">
        <w:rPr>
          <w:rFonts w:asciiTheme="majorBidi" w:hAnsiTheme="majorBidi" w:cstheme="majorBidi"/>
          <w:color w:val="000000"/>
        </w:rPr>
        <w:t>ions!</w:t>
      </w:r>
      <w:proofErr w:type="gramEnd"/>
    </w:p>
    <w:p w:rsidR="00173D44" w:rsidRDefault="00173D44" w:rsidP="00173D44">
      <w:pPr>
        <w:pStyle w:val="NormalWeb"/>
        <w:shd w:val="clear" w:color="auto" w:fill="FFFFFF"/>
        <w:spacing w:line="360" w:lineRule="auto"/>
        <w:jc w:val="both"/>
        <w:rPr>
          <w:rFonts w:asciiTheme="majorBidi" w:hAnsiTheme="majorBidi" w:cstheme="majorBidi"/>
          <w:color w:val="000000"/>
        </w:rPr>
      </w:pPr>
      <w:r>
        <w:rPr>
          <w:rFonts w:asciiTheme="majorBidi" w:hAnsiTheme="majorBidi" w:cstheme="majorBidi"/>
          <w:color w:val="000000"/>
        </w:rPr>
        <w:t>Exemple de fragmentation</w:t>
      </w:r>
    </w:p>
    <w:p w:rsidR="00173D44" w:rsidRPr="00173D44" w:rsidRDefault="00173D44" w:rsidP="00173D44">
      <w:pPr>
        <w:pStyle w:val="NormalWeb"/>
        <w:shd w:val="clear" w:color="auto" w:fill="FFFFFF"/>
        <w:spacing w:line="360" w:lineRule="auto"/>
        <w:jc w:val="both"/>
        <w:rPr>
          <w:rFonts w:asciiTheme="majorBidi" w:hAnsiTheme="majorBidi" w:cstheme="majorBidi"/>
          <w:color w:val="000000"/>
        </w:rPr>
      </w:pPr>
      <w:r w:rsidRPr="00173D44">
        <w:rPr>
          <w:rFonts w:asciiTheme="majorBidi" w:hAnsiTheme="majorBidi" w:cstheme="majorBidi"/>
          <w:color w:val="000000"/>
          <w:shd w:val="clear" w:color="auto" w:fill="FFFFFF"/>
        </w:rPr>
        <w:t>La rupture d'une liaison σ C-C donne naissance à un cation et à un radical neutre.</w:t>
      </w:r>
      <w:r w:rsidRPr="00173D44">
        <w:rPr>
          <w:rFonts w:asciiTheme="majorBidi" w:hAnsiTheme="majorBidi" w:cstheme="majorBidi"/>
          <w:color w:val="000000"/>
        </w:rPr>
        <w:br/>
      </w:r>
      <w:r w:rsidRPr="00173D44">
        <w:rPr>
          <w:rFonts w:asciiTheme="majorBidi" w:hAnsiTheme="majorBidi" w:cstheme="majorBidi"/>
          <w:color w:val="000000"/>
          <w:shd w:val="clear" w:color="auto" w:fill="FFFFFF"/>
        </w:rPr>
        <w:t>R-R'</w:t>
      </w:r>
      <w:r w:rsidRPr="00173D44">
        <w:rPr>
          <w:rStyle w:val="lev"/>
          <w:rFonts w:asciiTheme="majorBidi" w:hAnsiTheme="majorBidi" w:cstheme="majorBidi"/>
          <w:color w:val="000000"/>
          <w:shd w:val="clear" w:color="auto" w:fill="FFFFFF"/>
          <w:vertAlign w:val="superscript"/>
        </w:rPr>
        <w:t>.</w:t>
      </w:r>
      <w:r w:rsidRPr="00173D44">
        <w:rPr>
          <w:rFonts w:asciiTheme="majorBidi" w:hAnsiTheme="majorBidi" w:cstheme="majorBidi"/>
          <w:color w:val="000000"/>
          <w:shd w:val="clear" w:color="auto" w:fill="FFFFFF"/>
        </w:rPr>
        <w:t>+ à R</w:t>
      </w:r>
      <w:r w:rsidRPr="00173D44">
        <w:rPr>
          <w:rFonts w:asciiTheme="majorBidi" w:hAnsiTheme="majorBidi" w:cstheme="majorBidi"/>
          <w:color w:val="000000"/>
          <w:shd w:val="clear" w:color="auto" w:fill="FFFFFF"/>
          <w:vertAlign w:val="superscript"/>
        </w:rPr>
        <w:t>+</w:t>
      </w:r>
      <w:r w:rsidRPr="00173D44">
        <w:rPr>
          <w:rFonts w:asciiTheme="majorBidi" w:hAnsiTheme="majorBidi" w:cstheme="majorBidi"/>
          <w:color w:val="000000"/>
          <w:shd w:val="clear" w:color="auto" w:fill="FFFFFF"/>
        </w:rPr>
        <w:t> + R'</w:t>
      </w:r>
      <w:r w:rsidRPr="00173D44">
        <w:rPr>
          <w:rStyle w:val="lev"/>
          <w:rFonts w:asciiTheme="majorBidi" w:hAnsiTheme="majorBidi" w:cstheme="majorBidi"/>
          <w:color w:val="000000"/>
          <w:shd w:val="clear" w:color="auto" w:fill="FFFFFF"/>
          <w:vertAlign w:val="superscript"/>
        </w:rPr>
        <w:t>.</w:t>
      </w:r>
      <w:r w:rsidRPr="00173D44">
        <w:rPr>
          <w:rFonts w:asciiTheme="majorBidi" w:hAnsiTheme="majorBidi" w:cstheme="majorBidi"/>
          <w:color w:val="000000"/>
          <w:shd w:val="clear" w:color="auto" w:fill="FFFFFF"/>
        </w:rPr>
        <w:t> ou à R</w:t>
      </w:r>
      <w:r w:rsidRPr="00173D44">
        <w:rPr>
          <w:rStyle w:val="lev"/>
          <w:rFonts w:asciiTheme="majorBidi" w:hAnsiTheme="majorBidi" w:cstheme="majorBidi"/>
          <w:color w:val="000000"/>
          <w:shd w:val="clear" w:color="auto" w:fill="FFFFFF"/>
          <w:vertAlign w:val="superscript"/>
        </w:rPr>
        <w:t>.</w:t>
      </w:r>
      <w:r w:rsidRPr="00173D44">
        <w:rPr>
          <w:rFonts w:asciiTheme="majorBidi" w:hAnsiTheme="majorBidi" w:cstheme="majorBidi"/>
          <w:color w:val="000000"/>
          <w:shd w:val="clear" w:color="auto" w:fill="FFFFFF"/>
        </w:rPr>
        <w:t> + R'</w:t>
      </w:r>
      <w:r w:rsidRPr="00173D44">
        <w:rPr>
          <w:rFonts w:asciiTheme="majorBidi" w:hAnsiTheme="majorBidi" w:cstheme="majorBidi"/>
          <w:color w:val="000000"/>
          <w:shd w:val="clear" w:color="auto" w:fill="FFFFFF"/>
          <w:vertAlign w:val="superscript"/>
        </w:rPr>
        <w:t>+</w:t>
      </w:r>
      <w:r w:rsidRPr="00173D44">
        <w:rPr>
          <w:rFonts w:asciiTheme="majorBidi" w:hAnsiTheme="majorBidi" w:cstheme="majorBidi"/>
          <w:color w:val="000000"/>
          <w:shd w:val="clear" w:color="auto" w:fill="FFFFFF"/>
        </w:rPr>
        <w:t> le cation le plus stable étant celui qui correspond au radical ayant le plus faible potentiel ionisation ( règle de Stevenson)</w:t>
      </w:r>
      <w:r w:rsidRPr="00173D44">
        <w:rPr>
          <w:rFonts w:asciiTheme="majorBidi" w:hAnsiTheme="majorBidi" w:cstheme="majorBidi"/>
          <w:color w:val="000000"/>
        </w:rPr>
        <w:br/>
      </w:r>
      <w:r w:rsidRPr="00173D44">
        <w:rPr>
          <w:rFonts w:asciiTheme="majorBidi" w:hAnsiTheme="majorBidi" w:cstheme="majorBidi"/>
          <w:color w:val="000000"/>
          <w:shd w:val="clear" w:color="auto" w:fill="FFFFFF"/>
        </w:rPr>
        <w:t>Valeur de la perte de masse due au départ de quelques radicaux issus d'une fragmentation d'hydrocarbure aliphatique saturé</w:t>
      </w:r>
      <w:r w:rsidRPr="00173D44">
        <w:rPr>
          <w:rFonts w:asciiTheme="majorBidi" w:hAnsiTheme="majorBidi" w:cstheme="majorBidi"/>
          <w:color w:val="000000"/>
        </w:rPr>
        <w:br/>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3</w:t>
      </w:r>
      <w:r w:rsidRPr="00173D44">
        <w:rPr>
          <w:rStyle w:val="lev"/>
          <w:rFonts w:asciiTheme="majorBidi" w:hAnsiTheme="majorBidi" w:cstheme="majorBidi"/>
          <w:color w:val="000000"/>
          <w:shd w:val="clear" w:color="auto" w:fill="FFFFFF"/>
          <w:vertAlign w:val="superscript"/>
        </w:rPr>
        <w:t>.</w:t>
      </w:r>
      <w:r w:rsidRPr="00173D44">
        <w:rPr>
          <w:rFonts w:asciiTheme="majorBidi" w:hAnsiTheme="majorBidi" w:cstheme="majorBidi"/>
          <w:color w:val="000000"/>
          <w:shd w:val="clear" w:color="auto" w:fill="FFFFFF"/>
        </w:rPr>
        <w:t> : m= 15g</w:t>
      </w:r>
      <w:r w:rsidRPr="00173D44">
        <w:rPr>
          <w:rFonts w:asciiTheme="majorBidi" w:hAnsiTheme="majorBidi" w:cstheme="majorBidi"/>
          <w:color w:val="000000"/>
        </w:rPr>
        <w:br/>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3</w:t>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2</w:t>
      </w:r>
      <w:r w:rsidRPr="00173D44">
        <w:rPr>
          <w:rStyle w:val="lev"/>
          <w:rFonts w:asciiTheme="majorBidi" w:hAnsiTheme="majorBidi" w:cstheme="majorBidi"/>
          <w:color w:val="000000"/>
          <w:shd w:val="clear" w:color="auto" w:fill="FFFFFF"/>
          <w:vertAlign w:val="superscript"/>
        </w:rPr>
        <w:t>.</w:t>
      </w:r>
      <w:r w:rsidRPr="00173D44">
        <w:rPr>
          <w:rFonts w:asciiTheme="majorBidi" w:hAnsiTheme="majorBidi" w:cstheme="majorBidi"/>
          <w:color w:val="000000"/>
          <w:shd w:val="clear" w:color="auto" w:fill="FFFFFF"/>
        </w:rPr>
        <w:t> : m = 29g</w:t>
      </w:r>
      <w:r w:rsidRPr="00173D44">
        <w:rPr>
          <w:rFonts w:asciiTheme="majorBidi" w:hAnsiTheme="majorBidi" w:cstheme="majorBidi"/>
          <w:color w:val="000000"/>
        </w:rPr>
        <w:br/>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3</w:t>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2</w:t>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2</w:t>
      </w:r>
      <w:r w:rsidRPr="00173D44">
        <w:rPr>
          <w:rStyle w:val="lev"/>
          <w:rFonts w:asciiTheme="majorBidi" w:hAnsiTheme="majorBidi" w:cstheme="majorBidi"/>
          <w:color w:val="000000"/>
          <w:shd w:val="clear" w:color="auto" w:fill="FFFFFF"/>
          <w:vertAlign w:val="superscript"/>
        </w:rPr>
        <w:t>.</w:t>
      </w:r>
      <w:r w:rsidRPr="00173D44">
        <w:rPr>
          <w:rFonts w:asciiTheme="majorBidi" w:hAnsiTheme="majorBidi" w:cstheme="majorBidi"/>
          <w:color w:val="000000"/>
          <w:shd w:val="clear" w:color="auto" w:fill="FFFFFF"/>
        </w:rPr>
        <w:t> : m = 43g</w:t>
      </w:r>
      <w:r w:rsidRPr="00173D44">
        <w:rPr>
          <w:rFonts w:asciiTheme="majorBidi" w:hAnsiTheme="majorBidi" w:cstheme="majorBidi"/>
          <w:color w:val="000000"/>
        </w:rPr>
        <w:br/>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3</w:t>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2</w:t>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2</w:t>
      </w:r>
      <w:r w:rsidRPr="00173D44">
        <w:rPr>
          <w:rFonts w:asciiTheme="majorBidi" w:hAnsiTheme="majorBidi" w:cstheme="majorBidi"/>
          <w:color w:val="000000"/>
          <w:shd w:val="clear" w:color="auto" w:fill="FFFFFF"/>
        </w:rPr>
        <w:t>CH</w:t>
      </w:r>
      <w:r w:rsidRPr="00173D44">
        <w:rPr>
          <w:rFonts w:asciiTheme="majorBidi" w:hAnsiTheme="majorBidi" w:cstheme="majorBidi"/>
          <w:color w:val="000000"/>
          <w:shd w:val="clear" w:color="auto" w:fill="FFFFFF"/>
          <w:vertAlign w:val="subscript"/>
        </w:rPr>
        <w:t>2</w:t>
      </w:r>
      <w:r w:rsidRPr="00173D44">
        <w:rPr>
          <w:rStyle w:val="lev"/>
          <w:rFonts w:asciiTheme="majorBidi" w:hAnsiTheme="majorBidi" w:cstheme="majorBidi"/>
          <w:color w:val="000000"/>
          <w:shd w:val="clear" w:color="auto" w:fill="FFFFFF"/>
          <w:vertAlign w:val="superscript"/>
        </w:rPr>
        <w:t>.</w:t>
      </w:r>
      <w:r w:rsidRPr="00173D44">
        <w:rPr>
          <w:rFonts w:asciiTheme="majorBidi" w:hAnsiTheme="majorBidi" w:cstheme="majorBidi"/>
          <w:color w:val="000000"/>
          <w:shd w:val="clear" w:color="auto" w:fill="FFFFFF"/>
        </w:rPr>
        <w:t>: m = 57g</w:t>
      </w:r>
    </w:p>
    <w:p w:rsidR="00173D44" w:rsidRPr="00173D44" w:rsidRDefault="00173D44" w:rsidP="00173D44">
      <w:pPr>
        <w:spacing w:line="360" w:lineRule="auto"/>
        <w:ind w:left="360"/>
        <w:rPr>
          <w:rFonts w:asciiTheme="majorBidi" w:hAnsiTheme="majorBidi" w:cstheme="majorBidi"/>
          <w:b/>
          <w:bCs/>
          <w:sz w:val="24"/>
          <w:szCs w:val="24"/>
        </w:rPr>
      </w:pPr>
      <w:r w:rsidRPr="00173D44">
        <w:rPr>
          <w:rFonts w:asciiTheme="majorBidi" w:hAnsiTheme="majorBidi" w:cstheme="majorBidi"/>
          <w:b/>
          <w:bCs/>
          <w:sz w:val="24"/>
          <w:szCs w:val="24"/>
        </w:rPr>
        <w:t>- Méthodes d’ionisation</w:t>
      </w:r>
    </w:p>
    <w:p w:rsidR="00173D44" w:rsidRPr="00173D44" w:rsidRDefault="00173D44" w:rsidP="00173D44">
      <w:pPr>
        <w:spacing w:line="360" w:lineRule="auto"/>
        <w:ind w:left="360"/>
        <w:rPr>
          <w:rFonts w:asciiTheme="majorBidi" w:hAnsiTheme="majorBidi" w:cstheme="majorBidi"/>
          <w:b/>
          <w:bCs/>
          <w:sz w:val="24"/>
          <w:szCs w:val="24"/>
        </w:rPr>
      </w:pPr>
      <w:r w:rsidRPr="00173D44">
        <w:rPr>
          <w:rFonts w:asciiTheme="majorBidi" w:hAnsiTheme="majorBidi" w:cstheme="majorBidi"/>
          <w:b/>
          <w:bCs/>
          <w:sz w:val="24"/>
          <w:szCs w:val="24"/>
        </w:rPr>
        <w:t>1- Ionisation par impact électronique</w:t>
      </w:r>
    </w:p>
    <w:p w:rsidR="00173D44" w:rsidRDefault="00173D44" w:rsidP="00DD3451">
      <w:pPr>
        <w:spacing w:line="360" w:lineRule="auto"/>
        <w:ind w:right="-426"/>
        <w:rPr>
          <w:rFonts w:asciiTheme="majorBidi" w:hAnsiTheme="majorBidi" w:cstheme="majorBidi"/>
          <w:sz w:val="24"/>
          <w:szCs w:val="24"/>
        </w:rPr>
      </w:pPr>
      <w:r w:rsidRPr="00173D44">
        <w:rPr>
          <w:rFonts w:asciiTheme="majorBidi" w:hAnsiTheme="majorBidi" w:cstheme="majorBidi"/>
          <w:sz w:val="24"/>
          <w:szCs w:val="24"/>
        </w:rPr>
        <w:t xml:space="preserve">Méthode la plus ancienne et </w:t>
      </w:r>
      <w:proofErr w:type="gramStart"/>
      <w:r w:rsidRPr="00173D44">
        <w:rPr>
          <w:rFonts w:asciiTheme="majorBidi" w:hAnsiTheme="majorBidi" w:cstheme="majorBidi"/>
          <w:sz w:val="24"/>
          <w:szCs w:val="24"/>
        </w:rPr>
        <w:t>la</w:t>
      </w:r>
      <w:proofErr w:type="gramEnd"/>
      <w:r w:rsidRPr="00173D44">
        <w:rPr>
          <w:rFonts w:asciiTheme="majorBidi" w:hAnsiTheme="majorBidi" w:cstheme="majorBidi"/>
          <w:sz w:val="24"/>
          <w:szCs w:val="24"/>
        </w:rPr>
        <w:t xml:space="preserve"> plus utilisée</w:t>
      </w:r>
      <w:r>
        <w:rPr>
          <w:rFonts w:asciiTheme="majorBidi" w:hAnsiTheme="majorBidi" w:cstheme="majorBidi"/>
          <w:sz w:val="24"/>
          <w:szCs w:val="24"/>
        </w:rPr>
        <w:t xml:space="preserve"> </w:t>
      </w:r>
      <w:r w:rsidRPr="00173D44">
        <w:rPr>
          <w:rFonts w:asciiTheme="majorBidi" w:hAnsiTheme="majorBidi" w:cstheme="majorBidi"/>
          <w:sz w:val="24"/>
          <w:szCs w:val="24"/>
        </w:rPr>
        <w:t>Le composé est volatilisé dans la chambre d’ionisation et les particules</w:t>
      </w:r>
      <w:r>
        <w:rPr>
          <w:rFonts w:asciiTheme="majorBidi" w:hAnsiTheme="majorBidi" w:cstheme="majorBidi"/>
          <w:sz w:val="24"/>
          <w:szCs w:val="24"/>
        </w:rPr>
        <w:t xml:space="preserve"> </w:t>
      </w:r>
      <w:r w:rsidRPr="00173D44">
        <w:rPr>
          <w:rFonts w:asciiTheme="majorBidi" w:hAnsiTheme="majorBidi" w:cstheme="majorBidi"/>
          <w:sz w:val="24"/>
          <w:szCs w:val="24"/>
        </w:rPr>
        <w:t xml:space="preserve">gazeuses sont soumises </w:t>
      </w:r>
      <w:r>
        <w:rPr>
          <w:rFonts w:asciiTheme="majorBidi" w:hAnsiTheme="majorBidi" w:cstheme="majorBidi"/>
          <w:sz w:val="24"/>
          <w:szCs w:val="24"/>
        </w:rPr>
        <w:t xml:space="preserve">au bombardement électronique et </w:t>
      </w:r>
      <w:r w:rsidRPr="00173D44">
        <w:rPr>
          <w:rFonts w:asciiTheme="majorBidi" w:hAnsiTheme="majorBidi" w:cstheme="majorBidi"/>
          <w:sz w:val="24"/>
          <w:szCs w:val="24"/>
        </w:rPr>
        <w:t>transformés</w:t>
      </w:r>
      <w:r>
        <w:rPr>
          <w:rFonts w:asciiTheme="majorBidi" w:hAnsiTheme="majorBidi" w:cstheme="majorBidi"/>
          <w:sz w:val="24"/>
          <w:szCs w:val="24"/>
        </w:rPr>
        <w:t xml:space="preserve"> </w:t>
      </w:r>
      <w:r w:rsidRPr="00173D44">
        <w:rPr>
          <w:rFonts w:asciiTheme="majorBidi" w:hAnsiTheme="majorBidi" w:cstheme="majorBidi"/>
          <w:sz w:val="24"/>
          <w:szCs w:val="24"/>
        </w:rPr>
        <w:t>en ions positifs</w:t>
      </w:r>
      <w:r w:rsidRPr="00173D44">
        <w:rPr>
          <w:rFonts w:asciiTheme="majorBidi" w:hAnsiTheme="majorBidi" w:cstheme="majorBidi"/>
          <w:sz w:val="24"/>
          <w:szCs w:val="24"/>
        </w:rPr>
        <w:cr/>
      </w:r>
    </w:p>
    <w:p w:rsidR="00915268" w:rsidRDefault="00173D44" w:rsidP="00173D44">
      <w:pPr>
        <w:spacing w:line="360" w:lineRule="auto"/>
        <w:ind w:left="360"/>
        <w:rPr>
          <w:rFonts w:asciiTheme="majorBidi" w:hAnsiTheme="majorBidi" w:cstheme="majorBidi"/>
          <w:sz w:val="24"/>
          <w:szCs w:val="24"/>
        </w:rPr>
      </w:pPr>
      <w:r w:rsidRPr="00173D44">
        <w:rPr>
          <w:rFonts w:asciiTheme="majorBidi" w:hAnsiTheme="majorBidi" w:cstheme="majorBidi"/>
          <w:b/>
          <w:bCs/>
          <w:sz w:val="24"/>
          <w:szCs w:val="24"/>
        </w:rPr>
        <w:t>Ionisation par photon</w:t>
      </w:r>
      <w:r w:rsidR="00915268">
        <w:rPr>
          <w:rFonts w:asciiTheme="majorBidi" w:hAnsiTheme="majorBidi" w:cstheme="majorBidi"/>
          <w:sz w:val="24"/>
          <w:szCs w:val="24"/>
        </w:rPr>
        <w:t xml:space="preserve"> </w:t>
      </w:r>
    </w:p>
    <w:p w:rsidR="00173D44" w:rsidRDefault="00173D44" w:rsidP="00DD3451">
      <w:pPr>
        <w:spacing w:line="360" w:lineRule="auto"/>
        <w:ind w:left="360" w:right="-426"/>
        <w:rPr>
          <w:rFonts w:asciiTheme="majorBidi" w:hAnsiTheme="majorBidi" w:cstheme="majorBidi"/>
          <w:sz w:val="24"/>
          <w:szCs w:val="24"/>
        </w:rPr>
      </w:pPr>
      <w:r w:rsidRPr="00173D44">
        <w:rPr>
          <w:rFonts w:asciiTheme="majorBidi" w:hAnsiTheme="majorBidi" w:cstheme="majorBidi"/>
          <w:sz w:val="24"/>
          <w:szCs w:val="24"/>
        </w:rPr>
        <w:t xml:space="preserve"> photons générés par des la</w:t>
      </w:r>
      <w:r w:rsidR="00915268">
        <w:rPr>
          <w:rFonts w:asciiTheme="majorBidi" w:hAnsiTheme="majorBidi" w:cstheme="majorBidi"/>
          <w:sz w:val="24"/>
          <w:szCs w:val="24"/>
        </w:rPr>
        <w:t xml:space="preserve">mpes puissantes ou des lasers </w:t>
      </w:r>
      <w:r w:rsidRPr="00173D44">
        <w:rPr>
          <w:rFonts w:asciiTheme="majorBidi" w:hAnsiTheme="majorBidi" w:cstheme="majorBidi"/>
          <w:sz w:val="24"/>
          <w:szCs w:val="24"/>
        </w:rPr>
        <w:t xml:space="preserve">exemple de lasers : lasers à CO 2, Ar, N 2 </w:t>
      </w:r>
      <w:r w:rsidRPr="00173D44">
        <w:rPr>
          <w:rFonts w:asciiTheme="majorBidi" w:hAnsiTheme="majorBidi" w:cstheme="majorBidi"/>
          <w:sz w:val="24"/>
          <w:szCs w:val="24"/>
        </w:rPr>
        <w:t xml:space="preserve"> Ions formés : fonction de la longueur d’onde, puissance du lasers et de la présence au non de matrices : M+ ; (M + H)+ ; (M + Na) +</w:t>
      </w:r>
    </w:p>
    <w:p w:rsidR="00915268" w:rsidRDefault="00915268" w:rsidP="00915268">
      <w:pPr>
        <w:spacing w:line="360" w:lineRule="auto"/>
        <w:ind w:left="360"/>
        <w:rPr>
          <w:rFonts w:asciiTheme="majorBidi" w:hAnsiTheme="majorBidi" w:cstheme="majorBidi"/>
          <w:sz w:val="24"/>
          <w:szCs w:val="24"/>
        </w:rPr>
      </w:pPr>
      <w:r w:rsidRPr="00915268">
        <w:rPr>
          <w:rFonts w:asciiTheme="majorBidi" w:hAnsiTheme="majorBidi" w:cstheme="majorBidi"/>
          <w:b/>
          <w:bCs/>
          <w:sz w:val="24"/>
          <w:szCs w:val="24"/>
        </w:rPr>
        <w:t>Source FAB</w:t>
      </w:r>
      <w:r>
        <w:rPr>
          <w:rFonts w:asciiTheme="majorBidi" w:hAnsiTheme="majorBidi" w:cstheme="majorBidi"/>
          <w:sz w:val="24"/>
          <w:szCs w:val="24"/>
        </w:rPr>
        <w:t xml:space="preserve"> </w:t>
      </w:r>
    </w:p>
    <w:p w:rsidR="00915268" w:rsidRDefault="00915268" w:rsidP="00DD3451">
      <w:pPr>
        <w:spacing w:line="360" w:lineRule="auto"/>
        <w:ind w:left="360" w:right="-567"/>
        <w:rPr>
          <w:rFonts w:asciiTheme="majorBidi" w:hAnsiTheme="majorBidi" w:cstheme="majorBidi"/>
          <w:sz w:val="24"/>
          <w:szCs w:val="24"/>
        </w:rPr>
      </w:pPr>
      <w:r w:rsidRPr="00915268">
        <w:rPr>
          <w:rFonts w:asciiTheme="majorBidi" w:hAnsiTheme="majorBidi" w:cstheme="majorBidi"/>
          <w:sz w:val="24"/>
          <w:szCs w:val="24"/>
        </w:rPr>
        <w:t xml:space="preserve"> méthode utilisée pour des échantill</w:t>
      </w:r>
      <w:r>
        <w:rPr>
          <w:rFonts w:asciiTheme="majorBidi" w:hAnsiTheme="majorBidi" w:cstheme="majorBidi"/>
          <w:sz w:val="24"/>
          <w:szCs w:val="24"/>
        </w:rPr>
        <w:t xml:space="preserve">ons solides </w:t>
      </w:r>
      <w:r>
        <w:rPr>
          <w:rFonts w:asciiTheme="majorBidi" w:hAnsiTheme="majorBidi" w:cstheme="majorBidi"/>
          <w:sz w:val="24"/>
          <w:szCs w:val="24"/>
        </w:rPr>
        <w:t xml:space="preserve"> l’échantillon est </w:t>
      </w:r>
      <w:r w:rsidRPr="00915268">
        <w:rPr>
          <w:rFonts w:asciiTheme="majorBidi" w:hAnsiTheme="majorBidi" w:cstheme="majorBidi"/>
          <w:sz w:val="24"/>
          <w:szCs w:val="24"/>
        </w:rPr>
        <w:t>bombardé par des particules neutres Ar, Xe, C</w:t>
      </w:r>
      <w:r>
        <w:rPr>
          <w:rFonts w:asciiTheme="majorBidi" w:hAnsiTheme="majorBidi" w:cstheme="majorBidi"/>
          <w:sz w:val="24"/>
          <w:szCs w:val="24"/>
        </w:rPr>
        <w:t xml:space="preserve">s… </w:t>
      </w:r>
      <w:r>
        <w:rPr>
          <w:rFonts w:asciiTheme="majorBidi" w:hAnsiTheme="majorBidi" w:cstheme="majorBidi"/>
          <w:sz w:val="24"/>
          <w:szCs w:val="24"/>
        </w:rPr>
        <w:t xml:space="preserve"> ions formés : </w:t>
      </w:r>
      <w:r>
        <w:rPr>
          <w:rFonts w:asciiTheme="majorBidi" w:hAnsiTheme="majorBidi" w:cstheme="majorBidi"/>
          <w:sz w:val="24"/>
          <w:szCs w:val="24"/>
        </w:rPr>
        <w:continuationSeparator/>
        <w:t xml:space="preserve"> (M + H)+ </w:t>
      </w:r>
      <w:proofErr w:type="spellStart"/>
      <w:r w:rsidRPr="00915268">
        <w:rPr>
          <w:rFonts w:asciiTheme="majorBidi" w:hAnsiTheme="majorBidi" w:cstheme="majorBidi"/>
          <w:sz w:val="24"/>
          <w:szCs w:val="24"/>
        </w:rPr>
        <w:t>quasimoléculaire</w:t>
      </w:r>
      <w:proofErr w:type="spellEnd"/>
      <w:r w:rsidRPr="00915268">
        <w:rPr>
          <w:rFonts w:asciiTheme="majorBidi" w:hAnsiTheme="majorBidi" w:cstheme="majorBidi"/>
          <w:sz w:val="24"/>
          <w:szCs w:val="24"/>
        </w:rPr>
        <w:t xml:space="preserve"> </w:t>
      </w:r>
      <w:r w:rsidRPr="00915268">
        <w:rPr>
          <w:rFonts w:asciiTheme="majorBidi" w:hAnsiTheme="majorBidi" w:cstheme="majorBidi"/>
          <w:sz w:val="24"/>
          <w:szCs w:val="24"/>
        </w:rPr>
        <w:continuationSeparator/>
        <w:t xml:space="preserve"> ions positif et négatifs </w:t>
      </w:r>
      <w:r w:rsidRPr="00915268">
        <w:rPr>
          <w:rFonts w:asciiTheme="majorBidi" w:hAnsiTheme="majorBidi" w:cstheme="majorBidi"/>
          <w:sz w:val="24"/>
          <w:szCs w:val="24"/>
        </w:rPr>
        <w:continuationSeparator/>
        <w:t xml:space="preserve"> Peu de fragmentation</w:t>
      </w:r>
    </w:p>
    <w:p w:rsidR="00915268" w:rsidRDefault="00915268" w:rsidP="00915268">
      <w:pPr>
        <w:spacing w:line="360" w:lineRule="auto"/>
        <w:ind w:left="360"/>
        <w:rPr>
          <w:rFonts w:asciiTheme="majorBidi" w:hAnsiTheme="majorBidi" w:cstheme="majorBidi"/>
          <w:sz w:val="24"/>
          <w:szCs w:val="24"/>
        </w:rPr>
      </w:pPr>
      <w:r w:rsidRPr="00915268">
        <w:rPr>
          <w:rFonts w:asciiTheme="majorBidi" w:hAnsiTheme="majorBidi" w:cstheme="majorBidi"/>
          <w:b/>
          <w:bCs/>
          <w:sz w:val="24"/>
          <w:szCs w:val="24"/>
        </w:rPr>
        <w:t>Types de pics</w:t>
      </w:r>
      <w:r w:rsidRPr="00915268">
        <w:rPr>
          <w:rFonts w:asciiTheme="majorBidi" w:hAnsiTheme="majorBidi" w:cstheme="majorBidi"/>
          <w:sz w:val="24"/>
          <w:szCs w:val="24"/>
        </w:rPr>
        <w:t xml:space="preserve"> </w:t>
      </w:r>
    </w:p>
    <w:p w:rsidR="00915268" w:rsidRDefault="00915268" w:rsidP="00DD3451">
      <w:pPr>
        <w:spacing w:line="360" w:lineRule="auto"/>
        <w:ind w:left="360" w:right="-567"/>
        <w:rPr>
          <w:rFonts w:asciiTheme="majorBidi" w:hAnsiTheme="majorBidi" w:cstheme="majorBidi"/>
          <w:sz w:val="24"/>
          <w:szCs w:val="24"/>
        </w:rPr>
      </w:pPr>
      <w:r w:rsidRPr="00915268">
        <w:rPr>
          <w:rFonts w:asciiTheme="majorBidi" w:hAnsiTheme="majorBidi" w:cstheme="majorBidi"/>
          <w:sz w:val="24"/>
          <w:szCs w:val="24"/>
        </w:rPr>
        <w:lastRenderedPageBreak/>
        <w:t xml:space="preserve">Pic moléculaire Attention, il n’est pas toujours présent Pics de fragmentation important pour établir la structure pics de réarrangement générés par les ions dont au moins un atome a subi un déplacement pics des ions métastables </w:t>
      </w:r>
    </w:p>
    <w:p w:rsidR="00915268" w:rsidRDefault="00915268" w:rsidP="00DD3451">
      <w:pPr>
        <w:spacing w:line="360" w:lineRule="auto"/>
        <w:ind w:left="360" w:right="-567"/>
        <w:rPr>
          <w:rFonts w:asciiTheme="majorBidi" w:hAnsiTheme="majorBidi" w:cstheme="majorBidi"/>
          <w:sz w:val="24"/>
          <w:szCs w:val="24"/>
        </w:rPr>
      </w:pPr>
      <w:proofErr w:type="gramStart"/>
      <w:r w:rsidRPr="00915268">
        <w:rPr>
          <w:rFonts w:asciiTheme="majorBidi" w:hAnsiTheme="majorBidi" w:cstheme="majorBidi"/>
          <w:sz w:val="24"/>
          <w:szCs w:val="24"/>
        </w:rPr>
        <w:t>pic</w:t>
      </w:r>
      <w:proofErr w:type="gramEnd"/>
      <w:r w:rsidRPr="00915268">
        <w:rPr>
          <w:rFonts w:asciiTheme="majorBidi" w:hAnsiTheme="majorBidi" w:cstheme="majorBidi"/>
          <w:sz w:val="24"/>
          <w:szCs w:val="24"/>
        </w:rPr>
        <w:t xml:space="preserve"> de base : pic qui sert à normaliser le spectrogramme, en général c’est le pic le plus important, on lui attribue l’abondance 100% </w:t>
      </w:r>
    </w:p>
    <w:p w:rsidR="00915268" w:rsidRPr="00915268" w:rsidRDefault="00915268" w:rsidP="00DD3451">
      <w:pPr>
        <w:spacing w:line="360" w:lineRule="auto"/>
        <w:ind w:left="360" w:right="-567"/>
        <w:rPr>
          <w:rFonts w:asciiTheme="majorBidi" w:hAnsiTheme="majorBidi" w:cstheme="majorBidi"/>
          <w:sz w:val="24"/>
          <w:szCs w:val="24"/>
        </w:rPr>
      </w:pPr>
      <w:proofErr w:type="gramStart"/>
      <w:r w:rsidRPr="00915268">
        <w:rPr>
          <w:rFonts w:asciiTheme="majorBidi" w:hAnsiTheme="majorBidi" w:cstheme="majorBidi"/>
          <w:sz w:val="24"/>
          <w:szCs w:val="24"/>
        </w:rPr>
        <w:t>pic</w:t>
      </w:r>
      <w:proofErr w:type="gramEnd"/>
      <w:r w:rsidRPr="00915268">
        <w:rPr>
          <w:rFonts w:asciiTheme="majorBidi" w:hAnsiTheme="majorBidi" w:cstheme="majorBidi"/>
          <w:sz w:val="24"/>
          <w:szCs w:val="24"/>
        </w:rPr>
        <w:t xml:space="preserve"> isotopiques : présence des isotopes des éléments permet de déterminer la formule brute M Multiples : ils sont formés par les ions ayant les mêmes masses nominales </w:t>
      </w:r>
    </w:p>
    <w:p w:rsidR="00771BB1" w:rsidRDefault="00771BB1" w:rsidP="007A448E">
      <w:pPr>
        <w:spacing w:line="360" w:lineRule="auto"/>
        <w:ind w:left="360"/>
        <w:jc w:val="center"/>
        <w:rPr>
          <w:rFonts w:asciiTheme="majorBidi" w:hAnsiTheme="majorBidi" w:cstheme="majorBidi"/>
          <w:b/>
          <w:bCs/>
          <w:sz w:val="28"/>
          <w:szCs w:val="28"/>
        </w:rPr>
      </w:pPr>
    </w:p>
    <w:p w:rsidR="00771BB1" w:rsidRDefault="00771BB1" w:rsidP="007A448E">
      <w:pPr>
        <w:spacing w:line="360" w:lineRule="auto"/>
        <w:ind w:left="360"/>
        <w:jc w:val="center"/>
        <w:rPr>
          <w:rFonts w:asciiTheme="majorBidi" w:hAnsiTheme="majorBidi" w:cstheme="majorBidi"/>
          <w:b/>
          <w:bCs/>
          <w:sz w:val="28"/>
          <w:szCs w:val="28"/>
        </w:rPr>
      </w:pPr>
      <w:r>
        <w:rPr>
          <w:rFonts w:asciiTheme="majorBidi" w:hAnsiTheme="majorBidi" w:cstheme="majorBidi"/>
          <w:b/>
          <w:bCs/>
          <w:sz w:val="28"/>
          <w:szCs w:val="28"/>
        </w:rPr>
        <w:t>Résonance magnétique nucléaire</w:t>
      </w:r>
    </w:p>
    <w:p w:rsidR="00771BB1" w:rsidRPr="00771BB1" w:rsidRDefault="00771BB1" w:rsidP="00771BB1">
      <w:pPr>
        <w:pStyle w:val="NormalWeb"/>
        <w:shd w:val="clear" w:color="auto" w:fill="FFFFFF"/>
        <w:spacing w:line="360" w:lineRule="auto"/>
        <w:jc w:val="both"/>
        <w:rPr>
          <w:rFonts w:asciiTheme="majorBidi" w:hAnsiTheme="majorBidi" w:cstheme="majorBidi"/>
          <w:color w:val="000000"/>
        </w:rPr>
      </w:pPr>
      <w:r w:rsidRPr="00771BB1">
        <w:rPr>
          <w:rFonts w:asciiTheme="majorBidi" w:hAnsiTheme="majorBidi" w:cstheme="majorBidi"/>
          <w:color w:val="000000"/>
        </w:rPr>
        <w:t>L'intérêt principal de la RMN en chimie est de déterminer la structure d'une molécule. Mais avec le développement des RMN de paillasse, le dosage est devenu une application très intéressante.</w:t>
      </w:r>
    </w:p>
    <w:p w:rsidR="00771BB1" w:rsidRPr="00771BB1" w:rsidRDefault="00771BB1" w:rsidP="00771BB1">
      <w:pPr>
        <w:pStyle w:val="Titre2"/>
        <w:shd w:val="clear" w:color="auto" w:fill="FFFFFF"/>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1</w:t>
      </w:r>
      <w:r w:rsidRPr="00771BB1">
        <w:rPr>
          <w:rFonts w:asciiTheme="majorBidi" w:hAnsiTheme="majorBidi" w:cstheme="majorBidi"/>
          <w:color w:val="000000"/>
          <w:sz w:val="24"/>
          <w:szCs w:val="24"/>
        </w:rPr>
        <w:t>Principe de la RMN</w:t>
      </w:r>
    </w:p>
    <w:p w:rsidR="00771BB1" w:rsidRDefault="00771BB1" w:rsidP="00771BB1">
      <w:pPr>
        <w:pStyle w:val="NormalWeb"/>
        <w:shd w:val="clear" w:color="auto" w:fill="FFFFFF"/>
        <w:spacing w:line="360" w:lineRule="auto"/>
        <w:jc w:val="both"/>
        <w:rPr>
          <w:rFonts w:asciiTheme="majorBidi" w:hAnsiTheme="majorBidi" w:cstheme="majorBidi"/>
          <w:color w:val="000000"/>
          <w:vertAlign w:val="subscript"/>
        </w:rPr>
      </w:pPr>
      <w:r w:rsidRPr="00771BB1">
        <w:rPr>
          <w:rFonts w:asciiTheme="majorBidi" w:hAnsiTheme="majorBidi" w:cstheme="majorBidi"/>
          <w:color w:val="000000"/>
        </w:rPr>
        <w:t>La </w:t>
      </w:r>
      <w:r w:rsidRPr="00771BB1">
        <w:rPr>
          <w:rStyle w:val="lev"/>
          <w:rFonts w:asciiTheme="majorBidi" w:eastAsiaTheme="majorEastAsia" w:hAnsiTheme="majorBidi" w:cstheme="majorBidi"/>
          <w:color w:val="000000"/>
        </w:rPr>
        <w:t>spectroscopie RMN</w:t>
      </w:r>
      <w:r w:rsidRPr="00771BB1">
        <w:rPr>
          <w:rFonts w:asciiTheme="majorBidi" w:hAnsiTheme="majorBidi" w:cstheme="majorBidi"/>
          <w:color w:val="000000"/>
        </w:rPr>
        <w:t> consiste à observer les transitions entre 2 niveaux d'énergie très proches d'un noyau soumis à un champ magnétique.</w:t>
      </w:r>
      <w:r w:rsidRPr="00771BB1">
        <w:rPr>
          <w:rFonts w:asciiTheme="majorBidi" w:hAnsiTheme="majorBidi" w:cstheme="majorBidi"/>
          <w:color w:val="000000"/>
        </w:rPr>
        <w:br/>
        <w:t>Lorsque l'on soumet un noyau d'hydrogène à un champ H</w:t>
      </w:r>
      <w:r w:rsidRPr="00771BB1">
        <w:rPr>
          <w:rFonts w:asciiTheme="majorBidi" w:hAnsiTheme="majorBidi" w:cstheme="majorBidi"/>
          <w:color w:val="000000"/>
          <w:vertAlign w:val="subscript"/>
        </w:rPr>
        <w:t>0</w:t>
      </w:r>
      <w:r w:rsidRPr="00771BB1">
        <w:rPr>
          <w:rFonts w:asciiTheme="majorBidi" w:hAnsiTheme="majorBidi" w:cstheme="majorBidi"/>
          <w:color w:val="000000"/>
        </w:rPr>
        <w:t xml:space="preserve">, les noyaux vont s'aligner sur champ magnétique (c'est à dire leur moment magnétique de spin μ). Leur nombre </w:t>
      </w:r>
      <w:proofErr w:type="spellStart"/>
      <w:r w:rsidRPr="00771BB1">
        <w:rPr>
          <w:rFonts w:asciiTheme="majorBidi" w:hAnsiTheme="majorBidi" w:cstheme="majorBidi"/>
          <w:color w:val="000000"/>
        </w:rPr>
        <w:t>quantiquemagnétique</w:t>
      </w:r>
      <w:proofErr w:type="spellEnd"/>
      <w:r w:rsidRPr="00771BB1">
        <w:rPr>
          <w:rFonts w:asciiTheme="majorBidi" w:hAnsiTheme="majorBidi" w:cstheme="majorBidi"/>
          <w:color w:val="000000"/>
        </w:rPr>
        <w:t xml:space="preserve"> de spin aura soit comme valeur ms = </w:t>
      </w:r>
      <w:proofErr w:type="gramStart"/>
      <w:r w:rsidRPr="00771BB1">
        <w:rPr>
          <w:rFonts w:asciiTheme="majorBidi" w:hAnsiTheme="majorBidi" w:cstheme="majorBidi"/>
          <w:color w:val="000000"/>
        </w:rPr>
        <w:t>½ ,</w:t>
      </w:r>
      <w:proofErr w:type="gramEnd"/>
      <w:r w:rsidRPr="00771BB1">
        <w:rPr>
          <w:rFonts w:asciiTheme="majorBidi" w:hAnsiTheme="majorBidi" w:cstheme="majorBidi"/>
          <w:color w:val="000000"/>
        </w:rPr>
        <w:t xml:space="preserve"> état le plus stable dans le même sens que H</w:t>
      </w:r>
      <w:r w:rsidRPr="00771BB1">
        <w:rPr>
          <w:rFonts w:asciiTheme="majorBidi" w:hAnsiTheme="majorBidi" w:cstheme="majorBidi"/>
          <w:color w:val="000000"/>
          <w:vertAlign w:val="subscript"/>
        </w:rPr>
        <w:t>0</w:t>
      </w:r>
      <w:r w:rsidRPr="00771BB1">
        <w:rPr>
          <w:rFonts w:asciiTheme="majorBidi" w:hAnsiTheme="majorBidi" w:cstheme="majorBidi"/>
          <w:color w:val="000000"/>
        </w:rPr>
        <w:t>, soit ms=-1/2 à l'opposé de H</w:t>
      </w:r>
      <w:r w:rsidRPr="00771BB1">
        <w:rPr>
          <w:rFonts w:asciiTheme="majorBidi" w:hAnsiTheme="majorBidi" w:cstheme="majorBidi"/>
          <w:color w:val="000000"/>
          <w:vertAlign w:val="subscript"/>
        </w:rPr>
        <w:t>0</w:t>
      </w:r>
      <w:r w:rsidRPr="00771BB1">
        <w:rPr>
          <w:rFonts w:asciiTheme="majorBidi" w:hAnsiTheme="majorBidi" w:cstheme="majorBidi"/>
          <w:color w:val="000000"/>
        </w:rPr>
        <w:t> et minoritaire (valable pour les noyaux de nombre de spin I = ½). Le rapport entre les 2 populations est proche de 1. Il en résulte une légère aimantation notée M</w:t>
      </w:r>
      <w:r w:rsidRPr="00771BB1">
        <w:rPr>
          <w:rFonts w:asciiTheme="majorBidi" w:hAnsiTheme="majorBidi" w:cstheme="majorBidi"/>
          <w:color w:val="000000"/>
          <w:vertAlign w:val="subscript"/>
        </w:rPr>
        <w:t>0</w:t>
      </w:r>
      <w:r w:rsidRPr="00771BB1">
        <w:rPr>
          <w:rFonts w:asciiTheme="majorBidi" w:hAnsiTheme="majorBidi" w:cstheme="majorBidi"/>
          <w:color w:val="000000"/>
        </w:rPr>
        <w:t>. Une transition électronique entre ces 2 niveaux est possible, d'où le phénomène de résonnance. Au niveau macroscopique, l'</w:t>
      </w:r>
      <w:proofErr w:type="spellStart"/>
      <w:r w:rsidRPr="00771BB1">
        <w:rPr>
          <w:rFonts w:asciiTheme="majorBidi" w:hAnsiTheme="majorBidi" w:cstheme="majorBidi"/>
          <w:color w:val="000000"/>
        </w:rPr>
        <w:t>apparation</w:t>
      </w:r>
      <w:proofErr w:type="spellEnd"/>
      <w:r w:rsidRPr="00771BB1">
        <w:rPr>
          <w:rFonts w:asciiTheme="majorBidi" w:hAnsiTheme="majorBidi" w:cstheme="majorBidi"/>
          <w:color w:val="000000"/>
        </w:rPr>
        <w:t xml:space="preserve"> de 2 niveaux d'énergie avec des populations de spins différentes entraine une aimantation résiduelle alignée à H</w:t>
      </w:r>
      <w:r w:rsidRPr="00771BB1">
        <w:rPr>
          <w:rFonts w:asciiTheme="majorBidi" w:hAnsiTheme="majorBidi" w:cstheme="majorBidi"/>
          <w:color w:val="000000"/>
          <w:vertAlign w:val="subscript"/>
        </w:rPr>
        <w:t>0</w:t>
      </w:r>
    </w:p>
    <w:p w:rsidR="00771BB1" w:rsidRDefault="00771BB1" w:rsidP="00771BB1">
      <w:pPr>
        <w:pStyle w:val="NormalWeb"/>
        <w:shd w:val="clear" w:color="auto" w:fill="FFFFFF"/>
        <w:spacing w:line="360" w:lineRule="auto"/>
        <w:jc w:val="both"/>
        <w:rPr>
          <w:rFonts w:asciiTheme="majorBidi" w:hAnsiTheme="majorBidi" w:cstheme="majorBidi"/>
          <w:color w:val="000000"/>
        </w:rPr>
      </w:pPr>
      <w:r>
        <w:rPr>
          <w:noProof/>
        </w:rPr>
        <w:drawing>
          <wp:inline distT="0" distB="0" distL="0" distR="0" wp14:anchorId="2E40372E" wp14:editId="6BAFBE4C">
            <wp:extent cx="3248025" cy="1594331"/>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9132" cy="1594874"/>
                    </a:xfrm>
                    <a:prstGeom prst="rect">
                      <a:avLst/>
                    </a:prstGeom>
                  </pic:spPr>
                </pic:pic>
              </a:graphicData>
            </a:graphic>
          </wp:inline>
        </w:drawing>
      </w:r>
    </w:p>
    <w:p w:rsidR="00771BB1" w:rsidRDefault="00771BB1" w:rsidP="00771BB1">
      <w:pPr>
        <w:pStyle w:val="NormalWeb"/>
        <w:shd w:val="clear" w:color="auto" w:fill="FFFFFF"/>
        <w:spacing w:line="360" w:lineRule="auto"/>
        <w:jc w:val="both"/>
        <w:rPr>
          <w:rFonts w:asciiTheme="majorBidi" w:hAnsiTheme="majorBidi" w:cstheme="majorBidi"/>
          <w:color w:val="000000"/>
          <w:shd w:val="clear" w:color="auto" w:fill="FFFFFF"/>
          <w:vertAlign w:val="subscript"/>
        </w:rPr>
      </w:pPr>
      <w:r w:rsidRPr="00771BB1">
        <w:rPr>
          <w:rFonts w:asciiTheme="majorBidi" w:hAnsiTheme="majorBidi" w:cstheme="majorBidi"/>
          <w:color w:val="000000"/>
          <w:shd w:val="clear" w:color="auto" w:fill="FFFFFF"/>
        </w:rPr>
        <w:lastRenderedPageBreak/>
        <w:t>Quand le noyau est soumis à H</w:t>
      </w:r>
      <w:r w:rsidRPr="00771BB1">
        <w:rPr>
          <w:rFonts w:asciiTheme="majorBidi" w:hAnsiTheme="majorBidi" w:cstheme="majorBidi"/>
          <w:color w:val="000000"/>
          <w:shd w:val="clear" w:color="auto" w:fill="FFFFFF"/>
          <w:vertAlign w:val="subscript"/>
        </w:rPr>
        <w:t>0</w:t>
      </w:r>
      <w:r w:rsidRPr="00771BB1">
        <w:rPr>
          <w:rFonts w:asciiTheme="majorBidi" w:hAnsiTheme="majorBidi" w:cstheme="majorBidi"/>
          <w:color w:val="000000"/>
          <w:shd w:val="clear" w:color="auto" w:fill="FFFFFF"/>
        </w:rPr>
        <w:t> il s'aligne sur le champ mais entre aussi en précession (suite à son mouvement de rotation sur lui-même). Le moment magnétique prend une vitesse angulaire proportionnelle à H</w:t>
      </w:r>
      <w:proofErr w:type="gramStart"/>
      <w:r w:rsidRPr="00771BB1">
        <w:rPr>
          <w:rFonts w:asciiTheme="majorBidi" w:hAnsiTheme="majorBidi" w:cstheme="majorBidi"/>
          <w:color w:val="000000"/>
          <w:shd w:val="clear" w:color="auto" w:fill="FFFFFF"/>
          <w:vertAlign w:val="subscript"/>
        </w:rPr>
        <w:t>0</w:t>
      </w:r>
      <w:r w:rsidRPr="00771BB1">
        <w:rPr>
          <w:rFonts w:asciiTheme="majorBidi" w:hAnsiTheme="majorBidi" w:cstheme="majorBidi"/>
          <w:color w:val="000000"/>
          <w:shd w:val="clear" w:color="auto" w:fill="FFFFFF"/>
        </w:rPr>
        <w:t>:</w:t>
      </w:r>
      <w:proofErr w:type="gramEnd"/>
      <w:r w:rsidRPr="00771BB1">
        <w:rPr>
          <w:rFonts w:asciiTheme="majorBidi" w:hAnsiTheme="majorBidi" w:cstheme="majorBidi"/>
          <w:color w:val="000000"/>
          <w:shd w:val="clear" w:color="auto" w:fill="FFFFFF"/>
        </w:rPr>
        <w:t xml:space="preserve"> w</w:t>
      </w:r>
      <w:r w:rsidRPr="00771BB1">
        <w:rPr>
          <w:rFonts w:asciiTheme="majorBidi" w:hAnsiTheme="majorBidi" w:cstheme="majorBidi"/>
          <w:color w:val="000000"/>
          <w:shd w:val="clear" w:color="auto" w:fill="FFFFFF"/>
          <w:vertAlign w:val="subscript"/>
        </w:rPr>
        <w:t>0</w:t>
      </w:r>
      <w:r w:rsidRPr="00771BB1">
        <w:rPr>
          <w:rFonts w:asciiTheme="majorBidi" w:hAnsiTheme="majorBidi" w:cstheme="majorBidi"/>
          <w:color w:val="000000"/>
          <w:shd w:val="clear" w:color="auto" w:fill="FFFFFF"/>
        </w:rPr>
        <w:t> = γB</w:t>
      </w:r>
      <w:r w:rsidRPr="00771BB1">
        <w:rPr>
          <w:rFonts w:asciiTheme="majorBidi" w:hAnsiTheme="majorBidi" w:cstheme="majorBidi"/>
          <w:color w:val="000000"/>
          <w:shd w:val="clear" w:color="auto" w:fill="FFFFFF"/>
          <w:vertAlign w:val="subscript"/>
        </w:rPr>
        <w:t>0</w:t>
      </w:r>
    </w:p>
    <w:p w:rsidR="00771BB1" w:rsidRDefault="00771BB1" w:rsidP="00771BB1">
      <w:pPr>
        <w:pStyle w:val="NormalWeb"/>
        <w:shd w:val="clear" w:color="auto" w:fill="FFFFFF"/>
        <w:spacing w:line="360" w:lineRule="auto"/>
        <w:jc w:val="both"/>
        <w:rPr>
          <w:rFonts w:asciiTheme="majorBidi" w:hAnsiTheme="majorBidi" w:cstheme="majorBidi"/>
          <w:color w:val="000000"/>
        </w:rPr>
      </w:pPr>
      <w:r>
        <w:rPr>
          <w:noProof/>
        </w:rPr>
        <w:drawing>
          <wp:inline distT="0" distB="0" distL="0" distR="0" wp14:anchorId="4D5903C0" wp14:editId="1E4D406F">
            <wp:extent cx="1809750" cy="2524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9750" cy="2524125"/>
                    </a:xfrm>
                    <a:prstGeom prst="rect">
                      <a:avLst/>
                    </a:prstGeom>
                  </pic:spPr>
                </pic:pic>
              </a:graphicData>
            </a:graphic>
          </wp:inline>
        </w:drawing>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color w:val="000000"/>
          <w:sz w:val="24"/>
          <w:szCs w:val="24"/>
          <w:lang w:eastAsia="fr-FR"/>
        </w:rPr>
        <w:t>Si le champ H</w:t>
      </w:r>
      <w:r w:rsidRPr="00771BB1">
        <w:rPr>
          <w:rFonts w:asciiTheme="majorBidi" w:eastAsia="Times New Roman" w:hAnsiTheme="majorBidi" w:cstheme="majorBidi"/>
          <w:color w:val="000000"/>
          <w:sz w:val="24"/>
          <w:szCs w:val="24"/>
          <w:vertAlign w:val="subscript"/>
          <w:lang w:eastAsia="fr-FR"/>
        </w:rPr>
        <w:t>1</w:t>
      </w:r>
      <w:r w:rsidRPr="00771BB1">
        <w:rPr>
          <w:rFonts w:asciiTheme="majorBidi" w:eastAsia="Times New Roman" w:hAnsiTheme="majorBidi" w:cstheme="majorBidi"/>
          <w:color w:val="000000"/>
          <w:sz w:val="24"/>
          <w:szCs w:val="24"/>
          <w:lang w:eastAsia="fr-FR"/>
        </w:rPr>
        <w:t> est fixe la condition n'est remplie qu'une fois par rotation ... d'où l'obligation de créer un champ tournant H</w:t>
      </w:r>
      <w:r w:rsidRPr="00771BB1">
        <w:rPr>
          <w:rFonts w:asciiTheme="majorBidi" w:eastAsia="Times New Roman" w:hAnsiTheme="majorBidi" w:cstheme="majorBidi"/>
          <w:color w:val="000000"/>
          <w:sz w:val="24"/>
          <w:szCs w:val="24"/>
          <w:vertAlign w:val="subscript"/>
          <w:lang w:eastAsia="fr-FR"/>
        </w:rPr>
        <w:t>1</w:t>
      </w:r>
      <w:r w:rsidRPr="00771BB1">
        <w:rPr>
          <w:rFonts w:asciiTheme="majorBidi" w:eastAsia="Times New Roman" w:hAnsiTheme="majorBidi" w:cstheme="majorBidi"/>
          <w:color w:val="000000"/>
          <w:sz w:val="24"/>
          <w:szCs w:val="24"/>
          <w:lang w:eastAsia="fr-FR"/>
        </w:rPr>
        <w:t>. Concrètement on simule un champ tournant grâce à un solénoïde et un courant alternatif. La vitesse de rotation simulée w</w:t>
      </w:r>
      <w:r w:rsidRPr="00771BB1">
        <w:rPr>
          <w:rFonts w:asciiTheme="majorBidi" w:eastAsia="Times New Roman" w:hAnsiTheme="majorBidi" w:cstheme="majorBidi"/>
          <w:color w:val="000000"/>
          <w:sz w:val="24"/>
          <w:szCs w:val="24"/>
          <w:vertAlign w:val="subscript"/>
          <w:lang w:eastAsia="fr-FR"/>
        </w:rPr>
        <w:t>1</w:t>
      </w:r>
      <w:r w:rsidRPr="00771BB1">
        <w:rPr>
          <w:rFonts w:asciiTheme="majorBidi" w:eastAsia="Times New Roman" w:hAnsiTheme="majorBidi" w:cstheme="majorBidi"/>
          <w:color w:val="000000"/>
          <w:sz w:val="24"/>
          <w:szCs w:val="24"/>
          <w:lang w:eastAsia="fr-FR"/>
        </w:rPr>
        <w:t> doit être égale à w</w:t>
      </w:r>
      <w:r w:rsidRPr="00771BB1">
        <w:rPr>
          <w:rFonts w:asciiTheme="majorBidi" w:eastAsia="Times New Roman" w:hAnsiTheme="majorBidi" w:cstheme="majorBidi"/>
          <w:color w:val="000000"/>
          <w:sz w:val="24"/>
          <w:szCs w:val="24"/>
          <w:vertAlign w:val="subscript"/>
          <w:lang w:eastAsia="fr-FR"/>
        </w:rPr>
        <w:t>0</w:t>
      </w:r>
      <w:r w:rsidRPr="00771BB1">
        <w:rPr>
          <w:rFonts w:asciiTheme="majorBidi" w:eastAsia="Times New Roman" w:hAnsiTheme="majorBidi" w:cstheme="majorBidi"/>
          <w:color w:val="000000"/>
          <w:sz w:val="24"/>
          <w:szCs w:val="24"/>
          <w:lang w:eastAsia="fr-FR"/>
        </w:rPr>
        <w:t>. Les conditions pour un basculement sont ainsi toujours remplies!</w:t>
      </w:r>
      <w:r w:rsidRPr="00771BB1">
        <w:rPr>
          <w:rFonts w:asciiTheme="majorBidi" w:eastAsia="Times New Roman" w:hAnsiTheme="majorBidi" w:cstheme="majorBidi"/>
          <w:color w:val="000000"/>
          <w:sz w:val="24"/>
          <w:szCs w:val="24"/>
          <w:lang w:eastAsia="fr-FR"/>
        </w:rPr>
        <w:br/>
        <w:t>Lorsque la </w:t>
      </w:r>
      <w:hyperlink r:id="rId15" w:history="1">
        <w:r w:rsidRPr="00DD3451">
          <w:rPr>
            <w:rFonts w:asciiTheme="majorBidi" w:eastAsia="Times New Roman" w:hAnsiTheme="majorBidi" w:cstheme="majorBidi"/>
            <w:color w:val="A61E4C"/>
            <w:sz w:val="24"/>
            <w:szCs w:val="24"/>
            <w:lang w:eastAsia="fr-FR"/>
          </w:rPr>
          <w:t>fréquence de Larmor</w:t>
        </w:r>
      </w:hyperlink>
      <w:r w:rsidRPr="00771BB1">
        <w:rPr>
          <w:rFonts w:asciiTheme="majorBidi" w:eastAsia="Times New Roman" w:hAnsiTheme="majorBidi" w:cstheme="majorBidi"/>
          <w:color w:val="000000"/>
          <w:sz w:val="24"/>
          <w:szCs w:val="24"/>
          <w:lang w:eastAsia="fr-FR"/>
        </w:rPr>
        <w:t> est atteinte, il y a résonance et basculement de l'aimantation M</w:t>
      </w:r>
      <w:r w:rsidRPr="00771BB1">
        <w:rPr>
          <w:rFonts w:asciiTheme="majorBidi" w:eastAsia="Times New Roman" w:hAnsiTheme="majorBidi" w:cstheme="majorBidi"/>
          <w:color w:val="000000"/>
          <w:sz w:val="24"/>
          <w:szCs w:val="24"/>
          <w:vertAlign w:val="subscript"/>
          <w:lang w:eastAsia="fr-FR"/>
        </w:rPr>
        <w:t>0</w:t>
      </w:r>
      <w:r w:rsidRPr="00771BB1">
        <w:rPr>
          <w:rFonts w:asciiTheme="majorBidi" w:eastAsia="Times New Roman" w:hAnsiTheme="majorBidi" w:cstheme="majorBidi"/>
          <w:color w:val="000000"/>
          <w:sz w:val="24"/>
          <w:szCs w:val="24"/>
          <w:lang w:eastAsia="fr-FR"/>
        </w:rPr>
        <w:t>.</w:t>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color w:val="000000"/>
          <w:sz w:val="24"/>
          <w:szCs w:val="24"/>
          <w:lang w:eastAsia="fr-FR"/>
        </w:rPr>
        <w:t>Cette fréquence de résonnance est donc proportionnelle au champ magnétique B</w:t>
      </w:r>
      <w:r w:rsidRPr="00771BB1">
        <w:rPr>
          <w:rFonts w:asciiTheme="majorBidi" w:eastAsia="Times New Roman" w:hAnsiTheme="majorBidi" w:cstheme="majorBidi"/>
          <w:color w:val="000000"/>
          <w:sz w:val="24"/>
          <w:szCs w:val="24"/>
          <w:vertAlign w:val="subscript"/>
          <w:lang w:eastAsia="fr-FR"/>
        </w:rPr>
        <w:t>0</w:t>
      </w:r>
      <w:r w:rsidRPr="00771BB1">
        <w:rPr>
          <w:rFonts w:asciiTheme="majorBidi" w:eastAsia="Times New Roman" w:hAnsiTheme="majorBidi" w:cstheme="majorBidi"/>
          <w:color w:val="000000"/>
          <w:sz w:val="24"/>
          <w:szCs w:val="24"/>
          <w:lang w:eastAsia="fr-FR"/>
        </w:rPr>
        <w:t xml:space="preserve"> (60 </w:t>
      </w:r>
      <w:proofErr w:type="spellStart"/>
      <w:r w:rsidRPr="00771BB1">
        <w:rPr>
          <w:rFonts w:asciiTheme="majorBidi" w:eastAsia="Times New Roman" w:hAnsiTheme="majorBidi" w:cstheme="majorBidi"/>
          <w:color w:val="000000"/>
          <w:sz w:val="24"/>
          <w:szCs w:val="24"/>
          <w:lang w:eastAsia="fr-FR"/>
        </w:rPr>
        <w:t>mHz</w:t>
      </w:r>
      <w:proofErr w:type="spellEnd"/>
      <w:r w:rsidRPr="00771BB1">
        <w:rPr>
          <w:rFonts w:asciiTheme="majorBidi" w:eastAsia="Times New Roman" w:hAnsiTheme="majorBidi" w:cstheme="majorBidi"/>
          <w:color w:val="000000"/>
          <w:sz w:val="24"/>
          <w:szCs w:val="24"/>
          <w:lang w:eastAsia="fr-FR"/>
        </w:rPr>
        <w:t xml:space="preserve"> pour le proton soumis à un champ B</w:t>
      </w:r>
      <w:r w:rsidRPr="00771BB1">
        <w:rPr>
          <w:rFonts w:asciiTheme="majorBidi" w:eastAsia="Times New Roman" w:hAnsiTheme="majorBidi" w:cstheme="majorBidi"/>
          <w:color w:val="000000"/>
          <w:sz w:val="24"/>
          <w:szCs w:val="24"/>
          <w:vertAlign w:val="subscript"/>
          <w:lang w:eastAsia="fr-FR"/>
        </w:rPr>
        <w:t>0</w:t>
      </w:r>
      <w:r w:rsidRPr="00771BB1">
        <w:rPr>
          <w:rFonts w:asciiTheme="majorBidi" w:eastAsia="Times New Roman" w:hAnsiTheme="majorBidi" w:cstheme="majorBidi"/>
          <w:color w:val="000000"/>
          <w:sz w:val="24"/>
          <w:szCs w:val="24"/>
          <w:lang w:eastAsia="fr-FR"/>
        </w:rPr>
        <w:t> de 1,4 T). Par conséquent, si l'environnement électronique perturbe celui-ci, la résonnance aura lieu à une fréquence légèrement différente. On parle d'</w:t>
      </w:r>
      <w:hyperlink r:id="rId16" w:history="1">
        <w:r w:rsidRPr="00DD3451">
          <w:rPr>
            <w:rFonts w:asciiTheme="majorBidi" w:eastAsia="Times New Roman" w:hAnsiTheme="majorBidi" w:cstheme="majorBidi"/>
            <w:color w:val="A61E4C"/>
            <w:sz w:val="24"/>
            <w:szCs w:val="24"/>
            <w:lang w:eastAsia="fr-FR"/>
          </w:rPr>
          <w:t>effet d'écran</w:t>
        </w:r>
      </w:hyperlink>
      <w:r w:rsidRPr="00771BB1">
        <w:rPr>
          <w:rFonts w:asciiTheme="majorBidi" w:eastAsia="Times New Roman" w:hAnsiTheme="majorBidi" w:cstheme="majorBidi"/>
          <w:color w:val="000000"/>
          <w:sz w:val="24"/>
          <w:szCs w:val="24"/>
          <w:lang w:eastAsia="fr-FR"/>
        </w:rPr>
        <w:t>. Les signaux sont placés sur une échelle que l'on appelle </w:t>
      </w:r>
      <w:hyperlink r:id="rId17" w:history="1">
        <w:r w:rsidRPr="00DD3451">
          <w:rPr>
            <w:rFonts w:asciiTheme="majorBidi" w:eastAsia="Times New Roman" w:hAnsiTheme="majorBidi" w:cstheme="majorBidi"/>
            <w:color w:val="A61E4C"/>
            <w:sz w:val="24"/>
            <w:szCs w:val="24"/>
            <w:lang w:eastAsia="fr-FR"/>
          </w:rPr>
          <w:t>déplacement chimique</w:t>
        </w:r>
      </w:hyperlink>
      <w:r w:rsidRPr="00771BB1">
        <w:rPr>
          <w:rFonts w:asciiTheme="majorBidi" w:eastAsia="Times New Roman" w:hAnsiTheme="majorBidi" w:cstheme="majorBidi"/>
          <w:color w:val="000000"/>
          <w:sz w:val="24"/>
          <w:szCs w:val="24"/>
          <w:lang w:eastAsia="fr-FR"/>
        </w:rPr>
        <w:t>.</w:t>
      </w:r>
    </w:p>
    <w:p w:rsidR="00771BB1" w:rsidRPr="00DD345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color w:val="000000"/>
          <w:sz w:val="24"/>
          <w:szCs w:val="24"/>
          <w:lang w:eastAsia="fr-FR"/>
        </w:rPr>
        <w:t xml:space="preserve">La technique utilisant une fréquence fixe et un balayage de champ est abandonnée pour la RMN impulsionnelle car beaucoup </w:t>
      </w:r>
      <w:proofErr w:type="gramStart"/>
      <w:r w:rsidRPr="00771BB1">
        <w:rPr>
          <w:rFonts w:asciiTheme="majorBidi" w:eastAsia="Times New Roman" w:hAnsiTheme="majorBidi" w:cstheme="majorBidi"/>
          <w:color w:val="000000"/>
          <w:sz w:val="24"/>
          <w:szCs w:val="24"/>
          <w:lang w:eastAsia="fr-FR"/>
        </w:rPr>
        <w:t>précise:</w:t>
      </w:r>
      <w:proofErr w:type="gramEnd"/>
      <w:r w:rsidRPr="00771BB1">
        <w:rPr>
          <w:rFonts w:asciiTheme="majorBidi" w:eastAsia="Times New Roman" w:hAnsiTheme="majorBidi" w:cstheme="majorBidi"/>
          <w:color w:val="000000"/>
          <w:sz w:val="24"/>
          <w:szCs w:val="24"/>
          <w:lang w:eastAsia="fr-FR"/>
        </w:rPr>
        <w:t xml:space="preserve"> H</w:t>
      </w:r>
      <w:r w:rsidRPr="00771BB1">
        <w:rPr>
          <w:rFonts w:asciiTheme="majorBidi" w:eastAsia="Times New Roman" w:hAnsiTheme="majorBidi" w:cstheme="majorBidi"/>
          <w:color w:val="000000"/>
          <w:sz w:val="24"/>
          <w:szCs w:val="24"/>
          <w:vertAlign w:val="subscript"/>
          <w:lang w:eastAsia="fr-FR"/>
        </w:rPr>
        <w:t>0</w:t>
      </w:r>
      <w:r w:rsidRPr="00771BB1">
        <w:rPr>
          <w:rFonts w:asciiTheme="majorBidi" w:eastAsia="Times New Roman" w:hAnsiTheme="majorBidi" w:cstheme="majorBidi"/>
          <w:color w:val="000000"/>
          <w:sz w:val="24"/>
          <w:szCs w:val="24"/>
          <w:lang w:eastAsia="fr-FR"/>
        </w:rPr>
        <w:t> reste fixe, et on envoie un «flash» de radiofréquence balayant la zone de fréquence intéressante. On excite ainsi tous les noyaux d'un coup. L'impulsion est de l'ordre de quelques microsecondes</w:t>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sidRPr="00771BB1">
        <w:rPr>
          <w:rFonts w:asciiTheme="majorBidi" w:eastAsia="Times New Roman" w:hAnsiTheme="majorBidi" w:cstheme="majorBidi"/>
          <w:b/>
          <w:bCs/>
          <w:color w:val="000000"/>
          <w:sz w:val="24"/>
          <w:szCs w:val="24"/>
          <w:lang w:eastAsia="fr-FR"/>
        </w:rPr>
        <w:t xml:space="preserve">Couplage </w:t>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color w:val="000000"/>
          <w:sz w:val="24"/>
          <w:szCs w:val="24"/>
          <w:lang w:eastAsia="fr-FR"/>
        </w:rPr>
        <w:t>Le </w:t>
      </w:r>
      <w:hyperlink r:id="rId18" w:history="1">
        <w:r w:rsidRPr="00771BB1">
          <w:rPr>
            <w:rFonts w:asciiTheme="majorBidi" w:eastAsia="Times New Roman" w:hAnsiTheme="majorBidi" w:cstheme="majorBidi"/>
            <w:color w:val="A61E4C"/>
            <w:sz w:val="24"/>
            <w:szCs w:val="24"/>
            <w:lang w:eastAsia="fr-FR"/>
          </w:rPr>
          <w:t>déplacement chimique</w:t>
        </w:r>
      </w:hyperlink>
      <w:r w:rsidRPr="00771BB1">
        <w:rPr>
          <w:rFonts w:asciiTheme="majorBidi" w:eastAsia="Times New Roman" w:hAnsiTheme="majorBidi" w:cstheme="majorBidi"/>
          <w:color w:val="000000"/>
          <w:sz w:val="24"/>
          <w:szCs w:val="24"/>
          <w:lang w:eastAsia="fr-FR"/>
        </w:rPr>
        <w:t> e</w:t>
      </w:r>
      <w:bookmarkStart w:id="0" w:name="_GoBack"/>
      <w:bookmarkEnd w:id="0"/>
      <w:r w:rsidRPr="00771BB1">
        <w:rPr>
          <w:rFonts w:asciiTheme="majorBidi" w:eastAsia="Times New Roman" w:hAnsiTheme="majorBidi" w:cstheme="majorBidi"/>
          <w:color w:val="000000"/>
          <w:sz w:val="24"/>
          <w:szCs w:val="24"/>
          <w:lang w:eastAsia="fr-FR"/>
        </w:rPr>
        <w:t xml:space="preserve">st la première information apportée par le spectre RMN sur la structure de la molécule. La seconde provient de la structure fine des massifs qui découle du </w:t>
      </w:r>
      <w:r w:rsidRPr="00771BB1">
        <w:rPr>
          <w:rFonts w:asciiTheme="majorBidi" w:eastAsia="Times New Roman" w:hAnsiTheme="majorBidi" w:cstheme="majorBidi"/>
          <w:color w:val="000000"/>
          <w:sz w:val="24"/>
          <w:szCs w:val="24"/>
          <w:lang w:eastAsia="fr-FR"/>
        </w:rPr>
        <w:lastRenderedPageBreak/>
        <w:t xml:space="preserve">couplage spin-spin. Ce couplage noté J s'effectue par le biais des électrons de liaisons et ne concerne donc que les voisins proches du noyau considéré. Pour simplifier, les protons voisins peuvent être assimilés à des petits aimants qui s'alignent avec le champ H0 (comportement paramagnétique) ou à l'opposé du champ </w:t>
      </w:r>
      <w:proofErr w:type="gramStart"/>
      <w:r w:rsidRPr="00771BB1">
        <w:rPr>
          <w:rFonts w:asciiTheme="majorBidi" w:eastAsia="Times New Roman" w:hAnsiTheme="majorBidi" w:cstheme="majorBidi"/>
          <w:color w:val="000000"/>
          <w:sz w:val="24"/>
          <w:szCs w:val="24"/>
          <w:lang w:eastAsia="fr-FR"/>
        </w:rPr>
        <w:t>( diamagnétisme</w:t>
      </w:r>
      <w:proofErr w:type="gramEnd"/>
      <w:r w:rsidRPr="00771BB1">
        <w:rPr>
          <w:rFonts w:asciiTheme="majorBidi" w:eastAsia="Times New Roman" w:hAnsiTheme="majorBidi" w:cstheme="majorBidi"/>
          <w:color w:val="000000"/>
          <w:sz w:val="24"/>
          <w:szCs w:val="24"/>
          <w:lang w:eastAsia="fr-FR"/>
        </w:rPr>
        <w:t>) Dans le cas où un proton a un seul voisin, l'influence de celui-ci entrainera un dédoublement du pic. L'espacement entre les deux pics est noté J et s'appelle la constante de couplage.</w:t>
      </w:r>
    </w:p>
    <w:p w:rsidR="00771BB1" w:rsidRPr="00771BB1" w:rsidRDefault="00771BB1" w:rsidP="00771BB1">
      <w:pPr>
        <w:shd w:val="clear" w:color="auto" w:fill="FFFFFF"/>
        <w:spacing w:before="100" w:beforeAutospacing="1" w:after="100" w:afterAutospacing="1" w:line="360" w:lineRule="auto"/>
        <w:jc w:val="both"/>
        <w:outlineLvl w:val="1"/>
        <w:rPr>
          <w:rFonts w:asciiTheme="majorBidi" w:eastAsia="Times New Roman" w:hAnsiTheme="majorBidi" w:cstheme="majorBidi"/>
          <w:b/>
          <w:bCs/>
          <w:color w:val="000000"/>
          <w:sz w:val="24"/>
          <w:szCs w:val="24"/>
          <w:lang w:eastAsia="fr-FR"/>
        </w:rPr>
      </w:pPr>
      <w:r w:rsidRPr="00771BB1">
        <w:rPr>
          <w:rFonts w:asciiTheme="majorBidi" w:eastAsia="Times New Roman" w:hAnsiTheme="majorBidi" w:cstheme="majorBidi"/>
          <w:b/>
          <w:bCs/>
          <w:color w:val="000000"/>
          <w:sz w:val="24"/>
          <w:szCs w:val="24"/>
          <w:lang w:eastAsia="fr-FR"/>
        </w:rPr>
        <w:t>Définition du couplage</w:t>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color w:val="000000"/>
          <w:sz w:val="24"/>
          <w:szCs w:val="24"/>
          <w:lang w:eastAsia="fr-FR"/>
        </w:rPr>
        <w:t>On appelle un système faiblement couplé si le déplacement chimique est important par rapport à la constante de couple. Chaque groupe de pic est alors bien séparé. C'est l'inverse pour les systèmes fortement couplés, il pourra donc y avoir une superposition des massifs rendant l'interprétation du spectre plus complexe.</w:t>
      </w:r>
      <w:r w:rsidRPr="00771BB1">
        <w:rPr>
          <w:rFonts w:asciiTheme="majorBidi" w:eastAsia="Times New Roman" w:hAnsiTheme="majorBidi" w:cstheme="majorBidi"/>
          <w:color w:val="000000"/>
          <w:sz w:val="24"/>
          <w:szCs w:val="24"/>
          <w:lang w:eastAsia="fr-FR"/>
        </w:rPr>
        <w:br/>
        <w:t>Pour les systèmes faiblement couplés ayant des protons équivalents au point de vue magnétique, on obtient 2nI+1 pics ou n est le nombre de voisins. Dans le cas de la </w:t>
      </w:r>
      <w:hyperlink r:id="rId19" w:history="1">
        <w:r w:rsidRPr="00771BB1">
          <w:rPr>
            <w:rFonts w:asciiTheme="majorBidi" w:eastAsia="Times New Roman" w:hAnsiTheme="majorBidi" w:cstheme="majorBidi"/>
            <w:color w:val="A61E4C"/>
            <w:sz w:val="24"/>
            <w:szCs w:val="24"/>
            <w:lang w:eastAsia="fr-FR"/>
          </w:rPr>
          <w:t>RMN</w:t>
        </w:r>
      </w:hyperlink>
      <w:r w:rsidRPr="00771BB1">
        <w:rPr>
          <w:rFonts w:asciiTheme="majorBidi" w:eastAsia="Times New Roman" w:hAnsiTheme="majorBidi" w:cstheme="majorBidi"/>
          <w:color w:val="000000"/>
          <w:sz w:val="24"/>
          <w:szCs w:val="24"/>
          <w:lang w:eastAsia="fr-FR"/>
        </w:rPr>
        <w:t> du proton, I=1/2, on a donc n+1 pics.</w:t>
      </w:r>
      <w:r w:rsidRPr="00771BB1">
        <w:rPr>
          <w:rFonts w:asciiTheme="majorBidi" w:eastAsia="Times New Roman" w:hAnsiTheme="majorBidi" w:cstheme="majorBidi"/>
          <w:color w:val="000000"/>
          <w:sz w:val="24"/>
          <w:szCs w:val="24"/>
          <w:lang w:eastAsia="fr-FR"/>
        </w:rPr>
        <w:br/>
        <w:t>En effet chaque H voisins aura 2 populations différentes m=1/2 et m=-1/2. S'il y a un 2ème noyau d'H, il va séparer encore les niveaux par 2 donc 1 qui sera en commun car on a la même constante de couplage (équivalence magnétique). On aura donc 3 </w:t>
      </w:r>
      <w:hyperlink r:id="rId20" w:history="1">
        <w:r w:rsidRPr="00771BB1">
          <w:rPr>
            <w:rFonts w:asciiTheme="majorBidi" w:eastAsia="Times New Roman" w:hAnsiTheme="majorBidi" w:cstheme="majorBidi"/>
            <w:color w:val="A61E4C"/>
            <w:sz w:val="24"/>
            <w:szCs w:val="24"/>
            <w:lang w:eastAsia="fr-FR"/>
          </w:rPr>
          <w:t>écrans</w:t>
        </w:r>
      </w:hyperlink>
      <w:r w:rsidRPr="00771BB1">
        <w:rPr>
          <w:rFonts w:asciiTheme="majorBidi" w:eastAsia="Times New Roman" w:hAnsiTheme="majorBidi" w:cstheme="majorBidi"/>
          <w:color w:val="000000"/>
          <w:sz w:val="24"/>
          <w:szCs w:val="24"/>
          <w:lang w:eastAsia="fr-FR"/>
        </w:rPr>
        <w:t> différents donc 3 pics. Les intensités des pics vont suivre le triangle de Pascal.</w:t>
      </w:r>
    </w:p>
    <w:p w:rsidR="00771BB1" w:rsidRPr="00771BB1" w:rsidRDefault="00771BB1" w:rsidP="00771BB1">
      <w:pPr>
        <w:spacing w:after="0" w:line="360" w:lineRule="auto"/>
        <w:jc w:val="both"/>
        <w:rPr>
          <w:rFonts w:asciiTheme="majorBidi" w:eastAsia="Times New Roman" w:hAnsiTheme="majorBidi" w:cstheme="majorBidi"/>
          <w:sz w:val="24"/>
          <w:szCs w:val="24"/>
          <w:lang w:eastAsia="fr-FR"/>
        </w:rPr>
      </w:pPr>
      <w:r w:rsidRPr="00771BB1">
        <w:rPr>
          <w:rFonts w:asciiTheme="majorBidi" w:eastAsia="Times New Roman" w:hAnsiTheme="majorBidi" w:cstheme="majorBidi"/>
          <w:noProof/>
          <w:sz w:val="24"/>
          <w:szCs w:val="24"/>
          <w:lang w:eastAsia="fr-FR"/>
        </w:rPr>
        <w:drawing>
          <wp:inline distT="0" distB="0" distL="0" distR="0" wp14:anchorId="16BF4459" wp14:editId="42ADC394">
            <wp:extent cx="4429125" cy="2447925"/>
            <wp:effectExtent l="0" t="0" r="9525" b="9525"/>
            <wp:docPr id="8" name="Image 8" descr="Couplage spin-s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uplage spin-sp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2447925"/>
                    </a:xfrm>
                    <a:prstGeom prst="rect">
                      <a:avLst/>
                    </a:prstGeom>
                    <a:noFill/>
                    <a:ln>
                      <a:noFill/>
                    </a:ln>
                  </pic:spPr>
                </pic:pic>
              </a:graphicData>
            </a:graphic>
          </wp:inline>
        </w:drawing>
      </w:r>
    </w:p>
    <w:p w:rsidR="00771BB1" w:rsidRPr="00771BB1" w:rsidRDefault="00771BB1" w:rsidP="00771BB1">
      <w:pPr>
        <w:shd w:val="clear" w:color="auto" w:fill="FFFFFF"/>
        <w:spacing w:before="100" w:beforeAutospacing="1" w:after="100" w:afterAutospacing="1" w:line="360" w:lineRule="auto"/>
        <w:jc w:val="both"/>
        <w:outlineLvl w:val="2"/>
        <w:rPr>
          <w:rFonts w:asciiTheme="majorBidi" w:eastAsia="Times New Roman" w:hAnsiTheme="majorBidi" w:cstheme="majorBidi"/>
          <w:b/>
          <w:bCs/>
          <w:color w:val="000000"/>
          <w:sz w:val="24"/>
          <w:szCs w:val="24"/>
          <w:lang w:eastAsia="fr-FR"/>
        </w:rPr>
      </w:pPr>
      <w:r w:rsidRPr="00771BB1">
        <w:rPr>
          <w:rFonts w:asciiTheme="majorBidi" w:eastAsia="Times New Roman" w:hAnsiTheme="majorBidi" w:cstheme="majorBidi"/>
          <w:b/>
          <w:bCs/>
          <w:color w:val="000000"/>
          <w:sz w:val="24"/>
          <w:szCs w:val="24"/>
          <w:lang w:eastAsia="fr-FR"/>
        </w:rPr>
        <w:t>Constantes de couplage</w:t>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color w:val="000000"/>
          <w:sz w:val="24"/>
          <w:szCs w:val="24"/>
          <w:lang w:eastAsia="fr-FR"/>
        </w:rPr>
        <w:t>La constante de couplage est notée J avec un chiffre en haut à gauche qui indique le nombre de </w:t>
      </w:r>
      <w:hyperlink r:id="rId22" w:history="1">
        <w:r w:rsidRPr="00771BB1">
          <w:rPr>
            <w:rFonts w:asciiTheme="majorBidi" w:eastAsia="Times New Roman" w:hAnsiTheme="majorBidi" w:cstheme="majorBidi"/>
            <w:color w:val="A61E4C"/>
            <w:sz w:val="24"/>
            <w:szCs w:val="24"/>
            <w:lang w:eastAsia="fr-FR"/>
          </w:rPr>
          <w:t>liaisons </w:t>
        </w:r>
      </w:hyperlink>
      <w:r w:rsidRPr="00771BB1">
        <w:rPr>
          <w:rFonts w:asciiTheme="majorBidi" w:eastAsia="Times New Roman" w:hAnsiTheme="majorBidi" w:cstheme="majorBidi"/>
          <w:color w:val="000000"/>
          <w:sz w:val="24"/>
          <w:szCs w:val="24"/>
          <w:lang w:eastAsia="fr-FR"/>
        </w:rPr>
        <w:t>séparant les noyaux.</w:t>
      </w:r>
      <w:r w:rsidRPr="00771BB1">
        <w:rPr>
          <w:rFonts w:asciiTheme="majorBidi" w:eastAsia="Times New Roman" w:hAnsiTheme="majorBidi" w:cstheme="majorBidi"/>
          <w:color w:val="000000"/>
          <w:sz w:val="24"/>
          <w:szCs w:val="24"/>
          <w:lang w:eastAsia="fr-FR"/>
        </w:rPr>
        <w:br/>
      </w:r>
      <w:r w:rsidRPr="00771BB1">
        <w:rPr>
          <w:rFonts w:asciiTheme="majorBidi" w:eastAsia="Times New Roman" w:hAnsiTheme="majorBidi" w:cstheme="majorBidi"/>
          <w:color w:val="000000"/>
          <w:sz w:val="24"/>
          <w:szCs w:val="24"/>
          <w:vertAlign w:val="superscript"/>
          <w:lang w:eastAsia="fr-FR"/>
        </w:rPr>
        <w:lastRenderedPageBreak/>
        <w:t>1</w:t>
      </w:r>
      <w:r w:rsidRPr="00771BB1">
        <w:rPr>
          <w:rFonts w:asciiTheme="majorBidi" w:eastAsia="Times New Roman" w:hAnsiTheme="majorBidi" w:cstheme="majorBidi"/>
          <w:color w:val="000000"/>
          <w:sz w:val="24"/>
          <w:szCs w:val="24"/>
          <w:lang w:eastAsia="fr-FR"/>
        </w:rPr>
        <w:t xml:space="preserve">J couplage en général </w:t>
      </w:r>
      <w:proofErr w:type="spellStart"/>
      <w:r w:rsidRPr="00771BB1">
        <w:rPr>
          <w:rFonts w:asciiTheme="majorBidi" w:eastAsia="Times New Roman" w:hAnsiTheme="majorBidi" w:cstheme="majorBidi"/>
          <w:color w:val="000000"/>
          <w:sz w:val="24"/>
          <w:szCs w:val="24"/>
          <w:lang w:eastAsia="fr-FR"/>
        </w:rPr>
        <w:t>hétéronucléaire</w:t>
      </w:r>
      <w:proofErr w:type="spellEnd"/>
      <w:r w:rsidRPr="00771BB1">
        <w:rPr>
          <w:rFonts w:asciiTheme="majorBidi" w:eastAsia="Times New Roman" w:hAnsiTheme="majorBidi" w:cstheme="majorBidi"/>
          <w:color w:val="000000"/>
          <w:sz w:val="24"/>
          <w:szCs w:val="24"/>
          <w:lang w:eastAsia="fr-FR"/>
        </w:rPr>
        <w:t>: les atomes ne sont séparés que par une seule liaison</w:t>
      </w:r>
      <w:r w:rsidRPr="00771BB1">
        <w:rPr>
          <w:rFonts w:asciiTheme="majorBidi" w:eastAsia="Times New Roman" w:hAnsiTheme="majorBidi" w:cstheme="majorBidi"/>
          <w:color w:val="000000"/>
          <w:sz w:val="24"/>
          <w:szCs w:val="24"/>
          <w:lang w:eastAsia="fr-FR"/>
        </w:rPr>
        <w:br/>
      </w:r>
      <w:r w:rsidRPr="00771BB1">
        <w:rPr>
          <w:rFonts w:asciiTheme="majorBidi" w:eastAsia="Times New Roman" w:hAnsiTheme="majorBidi" w:cstheme="majorBidi"/>
          <w:color w:val="000000"/>
          <w:sz w:val="24"/>
          <w:szCs w:val="24"/>
          <w:vertAlign w:val="superscript"/>
          <w:lang w:eastAsia="fr-FR"/>
        </w:rPr>
        <w:t>2</w:t>
      </w:r>
      <w:r w:rsidRPr="00771BB1">
        <w:rPr>
          <w:rFonts w:asciiTheme="majorBidi" w:eastAsia="Times New Roman" w:hAnsiTheme="majorBidi" w:cstheme="majorBidi"/>
          <w:color w:val="000000"/>
          <w:sz w:val="24"/>
          <w:szCs w:val="24"/>
          <w:lang w:eastAsia="fr-FR"/>
        </w:rPr>
        <w:t>J couplage géminé: concerne les atomes séparés par 2 liaisons. le couplage a lieu que si les H ne sont pas identiques (configuration comme dans un cycle, double liaison bloquant la rotation ...) il n'y donc pas de couplage pour un CH</w:t>
      </w:r>
      <w:r w:rsidRPr="00771BB1">
        <w:rPr>
          <w:rFonts w:asciiTheme="majorBidi" w:eastAsia="Times New Roman" w:hAnsiTheme="majorBidi" w:cstheme="majorBidi"/>
          <w:color w:val="000000"/>
          <w:sz w:val="24"/>
          <w:szCs w:val="24"/>
          <w:vertAlign w:val="subscript"/>
          <w:lang w:eastAsia="fr-FR"/>
        </w:rPr>
        <w:t>2</w:t>
      </w:r>
      <w:r w:rsidRPr="00771BB1">
        <w:rPr>
          <w:rFonts w:asciiTheme="majorBidi" w:eastAsia="Times New Roman" w:hAnsiTheme="majorBidi" w:cstheme="majorBidi"/>
          <w:color w:val="000000"/>
          <w:sz w:val="24"/>
          <w:szCs w:val="24"/>
          <w:lang w:eastAsia="fr-FR"/>
        </w:rPr>
        <w:t> ou CH</w:t>
      </w:r>
      <w:r w:rsidRPr="00771BB1">
        <w:rPr>
          <w:rFonts w:asciiTheme="majorBidi" w:eastAsia="Times New Roman" w:hAnsiTheme="majorBidi" w:cstheme="majorBidi"/>
          <w:color w:val="000000"/>
          <w:sz w:val="24"/>
          <w:szCs w:val="24"/>
          <w:vertAlign w:val="subscript"/>
          <w:lang w:eastAsia="fr-FR"/>
        </w:rPr>
        <w:t>3</w:t>
      </w:r>
      <w:r w:rsidRPr="00771BB1">
        <w:rPr>
          <w:rFonts w:asciiTheme="majorBidi" w:eastAsia="Times New Roman" w:hAnsiTheme="majorBidi" w:cstheme="majorBidi"/>
          <w:color w:val="000000"/>
          <w:sz w:val="24"/>
          <w:szCs w:val="24"/>
          <w:lang w:eastAsia="fr-FR"/>
        </w:rPr>
        <w:t>.</w:t>
      </w:r>
      <w:r w:rsidRPr="00771BB1">
        <w:rPr>
          <w:rFonts w:asciiTheme="majorBidi" w:eastAsia="Times New Roman" w:hAnsiTheme="majorBidi" w:cstheme="majorBidi"/>
          <w:color w:val="000000"/>
          <w:sz w:val="24"/>
          <w:szCs w:val="24"/>
          <w:lang w:eastAsia="fr-FR"/>
        </w:rPr>
        <w:br/>
      </w:r>
      <w:r w:rsidRPr="00771BB1">
        <w:rPr>
          <w:rFonts w:asciiTheme="majorBidi" w:eastAsia="Times New Roman" w:hAnsiTheme="majorBidi" w:cstheme="majorBidi"/>
          <w:color w:val="000000"/>
          <w:sz w:val="24"/>
          <w:szCs w:val="24"/>
          <w:vertAlign w:val="superscript"/>
          <w:lang w:eastAsia="fr-FR"/>
        </w:rPr>
        <w:t>3</w:t>
      </w:r>
      <w:r w:rsidRPr="00771BB1">
        <w:rPr>
          <w:rFonts w:asciiTheme="majorBidi" w:eastAsia="Times New Roman" w:hAnsiTheme="majorBidi" w:cstheme="majorBidi"/>
          <w:color w:val="000000"/>
          <w:sz w:val="24"/>
          <w:szCs w:val="24"/>
          <w:lang w:eastAsia="fr-FR"/>
        </w:rPr>
        <w:t>J couplage vicinal: concerne les atomes séparés pas 3 liaisons</w:t>
      </w:r>
      <w:r w:rsidRPr="00771BB1">
        <w:rPr>
          <w:rFonts w:asciiTheme="majorBidi" w:eastAsia="Times New Roman" w:hAnsiTheme="majorBidi" w:cstheme="majorBidi"/>
          <w:color w:val="000000"/>
          <w:sz w:val="24"/>
          <w:szCs w:val="24"/>
          <w:lang w:eastAsia="fr-FR"/>
        </w:rPr>
        <w:br/>
      </w:r>
      <w:r w:rsidRPr="00771BB1">
        <w:rPr>
          <w:rFonts w:asciiTheme="majorBidi" w:eastAsia="Times New Roman" w:hAnsiTheme="majorBidi" w:cstheme="majorBidi"/>
          <w:color w:val="000000"/>
          <w:sz w:val="24"/>
          <w:szCs w:val="24"/>
          <w:vertAlign w:val="superscript"/>
          <w:lang w:eastAsia="fr-FR"/>
        </w:rPr>
        <w:t>4</w:t>
      </w:r>
      <w:r w:rsidRPr="00771BB1">
        <w:rPr>
          <w:rFonts w:asciiTheme="majorBidi" w:eastAsia="Times New Roman" w:hAnsiTheme="majorBidi" w:cstheme="majorBidi"/>
          <w:color w:val="000000"/>
          <w:sz w:val="24"/>
          <w:szCs w:val="24"/>
          <w:lang w:eastAsia="fr-FR"/>
        </w:rPr>
        <w:t>J -le couplage longue distance: en général inférieur à 0.5Hz et pas décelés</w:t>
      </w:r>
      <w:r w:rsidRPr="00771BB1">
        <w:rPr>
          <w:rFonts w:asciiTheme="majorBidi" w:eastAsia="Times New Roman" w:hAnsiTheme="majorBidi" w:cstheme="majorBidi"/>
          <w:color w:val="000000"/>
          <w:sz w:val="24"/>
          <w:szCs w:val="24"/>
          <w:lang w:eastAsia="fr-FR"/>
        </w:rPr>
        <w:br/>
        <w:t>En général, on n'observe pas de couplage spin-spin à travers les hétéroatomes tels que l'azote ou l'oxygène en raison de la mobilité des protons. Cependant, celui-ci peut être présent en fonction de solvant utilisé qui peut bloquer les échanges</w:t>
      </w:r>
    </w:p>
    <w:p w:rsidR="00771BB1" w:rsidRPr="00771BB1" w:rsidRDefault="00771BB1" w:rsidP="00771BB1">
      <w:pPr>
        <w:shd w:val="clear" w:color="auto" w:fill="FFFFFF"/>
        <w:spacing w:before="100" w:beforeAutospacing="1" w:after="100" w:afterAutospacing="1" w:line="360" w:lineRule="auto"/>
        <w:jc w:val="both"/>
        <w:outlineLvl w:val="2"/>
        <w:rPr>
          <w:rFonts w:asciiTheme="majorBidi" w:eastAsia="Times New Roman" w:hAnsiTheme="majorBidi" w:cstheme="majorBidi"/>
          <w:b/>
          <w:bCs/>
          <w:color w:val="000000"/>
          <w:sz w:val="24"/>
          <w:szCs w:val="24"/>
          <w:lang w:eastAsia="fr-FR"/>
        </w:rPr>
      </w:pPr>
      <w:r w:rsidRPr="00771BB1">
        <w:rPr>
          <w:rFonts w:asciiTheme="majorBidi" w:eastAsia="Times New Roman" w:hAnsiTheme="majorBidi" w:cstheme="majorBidi"/>
          <w:b/>
          <w:bCs/>
          <w:color w:val="000000"/>
          <w:sz w:val="24"/>
          <w:szCs w:val="24"/>
          <w:lang w:eastAsia="fr-FR"/>
        </w:rPr>
        <w:t>Cas des noyaux aromatiques</w:t>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color w:val="000000"/>
          <w:sz w:val="24"/>
          <w:szCs w:val="24"/>
          <w:lang w:eastAsia="fr-FR"/>
        </w:rPr>
        <w:t>Le déplacement chimique des protons aromatiques se situe vers 7 et varie suivant les substitutions</w:t>
      </w:r>
      <w:r w:rsidRPr="00771BB1">
        <w:rPr>
          <w:rFonts w:asciiTheme="majorBidi" w:eastAsia="Times New Roman" w:hAnsiTheme="majorBidi" w:cstheme="majorBidi"/>
          <w:color w:val="000000"/>
          <w:sz w:val="24"/>
          <w:szCs w:val="24"/>
          <w:lang w:eastAsia="fr-FR"/>
        </w:rPr>
        <w:br/>
        <w:t>Position ortho: couplage de type </w:t>
      </w:r>
      <w:r w:rsidRPr="00771BB1">
        <w:rPr>
          <w:rFonts w:asciiTheme="majorBidi" w:eastAsia="Times New Roman" w:hAnsiTheme="majorBidi" w:cstheme="majorBidi"/>
          <w:color w:val="000000"/>
          <w:sz w:val="24"/>
          <w:szCs w:val="24"/>
          <w:vertAlign w:val="superscript"/>
          <w:lang w:eastAsia="fr-FR"/>
        </w:rPr>
        <w:t>3</w:t>
      </w:r>
      <w:r w:rsidRPr="00771BB1">
        <w:rPr>
          <w:rFonts w:asciiTheme="majorBidi" w:eastAsia="Times New Roman" w:hAnsiTheme="majorBidi" w:cstheme="majorBidi"/>
          <w:color w:val="000000"/>
          <w:sz w:val="24"/>
          <w:szCs w:val="24"/>
          <w:lang w:eastAsia="fr-FR"/>
        </w:rPr>
        <w:t>J de l'ordre de 8 à 10 Hz</w:t>
      </w:r>
      <w:r w:rsidRPr="00771BB1">
        <w:rPr>
          <w:rFonts w:asciiTheme="majorBidi" w:eastAsia="Times New Roman" w:hAnsiTheme="majorBidi" w:cstheme="majorBidi"/>
          <w:color w:val="000000"/>
          <w:sz w:val="24"/>
          <w:szCs w:val="24"/>
          <w:lang w:eastAsia="fr-FR"/>
        </w:rPr>
        <w:br/>
        <w:t>Position méta: couplage de type </w:t>
      </w:r>
      <w:r w:rsidRPr="00771BB1">
        <w:rPr>
          <w:rFonts w:asciiTheme="majorBidi" w:eastAsia="Times New Roman" w:hAnsiTheme="majorBidi" w:cstheme="majorBidi"/>
          <w:color w:val="000000"/>
          <w:sz w:val="24"/>
          <w:szCs w:val="24"/>
          <w:vertAlign w:val="superscript"/>
          <w:lang w:eastAsia="fr-FR"/>
        </w:rPr>
        <w:t>4</w:t>
      </w:r>
      <w:r w:rsidRPr="00771BB1">
        <w:rPr>
          <w:rFonts w:asciiTheme="majorBidi" w:eastAsia="Times New Roman" w:hAnsiTheme="majorBidi" w:cstheme="majorBidi"/>
          <w:color w:val="000000"/>
          <w:sz w:val="24"/>
          <w:szCs w:val="24"/>
          <w:lang w:eastAsia="fr-FR"/>
        </w:rPr>
        <w:t>J de l'ordre de 2 à 3 Hz</w:t>
      </w:r>
      <w:r w:rsidRPr="00771BB1">
        <w:rPr>
          <w:rFonts w:asciiTheme="majorBidi" w:eastAsia="Times New Roman" w:hAnsiTheme="majorBidi" w:cstheme="majorBidi"/>
          <w:color w:val="000000"/>
          <w:sz w:val="24"/>
          <w:szCs w:val="24"/>
          <w:lang w:eastAsia="fr-FR"/>
        </w:rPr>
        <w:br/>
        <w:t>Couplage </w:t>
      </w:r>
      <w:r w:rsidRPr="00771BB1">
        <w:rPr>
          <w:rFonts w:asciiTheme="majorBidi" w:eastAsia="Times New Roman" w:hAnsiTheme="majorBidi" w:cstheme="majorBidi"/>
          <w:color w:val="000000"/>
          <w:sz w:val="24"/>
          <w:szCs w:val="24"/>
          <w:vertAlign w:val="superscript"/>
          <w:lang w:eastAsia="fr-FR"/>
        </w:rPr>
        <w:t>4</w:t>
      </w:r>
      <w:r w:rsidRPr="00771BB1">
        <w:rPr>
          <w:rFonts w:asciiTheme="majorBidi" w:eastAsia="Times New Roman" w:hAnsiTheme="majorBidi" w:cstheme="majorBidi"/>
          <w:color w:val="000000"/>
          <w:sz w:val="24"/>
          <w:szCs w:val="24"/>
          <w:lang w:eastAsia="fr-FR"/>
        </w:rPr>
        <w:t>J extra cycle: pas visible car &lt; à 1Hz</w:t>
      </w:r>
      <w:r w:rsidRPr="00771BB1">
        <w:rPr>
          <w:rFonts w:asciiTheme="majorBidi" w:eastAsia="Times New Roman" w:hAnsiTheme="majorBidi" w:cstheme="majorBidi"/>
          <w:color w:val="000000"/>
          <w:sz w:val="24"/>
          <w:szCs w:val="24"/>
          <w:lang w:eastAsia="fr-FR"/>
        </w:rPr>
        <w:br/>
        <w:t>Position para: inférieur à 1Hz donc pas visible</w:t>
      </w:r>
      <w:r w:rsidRPr="00771BB1">
        <w:rPr>
          <w:rFonts w:asciiTheme="majorBidi" w:eastAsia="Times New Roman" w:hAnsiTheme="majorBidi" w:cstheme="majorBidi"/>
          <w:color w:val="000000"/>
          <w:sz w:val="24"/>
          <w:szCs w:val="24"/>
          <w:lang w:eastAsia="fr-FR"/>
        </w:rPr>
        <w:br/>
        <w:t>Ne pas oublier que pour des protons isochrone (identiques) il n'y a pas de couplage.</w:t>
      </w:r>
    </w:p>
    <w:p w:rsidR="00771BB1" w:rsidRPr="00771BB1" w:rsidRDefault="00771BB1" w:rsidP="00771BB1">
      <w:pPr>
        <w:shd w:val="clear" w:color="auto" w:fill="FFFFFF"/>
        <w:spacing w:before="100" w:beforeAutospacing="1" w:after="100" w:afterAutospacing="1" w:line="360" w:lineRule="auto"/>
        <w:jc w:val="both"/>
        <w:outlineLvl w:val="1"/>
        <w:rPr>
          <w:rFonts w:asciiTheme="majorBidi" w:eastAsia="Times New Roman" w:hAnsiTheme="majorBidi" w:cstheme="majorBidi"/>
          <w:b/>
          <w:bCs/>
          <w:color w:val="000000"/>
          <w:sz w:val="24"/>
          <w:szCs w:val="24"/>
          <w:lang w:eastAsia="fr-FR"/>
        </w:rPr>
      </w:pPr>
      <w:r w:rsidRPr="00771BB1">
        <w:rPr>
          <w:rFonts w:asciiTheme="majorBidi" w:eastAsia="Times New Roman" w:hAnsiTheme="majorBidi" w:cstheme="majorBidi"/>
          <w:b/>
          <w:bCs/>
          <w:color w:val="000000"/>
          <w:sz w:val="24"/>
          <w:szCs w:val="24"/>
          <w:lang w:eastAsia="fr-FR"/>
        </w:rPr>
        <w:t>Intensité des pics</w:t>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color w:val="000000"/>
          <w:sz w:val="24"/>
          <w:szCs w:val="24"/>
          <w:lang w:eastAsia="fr-FR"/>
        </w:rPr>
        <w:t>Le signal obtenu est proportionnel au nombre de protons mis en résonnance. Si l'on prend un cas simple d'un groupement méthyle sur une molécule du type CH</w:t>
      </w:r>
      <w:r w:rsidRPr="00771BB1">
        <w:rPr>
          <w:rFonts w:asciiTheme="majorBidi" w:eastAsia="Times New Roman" w:hAnsiTheme="majorBidi" w:cstheme="majorBidi"/>
          <w:color w:val="000000"/>
          <w:sz w:val="24"/>
          <w:szCs w:val="24"/>
          <w:vertAlign w:val="subscript"/>
          <w:lang w:eastAsia="fr-FR"/>
        </w:rPr>
        <w:t>3</w:t>
      </w:r>
      <w:r w:rsidRPr="00771BB1">
        <w:rPr>
          <w:rFonts w:asciiTheme="majorBidi" w:eastAsia="Times New Roman" w:hAnsiTheme="majorBidi" w:cstheme="majorBidi"/>
          <w:color w:val="000000"/>
          <w:sz w:val="24"/>
          <w:szCs w:val="24"/>
          <w:lang w:eastAsia="fr-FR"/>
        </w:rPr>
        <w:t>-CH</w:t>
      </w:r>
      <w:r w:rsidRPr="00771BB1">
        <w:rPr>
          <w:rFonts w:asciiTheme="majorBidi" w:eastAsia="Times New Roman" w:hAnsiTheme="majorBidi" w:cstheme="majorBidi"/>
          <w:color w:val="000000"/>
          <w:sz w:val="24"/>
          <w:szCs w:val="24"/>
          <w:vertAlign w:val="subscript"/>
          <w:lang w:eastAsia="fr-FR"/>
        </w:rPr>
        <w:t>2</w:t>
      </w:r>
      <w:r w:rsidRPr="00771BB1">
        <w:rPr>
          <w:rFonts w:asciiTheme="majorBidi" w:eastAsia="Times New Roman" w:hAnsiTheme="majorBidi" w:cstheme="majorBidi"/>
          <w:color w:val="000000"/>
          <w:sz w:val="24"/>
          <w:szCs w:val="24"/>
          <w:lang w:eastAsia="fr-FR"/>
        </w:rPr>
        <w:t>-R, le groupement méthyle va donner naissance à un triplet (2 voisins identiques du CH</w:t>
      </w:r>
      <w:r w:rsidRPr="00771BB1">
        <w:rPr>
          <w:rFonts w:asciiTheme="majorBidi" w:eastAsia="Times New Roman" w:hAnsiTheme="majorBidi" w:cstheme="majorBidi"/>
          <w:color w:val="000000"/>
          <w:sz w:val="24"/>
          <w:szCs w:val="24"/>
          <w:vertAlign w:val="subscript"/>
          <w:lang w:eastAsia="fr-FR"/>
        </w:rPr>
        <w:t>2</w:t>
      </w:r>
      <w:r w:rsidRPr="00771BB1">
        <w:rPr>
          <w:rFonts w:asciiTheme="majorBidi" w:eastAsia="Times New Roman" w:hAnsiTheme="majorBidi" w:cstheme="majorBidi"/>
          <w:color w:val="000000"/>
          <w:sz w:val="24"/>
          <w:szCs w:val="24"/>
          <w:lang w:eastAsia="fr-FR"/>
        </w:rPr>
        <w:t>) avec une répartition des intensités selon le triangle de pascal. Idem pour le CH</w:t>
      </w:r>
      <w:r w:rsidRPr="00771BB1">
        <w:rPr>
          <w:rFonts w:asciiTheme="majorBidi" w:eastAsia="Times New Roman" w:hAnsiTheme="majorBidi" w:cstheme="majorBidi"/>
          <w:color w:val="000000"/>
          <w:sz w:val="24"/>
          <w:szCs w:val="24"/>
          <w:vertAlign w:val="subscript"/>
          <w:lang w:eastAsia="fr-FR"/>
        </w:rPr>
        <w:t>3</w:t>
      </w:r>
      <w:r w:rsidRPr="00771BB1">
        <w:rPr>
          <w:rFonts w:asciiTheme="majorBidi" w:eastAsia="Times New Roman" w:hAnsiTheme="majorBidi" w:cstheme="majorBidi"/>
          <w:color w:val="000000"/>
          <w:sz w:val="24"/>
          <w:szCs w:val="24"/>
          <w:lang w:eastAsia="fr-FR"/>
        </w:rPr>
        <w:t> qui est voisin avec le CH</w:t>
      </w:r>
      <w:r w:rsidRPr="00771BB1">
        <w:rPr>
          <w:rFonts w:asciiTheme="majorBidi" w:eastAsia="Times New Roman" w:hAnsiTheme="majorBidi" w:cstheme="majorBidi"/>
          <w:color w:val="000000"/>
          <w:sz w:val="24"/>
          <w:szCs w:val="24"/>
          <w:vertAlign w:val="subscript"/>
          <w:lang w:eastAsia="fr-FR"/>
        </w:rPr>
        <w:t>2</w:t>
      </w:r>
    </w:p>
    <w:p w:rsidR="00771BB1" w:rsidRPr="00771BB1" w:rsidRDefault="00771BB1" w:rsidP="00771BB1">
      <w:pPr>
        <w:spacing w:after="0" w:line="360" w:lineRule="auto"/>
        <w:jc w:val="both"/>
        <w:rPr>
          <w:rFonts w:asciiTheme="majorBidi" w:eastAsia="Times New Roman" w:hAnsiTheme="majorBidi" w:cstheme="majorBidi"/>
          <w:sz w:val="24"/>
          <w:szCs w:val="24"/>
          <w:lang w:eastAsia="fr-FR"/>
        </w:rPr>
      </w:pPr>
      <w:r w:rsidRPr="00771BB1">
        <w:rPr>
          <w:rFonts w:asciiTheme="majorBidi" w:eastAsia="Times New Roman" w:hAnsiTheme="majorBidi" w:cstheme="majorBidi"/>
          <w:noProof/>
          <w:sz w:val="24"/>
          <w:szCs w:val="24"/>
          <w:lang w:eastAsia="fr-FR"/>
        </w:rPr>
        <w:drawing>
          <wp:inline distT="0" distB="0" distL="0" distR="0" wp14:anchorId="1F34D5EA" wp14:editId="48FF40FB">
            <wp:extent cx="4762500" cy="1666875"/>
            <wp:effectExtent l="0" t="0" r="0" b="9525"/>
            <wp:docPr id="9" name="Image 9" descr="Triangle de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iangle de Pasc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1666875"/>
                    </a:xfrm>
                    <a:prstGeom prst="rect">
                      <a:avLst/>
                    </a:prstGeom>
                    <a:noFill/>
                    <a:ln>
                      <a:noFill/>
                    </a:ln>
                  </pic:spPr>
                </pic:pic>
              </a:graphicData>
            </a:graphic>
          </wp:inline>
        </w:drawing>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color w:val="000000"/>
          <w:sz w:val="24"/>
          <w:szCs w:val="24"/>
          <w:lang w:eastAsia="fr-FR"/>
        </w:rPr>
        <w:t>Au final, on obtient un spectre ayant l'allure ci-dessous</w:t>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771BB1">
        <w:rPr>
          <w:rFonts w:asciiTheme="majorBidi" w:eastAsia="Times New Roman" w:hAnsiTheme="majorBidi" w:cstheme="majorBidi"/>
          <w:noProof/>
          <w:sz w:val="24"/>
          <w:szCs w:val="24"/>
          <w:lang w:eastAsia="fr-FR"/>
        </w:rPr>
        <w:lastRenderedPageBreak/>
        <w:drawing>
          <wp:inline distT="0" distB="0" distL="0" distR="0" wp14:anchorId="036CC843" wp14:editId="7F4B551A">
            <wp:extent cx="2105025" cy="4762500"/>
            <wp:effectExtent l="0" t="0" r="9525" b="0"/>
            <wp:docPr id="10" name="Image 10" descr="spectre RMN CH2-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ectre RMN CH2-CH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05025" cy="4762500"/>
                    </a:xfrm>
                    <a:prstGeom prst="rect">
                      <a:avLst/>
                    </a:prstGeom>
                    <a:noFill/>
                    <a:ln>
                      <a:noFill/>
                    </a:ln>
                  </pic:spPr>
                </pic:pic>
              </a:graphicData>
            </a:graphic>
          </wp:inline>
        </w:drawing>
      </w:r>
    </w:p>
    <w:p w:rsidR="00173D44" w:rsidRPr="00173D44" w:rsidRDefault="00173D44" w:rsidP="00173D44">
      <w:pPr>
        <w:shd w:val="clear" w:color="auto" w:fill="FFFFFF"/>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sidRPr="00173D44">
        <w:rPr>
          <w:rFonts w:asciiTheme="majorBidi" w:eastAsia="Times New Roman" w:hAnsiTheme="majorBidi" w:cstheme="majorBidi"/>
          <w:b/>
          <w:bCs/>
          <w:color w:val="000000"/>
          <w:sz w:val="24"/>
          <w:szCs w:val="24"/>
          <w:lang w:eastAsia="fr-FR"/>
        </w:rPr>
        <w:t>Les signaux à pics multiples</w:t>
      </w:r>
    </w:p>
    <w:p w:rsidR="00173D44" w:rsidRPr="00173D44" w:rsidRDefault="00173D44" w:rsidP="00173D44">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173D44">
        <w:rPr>
          <w:rFonts w:asciiTheme="majorBidi" w:eastAsia="Times New Roman" w:hAnsiTheme="majorBidi" w:cstheme="majorBidi"/>
          <w:color w:val="000000"/>
          <w:sz w:val="24"/>
          <w:szCs w:val="24"/>
          <w:lang w:eastAsia="fr-FR"/>
        </w:rPr>
        <w:t>Des protons non équivalents portés par des carbones différents sont susceptibles d'interagir entre eux, ce qui modifie également leurs fréquences de résonance. Il en résulte un signal comportant plusieurs pics : </w:t>
      </w:r>
      <w:r w:rsidRPr="00173D44">
        <w:rPr>
          <w:rFonts w:asciiTheme="majorBidi" w:eastAsia="Times New Roman" w:hAnsiTheme="majorBidi" w:cstheme="majorBidi"/>
          <w:b/>
          <w:bCs/>
          <w:color w:val="000000"/>
          <w:sz w:val="24"/>
          <w:szCs w:val="24"/>
          <w:lang w:eastAsia="fr-FR"/>
        </w:rPr>
        <w:t>Si un proton est porté par un atome de carbone dont le ou les atomes de carbone voisins portent au total un nombre n de protons alors le signal obtenu comporte n + 1 pics</w:t>
      </w:r>
      <w:r w:rsidRPr="00173D44">
        <w:rPr>
          <w:rFonts w:asciiTheme="majorBidi" w:eastAsia="Times New Roman" w:hAnsiTheme="majorBidi" w:cstheme="majorBidi"/>
          <w:color w:val="000000"/>
          <w:sz w:val="24"/>
          <w:szCs w:val="24"/>
          <w:lang w:eastAsia="fr-FR"/>
        </w:rPr>
        <w:t>. Exemples :</w:t>
      </w:r>
    </w:p>
    <w:p w:rsidR="00173D44" w:rsidRPr="00173D44" w:rsidRDefault="00173D44" w:rsidP="00173D44">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proofErr w:type="gramStart"/>
      <w:r w:rsidRPr="00173D44">
        <w:rPr>
          <w:rFonts w:asciiTheme="majorBidi" w:eastAsia="Times New Roman" w:hAnsiTheme="majorBidi" w:cstheme="majorBidi"/>
          <w:color w:val="000000"/>
          <w:sz w:val="24"/>
          <w:szCs w:val="24"/>
          <w:lang w:eastAsia="fr-FR"/>
        </w:rPr>
        <w:t>dans</w:t>
      </w:r>
      <w:proofErr w:type="gramEnd"/>
      <w:r w:rsidRPr="00173D44">
        <w:rPr>
          <w:rFonts w:asciiTheme="majorBidi" w:eastAsia="Times New Roman" w:hAnsiTheme="majorBidi" w:cstheme="majorBidi"/>
          <w:color w:val="000000"/>
          <w:sz w:val="24"/>
          <w:szCs w:val="24"/>
          <w:lang w:eastAsia="fr-FR"/>
        </w:rPr>
        <w:t xml:space="preserve"> le cas d'un proton voisin alors le signal comporte 1 + 1 = 2 pics appelé doublet</w:t>
      </w:r>
    </w:p>
    <w:p w:rsidR="00173D44" w:rsidRPr="00173D44" w:rsidRDefault="00173D44" w:rsidP="00173D44">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proofErr w:type="gramStart"/>
      <w:r w:rsidRPr="00173D44">
        <w:rPr>
          <w:rFonts w:asciiTheme="majorBidi" w:eastAsia="Times New Roman" w:hAnsiTheme="majorBidi" w:cstheme="majorBidi"/>
          <w:color w:val="000000"/>
          <w:sz w:val="24"/>
          <w:szCs w:val="24"/>
          <w:lang w:eastAsia="fr-FR"/>
        </w:rPr>
        <w:t>dans</w:t>
      </w:r>
      <w:proofErr w:type="gramEnd"/>
      <w:r w:rsidRPr="00173D44">
        <w:rPr>
          <w:rFonts w:asciiTheme="majorBidi" w:eastAsia="Times New Roman" w:hAnsiTheme="majorBidi" w:cstheme="majorBidi"/>
          <w:color w:val="000000"/>
          <w:sz w:val="24"/>
          <w:szCs w:val="24"/>
          <w:lang w:eastAsia="fr-FR"/>
        </w:rPr>
        <w:t xml:space="preserve"> le cas de deux protons voisins alors le signal comporte 2 + 1 = 3 pics appelé triplet</w:t>
      </w:r>
    </w:p>
    <w:p w:rsidR="00173D44" w:rsidRPr="00173D44" w:rsidRDefault="00173D44" w:rsidP="00173D44">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proofErr w:type="gramStart"/>
      <w:r w:rsidRPr="00173D44">
        <w:rPr>
          <w:rFonts w:asciiTheme="majorBidi" w:eastAsia="Times New Roman" w:hAnsiTheme="majorBidi" w:cstheme="majorBidi"/>
          <w:color w:val="000000"/>
          <w:sz w:val="24"/>
          <w:szCs w:val="24"/>
          <w:lang w:eastAsia="fr-FR"/>
        </w:rPr>
        <w:t>dans</w:t>
      </w:r>
      <w:proofErr w:type="gramEnd"/>
      <w:r w:rsidRPr="00173D44">
        <w:rPr>
          <w:rFonts w:asciiTheme="majorBidi" w:eastAsia="Times New Roman" w:hAnsiTheme="majorBidi" w:cstheme="majorBidi"/>
          <w:color w:val="000000"/>
          <w:sz w:val="24"/>
          <w:szCs w:val="24"/>
          <w:lang w:eastAsia="fr-FR"/>
        </w:rPr>
        <w:t xml:space="preserve"> le cas de trois protons voisins alors le signal comporte 3 + 1 = 4 pics appelé quadruplet</w:t>
      </w:r>
    </w:p>
    <w:p w:rsidR="00173D44" w:rsidRPr="00173D44" w:rsidRDefault="00173D44" w:rsidP="00173D44">
      <w:pPr>
        <w:numPr>
          <w:ilvl w:val="0"/>
          <w:numId w:val="3"/>
        </w:num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173D44">
        <w:rPr>
          <w:rFonts w:asciiTheme="majorBidi" w:eastAsia="Times New Roman" w:hAnsiTheme="majorBidi" w:cstheme="majorBidi"/>
          <w:color w:val="000000"/>
          <w:sz w:val="24"/>
          <w:szCs w:val="24"/>
          <w:lang w:eastAsia="fr-FR"/>
        </w:rPr>
        <w:t> </w:t>
      </w:r>
      <w:proofErr w:type="gramStart"/>
      <w:r w:rsidRPr="00173D44">
        <w:rPr>
          <w:rFonts w:asciiTheme="majorBidi" w:eastAsia="Times New Roman" w:hAnsiTheme="majorBidi" w:cstheme="majorBidi"/>
          <w:color w:val="000000"/>
          <w:sz w:val="24"/>
          <w:szCs w:val="24"/>
          <w:lang w:eastAsia="fr-FR"/>
        </w:rPr>
        <w:t>et</w:t>
      </w:r>
      <w:proofErr w:type="gramEnd"/>
      <w:r w:rsidRPr="00173D44">
        <w:rPr>
          <w:rFonts w:asciiTheme="majorBidi" w:eastAsia="Times New Roman" w:hAnsiTheme="majorBidi" w:cstheme="majorBidi"/>
          <w:color w:val="000000"/>
          <w:sz w:val="24"/>
          <w:szCs w:val="24"/>
          <w:lang w:eastAsia="fr-FR"/>
        </w:rPr>
        <w:t xml:space="preserve"> ainsi de suite...</w:t>
      </w:r>
    </w:p>
    <w:p w:rsidR="00173D44" w:rsidRPr="00173D44" w:rsidRDefault="00173D44" w:rsidP="00173D44">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173D44">
        <w:rPr>
          <w:rFonts w:asciiTheme="majorBidi" w:eastAsia="Times New Roman" w:hAnsiTheme="majorBidi" w:cstheme="majorBidi"/>
          <w:b/>
          <w:bCs/>
          <w:i/>
          <w:iCs/>
          <w:color w:val="000000"/>
          <w:sz w:val="24"/>
          <w:szCs w:val="24"/>
          <w:lang w:eastAsia="fr-FR"/>
        </w:rPr>
        <w:t>Pour des interactions plus complexes, le nombre de pics présents ne sera pas facilement identifiable, on parlera alors de multiplet.</w:t>
      </w:r>
    </w:p>
    <w:p w:rsidR="00173D44" w:rsidRPr="00173D44" w:rsidRDefault="00173D44" w:rsidP="00173D44">
      <w:pPr>
        <w:shd w:val="clear" w:color="auto" w:fill="FFFFFF"/>
        <w:spacing w:before="100" w:beforeAutospacing="1" w:after="100" w:afterAutospacing="1" w:line="360" w:lineRule="auto"/>
        <w:jc w:val="both"/>
        <w:rPr>
          <w:rFonts w:asciiTheme="majorBidi" w:eastAsia="Times New Roman" w:hAnsiTheme="majorBidi" w:cstheme="majorBidi"/>
          <w:b/>
          <w:bCs/>
          <w:color w:val="000000"/>
          <w:sz w:val="24"/>
          <w:szCs w:val="24"/>
          <w:lang w:eastAsia="fr-FR"/>
        </w:rPr>
      </w:pPr>
      <w:r w:rsidRPr="00173D44">
        <w:rPr>
          <w:rFonts w:asciiTheme="majorBidi" w:eastAsia="Times New Roman" w:hAnsiTheme="majorBidi" w:cstheme="majorBidi"/>
          <w:b/>
          <w:bCs/>
          <w:color w:val="000000"/>
          <w:sz w:val="24"/>
          <w:szCs w:val="24"/>
          <w:lang w:eastAsia="fr-FR"/>
        </w:rPr>
        <w:lastRenderedPageBreak/>
        <w:t>Déterminer la structure d'une molécule à l'aide d'un spectre RMN</w:t>
      </w:r>
    </w:p>
    <w:p w:rsidR="00173D44" w:rsidRPr="00173D44" w:rsidRDefault="00173D44" w:rsidP="00173D44">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173D44">
        <w:rPr>
          <w:rFonts w:asciiTheme="majorBidi" w:eastAsia="Times New Roman" w:hAnsiTheme="majorBidi" w:cstheme="majorBidi"/>
          <w:color w:val="000000"/>
          <w:sz w:val="24"/>
          <w:szCs w:val="24"/>
          <w:lang w:eastAsia="fr-FR"/>
        </w:rPr>
        <w:t>La RMN s'utilise en général en complément de méthodes permettant d'identifier la formule brute de la molécule (spectrométrie de masse par exemple). Elle peut aussi s'employer en complément de la spectroscopie infrarouge qui permets d'identifier la présence de certaines fonctions chimiques ou certains types de liaisons. Pour des composés simples, il est également possible de comparer le spectre obtenu à une banque de donnée de spectres de molécules connues. En connaissant la formule brute de la molécule, la RMN permet de déterminer sa structure à partir des éléments suivants :</w:t>
      </w:r>
    </w:p>
    <w:p w:rsidR="00173D44" w:rsidRPr="00173D44" w:rsidRDefault="00173D44" w:rsidP="00173D44">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173D44">
        <w:rPr>
          <w:rFonts w:asciiTheme="majorBidi" w:eastAsia="Times New Roman" w:hAnsiTheme="majorBidi" w:cstheme="majorBidi"/>
          <w:b/>
          <w:bCs/>
          <w:color w:val="000000"/>
          <w:sz w:val="24"/>
          <w:szCs w:val="24"/>
          <w:lang w:eastAsia="fr-FR"/>
        </w:rPr>
        <w:t>La valeur des déplacements chimiques des différents signaux</w:t>
      </w:r>
      <w:r w:rsidRPr="00173D44">
        <w:rPr>
          <w:rFonts w:asciiTheme="majorBidi" w:eastAsia="Times New Roman" w:hAnsiTheme="majorBidi" w:cstheme="majorBidi"/>
          <w:color w:val="000000"/>
          <w:sz w:val="24"/>
          <w:szCs w:val="24"/>
          <w:lang w:eastAsia="fr-FR"/>
        </w:rPr>
        <w:t> permet d'identifier certaines liaisons et groupements chimiques : des fourchettes de déplacements chimiques sont connues suivant le type de groupement ou liaison.</w:t>
      </w:r>
    </w:p>
    <w:p w:rsidR="00173D44" w:rsidRPr="00173D44" w:rsidRDefault="00173D44" w:rsidP="00173D44">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173D44">
        <w:rPr>
          <w:rFonts w:asciiTheme="majorBidi" w:eastAsia="Times New Roman" w:hAnsiTheme="majorBidi" w:cstheme="majorBidi"/>
          <w:b/>
          <w:bCs/>
          <w:color w:val="000000"/>
          <w:sz w:val="24"/>
          <w:szCs w:val="24"/>
          <w:lang w:eastAsia="fr-FR"/>
        </w:rPr>
        <w:t>La courbe d'intégration</w:t>
      </w:r>
      <w:r w:rsidRPr="00173D44">
        <w:rPr>
          <w:rFonts w:asciiTheme="majorBidi" w:eastAsia="Times New Roman" w:hAnsiTheme="majorBidi" w:cstheme="majorBidi"/>
          <w:color w:val="000000"/>
          <w:sz w:val="24"/>
          <w:szCs w:val="24"/>
          <w:lang w:eastAsia="fr-FR"/>
        </w:rPr>
        <w:t> permet de déterminer le nombre de protons équivalents entre eux et les proportions entre les différents types de protons.</w:t>
      </w:r>
    </w:p>
    <w:p w:rsidR="00173D44" w:rsidRPr="00173D44" w:rsidRDefault="00173D44" w:rsidP="00173D44">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173D44">
        <w:rPr>
          <w:rFonts w:asciiTheme="majorBidi" w:eastAsia="Times New Roman" w:hAnsiTheme="majorBidi" w:cstheme="majorBidi"/>
          <w:b/>
          <w:bCs/>
          <w:color w:val="000000"/>
          <w:sz w:val="24"/>
          <w:szCs w:val="24"/>
          <w:lang w:eastAsia="fr-FR"/>
        </w:rPr>
        <w:t>La multiplicité des pics</w:t>
      </w:r>
      <w:r w:rsidRPr="00173D44">
        <w:rPr>
          <w:rFonts w:asciiTheme="majorBidi" w:eastAsia="Times New Roman" w:hAnsiTheme="majorBidi" w:cstheme="majorBidi"/>
          <w:color w:val="000000"/>
          <w:sz w:val="24"/>
          <w:szCs w:val="24"/>
          <w:lang w:eastAsia="fr-FR"/>
        </w:rPr>
        <w:t xml:space="preserve"> permet de connaître le nombre de protons portés par </w:t>
      </w:r>
      <w:proofErr w:type="gramStart"/>
      <w:r w:rsidRPr="00173D44">
        <w:rPr>
          <w:rFonts w:asciiTheme="majorBidi" w:eastAsia="Times New Roman" w:hAnsiTheme="majorBidi" w:cstheme="majorBidi"/>
          <w:color w:val="000000"/>
          <w:sz w:val="24"/>
          <w:szCs w:val="24"/>
          <w:lang w:eastAsia="fr-FR"/>
        </w:rPr>
        <w:t>les carbone voisins</w:t>
      </w:r>
      <w:proofErr w:type="gramEnd"/>
      <w:r w:rsidRPr="00173D44">
        <w:rPr>
          <w:rFonts w:asciiTheme="majorBidi" w:eastAsia="Times New Roman" w:hAnsiTheme="majorBidi" w:cstheme="majorBidi"/>
          <w:color w:val="000000"/>
          <w:sz w:val="24"/>
          <w:szCs w:val="24"/>
          <w:lang w:eastAsia="fr-FR"/>
        </w:rPr>
        <w:t>.</w:t>
      </w:r>
    </w:p>
    <w:p w:rsidR="00173D44" w:rsidRPr="00173D44" w:rsidRDefault="00173D44" w:rsidP="00173D44">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173D44">
        <w:rPr>
          <w:rFonts w:asciiTheme="majorBidi" w:eastAsia="Times New Roman" w:hAnsiTheme="majorBidi" w:cstheme="majorBidi"/>
          <w:color w:val="000000"/>
          <w:sz w:val="24"/>
          <w:szCs w:val="24"/>
          <w:lang w:eastAsia="fr-FR"/>
        </w:rPr>
        <w:t xml:space="preserve">En recoupant toute les informations, il est possible d'identifier </w:t>
      </w:r>
      <w:proofErr w:type="gramStart"/>
      <w:r w:rsidRPr="00173D44">
        <w:rPr>
          <w:rFonts w:asciiTheme="majorBidi" w:eastAsia="Times New Roman" w:hAnsiTheme="majorBidi" w:cstheme="majorBidi"/>
          <w:color w:val="000000"/>
          <w:sz w:val="24"/>
          <w:szCs w:val="24"/>
          <w:lang w:eastAsia="fr-FR"/>
        </w:rPr>
        <w:t>la molécule analysées</w:t>
      </w:r>
      <w:proofErr w:type="gramEnd"/>
      <w:r w:rsidRPr="00173D44">
        <w:rPr>
          <w:rFonts w:asciiTheme="majorBidi" w:eastAsia="Times New Roman" w:hAnsiTheme="majorBidi" w:cstheme="majorBidi"/>
          <w:color w:val="000000"/>
          <w:sz w:val="24"/>
          <w:szCs w:val="24"/>
          <w:lang w:eastAsia="fr-FR"/>
        </w:rPr>
        <w:t>.</w:t>
      </w:r>
    </w:p>
    <w:p w:rsidR="00771BB1" w:rsidRPr="00771BB1" w:rsidRDefault="00771BB1" w:rsidP="00771BB1">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p>
    <w:p w:rsidR="00771BB1" w:rsidRPr="00771BB1" w:rsidRDefault="00771BB1" w:rsidP="00771BB1">
      <w:pPr>
        <w:pStyle w:val="NormalWeb"/>
        <w:shd w:val="clear" w:color="auto" w:fill="FFFFFF"/>
        <w:spacing w:line="360" w:lineRule="auto"/>
        <w:jc w:val="both"/>
        <w:rPr>
          <w:rFonts w:asciiTheme="majorBidi" w:hAnsiTheme="majorBidi" w:cstheme="majorBidi"/>
          <w:color w:val="000000"/>
        </w:rPr>
      </w:pPr>
    </w:p>
    <w:p w:rsidR="00771BB1" w:rsidRPr="007A448E" w:rsidRDefault="00771BB1" w:rsidP="00771BB1">
      <w:pPr>
        <w:spacing w:line="360" w:lineRule="auto"/>
        <w:ind w:left="360"/>
        <w:rPr>
          <w:rFonts w:asciiTheme="majorBidi" w:hAnsiTheme="majorBidi" w:cstheme="majorBidi"/>
          <w:b/>
          <w:bCs/>
          <w:sz w:val="28"/>
          <w:szCs w:val="28"/>
        </w:rPr>
      </w:pPr>
      <w:r>
        <w:rPr>
          <w:rFonts w:asciiTheme="majorBidi" w:hAnsiTheme="majorBidi" w:cstheme="majorBidi"/>
          <w:b/>
          <w:bCs/>
          <w:sz w:val="28"/>
          <w:szCs w:val="28"/>
        </w:rPr>
        <w:t xml:space="preserve"> </w:t>
      </w:r>
    </w:p>
    <w:sectPr w:rsidR="00771BB1" w:rsidRPr="007A4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170"/>
    <w:multiLevelType w:val="hybridMultilevel"/>
    <w:tmpl w:val="55EE0AB8"/>
    <w:lvl w:ilvl="0" w:tplc="1916AD0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677811"/>
    <w:multiLevelType w:val="multilevel"/>
    <w:tmpl w:val="CE2A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9160DB"/>
    <w:multiLevelType w:val="multilevel"/>
    <w:tmpl w:val="E79A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C2A35"/>
    <w:multiLevelType w:val="multilevel"/>
    <w:tmpl w:val="CD8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F5"/>
    <w:rsid w:val="00173D44"/>
    <w:rsid w:val="005236F5"/>
    <w:rsid w:val="00771BB1"/>
    <w:rsid w:val="007A448E"/>
    <w:rsid w:val="007C6920"/>
    <w:rsid w:val="00915268"/>
    <w:rsid w:val="00C706AC"/>
    <w:rsid w:val="00DD3451"/>
    <w:rsid w:val="00E63E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5CA5"/>
  <w15:chartTrackingRefBased/>
  <w15:docId w15:val="{A71D3074-58AB-4DD0-A52F-C494E033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C692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C69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6F5"/>
    <w:pPr>
      <w:ind w:left="720"/>
      <w:contextualSpacing/>
    </w:pPr>
  </w:style>
  <w:style w:type="character" w:customStyle="1" w:styleId="Titre2Car">
    <w:name w:val="Titre 2 Car"/>
    <w:basedOn w:val="Policepardfaut"/>
    <w:link w:val="Titre2"/>
    <w:uiPriority w:val="9"/>
    <w:rsid w:val="007C692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7C69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7C6920"/>
    <w:rPr>
      <w:rFonts w:asciiTheme="majorHAnsi" w:eastAsiaTheme="majorEastAsia" w:hAnsiTheme="majorHAnsi" w:cstheme="majorBidi"/>
      <w:color w:val="1F4D78" w:themeColor="accent1" w:themeShade="7F"/>
      <w:sz w:val="24"/>
      <w:szCs w:val="24"/>
    </w:rPr>
  </w:style>
  <w:style w:type="paragraph" w:customStyle="1" w:styleId="article-img">
    <w:name w:val="article-img"/>
    <w:basedOn w:val="Normal"/>
    <w:rsid w:val="007C69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1BB1"/>
    <w:rPr>
      <w:b/>
      <w:bCs/>
    </w:rPr>
  </w:style>
  <w:style w:type="character" w:styleId="Lienhypertexte">
    <w:name w:val="Hyperlink"/>
    <w:basedOn w:val="Policepardfaut"/>
    <w:uiPriority w:val="99"/>
    <w:semiHidden/>
    <w:unhideWhenUsed/>
    <w:rsid w:val="00771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0577">
      <w:bodyDiv w:val="1"/>
      <w:marLeft w:val="0"/>
      <w:marRight w:val="0"/>
      <w:marTop w:val="0"/>
      <w:marBottom w:val="0"/>
      <w:divBdr>
        <w:top w:val="none" w:sz="0" w:space="0" w:color="auto"/>
        <w:left w:val="none" w:sz="0" w:space="0" w:color="auto"/>
        <w:bottom w:val="none" w:sz="0" w:space="0" w:color="auto"/>
        <w:right w:val="none" w:sz="0" w:space="0" w:color="auto"/>
      </w:divBdr>
    </w:div>
    <w:div w:id="519901763">
      <w:bodyDiv w:val="1"/>
      <w:marLeft w:val="0"/>
      <w:marRight w:val="0"/>
      <w:marTop w:val="0"/>
      <w:marBottom w:val="0"/>
      <w:divBdr>
        <w:top w:val="none" w:sz="0" w:space="0" w:color="auto"/>
        <w:left w:val="none" w:sz="0" w:space="0" w:color="auto"/>
        <w:bottom w:val="none" w:sz="0" w:space="0" w:color="auto"/>
        <w:right w:val="none" w:sz="0" w:space="0" w:color="auto"/>
      </w:divBdr>
    </w:div>
    <w:div w:id="625241275">
      <w:bodyDiv w:val="1"/>
      <w:marLeft w:val="0"/>
      <w:marRight w:val="0"/>
      <w:marTop w:val="0"/>
      <w:marBottom w:val="0"/>
      <w:divBdr>
        <w:top w:val="none" w:sz="0" w:space="0" w:color="auto"/>
        <w:left w:val="none" w:sz="0" w:space="0" w:color="auto"/>
        <w:bottom w:val="none" w:sz="0" w:space="0" w:color="auto"/>
        <w:right w:val="none" w:sz="0" w:space="0" w:color="auto"/>
      </w:divBdr>
    </w:div>
    <w:div w:id="694769961">
      <w:bodyDiv w:val="1"/>
      <w:marLeft w:val="0"/>
      <w:marRight w:val="0"/>
      <w:marTop w:val="0"/>
      <w:marBottom w:val="0"/>
      <w:divBdr>
        <w:top w:val="none" w:sz="0" w:space="0" w:color="auto"/>
        <w:left w:val="none" w:sz="0" w:space="0" w:color="auto"/>
        <w:bottom w:val="none" w:sz="0" w:space="0" w:color="auto"/>
        <w:right w:val="none" w:sz="0" w:space="0" w:color="auto"/>
      </w:divBdr>
    </w:div>
    <w:div w:id="901602150">
      <w:bodyDiv w:val="1"/>
      <w:marLeft w:val="0"/>
      <w:marRight w:val="0"/>
      <w:marTop w:val="0"/>
      <w:marBottom w:val="0"/>
      <w:divBdr>
        <w:top w:val="none" w:sz="0" w:space="0" w:color="auto"/>
        <w:left w:val="none" w:sz="0" w:space="0" w:color="auto"/>
        <w:bottom w:val="none" w:sz="0" w:space="0" w:color="auto"/>
        <w:right w:val="none" w:sz="0" w:space="0" w:color="auto"/>
      </w:divBdr>
    </w:div>
    <w:div w:id="1323897137">
      <w:bodyDiv w:val="1"/>
      <w:marLeft w:val="0"/>
      <w:marRight w:val="0"/>
      <w:marTop w:val="0"/>
      <w:marBottom w:val="0"/>
      <w:divBdr>
        <w:top w:val="none" w:sz="0" w:space="0" w:color="auto"/>
        <w:left w:val="none" w:sz="0" w:space="0" w:color="auto"/>
        <w:bottom w:val="none" w:sz="0" w:space="0" w:color="auto"/>
        <w:right w:val="none" w:sz="0" w:space="0" w:color="auto"/>
      </w:divBdr>
    </w:div>
    <w:div w:id="21040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lachimie.fr/analytique/rmn/deplacement-chimique.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png"/><Relationship Id="rId12" Type="http://schemas.openxmlformats.org/officeDocument/2006/relationships/hyperlink" Target="https://www.lachimie.fr/analytique/spectrometriedemasse/ionisation.php" TargetMode="External"/><Relationship Id="rId17" Type="http://schemas.openxmlformats.org/officeDocument/2006/relationships/hyperlink" Target="https://www.lachimie.fr/analytique/rmn/deplacement-chimique.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chimie.fr/analytique/rmn/effet-ecran.php" TargetMode="External"/><Relationship Id="rId20" Type="http://schemas.openxmlformats.org/officeDocument/2006/relationships/hyperlink" Target="https://www.lachimie.fr/analytique/rmn/effet-ecran.ph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hyperlink" Target="https://www.lachimie.fr/analytique/rmn/frequence-larmor.php" TargetMode="External"/><Relationship Id="rId23" Type="http://schemas.openxmlformats.org/officeDocument/2006/relationships/image" Target="media/image10.jpeg"/><Relationship Id="rId10" Type="http://schemas.openxmlformats.org/officeDocument/2006/relationships/hyperlink" Target="https://www.lachimie.fr/analytique/spectrometriedemasse/fragmentation-impact-electronique.php" TargetMode="External"/><Relationship Id="rId19" Type="http://schemas.openxmlformats.org/officeDocument/2006/relationships/hyperlink" Target="https://www.lachimie.fr/analytique/rm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 Id="rId22" Type="http://schemas.openxmlformats.org/officeDocument/2006/relationships/hyperlink" Target="https://www.lachimie.fr/mecaniquequantique/liaison-chimique-covalent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2640</Words>
  <Characters>14525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dc:creator>
  <cp:keywords/>
  <dc:description/>
  <cp:lastModifiedBy>zineb</cp:lastModifiedBy>
  <cp:revision>2</cp:revision>
  <cp:lastPrinted>2020-03-27T21:31:00Z</cp:lastPrinted>
  <dcterms:created xsi:type="dcterms:W3CDTF">2020-03-27T20:35:00Z</dcterms:created>
  <dcterms:modified xsi:type="dcterms:W3CDTF">2020-03-27T21:37:00Z</dcterms:modified>
</cp:coreProperties>
</file>