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5B" w:rsidRPr="00F85775" w:rsidRDefault="004A725B" w:rsidP="00DB3C82">
      <w:pPr>
        <w:bidi/>
        <w:jc w:val="center"/>
        <w:rPr>
          <w:rFonts w:ascii="Sakkal Majalla" w:hAnsi="Sakkal Majalla" w:cs="Sakkal Majalla"/>
          <w:b/>
          <w:bCs/>
          <w:color w:val="FF0000"/>
          <w:sz w:val="36"/>
          <w:szCs w:val="36"/>
          <w:rtl/>
          <w:lang w:bidi="ar-DZ"/>
        </w:rPr>
      </w:pPr>
      <w:r w:rsidRPr="00F85775">
        <w:rPr>
          <w:rFonts w:ascii="Sakkal Majalla" w:hAnsi="Sakkal Majalla" w:cs="Sakkal Majalla"/>
          <w:b/>
          <w:bCs/>
          <w:color w:val="FF0000"/>
          <w:sz w:val="36"/>
          <w:szCs w:val="36"/>
          <w:rtl/>
          <w:lang w:bidi="ar-DZ"/>
        </w:rPr>
        <w:t xml:space="preserve">المحور الرابع: مدخل </w:t>
      </w:r>
      <w:r w:rsidR="00DB3C82" w:rsidRPr="00F85775">
        <w:rPr>
          <w:rFonts w:ascii="Sakkal Majalla" w:hAnsi="Sakkal Majalla" w:cs="Sakkal Majalla" w:hint="cs"/>
          <w:b/>
          <w:bCs/>
          <w:color w:val="FF0000"/>
          <w:sz w:val="36"/>
          <w:szCs w:val="36"/>
          <w:rtl/>
          <w:lang w:bidi="ar-DZ"/>
        </w:rPr>
        <w:t>إ</w:t>
      </w:r>
      <w:r w:rsidRPr="00F85775">
        <w:rPr>
          <w:rFonts w:ascii="Sakkal Majalla" w:hAnsi="Sakkal Majalla" w:cs="Sakkal Majalla"/>
          <w:b/>
          <w:bCs/>
          <w:color w:val="FF0000"/>
          <w:sz w:val="36"/>
          <w:szCs w:val="36"/>
          <w:rtl/>
          <w:lang w:bidi="ar-DZ"/>
        </w:rPr>
        <w:t>لى الهندسة المالية الإسلامية:</w:t>
      </w:r>
    </w:p>
    <w:p w:rsidR="004A725B" w:rsidRPr="00FC7749" w:rsidRDefault="004A725B" w:rsidP="004A725B">
      <w:pPr>
        <w:pStyle w:val="Paragraphedeliste"/>
        <w:numPr>
          <w:ilvl w:val="0"/>
          <w:numId w:val="1"/>
        </w:numPr>
        <w:bidi/>
        <w:jc w:val="both"/>
        <w:rPr>
          <w:rFonts w:ascii="Sakkal Majalla" w:hAnsi="Sakkal Majalla" w:cs="Sakkal Majalla"/>
          <w:color w:val="FF0000"/>
          <w:sz w:val="32"/>
          <w:szCs w:val="32"/>
          <w:lang w:bidi="ar-DZ"/>
        </w:rPr>
      </w:pPr>
      <w:r w:rsidRPr="00FC7749">
        <w:rPr>
          <w:rFonts w:ascii="Sakkal Majalla" w:hAnsi="Sakkal Majalla" w:cs="Sakkal Majalla"/>
          <w:color w:val="FF0000"/>
          <w:sz w:val="32"/>
          <w:szCs w:val="32"/>
          <w:rtl/>
          <w:lang w:bidi="ar-DZ"/>
        </w:rPr>
        <w:t>مفهوم الهندسة المالية الإسلامية:</w:t>
      </w:r>
    </w:p>
    <w:p w:rsidR="004A725B" w:rsidRPr="00FC7749" w:rsidRDefault="004A725B" w:rsidP="004A725B">
      <w:pPr>
        <w:bidi/>
        <w:jc w:val="both"/>
        <w:rPr>
          <w:rFonts w:ascii="Sakkal Majalla" w:hAnsi="Sakkal Majalla" w:cs="Sakkal Majalla"/>
          <w:sz w:val="32"/>
          <w:szCs w:val="32"/>
          <w:rtl/>
          <w:lang w:bidi="ar-DZ"/>
        </w:rPr>
      </w:pPr>
      <w:bookmarkStart w:id="0" w:name="_GoBack"/>
      <w:bookmarkEnd w:id="0"/>
      <w:r w:rsidRPr="00FC7749">
        <w:rPr>
          <w:rFonts w:ascii="Sakkal Majalla" w:hAnsi="Sakkal Majalla" w:cs="Sakkal Majalla"/>
          <w:sz w:val="32"/>
          <w:szCs w:val="32"/>
          <w:rtl/>
          <w:lang w:bidi="ar-DZ"/>
        </w:rPr>
        <w:t xml:space="preserve">       لا يختلف مفهوم الهندسة المالية الإسلامية عن مفهوم الهندسة المالية التقليدية باستثناء بعض الضوابط التي تضعها الشريعة الإسلامية لحماية الأطراف المشاركة في العمليات التمويلية و الاستثمارية من الظلم و أكل أموالهم بالباطل و لتحقيق الصالح العام. </w:t>
      </w:r>
    </w:p>
    <w:p w:rsidR="00BA79B1" w:rsidRPr="00FC7749" w:rsidRDefault="00BA79B1" w:rsidP="00BA79B1">
      <w:pPr>
        <w:bidi/>
        <w:jc w:val="both"/>
        <w:rPr>
          <w:rFonts w:ascii="Sakkal Majalla" w:hAnsi="Sakkal Majalla" w:cs="Sakkal Majalla"/>
          <w:sz w:val="32"/>
          <w:szCs w:val="32"/>
          <w:rtl/>
          <w:lang w:bidi="ar-DZ"/>
        </w:rPr>
      </w:pPr>
      <w:r w:rsidRPr="00FC7749">
        <w:rPr>
          <w:rFonts w:ascii="Sakkal Majalla" w:hAnsi="Sakkal Majalla" w:cs="Sakkal Majalla"/>
          <w:sz w:val="32"/>
          <w:szCs w:val="32"/>
          <w:rtl/>
          <w:lang w:bidi="ar-DZ"/>
        </w:rPr>
        <w:t>تعريف الهندسة المالية الإسلامية على أنها مجموعة من الأنشطة التي تتضمن عمليات التنظيم و التطوير و التنفيذ لكل من الأدوات و العمليات المالية المبتكرة بالإضافة إلى صياغة حلول إبداعية لمشاكل التمويل، وذلك من موجهات الشرع الحنيف.</w:t>
      </w:r>
    </w:p>
    <w:p w:rsidR="00BA79B1" w:rsidRPr="00FC7749" w:rsidRDefault="00BA79B1" w:rsidP="00BA79B1">
      <w:pPr>
        <w:pStyle w:val="Paragraphedeliste"/>
        <w:numPr>
          <w:ilvl w:val="0"/>
          <w:numId w:val="1"/>
        </w:numPr>
        <w:bidi/>
        <w:jc w:val="both"/>
        <w:rPr>
          <w:rFonts w:ascii="Sakkal Majalla" w:hAnsi="Sakkal Majalla" w:cs="Sakkal Majalla"/>
          <w:color w:val="FF0000"/>
          <w:sz w:val="32"/>
          <w:szCs w:val="32"/>
          <w:lang w:bidi="ar-DZ"/>
        </w:rPr>
      </w:pPr>
      <w:r w:rsidRPr="00FC7749">
        <w:rPr>
          <w:rFonts w:ascii="Sakkal Majalla" w:hAnsi="Sakkal Majalla" w:cs="Sakkal Majalla"/>
          <w:color w:val="FF0000"/>
          <w:sz w:val="32"/>
          <w:szCs w:val="32"/>
          <w:rtl/>
          <w:lang w:bidi="ar-DZ"/>
        </w:rPr>
        <w:t>أهمية الهندسة المالية الإسلامية:</w:t>
      </w:r>
    </w:p>
    <w:p w:rsidR="00BA79B1" w:rsidRPr="00FC7749" w:rsidRDefault="00BA79B1" w:rsidP="00BA79B1">
      <w:pPr>
        <w:pStyle w:val="Paragraphedeliste"/>
        <w:numPr>
          <w:ilvl w:val="0"/>
          <w:numId w:val="2"/>
        </w:numPr>
        <w:bidi/>
        <w:jc w:val="both"/>
        <w:rPr>
          <w:rFonts w:ascii="Sakkal Majalla" w:hAnsi="Sakkal Majalla" w:cs="Sakkal Majalla"/>
          <w:sz w:val="32"/>
          <w:szCs w:val="32"/>
          <w:lang w:bidi="ar-DZ"/>
        </w:rPr>
      </w:pPr>
      <w:r w:rsidRPr="00FC7749">
        <w:rPr>
          <w:rFonts w:ascii="Sakkal Majalla" w:hAnsi="Sakkal Majalla" w:cs="Sakkal Majalla"/>
          <w:sz w:val="32"/>
          <w:szCs w:val="32"/>
          <w:rtl/>
          <w:lang w:bidi="ar-DZ"/>
        </w:rPr>
        <w:t>ابتكار أدوات مالية إسلامية جديدة يدعم استقطاب الأموال، وبالتالي  يزيد من القدرة التمويلية للمؤسسة المالية الإسلامية.</w:t>
      </w:r>
    </w:p>
    <w:p w:rsidR="00551FBC" w:rsidRPr="00FC7749" w:rsidRDefault="00551FBC" w:rsidP="00BA79B1">
      <w:pPr>
        <w:pStyle w:val="Paragraphedeliste"/>
        <w:numPr>
          <w:ilvl w:val="0"/>
          <w:numId w:val="2"/>
        </w:numPr>
        <w:bidi/>
        <w:jc w:val="both"/>
        <w:rPr>
          <w:rFonts w:ascii="Sakkal Majalla" w:hAnsi="Sakkal Majalla" w:cs="Sakkal Majalla"/>
          <w:sz w:val="32"/>
          <w:szCs w:val="32"/>
          <w:lang w:bidi="ar-DZ"/>
        </w:rPr>
      </w:pPr>
      <w:r w:rsidRPr="00FC7749">
        <w:rPr>
          <w:rFonts w:ascii="Sakkal Majalla" w:hAnsi="Sakkal Majalla" w:cs="Sakkal Majalla"/>
          <w:sz w:val="32"/>
          <w:szCs w:val="32"/>
          <w:rtl/>
          <w:lang w:bidi="ar-DZ"/>
        </w:rPr>
        <w:t>توزيع المخاطر بتنوع أشكال الاستثمارات و آجالها.</w:t>
      </w:r>
    </w:p>
    <w:p w:rsidR="00551FBC" w:rsidRPr="00FC7749" w:rsidRDefault="00551FBC" w:rsidP="00551FBC">
      <w:pPr>
        <w:pStyle w:val="Paragraphedeliste"/>
        <w:numPr>
          <w:ilvl w:val="0"/>
          <w:numId w:val="2"/>
        </w:numPr>
        <w:bidi/>
        <w:jc w:val="both"/>
        <w:rPr>
          <w:rFonts w:ascii="Sakkal Majalla" w:hAnsi="Sakkal Majalla" w:cs="Sakkal Majalla"/>
          <w:sz w:val="32"/>
          <w:szCs w:val="32"/>
          <w:lang w:bidi="ar-DZ"/>
        </w:rPr>
      </w:pPr>
      <w:r w:rsidRPr="00FC7749">
        <w:rPr>
          <w:rFonts w:ascii="Sakkal Majalla" w:hAnsi="Sakkal Majalla" w:cs="Sakkal Majalla"/>
          <w:sz w:val="32"/>
          <w:szCs w:val="32"/>
          <w:rtl/>
          <w:lang w:bidi="ar-DZ"/>
        </w:rPr>
        <w:t>القيام بالأبحاث و التنبؤات السوقية و الإفصاح الدوري لدعم شفافية السوق و معرفة حاجات المستثمرين، و إمداد الجهات المعنية بالبيانات المطلوبة، و بالتالي نتشيط المناخ الاستثماري.</w:t>
      </w:r>
    </w:p>
    <w:p w:rsidR="00551FBC" w:rsidRPr="00FC7749" w:rsidRDefault="00551FBC" w:rsidP="00551FBC">
      <w:pPr>
        <w:pStyle w:val="Paragraphedeliste"/>
        <w:numPr>
          <w:ilvl w:val="0"/>
          <w:numId w:val="2"/>
        </w:numPr>
        <w:bidi/>
        <w:jc w:val="both"/>
        <w:rPr>
          <w:rFonts w:ascii="Sakkal Majalla" w:hAnsi="Sakkal Majalla" w:cs="Sakkal Majalla"/>
          <w:sz w:val="32"/>
          <w:szCs w:val="32"/>
          <w:lang w:bidi="ar-DZ"/>
        </w:rPr>
      </w:pPr>
      <w:r w:rsidRPr="00FC7749">
        <w:rPr>
          <w:rFonts w:ascii="Sakkal Majalla" w:hAnsi="Sakkal Majalla" w:cs="Sakkal Majalla"/>
          <w:sz w:val="32"/>
          <w:szCs w:val="32"/>
          <w:rtl/>
          <w:lang w:bidi="ar-DZ"/>
        </w:rPr>
        <w:t>المساهمة بتحقيق التنمية الاقتصادية و الاجتماعية على حد سواء.</w:t>
      </w:r>
    </w:p>
    <w:p w:rsidR="007D70A5" w:rsidRPr="00FC7749" w:rsidRDefault="00551FBC" w:rsidP="00496878">
      <w:pPr>
        <w:pStyle w:val="Paragraphedeliste"/>
        <w:numPr>
          <w:ilvl w:val="0"/>
          <w:numId w:val="1"/>
        </w:numPr>
        <w:bidi/>
        <w:jc w:val="both"/>
        <w:rPr>
          <w:rFonts w:ascii="Sakkal Majalla" w:hAnsi="Sakkal Majalla" w:cs="Sakkal Majalla"/>
          <w:sz w:val="32"/>
          <w:szCs w:val="32"/>
          <w:lang w:bidi="ar-DZ"/>
        </w:rPr>
      </w:pPr>
      <w:r w:rsidRPr="00FC7749">
        <w:rPr>
          <w:rFonts w:ascii="Sakkal Majalla" w:hAnsi="Sakkal Majalla" w:cs="Sakkal Majalla"/>
          <w:color w:val="FF0000"/>
          <w:sz w:val="32"/>
          <w:szCs w:val="32"/>
          <w:rtl/>
          <w:lang w:bidi="ar-DZ"/>
        </w:rPr>
        <w:t>نشأة الهندسة المالية الإسلامية:</w:t>
      </w:r>
    </w:p>
    <w:p w:rsidR="00496878" w:rsidRPr="00FC7749" w:rsidRDefault="007D70A5" w:rsidP="007D70A5">
      <w:pPr>
        <w:bidi/>
        <w:jc w:val="both"/>
        <w:rPr>
          <w:rFonts w:ascii="Sakkal Majalla" w:hAnsi="Sakkal Majalla" w:cs="Sakkal Majalla"/>
          <w:sz w:val="32"/>
          <w:szCs w:val="32"/>
          <w:rtl/>
          <w:lang w:bidi="ar-DZ"/>
        </w:rPr>
      </w:pPr>
      <w:r w:rsidRPr="00FC7749">
        <w:rPr>
          <w:rFonts w:ascii="Sakkal Majalla" w:hAnsi="Sakkal Majalla" w:cs="Sakkal Majalla"/>
          <w:sz w:val="32"/>
          <w:szCs w:val="32"/>
          <w:rtl/>
          <w:lang w:bidi="ar-DZ"/>
        </w:rPr>
        <w:t xml:space="preserve">         </w:t>
      </w:r>
      <w:r w:rsidR="00496878" w:rsidRPr="00FC7749">
        <w:rPr>
          <w:rFonts w:ascii="Sakkal Majalla" w:hAnsi="Sakkal Majalla" w:cs="Sakkal Majalla"/>
          <w:sz w:val="32"/>
          <w:szCs w:val="32"/>
          <w:rtl/>
          <w:lang w:bidi="ar-DZ"/>
        </w:rPr>
        <w:t>من حيث الواقع فإن الهندسة المالية الإسلامية وجدت مند أن جاءت الشريعة الإسلامية، و الناظر إلى الفقه الإسلامي يجد العديد من المحاولات القديمة للابتكار بغض النظر عن مشروعيتها أو ملاءمتها لقواعد التشريع و قواعد المعاملات.</w:t>
      </w:r>
    </w:p>
    <w:p w:rsidR="00496878" w:rsidRDefault="007D70A5" w:rsidP="007D70A5">
      <w:pPr>
        <w:bidi/>
        <w:jc w:val="both"/>
        <w:rPr>
          <w:rFonts w:ascii="Sakkal Majalla" w:hAnsi="Sakkal Majalla" w:cs="Sakkal Majalla"/>
          <w:sz w:val="32"/>
          <w:szCs w:val="32"/>
          <w:rtl/>
          <w:lang w:bidi="ar-DZ"/>
        </w:rPr>
      </w:pPr>
      <w:r w:rsidRPr="00FC7749">
        <w:rPr>
          <w:rFonts w:ascii="Sakkal Majalla" w:hAnsi="Sakkal Majalla" w:cs="Sakkal Majalla"/>
          <w:sz w:val="32"/>
          <w:szCs w:val="32"/>
          <w:rtl/>
          <w:lang w:bidi="ar-DZ"/>
        </w:rPr>
        <w:t xml:space="preserve">         </w:t>
      </w:r>
      <w:r w:rsidR="00496878" w:rsidRPr="00FC7749">
        <w:rPr>
          <w:rFonts w:ascii="Sakkal Majalla" w:hAnsi="Sakkal Majalla" w:cs="Sakkal Majalla"/>
          <w:sz w:val="32"/>
          <w:szCs w:val="32"/>
          <w:rtl/>
          <w:lang w:bidi="ar-DZ"/>
        </w:rPr>
        <w:t>تعتبر الهندسة المالية الإسلامية مقارنة بالهندسة المالية التقليدية في طور الإنشاء و هي في حاجة إلى ابتكار و طوير منتجات و ادوات مالية اسلامية تثبت مصداقيتها و قدرتها على مواجهة مشاكل التمويل ضمن أحكام الشريعة الإسلامية.</w:t>
      </w:r>
    </w:p>
    <w:p w:rsidR="00B6209C" w:rsidRDefault="00B6209C" w:rsidP="00B6209C">
      <w:pPr>
        <w:bidi/>
        <w:jc w:val="both"/>
        <w:rPr>
          <w:rFonts w:ascii="Sakkal Majalla" w:hAnsi="Sakkal Majalla" w:cs="Sakkal Majalla"/>
          <w:sz w:val="32"/>
          <w:szCs w:val="32"/>
          <w:rtl/>
          <w:lang w:bidi="ar-DZ"/>
        </w:rPr>
      </w:pPr>
    </w:p>
    <w:p w:rsidR="00496878" w:rsidRPr="00FC7749" w:rsidRDefault="00496878" w:rsidP="00496878">
      <w:pPr>
        <w:pStyle w:val="Paragraphedeliste"/>
        <w:numPr>
          <w:ilvl w:val="0"/>
          <w:numId w:val="1"/>
        </w:numPr>
        <w:bidi/>
        <w:jc w:val="both"/>
        <w:rPr>
          <w:rFonts w:ascii="Sakkal Majalla" w:hAnsi="Sakkal Majalla" w:cs="Sakkal Majalla"/>
          <w:b/>
          <w:bCs/>
          <w:sz w:val="32"/>
          <w:szCs w:val="32"/>
          <w:lang w:bidi="ar-DZ"/>
        </w:rPr>
      </w:pPr>
      <w:r w:rsidRPr="00FC7749">
        <w:rPr>
          <w:rFonts w:ascii="Sakkal Majalla" w:hAnsi="Sakkal Majalla" w:cs="Sakkal Majalla"/>
          <w:b/>
          <w:bCs/>
          <w:sz w:val="32"/>
          <w:szCs w:val="32"/>
          <w:rtl/>
          <w:lang w:bidi="ar-DZ"/>
        </w:rPr>
        <w:lastRenderedPageBreak/>
        <w:t>قواعد الهندسة المالية الإسلامية:</w:t>
      </w:r>
    </w:p>
    <w:p w:rsidR="007D70A5" w:rsidRPr="00FC7749" w:rsidRDefault="007D70A5" w:rsidP="007D70A5">
      <w:pPr>
        <w:pStyle w:val="Paragraphedeliste"/>
        <w:numPr>
          <w:ilvl w:val="0"/>
          <w:numId w:val="4"/>
        </w:numPr>
        <w:bidi/>
        <w:jc w:val="both"/>
        <w:rPr>
          <w:rFonts w:ascii="Sakkal Majalla" w:hAnsi="Sakkal Majalla" w:cs="Sakkal Majalla"/>
          <w:sz w:val="32"/>
          <w:szCs w:val="32"/>
          <w:lang w:bidi="ar-DZ"/>
        </w:rPr>
      </w:pPr>
      <w:r w:rsidRPr="00FC7749">
        <w:rPr>
          <w:rFonts w:ascii="Sakkal Majalla" w:hAnsi="Sakkal Majalla" w:cs="Sakkal Majalla"/>
          <w:b/>
          <w:bCs/>
          <w:sz w:val="32"/>
          <w:szCs w:val="32"/>
          <w:rtl/>
          <w:lang w:bidi="ar-DZ"/>
        </w:rPr>
        <w:t>مبدأ التوازن:</w:t>
      </w:r>
      <w:r w:rsidRPr="00FC7749">
        <w:rPr>
          <w:rFonts w:ascii="Sakkal Majalla" w:hAnsi="Sakkal Majalla" w:cs="Sakkal Majalla"/>
          <w:sz w:val="32"/>
          <w:szCs w:val="32"/>
          <w:rtl/>
          <w:lang w:bidi="ar-DZ"/>
        </w:rPr>
        <w:t xml:space="preserve"> يقتضي هذا المبدأ تحقيق التوازن بين مختلف الأطراف المشاركة في العملية التمويلية و الاستثمارية و تعتبر الأساس الذي يقوم عليه الاقتصاد الإسلامي للوصول إلى الوضع الأمثل.</w:t>
      </w:r>
    </w:p>
    <w:p w:rsidR="00A32D45" w:rsidRPr="00FC7749" w:rsidRDefault="007D70A5" w:rsidP="007D70A5">
      <w:pPr>
        <w:pStyle w:val="Paragraphedeliste"/>
        <w:numPr>
          <w:ilvl w:val="0"/>
          <w:numId w:val="4"/>
        </w:numPr>
        <w:bidi/>
        <w:jc w:val="both"/>
        <w:rPr>
          <w:rFonts w:ascii="Sakkal Majalla" w:hAnsi="Sakkal Majalla" w:cs="Sakkal Majalla"/>
          <w:sz w:val="32"/>
          <w:szCs w:val="32"/>
          <w:lang w:bidi="ar-DZ"/>
        </w:rPr>
      </w:pPr>
      <w:r w:rsidRPr="00FC7749">
        <w:rPr>
          <w:rFonts w:ascii="Sakkal Majalla" w:hAnsi="Sakkal Majalla" w:cs="Sakkal Majalla"/>
          <w:b/>
          <w:bCs/>
          <w:sz w:val="32"/>
          <w:szCs w:val="32"/>
          <w:rtl/>
          <w:lang w:bidi="ar-DZ"/>
        </w:rPr>
        <w:t>مبدأ التكامل:</w:t>
      </w:r>
      <w:r w:rsidRPr="00FC7749">
        <w:rPr>
          <w:rFonts w:ascii="Sakkal Majalla" w:hAnsi="Sakkal Majalla" w:cs="Sakkal Majalla"/>
          <w:sz w:val="32"/>
          <w:szCs w:val="32"/>
          <w:rtl/>
          <w:lang w:bidi="ar-DZ"/>
        </w:rPr>
        <w:t xml:space="preserve"> الأساس الذي يقوم عليه التمويل الإسلامي هو ارتباطه بالإنتاج الحقيقي، حيث أن تتقلب إلى سلعة أو منفعة، ثم تقلب هاتين الأخيرتين إلى نقود و هكذا، و هي المعادلة التي تقوم عليها كل صيغ التمويل و الاستثمار التي تعمل وفقها المؤسسات المالية الإسلامية من</w:t>
      </w:r>
      <w:r w:rsidR="002829EA" w:rsidRPr="00FC7749">
        <w:rPr>
          <w:rFonts w:ascii="Sakkal Majalla" w:hAnsi="Sakkal Majalla" w:cs="Sakkal Majalla"/>
          <w:sz w:val="32"/>
          <w:szCs w:val="32"/>
          <w:rtl/>
          <w:lang w:bidi="ar-DZ"/>
        </w:rPr>
        <w:t>ها المرابحة و الإجارة و المشاركة و المضاربة.</w:t>
      </w:r>
    </w:p>
    <w:p w:rsidR="00A32D45" w:rsidRPr="00FC7749" w:rsidRDefault="00A32D45" w:rsidP="00A32D45">
      <w:pPr>
        <w:pStyle w:val="Paragraphedeliste"/>
        <w:numPr>
          <w:ilvl w:val="0"/>
          <w:numId w:val="4"/>
        </w:numPr>
        <w:bidi/>
        <w:jc w:val="both"/>
        <w:rPr>
          <w:rFonts w:ascii="Sakkal Majalla" w:hAnsi="Sakkal Majalla" w:cs="Sakkal Majalla"/>
          <w:sz w:val="32"/>
          <w:szCs w:val="32"/>
          <w:lang w:bidi="ar-DZ"/>
        </w:rPr>
      </w:pPr>
      <w:r w:rsidRPr="00FC7749">
        <w:rPr>
          <w:rFonts w:ascii="Sakkal Majalla" w:hAnsi="Sakkal Majalla" w:cs="Sakkal Majalla"/>
          <w:b/>
          <w:bCs/>
          <w:sz w:val="32"/>
          <w:szCs w:val="32"/>
          <w:rtl/>
          <w:lang w:bidi="ar-DZ"/>
        </w:rPr>
        <w:t xml:space="preserve">مبدأ الحل: </w:t>
      </w:r>
      <w:r w:rsidRPr="00FC7749">
        <w:rPr>
          <w:rFonts w:ascii="Sakkal Majalla" w:hAnsi="Sakkal Majalla" w:cs="Sakkal Majalla"/>
          <w:sz w:val="32"/>
          <w:szCs w:val="32"/>
          <w:rtl/>
          <w:lang w:bidi="ar-DZ"/>
        </w:rPr>
        <w:t>ينص هذا المبدأ على أن الأصل في المعاملات الحل و المشروعية، إلا إدا الفت نصا شرعيا، ويقتضي بأن دراسة أصول المحرمات في المعاملات المالية هي الأهم، بما أن دائرة الحرام تتميز بضيقها على  عكس دائرة الحلال. و تعد هذه القاعدة الأساس في فهم و تطوير منتجات الهندسة المالية الإسلامية.</w:t>
      </w:r>
    </w:p>
    <w:p w:rsidR="004678A8" w:rsidRPr="004678A8" w:rsidRDefault="00A32D45" w:rsidP="00A32D45">
      <w:pPr>
        <w:pStyle w:val="Paragraphedeliste"/>
        <w:numPr>
          <w:ilvl w:val="0"/>
          <w:numId w:val="4"/>
        </w:numPr>
        <w:bidi/>
        <w:jc w:val="both"/>
        <w:rPr>
          <w:rFonts w:ascii="Sakkal Majalla" w:hAnsi="Sakkal Majalla" w:cs="Sakkal Majalla"/>
          <w:sz w:val="32"/>
          <w:szCs w:val="32"/>
          <w:lang w:bidi="ar-DZ"/>
        </w:rPr>
      </w:pPr>
      <w:r w:rsidRPr="00FC7749">
        <w:rPr>
          <w:rFonts w:ascii="Sakkal Majalla" w:hAnsi="Sakkal Majalla" w:cs="Sakkal Majalla"/>
          <w:b/>
          <w:bCs/>
          <w:sz w:val="32"/>
          <w:szCs w:val="32"/>
          <w:rtl/>
          <w:lang w:bidi="ar-DZ"/>
        </w:rPr>
        <w:t>مبدأ المناسبة:</w:t>
      </w:r>
      <w:r w:rsidRPr="00FC7749">
        <w:rPr>
          <w:rFonts w:ascii="Sakkal Majalla" w:hAnsi="Sakkal Majalla" w:cs="Sakkal Majalla"/>
          <w:sz w:val="32"/>
          <w:szCs w:val="32"/>
          <w:rtl/>
          <w:lang w:bidi="ar-DZ"/>
        </w:rPr>
        <w:t xml:space="preserve"> يقتضي هذا المبدأ تناسب العقد مع الهدف المقصود منه</w:t>
      </w:r>
      <w:r w:rsidR="00A61673" w:rsidRPr="00FC7749">
        <w:rPr>
          <w:rFonts w:ascii="Sakkal Majalla" w:hAnsi="Sakkal Majalla" w:cs="Sakkal Majalla"/>
          <w:sz w:val="32"/>
          <w:szCs w:val="32"/>
          <w:rtl/>
          <w:lang w:bidi="ar-DZ"/>
        </w:rPr>
        <w:t xml:space="preserve">، بحيث يكون العقد مناسبا و ملائما للنتيجة المطلوبة من المعاملة، و هذا يعني أنه لا بد من </w:t>
      </w:r>
      <w:r w:rsidR="00334D97" w:rsidRPr="00FC7749">
        <w:rPr>
          <w:rFonts w:ascii="Sakkal Majalla" w:hAnsi="Sakkal Majalla" w:cs="Sakkal Majalla"/>
          <w:sz w:val="32"/>
          <w:szCs w:val="32"/>
          <w:rtl/>
          <w:lang w:bidi="ar-DZ"/>
        </w:rPr>
        <w:t>ملائمة الشكل مع المضمون، و توافق الوسائل مع المقاصد. فالصورة تعد أساسا مقبولا لتقويم المنتج ما لم تتعارض مع الحقيقة عملا بقاعدة العبرة بالمقاصد و المعاني لا بالألفاظ و</w:t>
      </w:r>
      <w:r w:rsidR="004678A8">
        <w:rPr>
          <w:rFonts w:ascii="Sakkal Majalla" w:hAnsi="Sakkal Majalla" w:cs="Sakkal Majalla" w:hint="cs"/>
          <w:sz w:val="32"/>
          <w:szCs w:val="32"/>
          <w:rtl/>
          <w:lang w:val="en-US" w:bidi="ar-DZ"/>
        </w:rPr>
        <w:t>المعاني.</w:t>
      </w:r>
    </w:p>
    <w:p w:rsidR="00A61673" w:rsidRDefault="004678A8" w:rsidP="004678A8">
      <w:pPr>
        <w:pStyle w:val="Paragraphedeliste"/>
        <w:numPr>
          <w:ilvl w:val="0"/>
          <w:numId w:val="1"/>
        </w:numPr>
        <w:bidi/>
        <w:jc w:val="both"/>
        <w:rPr>
          <w:rFonts w:ascii="Sakkal Majalla" w:hAnsi="Sakkal Majalla" w:cs="Sakkal Majalla"/>
          <w:b/>
          <w:bCs/>
          <w:sz w:val="32"/>
          <w:szCs w:val="32"/>
          <w:lang w:bidi="ar-DZ"/>
        </w:rPr>
      </w:pPr>
      <w:r w:rsidRPr="004678A8">
        <w:rPr>
          <w:rFonts w:ascii="Sakkal Majalla" w:hAnsi="Sakkal Majalla" w:cs="Sakkal Majalla" w:hint="cs"/>
          <w:b/>
          <w:bCs/>
          <w:sz w:val="32"/>
          <w:szCs w:val="32"/>
          <w:rtl/>
          <w:lang w:bidi="ar-DZ"/>
        </w:rPr>
        <w:t>مناهج تطوير المنتجات بالهندسة المالية:</w:t>
      </w:r>
      <w:r w:rsidR="00334D97" w:rsidRPr="004678A8">
        <w:rPr>
          <w:rFonts w:ascii="Sakkal Majalla" w:hAnsi="Sakkal Majalla" w:cs="Sakkal Majalla"/>
          <w:b/>
          <w:bCs/>
          <w:sz w:val="32"/>
          <w:szCs w:val="32"/>
          <w:rtl/>
          <w:lang w:bidi="ar-DZ"/>
        </w:rPr>
        <w:t xml:space="preserve"> </w:t>
      </w:r>
    </w:p>
    <w:p w:rsidR="004678A8" w:rsidRDefault="004678A8" w:rsidP="004678A8">
      <w:pPr>
        <w:pStyle w:val="Paragraphedeliste"/>
        <w:numPr>
          <w:ilvl w:val="0"/>
          <w:numId w:val="5"/>
        </w:numPr>
        <w:bidi/>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منهج المحاكاة:</w:t>
      </w:r>
    </w:p>
    <w:p w:rsidR="004678A8" w:rsidRDefault="004678A8" w:rsidP="004678A8">
      <w:pPr>
        <w:pStyle w:val="Paragraphedeliste"/>
        <w:bidi/>
        <w:ind w:left="1080"/>
        <w:jc w:val="both"/>
        <w:rPr>
          <w:rFonts w:ascii="Sakkal Majalla" w:hAnsi="Sakkal Majalla" w:cs="Sakkal Majalla"/>
          <w:sz w:val="32"/>
          <w:szCs w:val="32"/>
          <w:rtl/>
          <w:lang w:bidi="ar-DZ"/>
        </w:rPr>
      </w:pPr>
      <w:r w:rsidRPr="004678A8">
        <w:rPr>
          <w:rFonts w:ascii="Sakkal Majalla" w:hAnsi="Sakkal Majalla" w:cs="Sakkal Majalla" w:hint="cs"/>
          <w:sz w:val="32"/>
          <w:szCs w:val="32"/>
          <w:rtl/>
          <w:lang w:bidi="ar-DZ"/>
        </w:rPr>
        <w:t>ي</w:t>
      </w:r>
      <w:r>
        <w:rPr>
          <w:rFonts w:ascii="Sakkal Majalla" w:hAnsi="Sakkal Majalla" w:cs="Sakkal Majalla" w:hint="cs"/>
          <w:sz w:val="32"/>
          <w:szCs w:val="32"/>
          <w:rtl/>
          <w:lang w:bidi="ar-DZ"/>
        </w:rPr>
        <w:t>عتمد هذا الأسلوب على تقليد المنتجات المالية التقليدية مع توسيع السلع، و إدراج بعض الضوابط الشرعية عليه حيث تكون نتائجه محددة مسبقا، و يؤدي إلى الآثار نفسها التي يؤدي إليها داك المنتج.</w:t>
      </w:r>
    </w:p>
    <w:p w:rsidR="004678A8" w:rsidRDefault="004678A8" w:rsidP="004678A8">
      <w:pPr>
        <w:pStyle w:val="Paragraphedeliste"/>
        <w:bidi/>
        <w:ind w:left="1080"/>
        <w:jc w:val="both"/>
        <w:rPr>
          <w:rFonts w:ascii="Sakkal Majalla" w:hAnsi="Sakkal Majalla" w:cs="Sakkal Majalla"/>
          <w:sz w:val="32"/>
          <w:szCs w:val="32"/>
          <w:rtl/>
          <w:lang w:bidi="ar-DZ"/>
        </w:rPr>
      </w:pPr>
      <w:r>
        <w:rPr>
          <w:rFonts w:ascii="Sakkal Majalla" w:hAnsi="Sakkal Majalla" w:cs="Sakkal Majalla" w:hint="cs"/>
          <w:sz w:val="32"/>
          <w:szCs w:val="32"/>
          <w:rtl/>
          <w:lang w:bidi="ar-DZ"/>
        </w:rPr>
        <w:t>يعد هذا الأسلوب  الأكثر ممارسة في الصناعة المالية الإسلامية.</w:t>
      </w:r>
    </w:p>
    <w:p w:rsidR="004678A8" w:rsidRDefault="00A74B95" w:rsidP="003253C8">
      <w:pPr>
        <w:pStyle w:val="Paragraphedeliste"/>
        <w:numPr>
          <w:ilvl w:val="0"/>
          <w:numId w:val="5"/>
        </w:numPr>
        <w:tabs>
          <w:tab w:val="right" w:pos="850"/>
        </w:tabs>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منهج </w:t>
      </w:r>
      <w:r w:rsidRPr="00A74B95">
        <w:rPr>
          <w:rFonts w:ascii="Sakkal Majalla" w:hAnsi="Sakkal Majalla" w:cs="Sakkal Majalla" w:hint="cs"/>
          <w:b/>
          <w:bCs/>
          <w:sz w:val="32"/>
          <w:szCs w:val="32"/>
          <w:rtl/>
          <w:lang w:bidi="ar-DZ"/>
        </w:rPr>
        <w:t>التحوير</w:t>
      </w:r>
      <w:r>
        <w:rPr>
          <w:rFonts w:ascii="Sakkal Majalla" w:hAnsi="Sakkal Majalla" w:cs="Sakkal Majalla" w:hint="cs"/>
          <w:sz w:val="32"/>
          <w:szCs w:val="32"/>
          <w:rtl/>
          <w:lang w:bidi="ar-DZ"/>
        </w:rPr>
        <w:t>:</w:t>
      </w:r>
    </w:p>
    <w:p w:rsidR="003253C8" w:rsidRDefault="003253C8" w:rsidP="003253C8">
      <w:pPr>
        <w:pStyle w:val="Paragraphedeliste"/>
        <w:bidi/>
        <w:ind w:left="108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يعتمد هذا المنهج بشكل كبير على منتجات مالية شرعية للوصول إلى منتجات جديدة، أو الإنطلاق من منتجين للوصول إلى منتج واحد، تؤدي هذه الطريقة إلى اشتقاق العديد من المنتجات المقبولة و التي يبقى فقط إعادة النظر في جوانبها الشرعية لأنه ليس بالضرورة أن تصل إلى منتج يراعي ضوابط </w:t>
      </w:r>
      <w:r w:rsidR="00A0294D">
        <w:rPr>
          <w:rFonts w:ascii="Sakkal Majalla" w:hAnsi="Sakkal Majalla" w:cs="Sakkal Majalla" w:hint="cs"/>
          <w:sz w:val="32"/>
          <w:szCs w:val="32"/>
          <w:rtl/>
          <w:lang w:bidi="ar-DZ"/>
        </w:rPr>
        <w:t>الشريعة</w:t>
      </w:r>
      <w:r>
        <w:rPr>
          <w:rFonts w:ascii="Sakkal Majalla" w:hAnsi="Sakkal Majalla" w:cs="Sakkal Majalla" w:hint="cs"/>
          <w:sz w:val="32"/>
          <w:szCs w:val="32"/>
          <w:rtl/>
          <w:lang w:bidi="ar-DZ"/>
        </w:rPr>
        <w:t xml:space="preserve"> الإسلامية حتى لو كان الأصل حلال.</w:t>
      </w:r>
    </w:p>
    <w:p w:rsidR="003253C8" w:rsidRDefault="003253C8" w:rsidP="003253C8">
      <w:pPr>
        <w:pStyle w:val="Paragraphedeliste"/>
        <w:numPr>
          <w:ilvl w:val="0"/>
          <w:numId w:val="5"/>
        </w:numPr>
        <w:bidi/>
        <w:jc w:val="both"/>
        <w:rPr>
          <w:rFonts w:ascii="Sakkal Majalla" w:hAnsi="Sakkal Majalla" w:cs="Sakkal Majalla"/>
          <w:b/>
          <w:bCs/>
          <w:sz w:val="32"/>
          <w:szCs w:val="32"/>
          <w:lang w:bidi="ar-DZ"/>
        </w:rPr>
      </w:pPr>
      <w:r w:rsidRPr="003253C8">
        <w:rPr>
          <w:rFonts w:ascii="Sakkal Majalla" w:hAnsi="Sakkal Majalla" w:cs="Sakkal Majalla" w:hint="cs"/>
          <w:b/>
          <w:bCs/>
          <w:sz w:val="32"/>
          <w:szCs w:val="32"/>
          <w:rtl/>
          <w:lang w:bidi="ar-DZ"/>
        </w:rPr>
        <w:t xml:space="preserve">منهج الأصالة و </w:t>
      </w:r>
      <w:r w:rsidR="00455B61" w:rsidRPr="003253C8">
        <w:rPr>
          <w:rFonts w:ascii="Sakkal Majalla" w:hAnsi="Sakkal Majalla" w:cs="Sakkal Majalla" w:hint="cs"/>
          <w:b/>
          <w:bCs/>
          <w:sz w:val="32"/>
          <w:szCs w:val="32"/>
          <w:rtl/>
          <w:lang w:bidi="ar-DZ"/>
        </w:rPr>
        <w:t>الابتكار</w:t>
      </w:r>
      <w:r w:rsidRPr="003253C8">
        <w:rPr>
          <w:rFonts w:ascii="Sakkal Majalla" w:hAnsi="Sakkal Majalla" w:cs="Sakkal Majalla" w:hint="cs"/>
          <w:b/>
          <w:bCs/>
          <w:sz w:val="32"/>
          <w:szCs w:val="32"/>
          <w:rtl/>
          <w:lang w:bidi="ar-DZ"/>
        </w:rPr>
        <w:t>:</w:t>
      </w:r>
    </w:p>
    <w:p w:rsidR="003253C8" w:rsidRDefault="003253C8" w:rsidP="00455B61">
      <w:pPr>
        <w:bidi/>
        <w:ind w:left="1080"/>
        <w:jc w:val="both"/>
        <w:rPr>
          <w:rFonts w:ascii="Sakkal Majalla" w:hAnsi="Sakkal Majalla" w:cs="Sakkal Majalla"/>
          <w:sz w:val="32"/>
          <w:szCs w:val="32"/>
          <w:rtl/>
          <w:lang w:bidi="ar-DZ"/>
        </w:rPr>
      </w:pPr>
      <w:r w:rsidRPr="003253C8">
        <w:rPr>
          <w:rFonts w:ascii="Sakkal Majalla" w:hAnsi="Sakkal Majalla" w:cs="Sakkal Majalla" w:hint="cs"/>
          <w:sz w:val="32"/>
          <w:szCs w:val="32"/>
          <w:rtl/>
          <w:lang w:bidi="ar-DZ"/>
        </w:rPr>
        <w:t xml:space="preserve">يعتمد هذا </w:t>
      </w:r>
      <w:r>
        <w:rPr>
          <w:rFonts w:ascii="Sakkal Majalla" w:hAnsi="Sakkal Majalla" w:cs="Sakkal Majalla" w:hint="cs"/>
          <w:sz w:val="32"/>
          <w:szCs w:val="32"/>
          <w:rtl/>
          <w:lang w:bidi="ar-DZ"/>
        </w:rPr>
        <w:t xml:space="preserve">الأسلوب على </w:t>
      </w:r>
      <w:r w:rsidR="00D6612E">
        <w:rPr>
          <w:rFonts w:ascii="Sakkal Majalla" w:hAnsi="Sakkal Majalla" w:cs="Sakkal Majalla" w:hint="cs"/>
          <w:sz w:val="32"/>
          <w:szCs w:val="32"/>
          <w:rtl/>
          <w:lang w:bidi="ar-DZ"/>
        </w:rPr>
        <w:t xml:space="preserve">القيام بدراسة مستمرة لحاجات العملاء ثم العمل على تطوير الأساليب الفنية و التقنية </w:t>
      </w:r>
      <w:r w:rsidR="00455B61">
        <w:rPr>
          <w:rFonts w:ascii="Sakkal Majalla" w:hAnsi="Sakkal Majalla" w:cs="Sakkal Majalla" w:hint="cs"/>
          <w:sz w:val="32"/>
          <w:szCs w:val="32"/>
          <w:rtl/>
          <w:lang w:bidi="ar-DZ"/>
        </w:rPr>
        <w:t>المناسبة لها. ليكون بذلك استراتيجية لاستقطاب أبر نسبة من السوق, تعتبر هذه الطريقة أكثر جدوى وأكثر إنتاجية رغم تكلفتها المرتفعة و التي تتجه نحو الانخفاض إلى مستوى التكلفة الحدية للمنتجات المالية.</w:t>
      </w:r>
    </w:p>
    <w:p w:rsidR="00455B61" w:rsidRPr="00455B61" w:rsidRDefault="00455B61" w:rsidP="00455B61">
      <w:pPr>
        <w:pStyle w:val="Paragraphedeliste"/>
        <w:numPr>
          <w:ilvl w:val="0"/>
          <w:numId w:val="1"/>
        </w:numPr>
        <w:bidi/>
        <w:jc w:val="both"/>
        <w:rPr>
          <w:rFonts w:ascii="Sakkal Majalla" w:hAnsi="Sakkal Majalla" w:cs="Sakkal Majalla"/>
          <w:sz w:val="32"/>
          <w:szCs w:val="32"/>
          <w:lang w:bidi="ar-DZ"/>
        </w:rPr>
      </w:pPr>
      <w:r>
        <w:rPr>
          <w:rFonts w:ascii="Sakkal Majalla" w:hAnsi="Sakkal Majalla" w:cs="Sakkal Majalla" w:hint="cs"/>
          <w:b/>
          <w:bCs/>
          <w:sz w:val="32"/>
          <w:szCs w:val="32"/>
          <w:rtl/>
          <w:lang w:bidi="ar-DZ"/>
        </w:rPr>
        <w:t>استراتيجيات تطوير منتجات الهندسة المالية الإسلامية:</w:t>
      </w:r>
    </w:p>
    <w:p w:rsidR="00455B61" w:rsidRDefault="00455B61" w:rsidP="00455B61">
      <w:pPr>
        <w:pStyle w:val="Paragraphedeliste"/>
        <w:numPr>
          <w:ilvl w:val="0"/>
          <w:numId w:val="6"/>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استراتيجية الخروج من الجدل ا</w:t>
      </w:r>
      <w:r w:rsidR="00A017AC">
        <w:rPr>
          <w:rFonts w:ascii="Sakkal Majalla" w:hAnsi="Sakkal Majalla" w:cs="Sakkal Majalla" w:hint="cs"/>
          <w:sz w:val="32"/>
          <w:szCs w:val="32"/>
          <w:rtl/>
          <w:lang w:bidi="ar-DZ"/>
        </w:rPr>
        <w:t>لفقهي.</w:t>
      </w:r>
      <w:r>
        <w:rPr>
          <w:rFonts w:ascii="Sakkal Majalla" w:hAnsi="Sakkal Majalla" w:cs="Sakkal Majalla" w:hint="cs"/>
          <w:sz w:val="32"/>
          <w:szCs w:val="32"/>
          <w:rtl/>
          <w:lang w:bidi="ar-DZ"/>
        </w:rPr>
        <w:t xml:space="preserve"> </w:t>
      </w:r>
    </w:p>
    <w:p w:rsidR="00455B61" w:rsidRDefault="00455B61" w:rsidP="00455B61">
      <w:pPr>
        <w:pStyle w:val="Paragraphedeliste"/>
        <w:numPr>
          <w:ilvl w:val="0"/>
          <w:numId w:val="6"/>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استراتيجية التميز </w:t>
      </w:r>
      <w:r w:rsidR="00A017AC">
        <w:rPr>
          <w:rFonts w:ascii="Sakkal Majalla" w:hAnsi="Sakkal Majalla" w:cs="Sakkal Majalla" w:hint="cs"/>
          <w:sz w:val="32"/>
          <w:szCs w:val="32"/>
          <w:rtl/>
          <w:lang w:bidi="ar-DZ"/>
        </w:rPr>
        <w:t xml:space="preserve"> في الكفاءة الاقتصادية.</w:t>
      </w:r>
    </w:p>
    <w:p w:rsidR="00455B61" w:rsidRDefault="00455B61" w:rsidP="00455B61">
      <w:pPr>
        <w:pStyle w:val="Paragraphedeliste"/>
        <w:numPr>
          <w:ilvl w:val="0"/>
          <w:numId w:val="6"/>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استراتيجية الاتفاق م</w:t>
      </w:r>
      <w:r w:rsidR="00A017AC">
        <w:rPr>
          <w:rFonts w:ascii="Sakkal Majalla" w:hAnsi="Sakkal Majalla" w:cs="Sakkal Majalla" w:hint="cs"/>
          <w:sz w:val="32"/>
          <w:szCs w:val="32"/>
          <w:rtl/>
          <w:lang w:bidi="ar-DZ"/>
        </w:rPr>
        <w:t>ع السياسات و التشريعات الحكومية.</w:t>
      </w:r>
    </w:p>
    <w:p w:rsidR="00455B61" w:rsidRDefault="00455B61" w:rsidP="00455B61">
      <w:pPr>
        <w:pStyle w:val="Paragraphedeliste"/>
        <w:numPr>
          <w:ilvl w:val="0"/>
          <w:numId w:val="6"/>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استراتيجية التميز في خدمة المجتمع.</w:t>
      </w:r>
    </w:p>
    <w:p w:rsidR="00455B61" w:rsidRDefault="00455B61" w:rsidP="007603C8">
      <w:pPr>
        <w:bidi/>
        <w:jc w:val="center"/>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المحور </w:t>
      </w:r>
      <w:r w:rsidR="007603C8">
        <w:rPr>
          <w:rFonts w:ascii="Sakkal Majalla" w:hAnsi="Sakkal Majalla" w:cs="Sakkal Majalla" w:hint="cs"/>
          <w:b/>
          <w:bCs/>
          <w:sz w:val="32"/>
          <w:szCs w:val="32"/>
          <w:rtl/>
          <w:lang w:bidi="ar-DZ"/>
        </w:rPr>
        <w:t>الخامس</w:t>
      </w:r>
      <w:r>
        <w:rPr>
          <w:rFonts w:ascii="Sakkal Majalla" w:hAnsi="Sakkal Majalla" w:cs="Sakkal Majalla" w:hint="cs"/>
          <w:b/>
          <w:bCs/>
          <w:sz w:val="32"/>
          <w:szCs w:val="32"/>
          <w:rtl/>
          <w:lang w:bidi="ar-DZ"/>
        </w:rPr>
        <w:t>:</w:t>
      </w:r>
      <w:r w:rsidR="007603C8">
        <w:rPr>
          <w:rFonts w:ascii="Sakkal Majalla" w:hAnsi="Sakkal Majalla" w:cs="Sakkal Majalla" w:hint="cs"/>
          <w:b/>
          <w:bCs/>
          <w:sz w:val="32"/>
          <w:szCs w:val="32"/>
          <w:rtl/>
          <w:lang w:bidi="ar-DZ"/>
        </w:rPr>
        <w:t xml:space="preserve"> منتجات وأدوات الهندسة المالية الإسلامية</w:t>
      </w:r>
    </w:p>
    <w:p w:rsidR="007603C8" w:rsidRDefault="007603C8" w:rsidP="007603C8">
      <w:pPr>
        <w:bidi/>
        <w:rPr>
          <w:rFonts w:ascii="Sakkal Majalla" w:hAnsi="Sakkal Majalla" w:cs="Sakkal Majalla"/>
          <w:sz w:val="32"/>
          <w:szCs w:val="32"/>
          <w:rtl/>
          <w:lang w:bidi="ar-DZ"/>
        </w:rPr>
      </w:pPr>
      <w:r w:rsidRPr="007603C8">
        <w:rPr>
          <w:rFonts w:ascii="Sakkal Majalla" w:hAnsi="Sakkal Majalla" w:cs="Sakkal Majalla" w:hint="cs"/>
          <w:sz w:val="32"/>
          <w:szCs w:val="32"/>
          <w:rtl/>
          <w:lang w:bidi="ar-DZ"/>
        </w:rPr>
        <w:tab/>
      </w:r>
      <w:r>
        <w:rPr>
          <w:rFonts w:ascii="Sakkal Majalla" w:hAnsi="Sakkal Majalla" w:cs="Sakkal Majalla" w:hint="cs"/>
          <w:sz w:val="32"/>
          <w:szCs w:val="32"/>
          <w:rtl/>
          <w:lang w:bidi="ar-DZ"/>
        </w:rPr>
        <w:t>سنتناول بالدراسة كل من الصكوك الشرعية و بعض المشتقات المالية الإسلامية بالإضافة إلى التوريق الإسلامي.</w:t>
      </w:r>
    </w:p>
    <w:p w:rsidR="007603C8" w:rsidRDefault="007603C8" w:rsidP="007603C8">
      <w:pPr>
        <w:bidi/>
        <w:rPr>
          <w:rFonts w:ascii="Sakkal Majalla" w:hAnsi="Sakkal Majalla" w:cs="Sakkal Majalla"/>
          <w:b/>
          <w:bCs/>
          <w:sz w:val="32"/>
          <w:szCs w:val="32"/>
          <w:rtl/>
          <w:lang w:bidi="ar-DZ"/>
        </w:rPr>
      </w:pPr>
      <w:r>
        <w:rPr>
          <w:rFonts w:ascii="Sakkal Majalla" w:hAnsi="Sakkal Majalla" w:cs="Sakkal Majalla" w:hint="cs"/>
          <w:sz w:val="32"/>
          <w:szCs w:val="32"/>
          <w:rtl/>
          <w:lang w:bidi="ar-DZ"/>
        </w:rPr>
        <w:tab/>
      </w:r>
      <w:r>
        <w:rPr>
          <w:rFonts w:ascii="Sakkal Majalla" w:hAnsi="Sakkal Majalla" w:cs="Sakkal Majalla" w:hint="cs"/>
          <w:b/>
          <w:bCs/>
          <w:sz w:val="32"/>
          <w:szCs w:val="32"/>
          <w:rtl/>
          <w:lang w:bidi="ar-DZ"/>
        </w:rPr>
        <w:t>أولا: الصكوك الإسلامية</w:t>
      </w:r>
    </w:p>
    <w:p w:rsidR="007603C8" w:rsidRDefault="007603C8" w:rsidP="007603C8">
      <w:pPr>
        <w:bidi/>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تعريف الصكوك الإسلامية: </w:t>
      </w:r>
      <w:r w:rsidRPr="007603C8">
        <w:rPr>
          <w:rFonts w:ascii="Sakkal Majalla" w:hAnsi="Sakkal Majalla" w:cs="Sakkal Majalla" w:hint="cs"/>
          <w:sz w:val="32"/>
          <w:szCs w:val="32"/>
          <w:rtl/>
          <w:lang w:bidi="ar-DZ"/>
        </w:rPr>
        <w:t>هي عبارة عن وثائق</w:t>
      </w:r>
      <w:r>
        <w:rPr>
          <w:rFonts w:ascii="Sakkal Majalla" w:hAnsi="Sakkal Majalla" w:cs="Sakkal Majalla" w:hint="cs"/>
          <w:sz w:val="32"/>
          <w:szCs w:val="32"/>
          <w:rtl/>
          <w:lang w:bidi="ar-DZ"/>
        </w:rPr>
        <w:t xml:space="preserve"> متساوية القيمة تمثل حصصا شائعة في موجودات معينة و مباحة شرعا تصدر وفق صيغ التمويل الإسلامية، و على أساس المشاركة في الغنم و الغرم، و الإلزام بالضوابط الشرعية.</w:t>
      </w:r>
    </w:p>
    <w:p w:rsidR="007603C8" w:rsidRDefault="007603C8" w:rsidP="007603C8">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خصائص الصكوك الإسلامية:</w:t>
      </w:r>
    </w:p>
    <w:p w:rsidR="007603C8" w:rsidRDefault="007603C8" w:rsidP="007603C8">
      <w:pPr>
        <w:bidi/>
        <w:rPr>
          <w:rFonts w:ascii="Sakkal Majalla" w:hAnsi="Sakkal Majalla" w:cs="Sakkal Majalla"/>
          <w:sz w:val="32"/>
          <w:szCs w:val="32"/>
          <w:rtl/>
          <w:lang w:bidi="ar-DZ"/>
        </w:rPr>
      </w:pPr>
      <w:r w:rsidRPr="00A017AC">
        <w:rPr>
          <w:rFonts w:ascii="Sakkal Majalla" w:hAnsi="Sakkal Majalla" w:cs="Sakkal Majalla" w:hint="cs"/>
          <w:sz w:val="32"/>
          <w:szCs w:val="32"/>
          <w:rtl/>
          <w:lang w:bidi="ar-DZ"/>
        </w:rPr>
        <w:tab/>
      </w:r>
      <w:r w:rsidR="00A017AC" w:rsidRPr="00A017AC">
        <w:rPr>
          <w:rFonts w:ascii="Sakkal Majalla" w:hAnsi="Sakkal Majalla" w:cs="Sakkal Majalla" w:hint="cs"/>
          <w:sz w:val="32"/>
          <w:szCs w:val="32"/>
          <w:rtl/>
          <w:lang w:bidi="ar-DZ"/>
        </w:rPr>
        <w:t>يمكن تلخيصها فيما يلي:</w:t>
      </w:r>
      <w:r w:rsidRPr="00A017AC">
        <w:rPr>
          <w:rFonts w:ascii="Sakkal Majalla" w:hAnsi="Sakkal Majalla" w:cs="Sakkal Majalla" w:hint="cs"/>
          <w:sz w:val="32"/>
          <w:szCs w:val="32"/>
          <w:rtl/>
          <w:lang w:bidi="ar-DZ"/>
        </w:rPr>
        <w:t xml:space="preserve">  </w:t>
      </w:r>
    </w:p>
    <w:p w:rsidR="00A017AC" w:rsidRDefault="00A017AC" w:rsidP="00A017AC">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انها وثائق تصدر باسم مالكها بفئات متساوية القيمة لإثبات حق مالكها فيما تمثله في الأصول و المنافع الصادرة مقابلها.</w:t>
      </w:r>
    </w:p>
    <w:p w:rsidR="00FF5080" w:rsidRDefault="00FF5080" w:rsidP="00A017AC">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تمثل حصة شائعة في ملكية أصول أو منافع أو خدمات يتعين توفرها، و لا تمثل دينا على مصدرها لحاملي الصكوك.</w:t>
      </w:r>
    </w:p>
    <w:p w:rsidR="00FF5080" w:rsidRDefault="00FF5080" w:rsidP="00FF5080">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أنها تصدر بعقد شرعي بضوابط شرعية بين طرفيها و آلية إصدارها و تداولها و العائد عليها.</w:t>
      </w:r>
    </w:p>
    <w:p w:rsidR="00FF5080" w:rsidRDefault="00FF5080" w:rsidP="00FF5080">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الصك الاستثماري الإسلامي يلزم صاحبه بتحمل مخاطر الاستثمار كاملة.</w:t>
      </w:r>
    </w:p>
    <w:p w:rsidR="00FF5080" w:rsidRDefault="00FF5080" w:rsidP="00FF5080">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المدير او المضارب أو الوكيل او الشريك لا يتحمل الخسارة إلا في حالة ثبوت تقصيره أو تعديه و هو في الوقت نفسه لا يضمن رأس المال الحامل اصك.</w:t>
      </w:r>
    </w:p>
    <w:p w:rsidR="00FF5080" w:rsidRDefault="00FF5080" w:rsidP="00FF5080">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أنواع الصكوك الإسلامية:</w:t>
      </w:r>
    </w:p>
    <w:p w:rsidR="00FF5080" w:rsidRDefault="00FF5080" w:rsidP="00BE3EDF">
      <w:pPr>
        <w:bidi/>
        <w:rPr>
          <w:rFonts w:ascii="Sakkal Majalla" w:hAnsi="Sakkal Majalla" w:cs="Sakkal Majalla"/>
          <w:color w:val="000000" w:themeColor="text1"/>
          <w:sz w:val="32"/>
          <w:szCs w:val="32"/>
          <w:rtl/>
          <w:lang w:bidi="ar-DZ"/>
        </w:rPr>
      </w:pPr>
      <w:r>
        <w:rPr>
          <w:rFonts w:ascii="Sakkal Majalla" w:hAnsi="Sakkal Majalla" w:cs="Sakkal Majalla" w:hint="cs"/>
          <w:b/>
          <w:bCs/>
          <w:sz w:val="32"/>
          <w:szCs w:val="32"/>
          <w:rtl/>
          <w:lang w:bidi="ar-DZ"/>
        </w:rPr>
        <w:tab/>
      </w:r>
      <w:r>
        <w:rPr>
          <w:rFonts w:ascii="Sakkal Majalla" w:hAnsi="Sakkal Majalla" w:cs="Sakkal Majalla" w:hint="cs"/>
          <w:sz w:val="32"/>
          <w:szCs w:val="32"/>
          <w:rtl/>
          <w:lang w:bidi="ar-DZ"/>
        </w:rPr>
        <w:t xml:space="preserve">تصنف الصكوك الإسلامية الاجارة و </w:t>
      </w:r>
      <w:r w:rsidRPr="00FF5080">
        <w:rPr>
          <w:rFonts w:ascii="Sakkal Majalla" w:hAnsi="Sakkal Majalla" w:cs="Sakkal Majalla" w:hint="cs"/>
          <w:color w:val="FF0000"/>
          <w:sz w:val="32"/>
          <w:szCs w:val="32"/>
          <w:rtl/>
          <w:lang w:bidi="ar-DZ"/>
        </w:rPr>
        <w:t xml:space="preserve">السلم </w:t>
      </w:r>
      <w:r w:rsidRPr="00FF5080">
        <w:rPr>
          <w:rFonts w:ascii="Sakkal Majalla" w:hAnsi="Sakkal Majalla" w:cs="Sakkal Majalla" w:hint="cs"/>
          <w:sz w:val="32"/>
          <w:szCs w:val="32"/>
          <w:rtl/>
          <w:lang w:bidi="ar-DZ"/>
        </w:rPr>
        <w:t>و</w:t>
      </w:r>
      <w:r>
        <w:rPr>
          <w:rFonts w:ascii="Sakkal Majalla" w:hAnsi="Sakkal Majalla" w:cs="Sakkal Majalla" w:hint="cs"/>
          <w:color w:val="FF0000"/>
          <w:sz w:val="32"/>
          <w:szCs w:val="32"/>
          <w:rtl/>
          <w:lang w:bidi="ar-DZ"/>
        </w:rPr>
        <w:t xml:space="preserve">  </w:t>
      </w:r>
      <w:r w:rsidRPr="00FF5080">
        <w:rPr>
          <w:rFonts w:ascii="Sakkal Majalla" w:hAnsi="Sakkal Majalla" w:cs="Sakkal Majalla" w:hint="cs"/>
          <w:color w:val="000000" w:themeColor="text1"/>
          <w:sz w:val="32"/>
          <w:szCs w:val="32"/>
          <w:rtl/>
          <w:lang w:bidi="ar-DZ"/>
        </w:rPr>
        <w:t>ال</w:t>
      </w:r>
      <w:r w:rsidR="00BE3EDF">
        <w:rPr>
          <w:rFonts w:ascii="Sakkal Majalla" w:hAnsi="Sakkal Majalla" w:cs="Sakkal Majalla" w:hint="cs"/>
          <w:color w:val="000000" w:themeColor="text1"/>
          <w:sz w:val="32"/>
          <w:szCs w:val="32"/>
          <w:rtl/>
          <w:lang w:bidi="ar-DZ"/>
        </w:rPr>
        <w:t>إ</w:t>
      </w:r>
      <w:r w:rsidRPr="00FF5080">
        <w:rPr>
          <w:rFonts w:ascii="Sakkal Majalla" w:hAnsi="Sakkal Majalla" w:cs="Sakkal Majalla" w:hint="cs"/>
          <w:color w:val="000000" w:themeColor="text1"/>
          <w:sz w:val="32"/>
          <w:szCs w:val="32"/>
          <w:rtl/>
          <w:lang w:bidi="ar-DZ"/>
        </w:rPr>
        <w:t xml:space="preserve">ستصناع و  </w:t>
      </w:r>
      <w:r>
        <w:rPr>
          <w:rFonts w:ascii="Sakkal Majalla" w:hAnsi="Sakkal Majalla" w:cs="Sakkal Majalla" w:hint="cs"/>
          <w:color w:val="000000" w:themeColor="text1"/>
          <w:sz w:val="32"/>
          <w:szCs w:val="32"/>
          <w:rtl/>
          <w:lang w:bidi="ar-DZ"/>
        </w:rPr>
        <w:t>المشاركة و غيرها.</w:t>
      </w:r>
    </w:p>
    <w:p w:rsidR="00993351" w:rsidRPr="00993351" w:rsidRDefault="00FF5080" w:rsidP="00FF5080">
      <w:pPr>
        <w:pStyle w:val="Paragraphedeliste"/>
        <w:numPr>
          <w:ilvl w:val="0"/>
          <w:numId w:val="7"/>
        </w:numPr>
        <w:bidi/>
        <w:rPr>
          <w:rFonts w:ascii="Sakkal Majalla" w:hAnsi="Sakkal Majalla" w:cs="Sakkal Majalla"/>
          <w:sz w:val="32"/>
          <w:szCs w:val="32"/>
          <w:lang w:bidi="ar-DZ"/>
        </w:rPr>
      </w:pPr>
      <w:r>
        <w:rPr>
          <w:rFonts w:ascii="Sakkal Majalla" w:hAnsi="Sakkal Majalla" w:cs="Sakkal Majalla" w:hint="cs"/>
          <w:b/>
          <w:bCs/>
          <w:color w:val="000000" w:themeColor="text1"/>
          <w:sz w:val="32"/>
          <w:szCs w:val="32"/>
          <w:rtl/>
          <w:lang w:bidi="ar-DZ"/>
        </w:rPr>
        <w:t xml:space="preserve">صكوك المضاربة: </w:t>
      </w:r>
      <w:r w:rsidR="00993351">
        <w:rPr>
          <w:rFonts w:ascii="Sakkal Majalla" w:hAnsi="Sakkal Majalla" w:cs="Sakkal Majalla" w:hint="cs"/>
          <w:color w:val="000000" w:themeColor="text1"/>
          <w:sz w:val="32"/>
          <w:szCs w:val="32"/>
          <w:rtl/>
          <w:lang w:bidi="ar-DZ"/>
        </w:rPr>
        <w:t>تمثل صكوك المضاربة أوراقا مالية قابلة للتداول تعرض على أساس قيام الشركة المصدرة بإدارة العمل وفق الصيغة المضاربة، و يمثل فيها الملاك أصحاب راس المال بينما المستثمر يمثل عامل المضاربة، و يحصل مالكوها على نسبة شائعة من الربح تتوافر فيها شروط عقد المضاربة من الإيجاب و القبول، و معلومية رأس المال و نسبة الربح، و من بين أنواع هذه الصكوك نجد:</w:t>
      </w:r>
    </w:p>
    <w:p w:rsidR="00993351" w:rsidRDefault="00993351" w:rsidP="00993351">
      <w:pPr>
        <w:pStyle w:val="Paragraphedeliste"/>
        <w:bidi/>
        <w:rPr>
          <w:rFonts w:ascii="Sakkal Majalla" w:hAnsi="Sakkal Majalla" w:cs="Sakkal Majalla"/>
          <w:sz w:val="32"/>
          <w:szCs w:val="32"/>
          <w:rtl/>
          <w:lang w:bidi="ar-DZ"/>
        </w:rPr>
      </w:pPr>
      <w:r w:rsidRPr="00993351">
        <w:rPr>
          <w:rFonts w:ascii="Sakkal Majalla" w:hAnsi="Sakkal Majalla" w:cs="Sakkal Majalla" w:hint="cs"/>
          <w:color w:val="000000" w:themeColor="text1"/>
          <w:sz w:val="32"/>
          <w:szCs w:val="32"/>
          <w:rtl/>
          <w:lang w:bidi="ar-DZ"/>
        </w:rPr>
        <w:t>صكوك المضاربة</w:t>
      </w:r>
      <w:r>
        <w:rPr>
          <w:rFonts w:ascii="Sakkal Majalla" w:hAnsi="Sakkal Majalla" w:cs="Sakkal Majalla" w:hint="cs"/>
          <w:sz w:val="32"/>
          <w:szCs w:val="32"/>
          <w:rtl/>
          <w:lang w:bidi="ar-DZ"/>
        </w:rPr>
        <w:t xml:space="preserve"> الزراعية وصكوك المضاربة التجارية ....</w:t>
      </w:r>
    </w:p>
    <w:p w:rsidR="00993351" w:rsidRPr="00993351" w:rsidRDefault="00993351" w:rsidP="00993351">
      <w:pPr>
        <w:pStyle w:val="Paragraphedeliste"/>
        <w:numPr>
          <w:ilvl w:val="0"/>
          <w:numId w:val="7"/>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صكوك المشاركة:</w:t>
      </w:r>
    </w:p>
    <w:p w:rsidR="00BE3EDF" w:rsidRDefault="00993351" w:rsidP="00BE3EDF">
      <w:pPr>
        <w:bidi/>
        <w:ind w:left="708"/>
        <w:rPr>
          <w:rFonts w:ascii="Sakkal Majalla" w:hAnsi="Sakkal Majalla" w:cs="Sakkal Majalla"/>
          <w:sz w:val="32"/>
          <w:szCs w:val="32"/>
          <w:rtl/>
          <w:lang w:bidi="ar-DZ"/>
        </w:rPr>
      </w:pPr>
      <w:r>
        <w:rPr>
          <w:rFonts w:ascii="Sakkal Majalla" w:hAnsi="Sakkal Majalla" w:cs="Sakkal Majalla" w:hint="cs"/>
          <w:sz w:val="32"/>
          <w:szCs w:val="32"/>
          <w:rtl/>
          <w:lang w:bidi="ar-DZ"/>
        </w:rPr>
        <w:t>وثائق متساوية القيمة يتم إصدارها لاستخدام حصيلتها في إنشاء مشروع أو تطوير مشروع قائم أو تمويل نشاط ي يصبح المشروع أو موجودات النشاط ملكا لحملة الصكوك في حدود حصصهم</w:t>
      </w:r>
      <w:r w:rsidR="00BE3EDF">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و تدار الصكوك بتعيين</w:t>
      </w:r>
      <w:r w:rsidR="00BE3EDF">
        <w:rPr>
          <w:rFonts w:ascii="Sakkal Majalla" w:hAnsi="Sakkal Majalla" w:cs="Sakkal Majalla" w:hint="cs"/>
          <w:sz w:val="32"/>
          <w:szCs w:val="32"/>
          <w:rtl/>
          <w:lang w:bidi="ar-DZ"/>
        </w:rPr>
        <w:t xml:space="preserve"> أحد الشركاء أو غيرهم لأدارتها.</w:t>
      </w:r>
    </w:p>
    <w:p w:rsidR="00BE3EDF" w:rsidRPr="00BE3EDF" w:rsidRDefault="00BE3EDF" w:rsidP="00BE3EDF">
      <w:pPr>
        <w:pStyle w:val="Paragraphedeliste"/>
        <w:numPr>
          <w:ilvl w:val="0"/>
          <w:numId w:val="7"/>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صكوك المرابحة:</w:t>
      </w:r>
    </w:p>
    <w:p w:rsidR="00BE3EDF" w:rsidRDefault="00BE3EDF" w:rsidP="00BE3EDF">
      <w:pPr>
        <w:bidi/>
        <w:ind w:left="708"/>
        <w:rPr>
          <w:rFonts w:ascii="Sakkal Majalla" w:hAnsi="Sakkal Majalla" w:cs="Sakkal Majalla"/>
          <w:sz w:val="32"/>
          <w:szCs w:val="32"/>
          <w:rtl/>
          <w:lang w:bidi="ar-DZ"/>
        </w:rPr>
      </w:pPr>
      <w:r>
        <w:rPr>
          <w:rFonts w:ascii="Sakkal Majalla" w:hAnsi="Sakkal Majalla" w:cs="Sakkal Majalla" w:hint="cs"/>
          <w:sz w:val="32"/>
          <w:szCs w:val="32"/>
          <w:rtl/>
          <w:lang w:bidi="ar-DZ"/>
        </w:rPr>
        <w:t>المرابحة بصيغة إسلامية يعني بيع سلعة معلومة بسعر يغطي التكاليف زائد هامش ربح يتفق عليه بين البائع ( البنك مثلا ) و المشتري.</w:t>
      </w:r>
    </w:p>
    <w:p w:rsidR="00BE3EDF" w:rsidRDefault="00BE3EDF" w:rsidP="00BE3EDF">
      <w:pPr>
        <w:bidi/>
        <w:ind w:left="708"/>
        <w:rPr>
          <w:rFonts w:ascii="Sakkal Majalla" w:hAnsi="Sakkal Majalla" w:cs="Sakkal Majalla"/>
          <w:sz w:val="32"/>
          <w:szCs w:val="32"/>
          <w:rtl/>
          <w:lang w:bidi="ar-DZ"/>
        </w:rPr>
      </w:pPr>
      <w:r>
        <w:rPr>
          <w:rFonts w:ascii="Sakkal Majalla" w:hAnsi="Sakkal Majalla" w:cs="Sakkal Majalla" w:hint="cs"/>
          <w:sz w:val="32"/>
          <w:szCs w:val="32"/>
          <w:rtl/>
          <w:lang w:bidi="ar-DZ"/>
        </w:rPr>
        <w:t>و يمكن إصدار صكوك المرابحة في حالة السوق الأولي و في حالة كبر قيمة الأصل أو المشروع محل المرابحة. بينما تداولها في السوق الثانوي يعتبر مخالفا للشريعة، لأن بيع المرابحة قد يكون مؤجلا و بالتالي فإنه يعتبر دينا، و بيع الدين لا يجوز شرعا. و لكن توجد بعض الآراء الفقهية التي تجيز تداول صكوك المرابحة و لكن ضمن وعاء غالبيته من الأصول الأخرى كتع</w:t>
      </w:r>
      <w:r w:rsidR="004D6FAA">
        <w:rPr>
          <w:rFonts w:ascii="Sakkal Majalla" w:hAnsi="Sakkal Majalla" w:cs="Sakkal Majalla" w:hint="cs"/>
          <w:sz w:val="32"/>
          <w:szCs w:val="32"/>
          <w:rtl/>
          <w:lang w:bidi="ar-DZ"/>
        </w:rPr>
        <w:t>ا</w:t>
      </w:r>
      <w:r>
        <w:rPr>
          <w:rFonts w:ascii="Sakkal Majalla" w:hAnsi="Sakkal Majalla" w:cs="Sakkal Majalla" w:hint="cs"/>
          <w:sz w:val="32"/>
          <w:szCs w:val="32"/>
          <w:rtl/>
          <w:lang w:bidi="ar-DZ"/>
        </w:rPr>
        <w:t xml:space="preserve">قدات الإجارة </w:t>
      </w:r>
      <w:r w:rsidR="004D6FAA">
        <w:rPr>
          <w:rFonts w:ascii="Sakkal Majalla" w:hAnsi="Sakkal Majalla" w:cs="Sakkal Majalla" w:hint="cs"/>
          <w:sz w:val="32"/>
          <w:szCs w:val="32"/>
          <w:rtl/>
          <w:lang w:bidi="ar-DZ"/>
        </w:rPr>
        <w:t>أو المشاركة أو المقارضة.</w:t>
      </w:r>
      <w:r>
        <w:rPr>
          <w:rFonts w:ascii="Sakkal Majalla" w:hAnsi="Sakkal Majalla" w:cs="Sakkal Majalla" w:hint="cs"/>
          <w:sz w:val="32"/>
          <w:szCs w:val="32"/>
          <w:rtl/>
          <w:lang w:bidi="ar-DZ"/>
        </w:rPr>
        <w:t xml:space="preserve">  </w:t>
      </w:r>
    </w:p>
    <w:p w:rsidR="004D6FAA" w:rsidRDefault="004D6FAA" w:rsidP="004D6FAA">
      <w:pPr>
        <w:pStyle w:val="Paragraphedeliste"/>
        <w:numPr>
          <w:ilvl w:val="0"/>
          <w:numId w:val="7"/>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 xml:space="preserve">صكوك الإجارة: </w:t>
      </w:r>
      <w:r>
        <w:rPr>
          <w:rFonts w:ascii="Sakkal Majalla" w:hAnsi="Sakkal Majalla" w:cs="Sakkal Majalla" w:hint="cs"/>
          <w:sz w:val="32"/>
          <w:szCs w:val="32"/>
          <w:rtl/>
          <w:lang w:bidi="ar-DZ"/>
        </w:rPr>
        <w:t>هي عبارة عن أوراق مالية ذات قيمة متساوية قابلة للتداول تمثل ملكية أعيان مؤجرة أو منافع أو خدمات و تتخذ من أحكام الفقه الإسلامي مرجعا رئيسيا لها.</w:t>
      </w:r>
    </w:p>
    <w:p w:rsidR="004D6FAA" w:rsidRDefault="004D6FAA" w:rsidP="004D6FAA">
      <w:pPr>
        <w:pStyle w:val="Paragraphedeliste"/>
        <w:numPr>
          <w:ilvl w:val="0"/>
          <w:numId w:val="7"/>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صكوك السلم و صكوك الاستصناع:</w:t>
      </w:r>
    </w:p>
    <w:p w:rsidR="00C82CCF" w:rsidRDefault="004D6FAA" w:rsidP="004D6FAA">
      <w:pPr>
        <w:bidi/>
        <w:ind w:left="708"/>
        <w:rPr>
          <w:rFonts w:ascii="Sakkal Majalla" w:hAnsi="Sakkal Majalla" w:cs="Sakkal Majalla"/>
          <w:sz w:val="32"/>
          <w:szCs w:val="32"/>
          <w:rtl/>
          <w:lang w:bidi="ar-DZ"/>
        </w:rPr>
      </w:pPr>
      <w:r w:rsidRPr="00C82CCF">
        <w:rPr>
          <w:rFonts w:ascii="Sakkal Majalla" w:hAnsi="Sakkal Majalla" w:cs="Sakkal Majalla" w:hint="cs"/>
          <w:sz w:val="32"/>
          <w:szCs w:val="32"/>
          <w:rtl/>
          <w:lang w:bidi="ar-DZ"/>
        </w:rPr>
        <w:t>صكوك السلم</w:t>
      </w:r>
      <w:r>
        <w:rPr>
          <w:rFonts w:ascii="Sakkal Majalla" w:hAnsi="Sakkal Majalla" w:cs="Sakkal Majalla" w:hint="cs"/>
          <w:b/>
          <w:bCs/>
          <w:sz w:val="32"/>
          <w:szCs w:val="32"/>
          <w:rtl/>
          <w:lang w:bidi="ar-DZ"/>
        </w:rPr>
        <w:t xml:space="preserve"> </w:t>
      </w:r>
      <w:r>
        <w:rPr>
          <w:rFonts w:ascii="Sakkal Majalla" w:hAnsi="Sakkal Majalla" w:cs="Sakkal Majalla" w:hint="cs"/>
          <w:sz w:val="32"/>
          <w:szCs w:val="32"/>
          <w:rtl/>
          <w:lang w:bidi="ar-DZ"/>
        </w:rPr>
        <w:t xml:space="preserve">هي صكوك تمثل بيع سلعة مؤجلة التسليم بثمن معجل، و السلعة من قبيل الديون العينية لأنها موصوفة تثبت في الذمة، إلا أنه يجوز تأجيل ثمنها، و المبيع في الحالتين لا يزال في ذمة الصانع أو البائع بالسلم. لذلك تعتبر هذه الصكوك غير قابلة للبيع أو التداول في حالة إصدار الصك من قبل أحد الطرفين البائع أو المشتري، و هي من قبيل الاستثمارات </w:t>
      </w:r>
      <w:r w:rsidR="00C82CCF">
        <w:rPr>
          <w:rFonts w:ascii="Sakkal Majalla" w:hAnsi="Sakkal Majalla" w:cs="Sakkal Majalla" w:hint="cs"/>
          <w:sz w:val="32"/>
          <w:szCs w:val="32"/>
          <w:rtl/>
          <w:lang w:bidi="ar-DZ"/>
        </w:rPr>
        <w:t>المحتفظ بها حتى تاريخ الاستحقاق.</w:t>
      </w:r>
      <w:r>
        <w:rPr>
          <w:rFonts w:ascii="Sakkal Majalla" w:hAnsi="Sakkal Majalla" w:cs="Sakkal Majalla" w:hint="cs"/>
          <w:sz w:val="32"/>
          <w:szCs w:val="32"/>
          <w:rtl/>
          <w:lang w:bidi="ar-DZ"/>
        </w:rPr>
        <w:t xml:space="preserve"> </w:t>
      </w:r>
    </w:p>
    <w:p w:rsidR="00C82CCF" w:rsidRDefault="00C82CCF" w:rsidP="00C82CCF">
      <w:pPr>
        <w:bidi/>
        <w:ind w:left="708"/>
        <w:rPr>
          <w:rFonts w:ascii="Sakkal Majalla" w:hAnsi="Sakkal Majalla" w:cs="Sakkal Majalla"/>
          <w:sz w:val="32"/>
          <w:szCs w:val="32"/>
          <w:rtl/>
          <w:lang w:bidi="ar-DZ"/>
        </w:rPr>
      </w:pPr>
      <w:r>
        <w:rPr>
          <w:rFonts w:ascii="Sakkal Majalla" w:hAnsi="Sakkal Majalla" w:cs="Sakkal Majalla" w:hint="cs"/>
          <w:sz w:val="32"/>
          <w:szCs w:val="32"/>
          <w:rtl/>
          <w:lang w:bidi="ar-DZ"/>
        </w:rPr>
        <w:t>أما صكوك الاستصناع فهي في حقيقتها كصكوك السلم إذ تمثل بيع سلعة مؤجلة التسليم بثمن معجل، و السلعة هي من قبيل الديون العينية لأنها موصوفة تثبت في الذمة، ألا أنه يجوز تأجيل ثمنها، و المبيع في الحالتين لا يزال في ذمة الصانع أو البائع بالسلم، لذلك تعتبر هذه الصكوك غير قابلة للبيع أو التداول في حالة إصدار الصك من قبيل احد الطرفين البائع او المشتري.</w:t>
      </w:r>
    </w:p>
    <w:p w:rsidR="00C82CCF" w:rsidRDefault="00C82CCF" w:rsidP="00C82CCF">
      <w:pPr>
        <w:pStyle w:val="Paragraphedeliste"/>
        <w:numPr>
          <w:ilvl w:val="0"/>
          <w:numId w:val="7"/>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 xml:space="preserve">صكوك المساقاة: </w:t>
      </w:r>
      <w:r>
        <w:rPr>
          <w:rFonts w:ascii="Sakkal Majalla" w:hAnsi="Sakkal Majalla" w:cs="Sakkal Majalla" w:hint="cs"/>
          <w:sz w:val="32"/>
          <w:szCs w:val="32"/>
          <w:rtl/>
          <w:lang w:bidi="ar-DZ"/>
        </w:rPr>
        <w:t>هي تلك الصكوك التي يكون الغرض من إصدارها سقي الأشجار المثمرة و رعايتها و يتحصل صاحبها على حصة من الثمار.</w:t>
      </w:r>
    </w:p>
    <w:p w:rsidR="00C82CCF" w:rsidRDefault="00C82CCF" w:rsidP="00C82CCF">
      <w:pPr>
        <w:pStyle w:val="Paragraphedeliste"/>
        <w:numPr>
          <w:ilvl w:val="0"/>
          <w:numId w:val="7"/>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صكوك المغارسة:</w:t>
      </w:r>
      <w:r>
        <w:rPr>
          <w:rFonts w:ascii="Sakkal Majalla" w:hAnsi="Sakkal Majalla" w:cs="Sakkal Majalla" w:hint="cs"/>
          <w:sz w:val="32"/>
          <w:szCs w:val="32"/>
          <w:rtl/>
          <w:lang w:bidi="ar-DZ"/>
        </w:rPr>
        <w:t xml:space="preserve"> هي وثائق متساوية القيمة يتم إصدارها لاستخدام حصيلتها في غرس الأشجار، و في ما يتطلب</w:t>
      </w:r>
      <w:r w:rsidR="00CB73F1">
        <w:rPr>
          <w:rFonts w:ascii="Sakkal Majalla" w:hAnsi="Sakkal Majalla" w:cs="Sakkal Majalla" w:hint="cs"/>
          <w:sz w:val="32"/>
          <w:szCs w:val="32"/>
          <w:rtl/>
          <w:lang w:bidi="ar-DZ"/>
        </w:rPr>
        <w:t>ه</w:t>
      </w:r>
      <w:r>
        <w:rPr>
          <w:rFonts w:ascii="Sakkal Majalla" w:hAnsi="Sakkal Majalla" w:cs="Sakkal Majalla" w:hint="cs"/>
          <w:sz w:val="32"/>
          <w:szCs w:val="32"/>
          <w:rtl/>
          <w:lang w:bidi="ar-DZ"/>
        </w:rPr>
        <w:t xml:space="preserve"> هذا الغرس </w:t>
      </w:r>
      <w:r w:rsidR="00CB73F1">
        <w:rPr>
          <w:rFonts w:ascii="Sakkal Majalla" w:hAnsi="Sakkal Majalla" w:cs="Sakkal Majalla" w:hint="cs"/>
          <w:sz w:val="32"/>
          <w:szCs w:val="32"/>
          <w:rtl/>
          <w:lang w:bidi="ar-DZ"/>
        </w:rPr>
        <w:t>من أعمال و نفقات على أساس عقد المغارسة، و يصبح لحملة الصكوك حصة في الأرض و الغرس.</w:t>
      </w:r>
    </w:p>
    <w:p w:rsidR="00CB73F1" w:rsidRDefault="00CB73F1" w:rsidP="00CB73F1">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مخاطر الصكوك:</w:t>
      </w:r>
    </w:p>
    <w:p w:rsidR="00CB73F1" w:rsidRDefault="00CB73F1" w:rsidP="00CB73F1">
      <w:pPr>
        <w:bidi/>
        <w:rPr>
          <w:rFonts w:ascii="Sakkal Majalla" w:hAnsi="Sakkal Majalla" w:cs="Sakkal Majalla"/>
          <w:sz w:val="32"/>
          <w:szCs w:val="32"/>
          <w:rtl/>
          <w:lang w:bidi="ar-DZ"/>
        </w:rPr>
      </w:pPr>
      <w:r>
        <w:rPr>
          <w:rFonts w:ascii="Sakkal Majalla" w:hAnsi="Sakkal Majalla" w:cs="Sakkal Majalla" w:hint="cs"/>
          <w:sz w:val="32"/>
          <w:szCs w:val="32"/>
          <w:rtl/>
          <w:lang w:bidi="ar-DZ"/>
        </w:rPr>
        <w:t>تتفاوت المخاطر التي تتعرض لها الصكوك بتفاوت أنواعها و مصادرها:</w:t>
      </w:r>
    </w:p>
    <w:p w:rsidR="00CB73F1" w:rsidRDefault="00CB73F1" w:rsidP="00CB73F1">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مخاطر مخالفة الشريعة الإسلامية.</w:t>
      </w:r>
    </w:p>
    <w:p w:rsidR="00CB73F1" w:rsidRDefault="00CB73F1" w:rsidP="00CB73F1">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مخاطر تشغيلية.</w:t>
      </w:r>
    </w:p>
    <w:p w:rsidR="00CB73F1" w:rsidRDefault="00CB73F1" w:rsidP="00CB73F1">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المخاطر القانونية.</w:t>
      </w:r>
    </w:p>
    <w:p w:rsidR="00CB73F1" w:rsidRDefault="00CB73F1" w:rsidP="00CB73F1">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دور الصكوك الإسلامية في تطوير السوق المالية الإسلامية:</w:t>
      </w:r>
    </w:p>
    <w:p w:rsidR="00CB73F1" w:rsidRDefault="00CB73F1" w:rsidP="00CB73F1">
      <w:pPr>
        <w:pStyle w:val="Paragraphedeliste"/>
        <w:numPr>
          <w:ilvl w:val="0"/>
          <w:numId w:val="2"/>
        </w:numPr>
        <w:bidi/>
        <w:rPr>
          <w:rFonts w:ascii="Sakkal Majalla" w:hAnsi="Sakkal Majalla" w:cs="Sakkal Majalla"/>
          <w:sz w:val="32"/>
          <w:szCs w:val="32"/>
          <w:lang w:bidi="ar-DZ"/>
        </w:rPr>
      </w:pPr>
      <w:r w:rsidRPr="00CB73F1">
        <w:rPr>
          <w:rFonts w:ascii="Sakkal Majalla" w:hAnsi="Sakkal Majalla" w:cs="Sakkal Majalla" w:hint="cs"/>
          <w:sz w:val="32"/>
          <w:szCs w:val="32"/>
          <w:rtl/>
          <w:lang w:bidi="ar-DZ"/>
        </w:rPr>
        <w:t xml:space="preserve">توسيع </w:t>
      </w:r>
      <w:r>
        <w:rPr>
          <w:rFonts w:ascii="Sakkal Majalla" w:hAnsi="Sakkal Majalla" w:cs="Sakkal Majalla" w:hint="cs"/>
          <w:sz w:val="32"/>
          <w:szCs w:val="32"/>
          <w:rtl/>
          <w:lang w:bidi="ar-DZ"/>
        </w:rPr>
        <w:t>تشكيل</w:t>
      </w:r>
      <w:r w:rsidRPr="00CB73F1">
        <w:rPr>
          <w:rFonts w:ascii="Sakkal Majalla" w:hAnsi="Sakkal Majalla" w:cs="Sakkal Majalla" w:hint="cs"/>
          <w:sz w:val="32"/>
          <w:szCs w:val="32"/>
          <w:rtl/>
          <w:lang w:bidi="ar-DZ"/>
        </w:rPr>
        <w:t>ة</w:t>
      </w:r>
      <w:r>
        <w:rPr>
          <w:rFonts w:ascii="Sakkal Majalla" w:hAnsi="Sakkal Majalla" w:cs="Sakkal Majalla" w:hint="cs"/>
          <w:sz w:val="32"/>
          <w:szCs w:val="32"/>
          <w:rtl/>
          <w:lang w:bidi="ar-DZ"/>
        </w:rPr>
        <w:t xml:space="preserve"> الأدوات المالية الإسلامية في السوق التي تشمل صكوك الشركات، صكوك المصارف الإسلامية و الصكوك الحكومية.</w:t>
      </w:r>
    </w:p>
    <w:p w:rsidR="002A13D6" w:rsidRDefault="00CB73F1" w:rsidP="002A13D6">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توسيع قاعدة المؤسسات المشتركة في السوق المالي و التي تتعامل بالصكوك </w:t>
      </w:r>
      <w:r w:rsidR="002A13D6">
        <w:rPr>
          <w:rFonts w:ascii="Sakkal Majalla" w:hAnsi="Sakkal Majalla" w:cs="Sakkal Majalla" w:hint="cs"/>
          <w:sz w:val="32"/>
          <w:szCs w:val="32"/>
          <w:rtl/>
          <w:lang w:bidi="ar-DZ"/>
        </w:rPr>
        <w:t>الإسلامية إصدارا   و تداولا.</w:t>
      </w:r>
    </w:p>
    <w:p w:rsidR="002A13D6" w:rsidRDefault="002A13D6" w:rsidP="002A13D6">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زيادة كمية و نوعية الصكوك الإسلامية لما يترتب عليها من تعميق للسوق و اتساعه.</w:t>
      </w:r>
    </w:p>
    <w:p w:rsidR="002A13D6" w:rsidRDefault="002A13D6" w:rsidP="002A13D6">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تطوير الصكوك الإسلامية بالجمع بين المصداقية الشرعية و الكفاءة الاقتصادية.</w:t>
      </w:r>
    </w:p>
    <w:p w:rsidR="00CB73F1" w:rsidRDefault="002A13D6" w:rsidP="002A13D6">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الاستفادة من الاعتراف الدولي بالصكوك الإسلامية كحل لتمويل المؤسسات المتضررة.</w:t>
      </w:r>
      <w:r w:rsidR="00CB73F1">
        <w:rPr>
          <w:rFonts w:ascii="Sakkal Majalla" w:hAnsi="Sakkal Majalla" w:cs="Sakkal Majalla" w:hint="cs"/>
          <w:sz w:val="32"/>
          <w:szCs w:val="32"/>
          <w:rtl/>
          <w:lang w:bidi="ar-DZ"/>
        </w:rPr>
        <w:t xml:space="preserve"> </w:t>
      </w:r>
    </w:p>
    <w:p w:rsidR="002A13D6" w:rsidRDefault="002A13D6" w:rsidP="002A13D6">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ثانيا: بيع العربون</w:t>
      </w:r>
    </w:p>
    <w:p w:rsidR="002A13D6" w:rsidRDefault="002A13D6" w:rsidP="002A13D6">
      <w:pPr>
        <w:pStyle w:val="Paragraphedeliste"/>
        <w:bidi/>
        <w:rPr>
          <w:rFonts w:ascii="Sakkal Majalla" w:hAnsi="Sakkal Majalla" w:cs="Sakkal Majalla"/>
          <w:sz w:val="32"/>
          <w:szCs w:val="32"/>
          <w:rtl/>
          <w:lang w:bidi="ar-DZ"/>
        </w:rPr>
      </w:pPr>
      <w:r>
        <w:rPr>
          <w:rFonts w:ascii="Sakkal Majalla" w:hAnsi="Sakkal Majalla" w:cs="Sakkal Majalla" w:hint="cs"/>
          <w:b/>
          <w:bCs/>
          <w:sz w:val="32"/>
          <w:szCs w:val="32"/>
          <w:rtl/>
          <w:lang w:bidi="ar-DZ"/>
        </w:rPr>
        <w:t xml:space="preserve">تعريف بيع العربون: </w:t>
      </w:r>
      <w:r>
        <w:rPr>
          <w:rFonts w:ascii="Sakkal Majalla" w:hAnsi="Sakkal Majalla" w:cs="Sakkal Majalla" w:hint="cs"/>
          <w:sz w:val="32"/>
          <w:szCs w:val="32"/>
          <w:rtl/>
          <w:lang w:bidi="ar-DZ"/>
        </w:rPr>
        <w:t>عرف مجمع الفقه الإسلامي العربون بأنه " بيع السلعة و دفع المشتري مبلغا من المال إلى البائع على أنه إذا أخد السلعة منه احتسب المبلغ من الثمن و إن ترك فإن المبلغ للبائع "</w:t>
      </w:r>
    </w:p>
    <w:p w:rsidR="002A13D6" w:rsidRDefault="002A13D6" w:rsidP="002A13D6">
      <w:pPr>
        <w:pStyle w:val="Paragraphedeliste"/>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خصائص العربون: </w:t>
      </w:r>
    </w:p>
    <w:p w:rsidR="002A13D6" w:rsidRDefault="002A13D6" w:rsidP="002A13D6">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أن يكون العربون جزء من ثمن السلعة.</w:t>
      </w:r>
    </w:p>
    <w:p w:rsidR="002A13D6" w:rsidRDefault="002A13D6" w:rsidP="002A13D6">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العربون يعطي حق الفسخ للذي دفعة و لا يعطيه للطرف </w:t>
      </w:r>
      <w:r w:rsidR="00900494">
        <w:rPr>
          <w:rFonts w:ascii="Sakkal Majalla" w:hAnsi="Sakkal Majalla" w:cs="Sakkal Majalla" w:hint="cs"/>
          <w:sz w:val="32"/>
          <w:szCs w:val="32"/>
          <w:rtl/>
          <w:lang w:bidi="ar-DZ"/>
        </w:rPr>
        <w:t>القابض</w:t>
      </w:r>
      <w:r>
        <w:rPr>
          <w:rFonts w:ascii="Sakkal Majalla" w:hAnsi="Sakkal Majalla" w:cs="Sakkal Majalla" w:hint="cs"/>
          <w:sz w:val="32"/>
          <w:szCs w:val="32"/>
          <w:rtl/>
          <w:lang w:bidi="ar-DZ"/>
        </w:rPr>
        <w:t>.</w:t>
      </w:r>
    </w:p>
    <w:p w:rsidR="002A13D6" w:rsidRDefault="00900494" w:rsidP="002A13D6">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إمكانية إبرام العقد أو الصفقة بدون عربون.</w:t>
      </w:r>
    </w:p>
    <w:p w:rsidR="00900494" w:rsidRDefault="00900494" w:rsidP="00900494">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العربون يعطي الحق للذي دفعه حق الرجوع على الصفقة إذا تبين أن المعاملة ليست في صالحه بأي حال من الأحوال.</w:t>
      </w:r>
    </w:p>
    <w:p w:rsidR="00900494" w:rsidRDefault="00900494" w:rsidP="00900494">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يعتبر العربون جبرا للضرر الواقع على البائع أو المؤجر نتيجة عدم إتمام الصفقة.</w:t>
      </w:r>
    </w:p>
    <w:p w:rsidR="00900494" w:rsidRDefault="00900494" w:rsidP="00900494">
      <w:pPr>
        <w:pStyle w:val="Paragraphedeliste"/>
        <w:bidi/>
        <w:rPr>
          <w:rFonts w:ascii="Sakkal Majalla" w:hAnsi="Sakkal Majalla" w:cs="Sakkal Majalla"/>
          <w:sz w:val="32"/>
          <w:szCs w:val="32"/>
          <w:rtl/>
          <w:lang w:bidi="ar-DZ"/>
        </w:rPr>
      </w:pPr>
      <w:r>
        <w:rPr>
          <w:rFonts w:ascii="Sakkal Majalla" w:hAnsi="Sakkal Majalla" w:cs="Sakkal Majalla" w:hint="cs"/>
          <w:sz w:val="32"/>
          <w:szCs w:val="32"/>
          <w:rtl/>
          <w:lang w:bidi="ar-DZ"/>
        </w:rPr>
        <w:t>فإدا حصل ضررا أو فسدت البضاعة فعلى البائع أو المؤجر الالتجاء للقضاء لتقدير الضرر.</w:t>
      </w:r>
    </w:p>
    <w:p w:rsidR="00900494" w:rsidRDefault="00900494" w:rsidP="00900494">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صور العربون:</w:t>
      </w:r>
    </w:p>
    <w:p w:rsidR="00900494" w:rsidRDefault="00900494" w:rsidP="00900494">
      <w:pPr>
        <w:pStyle w:val="Paragraphedeliste"/>
        <w:numPr>
          <w:ilvl w:val="0"/>
          <w:numId w:val="9"/>
        </w:numPr>
        <w:bidi/>
        <w:rPr>
          <w:rFonts w:ascii="Sakkal Majalla" w:hAnsi="Sakkal Majalla" w:cs="Sakkal Majalla"/>
          <w:sz w:val="32"/>
          <w:szCs w:val="32"/>
          <w:lang w:bidi="ar-DZ"/>
        </w:rPr>
      </w:pPr>
      <w:r>
        <w:rPr>
          <w:rFonts w:ascii="Sakkal Majalla" w:hAnsi="Sakkal Majalla" w:cs="Sakkal Majalla" w:hint="cs"/>
          <w:sz w:val="32"/>
          <w:szCs w:val="32"/>
          <w:rtl/>
          <w:lang w:bidi="ar-DZ"/>
        </w:rPr>
        <w:t>أن يشتري الرجل السلعة و يدفع لصاحبها شيئا فإن تم البيع حسب من ثمنها وإن لم يتم البيع رد إليه ما دفعه.</w:t>
      </w:r>
    </w:p>
    <w:p w:rsidR="00B75FE3" w:rsidRDefault="00900494" w:rsidP="00900494">
      <w:pPr>
        <w:pStyle w:val="Paragraphedeliste"/>
        <w:numPr>
          <w:ilvl w:val="0"/>
          <w:numId w:val="9"/>
        </w:numPr>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هو أن يشتري الرجل السلعة و يدفع إلى صاحبها شيئا على أنه إن تم البيع حسب من الثمن     و إن لم يتم البيع كان لصاحب السلعة </w:t>
      </w:r>
      <w:r w:rsidR="00B75FE3">
        <w:rPr>
          <w:rFonts w:ascii="Sakkal Majalla" w:hAnsi="Sakkal Majalla" w:cs="Sakkal Majalla" w:hint="cs"/>
          <w:sz w:val="32"/>
          <w:szCs w:val="32"/>
          <w:rtl/>
          <w:lang w:bidi="ar-DZ"/>
        </w:rPr>
        <w:t>و لا يرد إلى المشتري.</w:t>
      </w:r>
    </w:p>
    <w:p w:rsidR="00B75FE3" w:rsidRDefault="00B75FE3" w:rsidP="00B75FE3">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آراء الفقهاء في العربون:</w:t>
      </w:r>
    </w:p>
    <w:p w:rsidR="00B75FE3" w:rsidRDefault="00B75FE3" w:rsidP="00B75FE3">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الصورة الأولى: جائز عند كل الفقهاء.</w:t>
      </w:r>
    </w:p>
    <w:p w:rsidR="00B75FE3" w:rsidRDefault="00B75FE3" w:rsidP="00B75FE3">
      <w:pPr>
        <w:pStyle w:val="Paragraphedeliste"/>
        <w:numPr>
          <w:ilvl w:val="0"/>
          <w:numId w:val="2"/>
        </w:numPr>
        <w:bidi/>
        <w:rPr>
          <w:rFonts w:ascii="Sakkal Majalla" w:hAnsi="Sakkal Majalla" w:cs="Sakkal Majalla"/>
          <w:sz w:val="32"/>
          <w:szCs w:val="32"/>
          <w:lang w:bidi="ar-DZ"/>
        </w:rPr>
      </w:pPr>
      <w:r>
        <w:rPr>
          <w:rFonts w:ascii="Sakkal Majalla" w:hAnsi="Sakkal Majalla" w:cs="Sakkal Majalla" w:hint="cs"/>
          <w:sz w:val="32"/>
          <w:szCs w:val="32"/>
          <w:rtl/>
          <w:lang w:bidi="ar-DZ"/>
        </w:rPr>
        <w:t>الصورة الثانية: يوجد خلاف، فمنهم من يجيز العربون و أنه يجوز للبائع أن يأخذه، و منهم من لا يجيز أخذ العربون في حالة عدم إتمام الصفقة.</w:t>
      </w:r>
    </w:p>
    <w:p w:rsidR="00B75FE3" w:rsidRPr="00B75FE3" w:rsidRDefault="00B75FE3" w:rsidP="00B75FE3">
      <w:pPr>
        <w:pStyle w:val="Paragraphedeliste"/>
        <w:numPr>
          <w:ilvl w:val="0"/>
          <w:numId w:val="10"/>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الرأي القائل بالجواز:</w:t>
      </w:r>
    </w:p>
    <w:p w:rsidR="003F0D59" w:rsidRDefault="00B75FE3" w:rsidP="00B75FE3">
      <w:pPr>
        <w:pStyle w:val="Paragraphedeliste"/>
        <w:bidi/>
        <w:rPr>
          <w:rFonts w:ascii="Sakkal Majalla" w:hAnsi="Sakkal Majalla" w:cs="Sakkal Majalla"/>
          <w:sz w:val="32"/>
          <w:szCs w:val="32"/>
          <w:rtl/>
          <w:lang w:bidi="ar-DZ"/>
        </w:rPr>
      </w:pPr>
      <w:r>
        <w:rPr>
          <w:rFonts w:ascii="Sakkal Majalla" w:hAnsi="Sakkal Majalla" w:cs="Sakkal Majalla" w:hint="cs"/>
          <w:sz w:val="32"/>
          <w:szCs w:val="32"/>
          <w:rtl/>
          <w:lang w:bidi="ar-DZ"/>
        </w:rPr>
        <w:t>أصحاب هذا الرأي هم عمر بن الخطاب رضى الله عنه و ابنه عبد الله، و من التابعين</w:t>
      </w:r>
      <w:r w:rsidR="003F0D59">
        <w:rPr>
          <w:rFonts w:ascii="Sakkal Majalla" w:hAnsi="Sakkal Majalla" w:cs="Sakkal Majalla" w:hint="cs"/>
          <w:sz w:val="32"/>
          <w:szCs w:val="32"/>
          <w:rtl/>
          <w:lang w:bidi="ar-DZ"/>
        </w:rPr>
        <w:t xml:space="preserve"> محمد بن سيرين و نافع بن الحارث و</w:t>
      </w:r>
      <w:r w:rsidR="003F0D59" w:rsidRPr="003F0D59">
        <w:rPr>
          <w:rFonts w:ascii="Sakkal Majalla" w:hAnsi="Sakkal Majalla" w:cs="Sakkal Majalla" w:hint="cs"/>
          <w:color w:val="FF0000"/>
          <w:sz w:val="32"/>
          <w:szCs w:val="32"/>
          <w:rtl/>
          <w:lang w:bidi="ar-DZ"/>
        </w:rPr>
        <w:t xml:space="preserve"> سعيد بن المسيب و زيد بن السلم.</w:t>
      </w:r>
      <w:r w:rsidRPr="003F0D59">
        <w:rPr>
          <w:rFonts w:ascii="Sakkal Majalla" w:hAnsi="Sakkal Majalla" w:cs="Sakkal Majalla" w:hint="cs"/>
          <w:color w:val="FF0000"/>
          <w:sz w:val="32"/>
          <w:szCs w:val="32"/>
          <w:rtl/>
          <w:lang w:bidi="ar-DZ"/>
        </w:rPr>
        <w:t xml:space="preserve">   </w:t>
      </w:r>
      <w:r w:rsidR="00900494" w:rsidRPr="003F0D59">
        <w:rPr>
          <w:rFonts w:ascii="Sakkal Majalla" w:hAnsi="Sakkal Majalla" w:cs="Sakkal Majalla" w:hint="cs"/>
          <w:color w:val="FF0000"/>
          <w:sz w:val="32"/>
          <w:szCs w:val="32"/>
          <w:rtl/>
          <w:lang w:bidi="ar-DZ"/>
        </w:rPr>
        <w:t xml:space="preserve"> </w:t>
      </w:r>
    </w:p>
    <w:p w:rsidR="003F0D59" w:rsidRDefault="003F0D59" w:rsidP="003F0D59">
      <w:pPr>
        <w:pStyle w:val="Paragraphedeliste"/>
        <w:bidi/>
        <w:rPr>
          <w:rFonts w:ascii="Sakkal Majalla" w:hAnsi="Sakkal Majalla" w:cs="Sakkal Majalla"/>
          <w:sz w:val="32"/>
          <w:szCs w:val="32"/>
          <w:rtl/>
          <w:lang w:bidi="ar-DZ"/>
        </w:rPr>
      </w:pPr>
      <w:r>
        <w:rPr>
          <w:rFonts w:ascii="Sakkal Majalla" w:hAnsi="Sakkal Majalla" w:cs="Sakkal Majalla" w:hint="cs"/>
          <w:sz w:val="32"/>
          <w:szCs w:val="32"/>
          <w:rtl/>
          <w:lang w:bidi="ar-DZ"/>
        </w:rPr>
        <w:t>و من الأئمة الإمام أحمد ابن حنبل.</w:t>
      </w:r>
    </w:p>
    <w:p w:rsidR="003F0D59" w:rsidRDefault="003F0D59" w:rsidP="003F0D59">
      <w:pPr>
        <w:pStyle w:val="Paragraphedeliste"/>
        <w:bidi/>
        <w:rPr>
          <w:rFonts w:ascii="Sakkal Majalla" w:hAnsi="Sakkal Majalla" w:cs="Sakkal Majalla"/>
          <w:sz w:val="32"/>
          <w:szCs w:val="32"/>
          <w:rtl/>
          <w:lang w:bidi="ar-DZ"/>
        </w:rPr>
      </w:pPr>
      <w:r>
        <w:rPr>
          <w:rFonts w:ascii="Sakkal Majalla" w:hAnsi="Sakkal Majalla" w:cs="Sakkal Majalla" w:hint="cs"/>
          <w:sz w:val="32"/>
          <w:szCs w:val="32"/>
          <w:rtl/>
          <w:lang w:bidi="ar-DZ"/>
        </w:rPr>
        <w:t>و دليلهم في السنة: عن زيد بن أسلم أن النبي (ص) أحل العربان في البيع.</w:t>
      </w:r>
    </w:p>
    <w:p w:rsidR="003F0D59" w:rsidRPr="003F0D59" w:rsidRDefault="003F0D59" w:rsidP="003F0D59">
      <w:pPr>
        <w:pStyle w:val="Paragraphedeliste"/>
        <w:numPr>
          <w:ilvl w:val="0"/>
          <w:numId w:val="10"/>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الرأي القائل بعدم الجواز:</w:t>
      </w:r>
    </w:p>
    <w:p w:rsidR="008A219B" w:rsidRDefault="00683859" w:rsidP="003F0D59">
      <w:pPr>
        <w:bidi/>
        <w:ind w:left="708"/>
        <w:rPr>
          <w:rFonts w:ascii="Sakkal Majalla" w:hAnsi="Sakkal Majalla" w:cs="Sakkal Majalla"/>
          <w:sz w:val="32"/>
          <w:szCs w:val="32"/>
          <w:rtl/>
          <w:lang w:bidi="ar-DZ"/>
        </w:rPr>
      </w:pPr>
      <w:r>
        <w:rPr>
          <w:rFonts w:ascii="Sakkal Majalla" w:hAnsi="Sakkal Majalla" w:cs="Sakkal Majalla" w:hint="cs"/>
          <w:sz w:val="32"/>
          <w:szCs w:val="32"/>
          <w:rtl/>
          <w:lang w:bidi="ar-DZ"/>
        </w:rPr>
        <w:t>أصحابه من الصحابة ابن عباس و الحسن رضي الله عنهم، و من التابعين و الأئمة الإمام مالك و أبو حنيفة و الشافعي و ابن حزم.</w:t>
      </w:r>
    </w:p>
    <w:p w:rsidR="008A219B" w:rsidRDefault="008A219B" w:rsidP="008A219B">
      <w:pPr>
        <w:bidi/>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ثالثا: العقود الآجلة</w:t>
      </w:r>
    </w:p>
    <w:p w:rsidR="008A219B" w:rsidRDefault="008A219B" w:rsidP="008A219B">
      <w:pPr>
        <w:bidi/>
        <w:rPr>
          <w:rFonts w:ascii="Sakkal Majalla" w:hAnsi="Sakkal Majalla" w:cs="Sakkal Majalla"/>
          <w:sz w:val="32"/>
          <w:szCs w:val="32"/>
          <w:rtl/>
          <w:lang w:bidi="ar-DZ"/>
        </w:rPr>
      </w:pPr>
      <w:r>
        <w:rPr>
          <w:rFonts w:ascii="Sakkal Majalla" w:hAnsi="Sakkal Majalla" w:cs="Sakkal Majalla" w:hint="cs"/>
          <w:sz w:val="32"/>
          <w:szCs w:val="32"/>
          <w:rtl/>
          <w:lang w:bidi="ar-DZ"/>
        </w:rPr>
        <w:t>انقسم الذين تناولوا العقود الآجلة إلى فريقين:</w:t>
      </w:r>
    </w:p>
    <w:p w:rsidR="008A219B" w:rsidRPr="008A219B" w:rsidRDefault="008A219B" w:rsidP="008A219B">
      <w:pPr>
        <w:pStyle w:val="Paragraphedeliste"/>
        <w:numPr>
          <w:ilvl w:val="0"/>
          <w:numId w:val="11"/>
        </w:numPr>
        <w:bidi/>
        <w:rPr>
          <w:rFonts w:ascii="Sakkal Majalla" w:hAnsi="Sakkal Majalla" w:cs="Sakkal Majalla"/>
          <w:sz w:val="32"/>
          <w:szCs w:val="32"/>
          <w:lang w:bidi="ar-DZ"/>
        </w:rPr>
      </w:pPr>
      <w:r>
        <w:rPr>
          <w:rFonts w:ascii="Sakkal Majalla" w:hAnsi="Sakkal Majalla" w:cs="Sakkal Majalla" w:hint="cs"/>
          <w:b/>
          <w:bCs/>
          <w:sz w:val="32"/>
          <w:szCs w:val="32"/>
          <w:rtl/>
          <w:lang w:bidi="ar-DZ"/>
        </w:rPr>
        <w:t>الرأي القائل بالجواز:</w:t>
      </w:r>
    </w:p>
    <w:p w:rsidR="008A219B" w:rsidRDefault="008A219B" w:rsidP="008A219B">
      <w:pPr>
        <w:bidi/>
        <w:ind w:left="708"/>
        <w:rPr>
          <w:rFonts w:ascii="Sakkal Majalla" w:hAnsi="Sakkal Majalla" w:cs="Sakkal Majalla"/>
          <w:sz w:val="32"/>
          <w:szCs w:val="32"/>
          <w:rtl/>
          <w:lang w:bidi="ar-DZ"/>
        </w:rPr>
      </w:pPr>
      <w:r>
        <w:rPr>
          <w:rFonts w:ascii="Sakkal Majalla" w:hAnsi="Sakkal Majalla" w:cs="Sakkal Majalla" w:hint="cs"/>
          <w:sz w:val="32"/>
          <w:szCs w:val="32"/>
          <w:rtl/>
          <w:lang w:bidi="ar-DZ"/>
        </w:rPr>
        <w:t>اصحاب هذا الرأي يرون بأن العقود الآجلة ليس فيها ما يحظرها ما دامت الأوراق المالية يجوز التعامل فيها، و يكون ملك المشتري للمبيع بمجرد عقد البيع الصحيح،  و لا يتوقف على التقابض.</w:t>
      </w:r>
    </w:p>
    <w:p w:rsidR="008A219B" w:rsidRDefault="008A219B" w:rsidP="008A219B">
      <w:pPr>
        <w:bidi/>
        <w:ind w:left="708"/>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 دليلهم في ذلك إجازة المالكية و الحنابلة لاشتراط تأجيل الحق إلى مدة كما في حديث جابر رضي الله عنه </w:t>
      </w:r>
    </w:p>
    <w:p w:rsidR="00900494" w:rsidRPr="008A219B" w:rsidRDefault="00683859" w:rsidP="008A219B">
      <w:pPr>
        <w:bidi/>
        <w:ind w:left="708"/>
        <w:rPr>
          <w:rFonts w:ascii="Sakkal Majalla" w:hAnsi="Sakkal Majalla" w:cs="Sakkal Majalla"/>
          <w:sz w:val="32"/>
          <w:szCs w:val="32"/>
          <w:lang w:bidi="ar-DZ"/>
        </w:rPr>
      </w:pPr>
      <w:r w:rsidRPr="008A219B">
        <w:rPr>
          <w:rFonts w:ascii="Sakkal Majalla" w:hAnsi="Sakkal Majalla" w:cs="Sakkal Majalla" w:hint="cs"/>
          <w:sz w:val="32"/>
          <w:szCs w:val="32"/>
          <w:rtl/>
          <w:lang w:bidi="ar-DZ"/>
        </w:rPr>
        <w:t xml:space="preserve"> </w:t>
      </w:r>
      <w:r w:rsidR="003F0D59" w:rsidRPr="008A219B">
        <w:rPr>
          <w:rFonts w:ascii="Sakkal Majalla" w:hAnsi="Sakkal Majalla" w:cs="Sakkal Majalla" w:hint="cs"/>
          <w:sz w:val="32"/>
          <w:szCs w:val="32"/>
          <w:rtl/>
          <w:lang w:bidi="ar-DZ"/>
        </w:rPr>
        <w:t xml:space="preserve">  </w:t>
      </w:r>
      <w:r w:rsidR="00900494" w:rsidRPr="008A219B">
        <w:rPr>
          <w:rFonts w:ascii="Sakkal Majalla" w:hAnsi="Sakkal Majalla" w:cs="Sakkal Majalla" w:hint="cs"/>
          <w:sz w:val="32"/>
          <w:szCs w:val="32"/>
          <w:rtl/>
          <w:lang w:bidi="ar-DZ"/>
        </w:rPr>
        <w:t xml:space="preserve">  </w:t>
      </w:r>
    </w:p>
    <w:p w:rsidR="002A13D6" w:rsidRPr="002A13D6" w:rsidRDefault="002A13D6" w:rsidP="002A13D6">
      <w:pPr>
        <w:pStyle w:val="Paragraphedeliste"/>
        <w:bidi/>
        <w:rPr>
          <w:rFonts w:ascii="Sakkal Majalla" w:hAnsi="Sakkal Majalla" w:cs="Sakkal Majalla"/>
          <w:b/>
          <w:bCs/>
          <w:sz w:val="32"/>
          <w:szCs w:val="32"/>
          <w:lang w:bidi="ar-DZ"/>
        </w:rPr>
      </w:pPr>
      <w:r>
        <w:rPr>
          <w:rFonts w:ascii="Sakkal Majalla" w:hAnsi="Sakkal Majalla" w:cs="Sakkal Majalla" w:hint="cs"/>
          <w:sz w:val="32"/>
          <w:szCs w:val="32"/>
          <w:rtl/>
          <w:lang w:bidi="ar-DZ"/>
        </w:rPr>
        <w:t xml:space="preserve"> </w:t>
      </w:r>
    </w:p>
    <w:p w:rsidR="004D6FAA" w:rsidRPr="00C82CCF" w:rsidRDefault="00C82CCF" w:rsidP="00C82CCF">
      <w:pPr>
        <w:bidi/>
        <w:ind w:left="708"/>
        <w:rPr>
          <w:rFonts w:ascii="Sakkal Majalla" w:hAnsi="Sakkal Majalla" w:cs="Sakkal Majalla"/>
          <w:sz w:val="32"/>
          <w:szCs w:val="32"/>
          <w:lang w:bidi="ar-DZ"/>
        </w:rPr>
      </w:pPr>
      <w:r w:rsidRPr="00C82CCF">
        <w:rPr>
          <w:rFonts w:ascii="Sakkal Majalla" w:hAnsi="Sakkal Majalla" w:cs="Sakkal Majalla" w:hint="cs"/>
          <w:sz w:val="32"/>
          <w:szCs w:val="32"/>
          <w:rtl/>
          <w:lang w:bidi="ar-DZ"/>
        </w:rPr>
        <w:t xml:space="preserve"> </w:t>
      </w:r>
      <w:r w:rsidR="004D6FAA" w:rsidRPr="00C82CCF">
        <w:rPr>
          <w:rFonts w:ascii="Sakkal Majalla" w:hAnsi="Sakkal Majalla" w:cs="Sakkal Majalla" w:hint="cs"/>
          <w:sz w:val="32"/>
          <w:szCs w:val="32"/>
          <w:rtl/>
          <w:lang w:bidi="ar-DZ"/>
        </w:rPr>
        <w:t xml:space="preserve"> </w:t>
      </w:r>
      <w:r w:rsidR="004D6FAA" w:rsidRPr="00C82CCF">
        <w:rPr>
          <w:rFonts w:ascii="Sakkal Majalla" w:hAnsi="Sakkal Majalla" w:cs="Sakkal Majalla" w:hint="cs"/>
          <w:b/>
          <w:bCs/>
          <w:sz w:val="32"/>
          <w:szCs w:val="32"/>
          <w:rtl/>
          <w:lang w:bidi="ar-DZ"/>
        </w:rPr>
        <w:t xml:space="preserve"> </w:t>
      </w:r>
    </w:p>
    <w:p w:rsidR="00A017AC" w:rsidRPr="00BE3EDF" w:rsidRDefault="00993351" w:rsidP="00BE3EDF">
      <w:pPr>
        <w:bidi/>
        <w:ind w:left="708"/>
        <w:rPr>
          <w:rFonts w:ascii="Sakkal Majalla" w:hAnsi="Sakkal Majalla" w:cs="Sakkal Majalla"/>
          <w:sz w:val="32"/>
          <w:szCs w:val="32"/>
          <w:rtl/>
          <w:lang w:bidi="ar-DZ"/>
        </w:rPr>
      </w:pPr>
      <w:r w:rsidRPr="00BE3EDF">
        <w:rPr>
          <w:rFonts w:ascii="Sakkal Majalla" w:hAnsi="Sakkal Majalla" w:cs="Sakkal Majalla" w:hint="cs"/>
          <w:sz w:val="32"/>
          <w:szCs w:val="32"/>
          <w:rtl/>
          <w:lang w:bidi="ar-DZ"/>
        </w:rPr>
        <w:t xml:space="preserve">     </w:t>
      </w:r>
      <w:r w:rsidR="00A017AC" w:rsidRPr="00BE3EDF">
        <w:rPr>
          <w:rFonts w:ascii="Sakkal Majalla" w:hAnsi="Sakkal Majalla" w:cs="Sakkal Majalla" w:hint="cs"/>
          <w:sz w:val="32"/>
          <w:szCs w:val="32"/>
          <w:rtl/>
          <w:lang w:bidi="ar-DZ"/>
        </w:rPr>
        <w:t xml:space="preserve">   </w:t>
      </w:r>
    </w:p>
    <w:p w:rsidR="007603C8" w:rsidRPr="00455B61" w:rsidRDefault="007603C8" w:rsidP="007603C8">
      <w:p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ab/>
      </w:r>
    </w:p>
    <w:p w:rsidR="003253C8" w:rsidRPr="003253C8" w:rsidRDefault="003253C8" w:rsidP="003253C8">
      <w:p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Pr="003253C8">
        <w:rPr>
          <w:rFonts w:ascii="Sakkal Majalla" w:hAnsi="Sakkal Majalla" w:cs="Sakkal Majalla" w:hint="cs"/>
          <w:sz w:val="32"/>
          <w:szCs w:val="32"/>
          <w:rtl/>
          <w:lang w:bidi="ar-DZ"/>
        </w:rPr>
        <w:t xml:space="preserve"> </w:t>
      </w:r>
    </w:p>
    <w:p w:rsidR="00A61673" w:rsidRPr="00FC7749" w:rsidRDefault="00A61673" w:rsidP="00A61673">
      <w:pPr>
        <w:bidi/>
        <w:jc w:val="both"/>
        <w:rPr>
          <w:rFonts w:ascii="Sakkal Majalla" w:hAnsi="Sakkal Majalla" w:cs="Sakkal Majalla"/>
          <w:sz w:val="32"/>
          <w:szCs w:val="32"/>
          <w:rtl/>
          <w:lang w:bidi="ar-DZ"/>
        </w:rPr>
      </w:pPr>
    </w:p>
    <w:p w:rsidR="007D70A5" w:rsidRPr="00FC7749" w:rsidRDefault="00A32D45" w:rsidP="00A61673">
      <w:pPr>
        <w:bidi/>
        <w:jc w:val="both"/>
        <w:rPr>
          <w:rFonts w:ascii="Sakkal Majalla" w:hAnsi="Sakkal Majalla" w:cs="Sakkal Majalla"/>
          <w:sz w:val="32"/>
          <w:szCs w:val="32"/>
          <w:lang w:bidi="ar-DZ"/>
        </w:rPr>
      </w:pPr>
      <w:r w:rsidRPr="00FC7749">
        <w:rPr>
          <w:rFonts w:ascii="Sakkal Majalla" w:hAnsi="Sakkal Majalla" w:cs="Sakkal Majalla"/>
          <w:sz w:val="32"/>
          <w:szCs w:val="32"/>
          <w:rtl/>
          <w:lang w:bidi="ar-DZ"/>
        </w:rPr>
        <w:t xml:space="preserve"> </w:t>
      </w:r>
      <w:r w:rsidRPr="00FC7749">
        <w:rPr>
          <w:rFonts w:ascii="Sakkal Majalla" w:hAnsi="Sakkal Majalla" w:cs="Sakkal Majalla"/>
          <w:b/>
          <w:bCs/>
          <w:sz w:val="32"/>
          <w:szCs w:val="32"/>
          <w:rtl/>
          <w:lang w:bidi="ar-DZ"/>
        </w:rPr>
        <w:t xml:space="preserve">  </w:t>
      </w:r>
      <w:r w:rsidR="007D70A5" w:rsidRPr="00FC7749">
        <w:rPr>
          <w:rFonts w:ascii="Sakkal Majalla" w:hAnsi="Sakkal Majalla" w:cs="Sakkal Majalla"/>
          <w:sz w:val="32"/>
          <w:szCs w:val="32"/>
          <w:rtl/>
          <w:lang w:bidi="ar-DZ"/>
        </w:rPr>
        <w:t xml:space="preserve">  </w:t>
      </w:r>
    </w:p>
    <w:p w:rsidR="00496878" w:rsidRPr="00FC7749" w:rsidRDefault="00496878" w:rsidP="00496878">
      <w:pPr>
        <w:bidi/>
        <w:jc w:val="both"/>
        <w:rPr>
          <w:rFonts w:ascii="Sakkal Majalla" w:hAnsi="Sakkal Majalla" w:cs="Sakkal Majalla"/>
          <w:sz w:val="32"/>
          <w:szCs w:val="32"/>
          <w:rtl/>
          <w:lang w:bidi="ar-DZ"/>
        </w:rPr>
      </w:pPr>
      <w:r w:rsidRPr="00FC7749">
        <w:rPr>
          <w:rFonts w:ascii="Sakkal Majalla" w:hAnsi="Sakkal Majalla" w:cs="Sakkal Majalla"/>
          <w:sz w:val="32"/>
          <w:szCs w:val="32"/>
          <w:rtl/>
          <w:lang w:bidi="ar-DZ"/>
        </w:rPr>
        <w:t xml:space="preserve">         </w:t>
      </w: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p>
    <w:p w:rsidR="00BA79B1" w:rsidRPr="00FC7749" w:rsidRDefault="00BA79B1" w:rsidP="00BA79B1">
      <w:pPr>
        <w:bidi/>
        <w:jc w:val="both"/>
        <w:rPr>
          <w:rFonts w:ascii="Sakkal Majalla" w:hAnsi="Sakkal Majalla" w:cs="Sakkal Majalla"/>
          <w:sz w:val="32"/>
          <w:szCs w:val="32"/>
          <w:rtl/>
          <w:lang w:bidi="ar-DZ"/>
        </w:rPr>
      </w:pPr>
      <w:r w:rsidRPr="00FC7749">
        <w:rPr>
          <w:rFonts w:ascii="Sakkal Majalla" w:hAnsi="Sakkal Majalla" w:cs="Sakkal Majalla"/>
          <w:sz w:val="32"/>
          <w:szCs w:val="32"/>
          <w:rtl/>
          <w:lang w:bidi="ar-DZ"/>
        </w:rPr>
        <w:t xml:space="preserve"> </w:t>
      </w:r>
    </w:p>
    <w:p w:rsidR="004A725B" w:rsidRPr="00FC7749" w:rsidRDefault="004A725B" w:rsidP="004A725B">
      <w:pPr>
        <w:bidi/>
        <w:jc w:val="both"/>
        <w:rPr>
          <w:rFonts w:ascii="Sakkal Majalla" w:hAnsi="Sakkal Majalla" w:cs="Sakkal Majalla"/>
          <w:sz w:val="32"/>
          <w:szCs w:val="32"/>
          <w:rtl/>
          <w:lang w:bidi="ar-DZ"/>
        </w:rPr>
      </w:pPr>
    </w:p>
    <w:p w:rsidR="004A725B" w:rsidRPr="00FC7749" w:rsidRDefault="004A725B" w:rsidP="004A725B">
      <w:pPr>
        <w:bidi/>
        <w:jc w:val="both"/>
        <w:rPr>
          <w:rFonts w:ascii="Sakkal Majalla" w:hAnsi="Sakkal Majalla" w:cs="Sakkal Majalla"/>
          <w:sz w:val="32"/>
          <w:szCs w:val="32"/>
          <w:lang w:val="en-US" w:bidi="ar-DZ"/>
        </w:rPr>
      </w:pPr>
      <w:r w:rsidRPr="00FC7749">
        <w:rPr>
          <w:rFonts w:ascii="Sakkal Majalla" w:hAnsi="Sakkal Majalla" w:cs="Sakkal Majalla"/>
          <w:sz w:val="32"/>
          <w:szCs w:val="32"/>
          <w:rtl/>
          <w:lang w:bidi="ar-DZ"/>
        </w:rPr>
        <w:t xml:space="preserve"> </w:t>
      </w:r>
    </w:p>
    <w:sectPr w:rsidR="004A725B" w:rsidRPr="00FC77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72" w:rsidRDefault="00154772" w:rsidP="00FC7749">
      <w:pPr>
        <w:spacing w:after="0" w:line="240" w:lineRule="auto"/>
      </w:pPr>
      <w:r>
        <w:separator/>
      </w:r>
    </w:p>
  </w:endnote>
  <w:endnote w:type="continuationSeparator" w:id="0">
    <w:p w:rsidR="00154772" w:rsidRDefault="00154772" w:rsidP="00FC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801196"/>
      <w:docPartObj>
        <w:docPartGallery w:val="Page Numbers (Bottom of Page)"/>
        <w:docPartUnique/>
      </w:docPartObj>
    </w:sdtPr>
    <w:sdtEndPr/>
    <w:sdtContent>
      <w:p w:rsidR="00FC7749" w:rsidRDefault="00FC7749">
        <w:pPr>
          <w:pStyle w:val="Pieddepage"/>
          <w:jc w:val="center"/>
        </w:pPr>
        <w:r>
          <w:fldChar w:fldCharType="begin"/>
        </w:r>
        <w:r>
          <w:instrText>PAGE   \* MERGEFORMAT</w:instrText>
        </w:r>
        <w:r>
          <w:fldChar w:fldCharType="separate"/>
        </w:r>
        <w:r w:rsidR="00154772">
          <w:rPr>
            <w:noProof/>
          </w:rPr>
          <w:t>1</w:t>
        </w:r>
        <w:r>
          <w:fldChar w:fldCharType="end"/>
        </w:r>
      </w:p>
    </w:sdtContent>
  </w:sdt>
  <w:p w:rsidR="00FC7749" w:rsidRDefault="00FC77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72" w:rsidRDefault="00154772" w:rsidP="00FC7749">
      <w:pPr>
        <w:spacing w:after="0" w:line="240" w:lineRule="auto"/>
      </w:pPr>
      <w:r>
        <w:separator/>
      </w:r>
    </w:p>
  </w:footnote>
  <w:footnote w:type="continuationSeparator" w:id="0">
    <w:p w:rsidR="00154772" w:rsidRDefault="00154772" w:rsidP="00FC7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36"/>
      <w:gridCol w:w="9066"/>
    </w:tblGrid>
    <w:tr w:rsidR="00F85775">
      <w:trPr>
        <w:jc w:val="right"/>
      </w:trPr>
      <w:tc>
        <w:tcPr>
          <w:tcW w:w="0" w:type="auto"/>
          <w:shd w:val="clear" w:color="auto" w:fill="C0504D" w:themeFill="accent2"/>
          <w:vAlign w:val="center"/>
        </w:tcPr>
        <w:p w:rsidR="00F85775" w:rsidRDefault="00F85775">
          <w:pPr>
            <w:pStyle w:val="En-tte"/>
            <w:rPr>
              <w:caps/>
              <w:color w:val="FFFFFF" w:themeColor="background1"/>
            </w:rPr>
          </w:pPr>
        </w:p>
      </w:tc>
      <w:tc>
        <w:tcPr>
          <w:tcW w:w="0" w:type="auto"/>
          <w:shd w:val="clear" w:color="auto" w:fill="C0504D" w:themeFill="accent2"/>
          <w:vAlign w:val="center"/>
        </w:tcPr>
        <w:p w:rsidR="00F85775" w:rsidRDefault="00F85775" w:rsidP="00F85775">
          <w:pPr>
            <w:pStyle w:val="En-tte"/>
            <w:jc w:val="right"/>
            <w:rPr>
              <w:caps/>
              <w:color w:val="FFFFFF" w:themeColor="background1"/>
            </w:rPr>
          </w:pPr>
          <w:r w:rsidRPr="00F85775">
            <w:rPr>
              <w:rFonts w:ascii="Sakkal Majalla" w:hAnsi="Sakkal Majalla" w:cs="Sakkal Majalla"/>
              <w:caps/>
              <w:color w:val="FFFFFF" w:themeColor="background1"/>
              <w:sz w:val="32"/>
              <w:szCs w:val="32"/>
              <w:rtl/>
            </w:rPr>
            <w:t xml:space="preserve">                                                         </w:t>
          </w:r>
          <w:r>
            <w:rPr>
              <w:rFonts w:ascii="Sakkal Majalla" w:hAnsi="Sakkal Majalla" w:cs="Sakkal Majalla" w:hint="cs"/>
              <w:caps/>
              <w:color w:val="FFFFFF" w:themeColor="background1"/>
              <w:sz w:val="32"/>
              <w:szCs w:val="32"/>
              <w:rtl/>
            </w:rPr>
            <w:t xml:space="preserve">                               </w:t>
          </w:r>
          <w:r w:rsidRPr="00F85775">
            <w:rPr>
              <w:rFonts w:ascii="Sakkal Majalla" w:hAnsi="Sakkal Majalla" w:cs="Sakkal Majalla"/>
              <w:caps/>
              <w:color w:val="FFFFFF" w:themeColor="background1"/>
              <w:sz w:val="32"/>
              <w:szCs w:val="32"/>
              <w:rtl/>
            </w:rPr>
            <w:t xml:space="preserve">              محاضرات في الهندسة المالية</w:t>
          </w:r>
          <w:r>
            <w:rPr>
              <w:caps/>
              <w:color w:val="FFFFFF" w:themeColor="background1"/>
            </w:rPr>
            <w:t xml:space="preserve"> </w:t>
          </w:r>
          <w:sdt>
            <w:sdtPr>
              <w:rPr>
                <w:rFonts w:ascii="Sakkal Majalla" w:hAnsi="Sakkal Majalla" w:cs="Sakkal Majalla"/>
                <w:caps/>
                <w:color w:val="FFFFFF" w:themeColor="background1"/>
                <w:sz w:val="28"/>
                <w:szCs w:val="28"/>
              </w:rPr>
              <w:alias w:val="Titre"/>
              <w:tag w:val=""/>
              <w:id w:val="-773790484"/>
              <w:placeholder>
                <w:docPart w:val="E83061E0394D4E72849009FB5ED8191B"/>
              </w:placeholder>
              <w:dataBinding w:prefixMappings="xmlns:ns0='http://purl.org/dc/elements/1.1/' xmlns:ns1='http://schemas.openxmlformats.org/package/2006/metadata/core-properties' " w:xpath="/ns1:coreProperties[1]/ns0:title[1]" w:storeItemID="{6C3C8BC8-F283-45AE-878A-BAB7291924A1}"/>
              <w:text/>
            </w:sdtPr>
            <w:sdtContent>
              <w:r w:rsidR="00D31F10">
                <w:rPr>
                  <w:rFonts w:ascii="Sakkal Majalla" w:hAnsi="Sakkal Majalla" w:cs="Sakkal Majalla"/>
                  <w:caps/>
                  <w:color w:val="FFFFFF" w:themeColor="background1"/>
                  <w:sz w:val="28"/>
                  <w:szCs w:val="28"/>
                  <w:rtl/>
                </w:rPr>
                <w:t>د/ شتوان صونية</w:t>
              </w:r>
            </w:sdtContent>
          </w:sdt>
        </w:p>
      </w:tc>
    </w:tr>
  </w:tbl>
  <w:p w:rsidR="00F85775" w:rsidRDefault="00F85775" w:rsidP="00F85775">
    <w:pPr>
      <w:pStyle w:val="En-tte"/>
      <w:bidi/>
      <w:rPr>
        <w:rFonts w:hint="cs"/>
        <w:rtl/>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58A"/>
    <w:multiLevelType w:val="hybridMultilevel"/>
    <w:tmpl w:val="2006D476"/>
    <w:lvl w:ilvl="0" w:tplc="18B4265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FE2344"/>
    <w:multiLevelType w:val="hybridMultilevel"/>
    <w:tmpl w:val="2F682A1C"/>
    <w:lvl w:ilvl="0" w:tplc="040C0001">
      <w:start w:val="1"/>
      <w:numFmt w:val="bullet"/>
      <w:lvlText w:val=""/>
      <w:lvlJc w:val="left"/>
      <w:pPr>
        <w:ind w:left="1350" w:hanging="360"/>
      </w:pPr>
      <w:rPr>
        <w:rFonts w:ascii="Symbol" w:hAnsi="Symbol"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2">
    <w:nsid w:val="0AE348B0"/>
    <w:multiLevelType w:val="hybridMultilevel"/>
    <w:tmpl w:val="998AD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301D89"/>
    <w:multiLevelType w:val="hybridMultilevel"/>
    <w:tmpl w:val="E674715E"/>
    <w:lvl w:ilvl="0" w:tplc="A8509F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E027AC"/>
    <w:multiLevelType w:val="hybridMultilevel"/>
    <w:tmpl w:val="9C248B18"/>
    <w:lvl w:ilvl="0" w:tplc="B2BA33F0">
      <w:start w:val="2"/>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B05D46"/>
    <w:multiLevelType w:val="hybridMultilevel"/>
    <w:tmpl w:val="669041D8"/>
    <w:lvl w:ilvl="0" w:tplc="634848C8">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6C2019"/>
    <w:multiLevelType w:val="hybridMultilevel"/>
    <w:tmpl w:val="9F6EC63E"/>
    <w:lvl w:ilvl="0" w:tplc="AAD2C7B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4BD01CD3"/>
    <w:multiLevelType w:val="hybridMultilevel"/>
    <w:tmpl w:val="7FD456A4"/>
    <w:lvl w:ilvl="0" w:tplc="4FCE2AD6">
      <w:start w:val="1"/>
      <w:numFmt w:val="decimal"/>
      <w:lvlText w:val="%1-"/>
      <w:lvlJc w:val="left"/>
      <w:pPr>
        <w:ind w:left="720" w:hanging="360"/>
      </w:pPr>
      <w:rPr>
        <w:rFonts w:hint="default"/>
        <w:b/>
        <w:bCs/>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B19621E"/>
    <w:multiLevelType w:val="hybridMultilevel"/>
    <w:tmpl w:val="843C5C50"/>
    <w:lvl w:ilvl="0" w:tplc="5038D95E">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9">
    <w:nsid w:val="79F92178"/>
    <w:multiLevelType w:val="hybridMultilevel"/>
    <w:tmpl w:val="9AC61E92"/>
    <w:lvl w:ilvl="0" w:tplc="B0F89B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D66027B"/>
    <w:multiLevelType w:val="hybridMultilevel"/>
    <w:tmpl w:val="C700EF1A"/>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3"/>
  </w:num>
  <w:num w:numId="2">
    <w:abstractNumId w:val="4"/>
  </w:num>
  <w:num w:numId="3">
    <w:abstractNumId w:val="10"/>
  </w:num>
  <w:num w:numId="4">
    <w:abstractNumId w:val="1"/>
  </w:num>
  <w:num w:numId="5">
    <w:abstractNumId w:val="6"/>
  </w:num>
  <w:num w:numId="6">
    <w:abstractNumId w:val="8"/>
  </w:num>
  <w:num w:numId="7">
    <w:abstractNumId w:val="7"/>
  </w:num>
  <w:num w:numId="8">
    <w:abstractNumId w:val="2"/>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5B"/>
    <w:rsid w:val="000C69C2"/>
    <w:rsid w:val="0011454F"/>
    <w:rsid w:val="00154772"/>
    <w:rsid w:val="00213F40"/>
    <w:rsid w:val="002829EA"/>
    <w:rsid w:val="002A13D6"/>
    <w:rsid w:val="002C0095"/>
    <w:rsid w:val="003253C8"/>
    <w:rsid w:val="00334D97"/>
    <w:rsid w:val="0039590F"/>
    <w:rsid w:val="003F0D59"/>
    <w:rsid w:val="00432EF8"/>
    <w:rsid w:val="00455B61"/>
    <w:rsid w:val="004678A8"/>
    <w:rsid w:val="00471003"/>
    <w:rsid w:val="00496878"/>
    <w:rsid w:val="004A725B"/>
    <w:rsid w:val="004D6FAA"/>
    <w:rsid w:val="00551FBC"/>
    <w:rsid w:val="00583C27"/>
    <w:rsid w:val="005E621B"/>
    <w:rsid w:val="005E78F3"/>
    <w:rsid w:val="00683859"/>
    <w:rsid w:val="007603C8"/>
    <w:rsid w:val="007D70A5"/>
    <w:rsid w:val="0088375C"/>
    <w:rsid w:val="008A219B"/>
    <w:rsid w:val="008E6644"/>
    <w:rsid w:val="00900048"/>
    <w:rsid w:val="00900494"/>
    <w:rsid w:val="00993351"/>
    <w:rsid w:val="009F5EA5"/>
    <w:rsid w:val="00A017AC"/>
    <w:rsid w:val="00A0294D"/>
    <w:rsid w:val="00A32D45"/>
    <w:rsid w:val="00A61673"/>
    <w:rsid w:val="00A74B95"/>
    <w:rsid w:val="00B6209C"/>
    <w:rsid w:val="00B74DDD"/>
    <w:rsid w:val="00B75FE3"/>
    <w:rsid w:val="00BA79B1"/>
    <w:rsid w:val="00BE3EDF"/>
    <w:rsid w:val="00C32717"/>
    <w:rsid w:val="00C82CCF"/>
    <w:rsid w:val="00CB73F1"/>
    <w:rsid w:val="00D31F10"/>
    <w:rsid w:val="00D6612E"/>
    <w:rsid w:val="00DB3C82"/>
    <w:rsid w:val="00F85775"/>
    <w:rsid w:val="00FC7749"/>
    <w:rsid w:val="00FF50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9033B3-D6CA-4AD0-97D4-C7864098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725B"/>
    <w:pPr>
      <w:ind w:left="720"/>
      <w:contextualSpacing/>
    </w:pPr>
  </w:style>
  <w:style w:type="character" w:styleId="Lienhypertexte">
    <w:name w:val="Hyperlink"/>
    <w:basedOn w:val="Policepardfaut"/>
    <w:uiPriority w:val="99"/>
    <w:unhideWhenUsed/>
    <w:rsid w:val="005E78F3"/>
    <w:rPr>
      <w:color w:val="0000FF" w:themeColor="hyperlink"/>
      <w:u w:val="single"/>
    </w:rPr>
  </w:style>
  <w:style w:type="paragraph" w:styleId="En-tte">
    <w:name w:val="header"/>
    <w:basedOn w:val="Normal"/>
    <w:link w:val="En-tteCar"/>
    <w:uiPriority w:val="99"/>
    <w:unhideWhenUsed/>
    <w:rsid w:val="00FC7749"/>
    <w:pPr>
      <w:tabs>
        <w:tab w:val="center" w:pos="4536"/>
        <w:tab w:val="right" w:pos="9072"/>
      </w:tabs>
      <w:spacing w:after="0" w:line="240" w:lineRule="auto"/>
    </w:pPr>
  </w:style>
  <w:style w:type="character" w:customStyle="1" w:styleId="En-tteCar">
    <w:name w:val="En-tête Car"/>
    <w:basedOn w:val="Policepardfaut"/>
    <w:link w:val="En-tte"/>
    <w:uiPriority w:val="99"/>
    <w:rsid w:val="00FC7749"/>
  </w:style>
  <w:style w:type="paragraph" w:styleId="Pieddepage">
    <w:name w:val="footer"/>
    <w:basedOn w:val="Normal"/>
    <w:link w:val="PieddepageCar"/>
    <w:uiPriority w:val="99"/>
    <w:unhideWhenUsed/>
    <w:rsid w:val="00FC77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3061E0394D4E72849009FB5ED8191B"/>
        <w:category>
          <w:name w:val="Général"/>
          <w:gallery w:val="placeholder"/>
        </w:category>
        <w:types>
          <w:type w:val="bbPlcHdr"/>
        </w:types>
        <w:behaviors>
          <w:behavior w:val="content"/>
        </w:behaviors>
        <w:guid w:val="{0CB67F5B-4763-45F1-B863-D9E40B3D98ED}"/>
      </w:docPartPr>
      <w:docPartBody>
        <w:p w:rsidR="00000000" w:rsidRDefault="00C7320C" w:rsidP="00C7320C">
          <w:pPr>
            <w:pStyle w:val="E83061E0394D4E72849009FB5ED8191B"/>
          </w:pPr>
          <w:r>
            <w:rPr>
              <w:caps/>
              <w:color w:val="FFFFFF" w:themeColor="background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0C"/>
    <w:rsid w:val="00C7320C"/>
    <w:rsid w:val="00F304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3061E0394D4E72849009FB5ED8191B">
    <w:name w:val="E83061E0394D4E72849009FB5ED8191B"/>
    <w:rsid w:val="00C73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A7D0-BDEC-448A-B399-DB84259B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1500</Words>
  <Characters>8254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د/ شتوان صونية</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شتوان صونية</dc:title>
  <dc:creator>lenovo</dc:creator>
  <cp:lastModifiedBy>sonia</cp:lastModifiedBy>
  <cp:revision>2</cp:revision>
  <dcterms:created xsi:type="dcterms:W3CDTF">2023-05-23T07:22:00Z</dcterms:created>
  <dcterms:modified xsi:type="dcterms:W3CDTF">2023-05-23T07:22:00Z</dcterms:modified>
</cp:coreProperties>
</file>