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DFE" w:rsidRDefault="009D0EF6" w:rsidP="00EF2F35">
      <w:pPr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جامعة محمد الصديق بن يحي جيجل</w:t>
      </w:r>
    </w:p>
    <w:p w:rsidR="009D0EF6" w:rsidRDefault="009D0EF6" w:rsidP="00EF2F35">
      <w:pPr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كلية العلوم الإنسانية والاجتماعية</w:t>
      </w:r>
    </w:p>
    <w:p w:rsidR="009D0EF6" w:rsidRDefault="009D0EF6" w:rsidP="00EF2F35">
      <w:pPr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قسم علم الاجتماع</w:t>
      </w:r>
    </w:p>
    <w:p w:rsidR="000C6966" w:rsidRDefault="000C6966" w:rsidP="00EF2F35">
      <w:pPr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D0EF6" w:rsidRPr="000C6966" w:rsidRDefault="009D0EF6" w:rsidP="00EF2F35">
      <w:pP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0C696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الإجابة النموذجية لامتحان مقياس القيادة والاتصال المؤسساتي</w:t>
      </w:r>
    </w:p>
    <w:p w:rsidR="009D0EF6" w:rsidRPr="000C6966" w:rsidRDefault="009D0EF6" w:rsidP="00EF2F35">
      <w:pP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0C696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السنة الأولى ماستر علم اجتماع التنظيم والعمل</w:t>
      </w:r>
    </w:p>
    <w:p w:rsidR="009D0EF6" w:rsidRPr="00EF2F35" w:rsidRDefault="009D0EF6" w:rsidP="009D0EF6">
      <w:pPr>
        <w:jc w:val="right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EF2F35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الإجابة على السؤال الأول:</w:t>
      </w:r>
    </w:p>
    <w:p w:rsidR="009D0EF6" w:rsidRPr="000C6966" w:rsidRDefault="009D0EF6" w:rsidP="009D0EF6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0C696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العوامل هي:</w:t>
      </w:r>
    </w:p>
    <w:p w:rsidR="009D0EF6" w:rsidRDefault="009D0EF6" w:rsidP="009D0EF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1/ عوامل تتعلق بالقائد ذاته.  </w:t>
      </w:r>
      <w:r w:rsidR="000C6966">
        <w:rPr>
          <w:rFonts w:ascii="Sakkal Majalla" w:hAnsi="Sakkal Majalla" w:cs="Sakkal Majalla" w:hint="cs"/>
          <w:sz w:val="32"/>
          <w:szCs w:val="32"/>
          <w:rtl/>
          <w:lang w:bidi="ar-DZ"/>
        </w:rPr>
        <w:t>(</w:t>
      </w:r>
      <w:r w:rsidR="000C6966" w:rsidRPr="000C696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ن1.5)</w:t>
      </w:r>
    </w:p>
    <w:p w:rsidR="009D0EF6" w:rsidRDefault="009D0EF6" w:rsidP="009D0EF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2/ عوامل تتعلق بالمرؤوسين. </w:t>
      </w:r>
      <w:r w:rsidR="000C696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(ن1)</w:t>
      </w:r>
    </w:p>
    <w:p w:rsidR="009D0EF6" w:rsidRDefault="009D0EF6" w:rsidP="009D0EF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3/ عوامل تتعلق بالموقف. </w:t>
      </w:r>
      <w:r w:rsidR="000C6966" w:rsidRPr="000C696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(ن1.5)</w:t>
      </w:r>
    </w:p>
    <w:p w:rsidR="00203C23" w:rsidRPr="00EF2F35" w:rsidRDefault="009D0EF6" w:rsidP="009D0EF6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F2F3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الإجابة على السؤال الثاني: </w:t>
      </w:r>
    </w:p>
    <w:p w:rsidR="009D0EF6" w:rsidRDefault="00203C23" w:rsidP="009D0EF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*</w:t>
      </w:r>
      <w:r w:rsidRPr="005A487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مقدمة</w:t>
      </w:r>
      <w:r w:rsidR="00E758D6" w:rsidRPr="005A487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.   </w:t>
      </w:r>
      <w:r w:rsidR="000C696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(</w:t>
      </w:r>
      <w:r w:rsidR="000C6966" w:rsidRPr="005A487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ن</w:t>
      </w:r>
      <w:r w:rsidR="000C696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1) </w:t>
      </w:r>
    </w:p>
    <w:p w:rsidR="005A487B" w:rsidRDefault="005A487B" w:rsidP="009D0EF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5A487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ماكس فيبر والتنظيم البيروقراطي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</w:t>
      </w:r>
    </w:p>
    <w:p w:rsidR="00203C23" w:rsidRDefault="005A487B" w:rsidP="009D0EF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1/</w:t>
      </w:r>
      <w:r w:rsidR="00203C2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203C23" w:rsidRPr="000C696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خصاص التنظيم البيروقراطي عند</w:t>
      </w:r>
      <w:r w:rsidR="00F41FDA" w:rsidRPr="000C696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ماكس</w:t>
      </w:r>
      <w:r w:rsidR="00203C23" w:rsidRPr="000C696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فيبر </w:t>
      </w:r>
      <w:r w:rsidR="00203C23">
        <w:rPr>
          <w:rFonts w:ascii="Sakkal Majalla" w:hAnsi="Sakkal Majalla" w:cs="Sakkal Majalla" w:hint="cs"/>
          <w:sz w:val="32"/>
          <w:szCs w:val="32"/>
          <w:rtl/>
          <w:lang w:bidi="ar-DZ"/>
        </w:rPr>
        <w:t>(</w:t>
      </w:r>
      <w:r w:rsidR="00F41FDA">
        <w:rPr>
          <w:rFonts w:ascii="Sakkal Majalla" w:hAnsi="Sakkal Majalla" w:cs="Sakkal Majalla" w:hint="cs"/>
          <w:sz w:val="32"/>
          <w:szCs w:val="32"/>
          <w:rtl/>
          <w:lang w:bidi="ar-DZ"/>
        </w:rPr>
        <w:t>وهي</w:t>
      </w:r>
      <w:r w:rsidR="00203C2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0C6966">
        <w:rPr>
          <w:rFonts w:ascii="Sakkal Majalla" w:hAnsi="Sakkal Majalla" w:cs="Sakkal Majalla" w:hint="cs"/>
          <w:sz w:val="32"/>
          <w:szCs w:val="32"/>
          <w:rtl/>
          <w:lang w:bidi="ar-DZ"/>
        </w:rPr>
        <w:t>10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خصائص</w:t>
      </w:r>
      <w:r w:rsidR="000C696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بالعودة الى مضمون المحاضرة)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5A487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(</w:t>
      </w:r>
      <w:r w:rsidRPr="005A487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ن2.5</w:t>
      </w:r>
      <w:r w:rsidRPr="005A487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)</w:t>
      </w:r>
    </w:p>
    <w:p w:rsidR="00203C23" w:rsidRDefault="00203C23" w:rsidP="009D0EF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2/</w:t>
      </w:r>
      <w:r w:rsidRPr="000C696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الاتصالات وفقا لخصائص التنظيم البيروقراطي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. </w:t>
      </w:r>
    </w:p>
    <w:p w:rsidR="00203C23" w:rsidRDefault="00203C23" w:rsidP="009D0EF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* التدرج </w:t>
      </w:r>
      <w:r w:rsidR="00F41FDA">
        <w:rPr>
          <w:rFonts w:ascii="Sakkal Majalla" w:hAnsi="Sakkal Majalla" w:cs="Sakkal Majalla" w:hint="cs"/>
          <w:sz w:val="32"/>
          <w:szCs w:val="32"/>
          <w:rtl/>
          <w:lang w:bidi="ar-DZ"/>
        </w:rPr>
        <w:t>الإيراركي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تح</w:t>
      </w:r>
      <w:r w:rsidR="00E758D6">
        <w:rPr>
          <w:rFonts w:ascii="Sakkal Majalla" w:hAnsi="Sakkal Majalla" w:cs="Sakkal Majalla" w:hint="cs"/>
          <w:sz w:val="32"/>
          <w:szCs w:val="32"/>
          <w:rtl/>
          <w:lang w:bidi="ar-DZ"/>
        </w:rPr>
        <w:t>د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يد المناصب والمسؤوليات وقنوات الاتصالات الرسمية</w:t>
      </w:r>
      <w:r w:rsidR="00F41FDA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203C23" w:rsidRDefault="00203C23" w:rsidP="009D0EF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*هرمية التنظيم والاتصال الرسمي النازل</w:t>
      </w:r>
      <w:r w:rsidR="00F41FDA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203C23" w:rsidRDefault="00203C23" w:rsidP="009D0EF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* استبعاد العلاقات العاطفية والاتصالات غير الرسمية</w:t>
      </w:r>
      <w:r w:rsidR="00F41FDA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203C23" w:rsidRDefault="00203C23" w:rsidP="009D0EF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lastRenderedPageBreak/>
        <w:t>* خط سير الاتصالات الرأسي من أعلى الى أسفل</w:t>
      </w:r>
      <w:r w:rsidR="00F41FDA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</w:p>
    <w:p w:rsidR="00203C23" w:rsidRDefault="00203C23" w:rsidP="009D0EF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* التنظيم الرسمي وتجاهل الاتصالات الصاعدة والأفقية</w:t>
      </w:r>
      <w:r w:rsidR="00E758D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والجانبية</w:t>
      </w:r>
      <w:r w:rsidR="00F41FDA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E758D6" w:rsidRDefault="00F41FDA" w:rsidP="009D0EF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*التشديد على أهمية القواعد الرسمية المكتوبة</w:t>
      </w:r>
      <w:r w:rsidR="00E758D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والاتصالات الرسمية.</w:t>
      </w:r>
    </w:p>
    <w:p w:rsidR="00F41FDA" w:rsidRDefault="00F41FDA" w:rsidP="009D0EF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E758D6">
        <w:rPr>
          <w:rFonts w:ascii="Sakkal Majalla" w:hAnsi="Sakkal Majalla" w:cs="Sakkal Majalla" w:hint="cs"/>
          <w:sz w:val="32"/>
          <w:szCs w:val="32"/>
          <w:rtl/>
          <w:lang w:bidi="ar-DZ"/>
        </w:rPr>
        <w:t>*الاعتماد على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الرسائل المكتوبة في شكل تقارير منشورات وغيرها من الوسائل الكتابية.</w:t>
      </w:r>
    </w:p>
    <w:p w:rsidR="00F41FDA" w:rsidRDefault="00F41FDA" w:rsidP="009D0EF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*الإدارة المركزية التي تتولى اتخاذ القرارات التي تصدر في شكل الأوامر والتوجيهات للمستويات الأدنى.</w:t>
      </w:r>
    </w:p>
    <w:p w:rsidR="00F41FDA" w:rsidRDefault="00F41FDA" w:rsidP="009D0EF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* رفض الاتصالات على أساس العلاقات الشخصية أو غير الرسمية.</w:t>
      </w:r>
      <w:r w:rsidR="00E758D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</w:t>
      </w:r>
      <w:r w:rsidR="000C6966">
        <w:rPr>
          <w:rFonts w:ascii="Sakkal Majalla" w:hAnsi="Sakkal Majalla" w:cs="Sakkal Majalla" w:hint="cs"/>
          <w:sz w:val="32"/>
          <w:szCs w:val="32"/>
          <w:rtl/>
          <w:lang w:bidi="ar-DZ"/>
        </w:rPr>
        <w:t>(ن</w:t>
      </w:r>
      <w:r w:rsidR="005A487B" w:rsidRPr="00E758D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4.5</w:t>
      </w:r>
      <w:r w:rsidR="005A487B"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  <w:r w:rsidR="00E758D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</w:t>
      </w:r>
    </w:p>
    <w:p w:rsidR="00F41FDA" w:rsidRPr="00E758D6" w:rsidRDefault="00F41FDA" w:rsidP="009D0EF6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758D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رنسيس ليكرث </w:t>
      </w:r>
      <w:r w:rsidR="00EF2F35" w:rsidRPr="00E758D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ونظرية </w:t>
      </w:r>
      <w:r w:rsidRPr="00E758D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حلقة الوصل.</w:t>
      </w:r>
    </w:p>
    <w:p w:rsidR="00EF2F35" w:rsidRDefault="00EF2F35" w:rsidP="009D0EF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E758D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</w:t>
      </w:r>
      <w:r w:rsidR="00E758D6" w:rsidRPr="00E758D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5A487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3/ </w:t>
      </w:r>
      <w:r w:rsidRPr="00E758D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خصائص حلقة الوصل</w:t>
      </w:r>
      <w:r w:rsidR="00E758D6"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</w:p>
    <w:p w:rsidR="00F41FDA" w:rsidRDefault="00EF2F35" w:rsidP="009D0EF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*</w:t>
      </w:r>
      <w:r w:rsidR="00F41FD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العديد من الموفين يلعبون دورين.</w:t>
      </w:r>
    </w:p>
    <w:p w:rsidR="00F41FDA" w:rsidRDefault="00F41FDA" w:rsidP="009D0EF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* الفرد حلقة وصل بين جماعتين</w:t>
      </w:r>
      <w:r w:rsidR="00EF2F35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EF2F35" w:rsidRDefault="00EF2F35" w:rsidP="009D0EF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* يقوم بنقل المعلومات من أعلى لأسفل والعكس.</w:t>
      </w:r>
    </w:p>
    <w:p w:rsidR="00EF2F35" w:rsidRDefault="00EF2F35" w:rsidP="009D0EF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* وجود تنوع وكثافة في الاتصالات التنظيمية. (بين المستويات الإدارية المختلفة وبين الافراد داخل التنظيم)</w:t>
      </w:r>
    </w:p>
    <w:p w:rsidR="00EF2F35" w:rsidRDefault="00EF2F35" w:rsidP="009D0EF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*يلعب الأفراد بغض الن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ظ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ر عن منصبهم أو مكانتهم داخل التنظيم دور الناقل الحيوي للمعلومات والرسائل.</w:t>
      </w:r>
    </w:p>
    <w:p w:rsidR="00EF2F35" w:rsidRDefault="00EF2F35" w:rsidP="009D0EF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*أهمية حلقات الوصل وحرص الإدارة على دقة وصواب المعلومات.</w:t>
      </w:r>
      <w:r w:rsidR="00E758D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</w:t>
      </w:r>
      <w:r w:rsidR="005A487B" w:rsidRPr="005A487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(ن3)</w:t>
      </w:r>
    </w:p>
    <w:p w:rsidR="00EF2F35" w:rsidRDefault="005A487B" w:rsidP="009D0EF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5A487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4/ أوجه</w:t>
      </w:r>
      <w:r w:rsidR="00EF2F35" w:rsidRPr="005A487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القصور المسجلة على ن</w:t>
      </w:r>
      <w:r w:rsidR="00EF2F35" w:rsidRPr="005A487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ظ</w:t>
      </w:r>
      <w:r w:rsidR="00EF2F35" w:rsidRPr="005A487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رية التنظيم البيروقراطي</w:t>
      </w:r>
      <w:r w:rsidR="00EF2F35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892CCA" w:rsidRDefault="00EF2F35" w:rsidP="009D0EF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* اغفال أهمية تدفق العلاقات رجل لرجل في التنظيم وبالتالي أهمية الاتصالات غير الرسمية</w:t>
      </w:r>
      <w:r w:rsidR="00892CCA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892CCA" w:rsidRDefault="00892CCA" w:rsidP="009D0EF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* تجاهل أهمية التفاعلات الاجتماعية داخل التنظيم وبالتالي حيوية الاتصالات داخل التنظيم التي تتجاوز القنوات الرسمية.</w:t>
      </w:r>
    </w:p>
    <w:p w:rsidR="00892CCA" w:rsidRDefault="00892CCA" w:rsidP="009D0EF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lastRenderedPageBreak/>
        <w:t>* تجاهل أهمية الاتصالات غير الرسمية ودورها في إشاعة مناخ التعاون وبناء جسر الثقة بين الإدارة العليا والمستويات الإدارية الأخرى.</w:t>
      </w:r>
    </w:p>
    <w:p w:rsidR="00892CCA" w:rsidRDefault="00892CCA" w:rsidP="009D0EF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* اغفال أهمية تبني أسلوب الحوار والتشاور خارج القنوات الرسمية بالنسبة للتنظيم.</w:t>
      </w:r>
    </w:p>
    <w:p w:rsidR="00892CCA" w:rsidRDefault="00892CCA" w:rsidP="009D0EF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* أهمية دور حلقة الوصل والمنسقون الأكفاء في تحقيق الاجماع ونقله من جماعة لأخرى وبالتالي ضمان نجاح التنظيم.</w:t>
      </w:r>
      <w:r w:rsidR="005A487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5A487B" w:rsidRPr="005A487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(ن2.5)</w:t>
      </w:r>
    </w:p>
    <w:p w:rsidR="00892CCA" w:rsidRDefault="00892CCA" w:rsidP="009D0EF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* اغفال أهمية الاستماع لانشغالات القاعدة وانعكاس ذلك على كفاءة التنظيم.</w:t>
      </w:r>
    </w:p>
    <w:p w:rsidR="00892CCA" w:rsidRDefault="00892CCA" w:rsidP="009D0EF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* عدم استيعاب أهمية الاتصالات الأفقية والجانبية في بناء التعاون</w:t>
      </w:r>
      <w:r w:rsidRPr="00892CC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والتنسيق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وانعكاس ذلك على حياة التنظيم.</w:t>
      </w:r>
    </w:p>
    <w:p w:rsidR="00892CCA" w:rsidRDefault="00892CCA" w:rsidP="009D0EF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* قصور ن</w:t>
      </w:r>
      <w:r w:rsidR="00E758D6">
        <w:rPr>
          <w:rFonts w:ascii="Sakkal Majalla" w:hAnsi="Sakkal Majalla" w:cs="Sakkal Majalla" w:hint="cs"/>
          <w:sz w:val="32"/>
          <w:szCs w:val="32"/>
          <w:rtl/>
          <w:lang w:bidi="ar-DZ"/>
        </w:rPr>
        <w:t>ظ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رية التنظيم البيروقراطي عن استيعاب أهمية أنماط </w:t>
      </w:r>
      <w:r w:rsidR="00E758D6">
        <w:rPr>
          <w:rFonts w:ascii="Sakkal Majalla" w:hAnsi="Sakkal Majalla" w:cs="Sakkal Majalla" w:hint="cs"/>
          <w:sz w:val="32"/>
          <w:szCs w:val="32"/>
          <w:rtl/>
          <w:lang w:bidi="ar-DZ"/>
        </w:rPr>
        <w:t>ووسائل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الاتصال الأخرى </w:t>
      </w:r>
      <w:r w:rsidR="00E758D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ودورها الحاسم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داخل </w:t>
      </w:r>
      <w:r w:rsidR="00E758D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التنظيم.  </w:t>
      </w:r>
      <w:r w:rsidR="005A487B" w:rsidRPr="005A487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(</w:t>
      </w:r>
      <w:r w:rsidR="005A487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ن1.5</w:t>
      </w:r>
      <w:r w:rsidR="005A487B" w:rsidRPr="00E758D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)</w:t>
      </w:r>
    </w:p>
    <w:p w:rsidR="00892CCA" w:rsidRDefault="00892CCA" w:rsidP="009D0EF6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</w:t>
      </w:r>
      <w:r w:rsidR="00E758D6" w:rsidRPr="00E758D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الخاتمة.</w:t>
      </w:r>
      <w:r w:rsidR="00E758D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(ن</w:t>
      </w:r>
      <w:r w:rsidR="00E758D6" w:rsidRPr="00E758D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0C696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1</w:t>
      </w:r>
      <w:r w:rsidR="005A487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)</w:t>
      </w:r>
    </w:p>
    <w:p w:rsidR="000C6966" w:rsidRDefault="000C6966" w:rsidP="009D0EF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ملا</w:t>
      </w:r>
      <w:r w:rsidRPr="000C696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حظة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 تؤخذ بعين الاعتبار طريقة الكتابة أسلوب التحليل منهجية الطرح وترتيب الورقة.</w:t>
      </w:r>
    </w:p>
    <w:p w:rsidR="00EF2F35" w:rsidRDefault="00892CCA" w:rsidP="009D0EF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</w:t>
      </w:r>
      <w:r w:rsidR="00EF2F3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</w:t>
      </w:r>
    </w:p>
    <w:p w:rsidR="00EF2F35" w:rsidRDefault="00EF2F35" w:rsidP="009D0EF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F2F35" w:rsidRDefault="00EF2F35" w:rsidP="009D0EF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F2F35" w:rsidRDefault="00EF2F35" w:rsidP="009D0EF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bookmarkStart w:id="0" w:name="_GoBack"/>
      <w:bookmarkEnd w:id="0"/>
    </w:p>
    <w:p w:rsidR="00F41FDA" w:rsidRDefault="00F41FDA" w:rsidP="009D0EF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F41FDA" w:rsidRDefault="00F41FDA" w:rsidP="009D0EF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203C23" w:rsidRDefault="00203C23" w:rsidP="009D0EF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D0EF6" w:rsidRDefault="009D0EF6" w:rsidP="009D0EF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</w:p>
    <w:sectPr w:rsidR="009D0E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F6"/>
    <w:rsid w:val="000C6966"/>
    <w:rsid w:val="00203C23"/>
    <w:rsid w:val="005A487B"/>
    <w:rsid w:val="00892CCA"/>
    <w:rsid w:val="009D0EF6"/>
    <w:rsid w:val="00E758D6"/>
    <w:rsid w:val="00EF2F35"/>
    <w:rsid w:val="00F41FDA"/>
    <w:rsid w:val="00F46CCF"/>
    <w:rsid w:val="00FB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BF91"/>
  <w15:chartTrackingRefBased/>
  <w15:docId w15:val="{B82D7F9C-9980-458A-8AAF-E067CE98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2023-05-30T16:45:00Z</dcterms:created>
  <dcterms:modified xsi:type="dcterms:W3CDTF">2023-05-30T18:07:00Z</dcterms:modified>
</cp:coreProperties>
</file>