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63" w:rsidRDefault="00AA5363" w:rsidP="00AA5363">
      <w:pPr>
        <w:spacing w:line="240" w:lineRule="auto"/>
        <w:ind w:left="-2"/>
        <w:jc w:val="both"/>
        <w:rPr>
          <w:rFonts w:ascii="Traditional Arabic" w:hAnsi="Traditional Arabic" w:cs="Simplified Arabic"/>
          <w:b/>
          <w:bCs/>
          <w:color w:val="000000" w:themeColor="text1"/>
          <w:sz w:val="28"/>
          <w:szCs w:val="28"/>
          <w:u w:val="single"/>
          <w:rtl/>
          <w:lang w:bidi="ar-DZ"/>
        </w:rPr>
      </w:pPr>
      <w:r>
        <w:rPr>
          <w:rFonts w:ascii="Traditional Arabic" w:hAnsi="Traditional Arabic" w:cs="Simplified Arabic" w:hint="cs"/>
          <w:b/>
          <w:bCs/>
          <w:color w:val="000000" w:themeColor="text1"/>
          <w:sz w:val="28"/>
          <w:szCs w:val="28"/>
          <w:u w:val="single"/>
          <w:rtl/>
          <w:lang w:bidi="ar-DZ"/>
        </w:rPr>
        <w:t>المحاضرة</w:t>
      </w:r>
      <w:r w:rsidRPr="00AA5363">
        <w:rPr>
          <w:rFonts w:ascii="Traditional Arabic" w:hAnsi="Traditional Arabic" w:cs="Simplified Arabic"/>
          <w:b/>
          <w:bCs/>
          <w:color w:val="000000" w:themeColor="text1"/>
          <w:sz w:val="28"/>
          <w:szCs w:val="28"/>
          <w:u w:val="single"/>
          <w:rtl/>
          <w:lang w:bidi="ar-DZ"/>
        </w:rPr>
        <w:t xml:space="preserve"> الثاني</w:t>
      </w:r>
      <w:r>
        <w:rPr>
          <w:rFonts w:ascii="Traditional Arabic" w:hAnsi="Traditional Arabic" w:cs="Simplified Arabic" w:hint="cs"/>
          <w:b/>
          <w:bCs/>
          <w:color w:val="000000" w:themeColor="text1"/>
          <w:sz w:val="28"/>
          <w:szCs w:val="28"/>
          <w:u w:val="single"/>
          <w:rtl/>
          <w:lang w:bidi="ar-DZ"/>
        </w:rPr>
        <w:t>ة</w:t>
      </w:r>
      <w:r w:rsidRPr="00AA5363">
        <w:rPr>
          <w:rFonts w:ascii="Traditional Arabic" w:hAnsi="Traditional Arabic" w:cs="Simplified Arabic"/>
          <w:b/>
          <w:bCs/>
          <w:color w:val="000000" w:themeColor="text1"/>
          <w:sz w:val="28"/>
          <w:szCs w:val="28"/>
          <w:u w:val="single"/>
          <w:rtl/>
          <w:lang w:bidi="ar-DZ"/>
        </w:rPr>
        <w:t>:</w:t>
      </w:r>
      <w:r>
        <w:rPr>
          <w:rFonts w:ascii="Traditional Arabic" w:hAnsi="Traditional Arabic" w:cs="Simplified Arabic" w:hint="cs"/>
          <w:b/>
          <w:bCs/>
          <w:color w:val="000000" w:themeColor="text1"/>
          <w:sz w:val="28"/>
          <w:szCs w:val="28"/>
          <w:u w:val="single"/>
          <w:rtl/>
          <w:lang w:bidi="ar-DZ"/>
        </w:rPr>
        <w:t xml:space="preserve"> مقياس </w:t>
      </w:r>
      <w:proofErr w:type="spellStart"/>
      <w:r>
        <w:rPr>
          <w:rFonts w:ascii="Traditional Arabic" w:hAnsi="Traditional Arabic" w:cs="Simplified Arabic" w:hint="cs"/>
          <w:b/>
          <w:bCs/>
          <w:color w:val="000000" w:themeColor="text1"/>
          <w:sz w:val="28"/>
          <w:szCs w:val="28"/>
          <w:u w:val="single"/>
          <w:rtl/>
          <w:lang w:bidi="ar-DZ"/>
        </w:rPr>
        <w:t>المقاولاتية</w:t>
      </w:r>
      <w:proofErr w:type="spellEnd"/>
      <w:r>
        <w:rPr>
          <w:rFonts w:ascii="Traditional Arabic" w:hAnsi="Traditional Arabic" w:cs="Simplified Arabic" w:hint="cs"/>
          <w:b/>
          <w:bCs/>
          <w:color w:val="000000" w:themeColor="text1"/>
          <w:sz w:val="28"/>
          <w:szCs w:val="28"/>
          <w:u w:val="single"/>
          <w:rtl/>
          <w:lang w:bidi="ar-DZ"/>
        </w:rPr>
        <w:t xml:space="preserve"> </w:t>
      </w:r>
    </w:p>
    <w:p w:rsidR="00AA5363" w:rsidRPr="00AA5363" w:rsidRDefault="00AA5363" w:rsidP="00AA5363">
      <w:pPr>
        <w:spacing w:line="240" w:lineRule="auto"/>
        <w:ind w:left="-2"/>
        <w:jc w:val="both"/>
        <w:rPr>
          <w:rFonts w:ascii="Traditional Arabic" w:hAnsi="Traditional Arabic" w:cs="Simplified Arabic"/>
          <w:b/>
          <w:bCs/>
          <w:color w:val="000000" w:themeColor="text1"/>
          <w:sz w:val="28"/>
          <w:szCs w:val="28"/>
          <w:u w:val="single"/>
          <w:rtl/>
          <w:lang w:bidi="ar-DZ"/>
        </w:rPr>
      </w:pPr>
      <w:r>
        <w:rPr>
          <w:rFonts w:ascii="Traditional Arabic" w:hAnsi="Traditional Arabic" w:cs="Simplified Arabic" w:hint="cs"/>
          <w:b/>
          <w:bCs/>
          <w:color w:val="000000" w:themeColor="text1"/>
          <w:sz w:val="28"/>
          <w:szCs w:val="28"/>
          <w:u w:val="single"/>
          <w:rtl/>
          <w:lang w:bidi="ar-DZ"/>
        </w:rPr>
        <w:t xml:space="preserve">*- </w:t>
      </w:r>
      <w:r w:rsidRPr="00AA5363">
        <w:rPr>
          <w:rFonts w:ascii="Traditional Arabic" w:hAnsi="Traditional Arabic" w:cs="Simplified Arabic"/>
          <w:b/>
          <w:bCs/>
          <w:color w:val="000000" w:themeColor="text1"/>
          <w:sz w:val="28"/>
          <w:szCs w:val="28"/>
          <w:u w:val="single"/>
          <w:rtl/>
          <w:lang w:bidi="ar-DZ"/>
        </w:rPr>
        <w:t xml:space="preserve">تعريف الثقافة </w:t>
      </w:r>
      <w:proofErr w:type="spellStart"/>
      <w:r w:rsidRPr="00AA5363">
        <w:rPr>
          <w:rFonts w:ascii="Traditional Arabic" w:hAnsi="Traditional Arabic" w:cs="Simplified Arabic"/>
          <w:b/>
          <w:bCs/>
          <w:color w:val="000000" w:themeColor="text1"/>
          <w:sz w:val="28"/>
          <w:szCs w:val="28"/>
          <w:u w:val="single"/>
          <w:rtl/>
          <w:lang w:bidi="ar-DZ"/>
        </w:rPr>
        <w:t>المقاولاتية</w:t>
      </w:r>
      <w:proofErr w:type="spellEnd"/>
    </w:p>
    <w:p w:rsidR="00AA5363" w:rsidRPr="00AA5363" w:rsidRDefault="00AA5363" w:rsidP="00AA5363">
      <w:pPr>
        <w:spacing w:line="240" w:lineRule="auto"/>
        <w:ind w:left="-2"/>
        <w:jc w:val="both"/>
        <w:rPr>
          <w:rFonts w:ascii="Traditional Arabic" w:hAnsi="Traditional Arabic" w:cs="Simplified Arabic"/>
          <w:color w:val="000000" w:themeColor="text1"/>
          <w:sz w:val="28"/>
          <w:szCs w:val="28"/>
          <w:rtl/>
          <w:lang w:bidi="ar-DZ"/>
        </w:rPr>
      </w:pPr>
      <w:r w:rsidRPr="00AA5363">
        <w:rPr>
          <w:rFonts w:ascii="Traditional Arabic" w:hAnsi="Traditional Arabic" w:cs="Simplified Arabic"/>
          <w:color w:val="000000" w:themeColor="text1"/>
          <w:sz w:val="28"/>
          <w:szCs w:val="28"/>
          <w:rtl/>
          <w:lang w:bidi="ar-DZ"/>
        </w:rPr>
        <w:t>تعرف على أنها</w:t>
      </w:r>
      <w:r w:rsidRPr="00AA5363">
        <w:rPr>
          <w:rFonts w:ascii="Traditional Arabic" w:hAnsi="Traditional Arabic" w:cs="Simplified Arabic" w:hint="cs"/>
          <w:color w:val="000000" w:themeColor="text1"/>
          <w:sz w:val="28"/>
          <w:szCs w:val="28"/>
          <w:rtl/>
          <w:lang w:bidi="ar-DZ"/>
        </w:rPr>
        <w:t>: هي التي</w:t>
      </w:r>
      <w:r w:rsidRPr="00AA5363">
        <w:rPr>
          <w:rFonts w:ascii="Traditional Arabic" w:hAnsi="Traditional Arabic" w:cs="Simplified Arabic"/>
          <w:color w:val="000000" w:themeColor="text1"/>
          <w:sz w:val="28"/>
          <w:szCs w:val="28"/>
          <w:rtl/>
          <w:lang w:bidi="ar-DZ"/>
        </w:rPr>
        <w:t xml:space="preserve">  تكون مكونة من صفات وتصرفات تدل على الإدارة في المبادرة والشروع في ما</w:t>
      </w:r>
      <w:r w:rsidRPr="00AA5363">
        <w:rPr>
          <w:rFonts w:ascii="Traditional Arabic" w:hAnsi="Traditional Arabic" w:cs="Simplified Arabic" w:hint="cs"/>
          <w:color w:val="000000" w:themeColor="text1"/>
          <w:sz w:val="28"/>
          <w:szCs w:val="28"/>
          <w:rtl/>
          <w:lang w:bidi="ar-DZ"/>
        </w:rPr>
        <w:t xml:space="preserve"> </w:t>
      </w:r>
      <w:r w:rsidRPr="00AA5363">
        <w:rPr>
          <w:rFonts w:ascii="Traditional Arabic" w:hAnsi="Traditional Arabic" w:cs="Simplified Arabic"/>
          <w:color w:val="000000" w:themeColor="text1"/>
          <w:sz w:val="28"/>
          <w:szCs w:val="28"/>
          <w:rtl/>
          <w:lang w:bidi="ar-DZ"/>
        </w:rPr>
        <w:t>نريد عمله أو إنجازه بصفة جادة وقوية إلى النهاية وهنا تصبح ثقافة المشروع ثقافة خاصة لأنها تهدف إلى إنتاج الجديد والتغيير وتكون أيضا ثقافة خلق وبناء</w:t>
      </w:r>
      <w:r w:rsidRPr="00AA5363">
        <w:rPr>
          <w:rFonts w:ascii="Traditional Arabic" w:hAnsi="Traditional Arabic" w:cs="Simplified Arabic" w:hint="cs"/>
          <w:color w:val="000000" w:themeColor="text1"/>
          <w:sz w:val="28"/>
          <w:szCs w:val="28"/>
          <w:rtl/>
          <w:lang w:bidi="ar-DZ"/>
        </w:rPr>
        <w:t>.</w:t>
      </w:r>
    </w:p>
    <w:p w:rsidR="00AA5363" w:rsidRPr="00AA5363" w:rsidRDefault="00AA5363" w:rsidP="00AA5363">
      <w:pPr>
        <w:spacing w:line="240" w:lineRule="auto"/>
        <w:ind w:left="360"/>
        <w:jc w:val="both"/>
        <w:rPr>
          <w:rFonts w:ascii="Traditional Arabic" w:hAnsi="Traditional Arabic" w:cs="Simplified Arabic"/>
          <w:color w:val="000000" w:themeColor="text1"/>
          <w:sz w:val="28"/>
          <w:szCs w:val="28"/>
          <w:rtl/>
          <w:lang w:bidi="ar-DZ"/>
        </w:rPr>
      </w:pPr>
      <w:r w:rsidRPr="00AA5363">
        <w:rPr>
          <w:rFonts w:ascii="Traditional Arabic" w:hAnsi="Traditional Arabic" w:cs="Simplified Arabic"/>
          <w:color w:val="000000" w:themeColor="text1"/>
          <w:sz w:val="28"/>
          <w:szCs w:val="28"/>
          <w:rtl/>
          <w:lang w:bidi="ar-DZ"/>
        </w:rPr>
        <w:t xml:space="preserve">كما يمكن تعريف الثقافة </w:t>
      </w:r>
      <w:proofErr w:type="spellStart"/>
      <w:r w:rsidRPr="00AA5363">
        <w:rPr>
          <w:rFonts w:ascii="Traditional Arabic" w:hAnsi="Traditional Arabic" w:cs="Simplified Arabic"/>
          <w:color w:val="000000" w:themeColor="text1"/>
          <w:sz w:val="28"/>
          <w:szCs w:val="28"/>
          <w:rtl/>
          <w:lang w:bidi="ar-DZ"/>
        </w:rPr>
        <w:t>المقاولاتية</w:t>
      </w:r>
      <w:proofErr w:type="spellEnd"/>
      <w:r w:rsidRPr="00AA5363">
        <w:rPr>
          <w:rFonts w:ascii="Traditional Arabic" w:hAnsi="Traditional Arabic" w:cs="Simplified Arabic"/>
          <w:color w:val="000000" w:themeColor="text1"/>
          <w:sz w:val="28"/>
          <w:szCs w:val="28"/>
          <w:rtl/>
          <w:lang w:bidi="ar-DZ"/>
        </w:rPr>
        <w:t xml:space="preserve"> بأنها:</w:t>
      </w:r>
    </w:p>
    <w:p w:rsidR="00AA5363" w:rsidRPr="00AA5363" w:rsidRDefault="00AA5363" w:rsidP="00765FE6">
      <w:pPr>
        <w:tabs>
          <w:tab w:val="center" w:pos="4153"/>
          <w:tab w:val="left" w:pos="5036"/>
        </w:tabs>
        <w:spacing w:after="0" w:line="240" w:lineRule="auto"/>
        <w:jc w:val="both"/>
        <w:rPr>
          <w:rFonts w:ascii="Traditional Arabic" w:hAnsi="Traditional Arabic" w:cs="Simplified Arabic"/>
          <w:sz w:val="28"/>
          <w:szCs w:val="28"/>
          <w:rtl/>
          <w:lang w:bidi="ar-DZ"/>
        </w:rPr>
      </w:pPr>
      <w:proofErr w:type="gramStart"/>
      <w:r w:rsidRPr="00AA5363">
        <w:rPr>
          <w:rFonts w:ascii="Traditional Arabic" w:hAnsi="Traditional Arabic" w:cs="Simplified Arabic"/>
          <w:sz w:val="28"/>
          <w:szCs w:val="28"/>
          <w:rtl/>
          <w:lang w:bidi="ar-DZ"/>
        </w:rPr>
        <w:t>المقاول</w:t>
      </w:r>
      <w:proofErr w:type="gramEnd"/>
      <w:r w:rsidRPr="00AA5363">
        <w:rPr>
          <w:rFonts w:ascii="Traditional Arabic" w:hAnsi="Traditional Arabic" w:cs="Simplified Arabic"/>
          <w:sz w:val="28"/>
          <w:szCs w:val="28"/>
          <w:rtl/>
          <w:lang w:bidi="ar-DZ"/>
        </w:rPr>
        <w:t xml:space="preserve"> كعنصر اجتماعي هو ممثل لتصرفات ككل، كالتصرفات الاجتماعية متلازمة أحيانا فرديا واجتماعيا، هذه المتلازمات الجماعية لتصرفات المقاول تظهر في ثقافة المقاولة هي ثقافة تقوم على:</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lang w:bidi="ar-DZ"/>
        </w:rPr>
      </w:pPr>
      <w:r w:rsidRPr="00AA5363">
        <w:rPr>
          <w:rFonts w:ascii="Traditional Arabic" w:hAnsi="Traditional Arabic" w:cs="Simplified Arabic"/>
          <w:sz w:val="28"/>
          <w:szCs w:val="28"/>
          <w:rtl/>
          <w:lang w:bidi="ar-DZ"/>
        </w:rPr>
        <w:t xml:space="preserve">1- </w:t>
      </w:r>
      <w:proofErr w:type="gramStart"/>
      <w:r w:rsidRPr="00AA5363">
        <w:rPr>
          <w:rFonts w:ascii="Traditional Arabic" w:hAnsi="Traditional Arabic" w:cs="Simplified Arabic"/>
          <w:sz w:val="28"/>
          <w:szCs w:val="28"/>
          <w:rtl/>
          <w:lang w:bidi="ar-DZ"/>
        </w:rPr>
        <w:t>تثمين</w:t>
      </w:r>
      <w:proofErr w:type="gramEnd"/>
      <w:r w:rsidRPr="00AA5363">
        <w:rPr>
          <w:rFonts w:ascii="Traditional Arabic" w:hAnsi="Traditional Arabic" w:cs="Simplified Arabic"/>
          <w:sz w:val="28"/>
          <w:szCs w:val="28"/>
          <w:rtl/>
          <w:lang w:bidi="ar-DZ"/>
        </w:rPr>
        <w:t xml:space="preserve"> نشاطات الأعمال</w:t>
      </w:r>
      <w:r w:rsidRPr="00AA5363">
        <w:rPr>
          <w:rFonts w:ascii="Traditional Arabic" w:hAnsi="Traditional Arabic" w:cs="Simplified Arabic" w:hint="cs"/>
          <w:sz w:val="28"/>
          <w:szCs w:val="28"/>
          <w:rtl/>
          <w:lang w:bidi="ar-DZ"/>
        </w:rPr>
        <w:t>؛</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rtl/>
          <w:lang w:bidi="ar-DZ"/>
        </w:rPr>
      </w:pPr>
      <w:r w:rsidRPr="00AA5363">
        <w:rPr>
          <w:rFonts w:ascii="Traditional Arabic" w:hAnsi="Traditional Arabic" w:cs="Simplified Arabic"/>
          <w:sz w:val="28"/>
          <w:szCs w:val="28"/>
          <w:rtl/>
          <w:lang w:bidi="ar-DZ"/>
        </w:rPr>
        <w:t xml:space="preserve">2- </w:t>
      </w:r>
      <w:proofErr w:type="gramStart"/>
      <w:r w:rsidRPr="00AA5363">
        <w:rPr>
          <w:rFonts w:ascii="Traditional Arabic" w:hAnsi="Traditional Arabic" w:cs="Simplified Arabic"/>
          <w:sz w:val="28"/>
          <w:szCs w:val="28"/>
          <w:rtl/>
          <w:lang w:bidi="ar-DZ"/>
        </w:rPr>
        <w:t>تثمين</w:t>
      </w:r>
      <w:proofErr w:type="gramEnd"/>
      <w:r w:rsidRPr="00AA5363">
        <w:rPr>
          <w:rFonts w:ascii="Traditional Arabic" w:hAnsi="Traditional Arabic" w:cs="Simplified Arabic"/>
          <w:sz w:val="28"/>
          <w:szCs w:val="28"/>
          <w:rtl/>
          <w:lang w:bidi="ar-DZ"/>
        </w:rPr>
        <w:t xml:space="preserve"> المبادرة الفردية والجماعية</w:t>
      </w:r>
      <w:r w:rsidRPr="00AA5363">
        <w:rPr>
          <w:rFonts w:ascii="Traditional Arabic" w:hAnsi="Traditional Arabic" w:cs="Simplified Arabic" w:hint="cs"/>
          <w:sz w:val="28"/>
          <w:szCs w:val="28"/>
          <w:rtl/>
          <w:lang w:bidi="ar-DZ"/>
        </w:rPr>
        <w:t>؛</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lang w:bidi="ar-DZ"/>
        </w:rPr>
      </w:pPr>
      <w:r w:rsidRPr="00AA5363">
        <w:rPr>
          <w:rFonts w:ascii="Traditional Arabic" w:hAnsi="Traditional Arabic" w:cs="Simplified Arabic"/>
          <w:sz w:val="28"/>
          <w:szCs w:val="28"/>
          <w:rtl/>
          <w:lang w:bidi="ar-DZ"/>
        </w:rPr>
        <w:t xml:space="preserve">3- </w:t>
      </w:r>
      <w:proofErr w:type="gramStart"/>
      <w:r w:rsidRPr="00AA5363">
        <w:rPr>
          <w:rFonts w:ascii="Traditional Arabic" w:hAnsi="Traditional Arabic" w:cs="Simplified Arabic"/>
          <w:sz w:val="28"/>
          <w:szCs w:val="28"/>
          <w:rtl/>
          <w:lang w:bidi="ar-DZ"/>
        </w:rPr>
        <w:t>تثمين</w:t>
      </w:r>
      <w:proofErr w:type="gramEnd"/>
      <w:r w:rsidRPr="00AA5363">
        <w:rPr>
          <w:rFonts w:ascii="Traditional Arabic" w:hAnsi="Traditional Arabic" w:cs="Simplified Arabic"/>
          <w:sz w:val="28"/>
          <w:szCs w:val="28"/>
          <w:rtl/>
          <w:lang w:bidi="ar-DZ"/>
        </w:rPr>
        <w:t xml:space="preserve"> المثابرة والعزيمة</w:t>
      </w:r>
      <w:r w:rsidRPr="00AA5363">
        <w:rPr>
          <w:rFonts w:ascii="Traditional Arabic" w:hAnsi="Traditional Arabic" w:cs="Simplified Arabic" w:hint="cs"/>
          <w:sz w:val="28"/>
          <w:szCs w:val="28"/>
          <w:rtl/>
          <w:lang w:bidi="ar-DZ"/>
        </w:rPr>
        <w:t>؛</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rtl/>
          <w:lang w:bidi="ar-DZ"/>
        </w:rPr>
      </w:pPr>
      <w:r w:rsidRPr="00AA5363">
        <w:rPr>
          <w:rFonts w:ascii="Traditional Arabic" w:hAnsi="Traditional Arabic" w:cs="Simplified Arabic"/>
          <w:sz w:val="28"/>
          <w:szCs w:val="28"/>
          <w:rtl/>
          <w:lang w:bidi="ar-DZ"/>
        </w:rPr>
        <w:t>4- قبول العيش بين الأمن والمخاطرة</w:t>
      </w:r>
      <w:r w:rsidRPr="00AA5363">
        <w:rPr>
          <w:rFonts w:ascii="Traditional Arabic" w:hAnsi="Traditional Arabic" w:cs="Simplified Arabic" w:hint="cs"/>
          <w:sz w:val="28"/>
          <w:szCs w:val="28"/>
          <w:rtl/>
          <w:lang w:bidi="ar-DZ"/>
        </w:rPr>
        <w:t>؛</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lang w:val="fr-FR" w:bidi="ar-DZ"/>
        </w:rPr>
      </w:pPr>
      <w:r w:rsidRPr="00AA5363">
        <w:rPr>
          <w:rFonts w:ascii="Traditional Arabic" w:hAnsi="Traditional Arabic" w:cs="Simplified Arabic"/>
          <w:sz w:val="28"/>
          <w:szCs w:val="28"/>
          <w:rtl/>
          <w:lang w:bidi="ar-DZ"/>
        </w:rPr>
        <w:t>5- التوتر بين الاستقرار والتغير</w:t>
      </w:r>
      <w:r w:rsidRPr="00AA5363">
        <w:rPr>
          <w:rFonts w:ascii="Traditional Arabic" w:hAnsi="Traditional Arabic" w:cs="Simplified Arabic" w:hint="cs"/>
          <w:sz w:val="28"/>
          <w:szCs w:val="28"/>
          <w:rtl/>
          <w:lang w:bidi="ar-DZ"/>
        </w:rPr>
        <w:t>؛</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rtl/>
          <w:lang w:bidi="ar-DZ"/>
        </w:rPr>
      </w:pPr>
      <w:r w:rsidRPr="00AA5363">
        <w:rPr>
          <w:rFonts w:ascii="Traditional Arabic" w:hAnsi="Traditional Arabic" w:cs="Simplified Arabic"/>
          <w:b/>
          <w:bCs/>
          <w:sz w:val="28"/>
          <w:szCs w:val="28"/>
          <w:rtl/>
          <w:lang w:bidi="ar-DZ"/>
        </w:rPr>
        <w:t xml:space="preserve">أولا- </w:t>
      </w:r>
      <w:proofErr w:type="gramStart"/>
      <w:r w:rsidRPr="00AA5363">
        <w:rPr>
          <w:rFonts w:ascii="Traditional Arabic" w:hAnsi="Traditional Arabic" w:cs="Simplified Arabic"/>
          <w:b/>
          <w:bCs/>
          <w:sz w:val="28"/>
          <w:szCs w:val="28"/>
          <w:rtl/>
          <w:lang w:bidi="ar-DZ"/>
        </w:rPr>
        <w:t>تثمين</w:t>
      </w:r>
      <w:proofErr w:type="gramEnd"/>
      <w:r w:rsidRPr="00AA5363">
        <w:rPr>
          <w:rFonts w:ascii="Traditional Arabic" w:hAnsi="Traditional Arabic" w:cs="Simplified Arabic"/>
          <w:b/>
          <w:bCs/>
          <w:sz w:val="28"/>
          <w:szCs w:val="28"/>
          <w:rtl/>
          <w:lang w:bidi="ar-DZ"/>
        </w:rPr>
        <w:t xml:space="preserve"> نشاطات الأعمال:</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rtl/>
          <w:lang w:bidi="ar-DZ"/>
        </w:rPr>
      </w:pPr>
      <w:r w:rsidRPr="00AA5363">
        <w:rPr>
          <w:rFonts w:ascii="Traditional Arabic" w:hAnsi="Traditional Arabic" w:cs="Simplified Arabic"/>
          <w:sz w:val="28"/>
          <w:szCs w:val="28"/>
          <w:rtl/>
          <w:lang w:bidi="ar-DZ"/>
        </w:rPr>
        <w:t xml:space="preserve">الثقافة التي تمنح لنشاطات الأعمال مكانة هامة، فيما ندعوه تدرج القيم في المؤسسة كمثال المؤسسة التي </w:t>
      </w:r>
      <w:proofErr w:type="spellStart"/>
      <w:r w:rsidRPr="00AA5363">
        <w:rPr>
          <w:rFonts w:ascii="Traditional Arabic" w:hAnsi="Traditional Arabic" w:cs="Simplified Arabic"/>
          <w:sz w:val="28"/>
          <w:szCs w:val="28"/>
          <w:rtl/>
          <w:lang w:bidi="ar-DZ"/>
        </w:rPr>
        <w:t>تثمن</w:t>
      </w:r>
      <w:proofErr w:type="spellEnd"/>
      <w:r w:rsidRPr="00AA5363">
        <w:rPr>
          <w:rFonts w:ascii="Traditional Arabic" w:hAnsi="Traditional Arabic" w:cs="Simplified Arabic"/>
          <w:sz w:val="28"/>
          <w:szCs w:val="28"/>
          <w:rtl/>
          <w:lang w:bidi="ar-DZ"/>
        </w:rPr>
        <w:t xml:space="preserve"> المقاول  سوف تمنح للأعمال، المال، إنشاء المؤسسات مكانة هامة من بين القيم الأولية في هذه المؤسسة كنتيجة في هذه المؤسسة تصرفات الأعمال سيكونون مقدمون كنماذج اجتماعية مقبولة ومرغوبة.</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b/>
          <w:bCs/>
          <w:sz w:val="28"/>
          <w:szCs w:val="28"/>
          <w:rtl/>
          <w:lang w:bidi="ar-DZ"/>
        </w:rPr>
      </w:pPr>
      <w:r w:rsidRPr="00AA5363">
        <w:rPr>
          <w:rFonts w:ascii="Traditional Arabic" w:hAnsi="Traditional Arabic" w:cs="Simplified Arabic"/>
          <w:b/>
          <w:bCs/>
          <w:sz w:val="28"/>
          <w:szCs w:val="28"/>
          <w:u w:val="single"/>
          <w:rtl/>
          <w:lang w:bidi="ar-DZ"/>
        </w:rPr>
        <w:t>ث</w:t>
      </w:r>
      <w:r w:rsidRPr="00AA5363">
        <w:rPr>
          <w:rFonts w:ascii="Traditional Arabic" w:hAnsi="Traditional Arabic" w:cs="Simplified Arabic"/>
          <w:b/>
          <w:bCs/>
          <w:sz w:val="28"/>
          <w:szCs w:val="28"/>
          <w:rtl/>
          <w:lang w:bidi="ar-DZ"/>
        </w:rPr>
        <w:t xml:space="preserve">انيا- </w:t>
      </w:r>
      <w:proofErr w:type="gramStart"/>
      <w:r w:rsidRPr="00AA5363">
        <w:rPr>
          <w:rFonts w:ascii="Traditional Arabic" w:hAnsi="Traditional Arabic" w:cs="Simplified Arabic"/>
          <w:b/>
          <w:bCs/>
          <w:sz w:val="28"/>
          <w:szCs w:val="28"/>
          <w:rtl/>
          <w:lang w:bidi="ar-DZ"/>
        </w:rPr>
        <w:t>تثمين</w:t>
      </w:r>
      <w:proofErr w:type="gramEnd"/>
      <w:r w:rsidRPr="00AA5363">
        <w:rPr>
          <w:rFonts w:ascii="Traditional Arabic" w:hAnsi="Traditional Arabic" w:cs="Simplified Arabic"/>
          <w:b/>
          <w:bCs/>
          <w:sz w:val="28"/>
          <w:szCs w:val="28"/>
          <w:rtl/>
          <w:lang w:bidi="ar-DZ"/>
        </w:rPr>
        <w:t xml:space="preserve"> المبادرة الفردية والجماعية:</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rtl/>
          <w:lang w:bidi="ar-DZ"/>
        </w:rPr>
      </w:pPr>
      <w:r w:rsidRPr="00AA5363">
        <w:rPr>
          <w:rFonts w:ascii="Traditional Arabic" w:hAnsi="Traditional Arabic" w:cs="Simplified Arabic"/>
          <w:sz w:val="28"/>
          <w:szCs w:val="28"/>
          <w:rtl/>
          <w:lang w:bidi="ar-DZ"/>
        </w:rPr>
        <w:t>نلاحظ في المجتمعات أن المقاول هم جمعية أين الصعوبات التي تظهر في المؤسسة أو للأفراد أو الفرص المعروضة، ستكون مدفوعة من طرف ممثلي هذه الجماعة، لإشهار هذه الإثبات يمكن استعمال مضادة في بعض المؤسسات، التحديات أو الفرص التي تكون كمصدر للخوف، إذ أعضاء هذه المؤسسات لا يحاولون القضاء على هذه التحديات أو استغلال الفرص: الطبيعة، الحظ، القضاء والقدر تشحن بالاهتمام في مكانهم .</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rtl/>
          <w:lang w:bidi="ar-DZ"/>
        </w:rPr>
      </w:pPr>
      <w:r w:rsidRPr="00AA5363">
        <w:rPr>
          <w:rFonts w:ascii="Traditional Arabic" w:hAnsi="Traditional Arabic" w:cs="Simplified Arabic"/>
          <w:sz w:val="28"/>
          <w:szCs w:val="28"/>
          <w:rtl/>
          <w:lang w:bidi="ar-DZ"/>
        </w:rPr>
        <w:t>في مؤسسات أخرى أين نجد المقاول هم مصادر وهي لأعضاء المؤسسة، الإلهام الذي يدفع الأفراد للقضاء بأنفسهم على التحديات التي تشغل الفرص المعروضة.</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b/>
          <w:bCs/>
          <w:sz w:val="28"/>
          <w:szCs w:val="28"/>
          <w:rtl/>
          <w:lang w:bidi="ar-DZ"/>
        </w:rPr>
      </w:pPr>
      <w:r w:rsidRPr="00AA5363">
        <w:rPr>
          <w:rFonts w:ascii="Traditional Arabic" w:hAnsi="Traditional Arabic" w:cs="Simplified Arabic"/>
          <w:b/>
          <w:bCs/>
          <w:sz w:val="28"/>
          <w:szCs w:val="28"/>
          <w:rtl/>
          <w:lang w:bidi="ar-DZ"/>
        </w:rPr>
        <w:t xml:space="preserve">ثالثا- </w:t>
      </w:r>
      <w:proofErr w:type="gramStart"/>
      <w:r w:rsidRPr="00AA5363">
        <w:rPr>
          <w:rFonts w:ascii="Traditional Arabic" w:hAnsi="Traditional Arabic" w:cs="Simplified Arabic"/>
          <w:b/>
          <w:bCs/>
          <w:sz w:val="28"/>
          <w:szCs w:val="28"/>
          <w:rtl/>
          <w:lang w:bidi="ar-DZ"/>
        </w:rPr>
        <w:t>تثمين</w:t>
      </w:r>
      <w:proofErr w:type="gramEnd"/>
      <w:r w:rsidRPr="00AA5363">
        <w:rPr>
          <w:rFonts w:ascii="Traditional Arabic" w:hAnsi="Traditional Arabic" w:cs="Simplified Arabic"/>
          <w:b/>
          <w:bCs/>
          <w:sz w:val="28"/>
          <w:szCs w:val="28"/>
          <w:rtl/>
          <w:lang w:bidi="ar-DZ"/>
        </w:rPr>
        <w:t xml:space="preserve"> المثابرة والتصميم:</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rtl/>
          <w:lang w:bidi="ar-DZ"/>
        </w:rPr>
      </w:pPr>
      <w:proofErr w:type="gramStart"/>
      <w:r w:rsidRPr="00AA5363">
        <w:rPr>
          <w:rFonts w:ascii="Traditional Arabic" w:hAnsi="Traditional Arabic" w:cs="Simplified Arabic"/>
          <w:sz w:val="28"/>
          <w:szCs w:val="28"/>
          <w:rtl/>
          <w:lang w:bidi="ar-DZ"/>
        </w:rPr>
        <w:lastRenderedPageBreak/>
        <w:t>تأكد</w:t>
      </w:r>
      <w:proofErr w:type="gramEnd"/>
      <w:r w:rsidRPr="00AA5363">
        <w:rPr>
          <w:rFonts w:ascii="Traditional Arabic" w:hAnsi="Traditional Arabic" w:cs="Simplified Arabic"/>
          <w:sz w:val="28"/>
          <w:szCs w:val="28"/>
          <w:rtl/>
          <w:lang w:bidi="ar-DZ"/>
        </w:rPr>
        <w:t xml:space="preserve"> الدراسات بأن المقاولون هم أشخاص يثابرون،  يواظبون باستمرار ويقبلون استثمار كل الطاقة من أجل النجاح حيث يستغل كل الوقت كل الموارد المتاحة لهم.</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rtl/>
          <w:lang w:bidi="ar-DZ"/>
        </w:rPr>
      </w:pPr>
      <w:r w:rsidRPr="00AA5363">
        <w:rPr>
          <w:rFonts w:ascii="Traditional Arabic" w:hAnsi="Traditional Arabic" w:cs="Simplified Arabic"/>
          <w:sz w:val="28"/>
          <w:szCs w:val="28"/>
          <w:rtl/>
          <w:lang w:bidi="ar-DZ"/>
        </w:rPr>
        <w:t>وفي بعض الحالات استعمال موارد الآخرين للوصول إلى تحقيق مشروعهم.</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rtl/>
          <w:lang w:bidi="ar-DZ"/>
        </w:rPr>
      </w:pPr>
      <w:r w:rsidRPr="00AA5363">
        <w:rPr>
          <w:rFonts w:ascii="Traditional Arabic" w:hAnsi="Traditional Arabic" w:cs="Simplified Arabic"/>
          <w:sz w:val="28"/>
          <w:szCs w:val="28"/>
          <w:rtl/>
          <w:lang w:bidi="ar-DZ"/>
        </w:rPr>
        <w:t xml:space="preserve"> هذا النوع من التصرفات يشير أن المشاريع التي نجحت محمولة من طرف مقاولين حوارين- مروجون- وسطاء تجاريون- مقنعون.</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rtl/>
          <w:lang w:bidi="ar-DZ"/>
        </w:rPr>
      </w:pPr>
      <w:r w:rsidRPr="00AA5363">
        <w:rPr>
          <w:rFonts w:ascii="Traditional Arabic" w:hAnsi="Traditional Arabic" w:cs="Simplified Arabic"/>
          <w:sz w:val="28"/>
          <w:szCs w:val="28"/>
          <w:rtl/>
          <w:lang w:bidi="ar-DZ"/>
        </w:rPr>
        <w:t xml:space="preserve"> هذه الطريقة للعمل تترجم رغبة كبيرة لرؤية هذا المشروع مهم للغاية يؤمنون بهم كثيرا ويرتبطون به بغاية الأهمية.</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rtl/>
          <w:lang w:bidi="ar-DZ"/>
        </w:rPr>
      </w:pPr>
      <w:r w:rsidRPr="00AA5363">
        <w:rPr>
          <w:rFonts w:ascii="Traditional Arabic" w:hAnsi="Traditional Arabic" w:cs="Simplified Arabic"/>
          <w:sz w:val="28"/>
          <w:szCs w:val="28"/>
          <w:rtl/>
          <w:lang w:bidi="ar-DZ"/>
        </w:rPr>
        <w:t>ليس فقط الثقافة يجب أن تسمح للأفراد بالتعريف بقوة إيمانهم بمشروعهم، يجب تحريضهم، تشجيعهم،  تدعيمهم بوجه يدفع للمواظبة والمثابرة والاستمرار خلال فترة الدفع .</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b/>
          <w:bCs/>
          <w:sz w:val="28"/>
          <w:szCs w:val="28"/>
          <w:rtl/>
          <w:lang w:bidi="ar-DZ"/>
        </w:rPr>
      </w:pPr>
      <w:r w:rsidRPr="00AA5363">
        <w:rPr>
          <w:rFonts w:ascii="Traditional Arabic" w:hAnsi="Traditional Arabic" w:cs="Simplified Arabic"/>
          <w:b/>
          <w:bCs/>
          <w:sz w:val="28"/>
          <w:szCs w:val="28"/>
          <w:rtl/>
          <w:lang w:bidi="ar-DZ"/>
        </w:rPr>
        <w:t>رابعا- التوازن بين الأمن والمخاطرة:</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rtl/>
          <w:lang w:bidi="ar-DZ"/>
        </w:rPr>
      </w:pPr>
      <w:r w:rsidRPr="00AA5363">
        <w:rPr>
          <w:rFonts w:ascii="Traditional Arabic" w:hAnsi="Traditional Arabic" w:cs="Simplified Arabic"/>
          <w:sz w:val="28"/>
          <w:szCs w:val="28"/>
          <w:rtl/>
          <w:lang w:bidi="ar-DZ"/>
        </w:rPr>
        <w:t>إنشاء مؤسسة يقوم دائما على بعض المخاطر، نعرف أن إنشاء مؤسسة هي خطوة ترتكز على رأي معتدل(مناسب)يعتمد على المعلومات المعروفة في الفترة التي تنشأ فيها المؤسسة.</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rtl/>
          <w:lang w:bidi="ar-DZ"/>
        </w:rPr>
      </w:pPr>
      <w:r w:rsidRPr="00AA5363">
        <w:rPr>
          <w:rFonts w:ascii="Traditional Arabic" w:hAnsi="Traditional Arabic" w:cs="Simplified Arabic"/>
          <w:sz w:val="28"/>
          <w:szCs w:val="28"/>
          <w:rtl/>
          <w:lang w:bidi="ar-DZ"/>
        </w:rPr>
        <w:t xml:space="preserve"> إنشاء المؤسسة لا تكون في حالة التأكيد، لكن في حالة أين احتمالية النجاح هي أساسا تكون على المعلومات المتاحة، نستطيع القول أن إنشاء المؤسسات يعادل المخاطرة، أن النتائج هي جزئيا متوقعة، وأن المخطر هو سبب مقبول، إذ إنشاء المؤسسة يعتمد على تسيير المخطر.</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rtl/>
          <w:lang w:bidi="ar-DZ"/>
        </w:rPr>
      </w:pPr>
      <w:r w:rsidRPr="00AA5363">
        <w:rPr>
          <w:rFonts w:ascii="Traditional Arabic" w:hAnsi="Traditional Arabic" w:cs="Simplified Arabic"/>
          <w:sz w:val="28"/>
          <w:szCs w:val="28"/>
          <w:rtl/>
          <w:lang w:bidi="ar-DZ"/>
        </w:rPr>
        <w:t xml:space="preserve">إنه التوازن الذي يجعل للمقاول مكانة ويسمح له أكثر فأكثر </w:t>
      </w:r>
      <w:proofErr w:type="spellStart"/>
      <w:r w:rsidRPr="00AA5363">
        <w:rPr>
          <w:rFonts w:ascii="Traditional Arabic" w:hAnsi="Traditional Arabic" w:cs="Simplified Arabic"/>
          <w:sz w:val="28"/>
          <w:szCs w:val="28"/>
          <w:rtl/>
          <w:lang w:bidi="ar-DZ"/>
        </w:rPr>
        <w:t>ب</w:t>
      </w:r>
      <w:r w:rsidRPr="00AA5363">
        <w:rPr>
          <w:rFonts w:ascii="Traditional Arabic" w:hAnsi="Traditional Arabic" w:cs="Simplified Arabic" w:hint="cs"/>
          <w:sz w:val="28"/>
          <w:szCs w:val="28"/>
          <w:rtl/>
          <w:lang w:bidi="ar-DZ"/>
        </w:rPr>
        <w:t>ا</w:t>
      </w:r>
      <w:r w:rsidRPr="00AA5363">
        <w:rPr>
          <w:rFonts w:ascii="Traditional Arabic" w:hAnsi="Traditional Arabic" w:cs="Simplified Arabic"/>
          <w:sz w:val="28"/>
          <w:szCs w:val="28"/>
          <w:rtl/>
          <w:lang w:bidi="ar-DZ"/>
        </w:rPr>
        <w:t>لتموضع</w:t>
      </w:r>
      <w:proofErr w:type="spellEnd"/>
      <w:r w:rsidRPr="00AA5363">
        <w:rPr>
          <w:rFonts w:ascii="Traditional Arabic" w:hAnsi="Traditional Arabic" w:cs="Simplified Arabic"/>
          <w:sz w:val="28"/>
          <w:szCs w:val="28"/>
          <w:rtl/>
          <w:lang w:bidi="ar-DZ"/>
        </w:rPr>
        <w:t xml:space="preserve"> كرائد.</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rtl/>
          <w:lang w:bidi="ar-DZ"/>
        </w:rPr>
      </w:pPr>
      <w:r w:rsidRPr="00AA5363">
        <w:rPr>
          <w:rFonts w:ascii="Traditional Arabic" w:hAnsi="Traditional Arabic" w:cs="Simplified Arabic"/>
          <w:sz w:val="28"/>
          <w:szCs w:val="28"/>
          <w:rtl/>
          <w:lang w:bidi="ar-DZ"/>
        </w:rPr>
        <w:t>إن ثقافة المقاولة تؤكد على ضرورة الموازنة والتوفيق الأمان والمخطر .</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rtl/>
          <w:lang w:bidi="ar-DZ"/>
        </w:rPr>
      </w:pPr>
      <w:r w:rsidRPr="00AA5363">
        <w:rPr>
          <w:rFonts w:ascii="Traditional Arabic" w:hAnsi="Traditional Arabic" w:cs="Simplified Arabic"/>
          <w:sz w:val="28"/>
          <w:szCs w:val="28"/>
          <w:rtl/>
          <w:lang w:bidi="ar-DZ"/>
        </w:rPr>
        <w:t>- عدم التوازن بالاتجاه نحو الأمان يؤدي في المدى القصير إلى الزوال.</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rtl/>
          <w:lang w:bidi="ar-DZ"/>
        </w:rPr>
      </w:pPr>
      <w:r w:rsidRPr="00AA5363">
        <w:rPr>
          <w:rFonts w:ascii="Traditional Arabic" w:hAnsi="Traditional Arabic" w:cs="Simplified Arabic"/>
          <w:sz w:val="28"/>
          <w:szCs w:val="28"/>
          <w:rtl/>
          <w:lang w:bidi="ar-DZ"/>
        </w:rPr>
        <w:t>- عدم التوازن بالاتجاه نحو المخاطرة يؤدي إلى عدم استقرار كبير مصاعب عميقة والعيش في توترات وضغوطات.</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rtl/>
          <w:lang w:bidi="ar-DZ"/>
        </w:rPr>
      </w:pPr>
      <w:r w:rsidRPr="00AA5363">
        <w:rPr>
          <w:rFonts w:ascii="Traditional Arabic" w:hAnsi="Traditional Arabic" w:cs="Simplified Arabic"/>
          <w:b/>
          <w:bCs/>
          <w:sz w:val="28"/>
          <w:szCs w:val="28"/>
          <w:rtl/>
          <w:lang w:bidi="ar-DZ"/>
        </w:rPr>
        <w:t>خامسا- التوتر بين الاستقرار والتغير:</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rtl/>
          <w:lang w:bidi="ar-DZ"/>
        </w:rPr>
      </w:pPr>
      <w:r w:rsidRPr="00AA5363">
        <w:rPr>
          <w:rFonts w:ascii="Traditional Arabic" w:hAnsi="Traditional Arabic" w:cs="Simplified Arabic"/>
          <w:sz w:val="28"/>
          <w:szCs w:val="28"/>
          <w:rtl/>
          <w:lang w:bidi="ar-DZ"/>
        </w:rPr>
        <w:t>المقاول مرتكز في مفهوم التغير، النظر من هذه الزاوية المقاولون يظهرون كأعوان تغير والمقاول سيصبح كمشارك أساسي في التغير الاجتماعي، هذا الذي يعني أن أنشطة المقاولة تخلق توتر الذي نستطيع أن ندعوه الثبات والتغير، تسيير المقاول يقترح حل بين الاستقرار والتغير، حل الذي يمر بخلق منتجات جديدة، تحقيق المشروع.</w:t>
      </w:r>
    </w:p>
    <w:p w:rsidR="00AA5363" w:rsidRPr="00AA5363" w:rsidRDefault="00AA5363" w:rsidP="00AA5363">
      <w:pPr>
        <w:tabs>
          <w:tab w:val="center" w:pos="4153"/>
          <w:tab w:val="left" w:pos="5036"/>
        </w:tabs>
        <w:spacing w:after="0" w:line="240" w:lineRule="auto"/>
        <w:jc w:val="both"/>
        <w:rPr>
          <w:rFonts w:ascii="Traditional Arabic" w:hAnsi="Traditional Arabic" w:cs="Simplified Arabic"/>
          <w:sz w:val="28"/>
          <w:szCs w:val="28"/>
          <w:lang w:bidi="ar-DZ"/>
        </w:rPr>
      </w:pPr>
      <w:r w:rsidRPr="00AA5363">
        <w:rPr>
          <w:rFonts w:ascii="Traditional Arabic" w:hAnsi="Traditional Arabic" w:cs="Simplified Arabic"/>
          <w:sz w:val="28"/>
          <w:szCs w:val="28"/>
          <w:rtl/>
          <w:lang w:bidi="ar-DZ"/>
        </w:rPr>
        <w:t xml:space="preserve">إذ ثقافة المقاولة ضرورية لتطويع وتأليف التوتر متلازم أساسا للاستقرار والتغير للتطوير والاستمرار في التواجد </w:t>
      </w:r>
      <w:proofErr w:type="gramStart"/>
      <w:r w:rsidRPr="00AA5363">
        <w:rPr>
          <w:rFonts w:ascii="Traditional Arabic" w:hAnsi="Traditional Arabic" w:cs="Simplified Arabic"/>
          <w:sz w:val="28"/>
          <w:szCs w:val="28"/>
          <w:rtl/>
          <w:lang w:bidi="ar-DZ"/>
        </w:rPr>
        <w:t>مؤسسة</w:t>
      </w:r>
      <w:proofErr w:type="gramEnd"/>
      <w:r w:rsidRPr="00AA5363">
        <w:rPr>
          <w:rFonts w:ascii="Traditional Arabic" w:hAnsi="Traditional Arabic" w:cs="Simplified Arabic"/>
          <w:sz w:val="28"/>
          <w:szCs w:val="28"/>
          <w:rtl/>
          <w:lang w:bidi="ar-DZ"/>
        </w:rPr>
        <w:t>.</w:t>
      </w:r>
    </w:p>
    <w:p w:rsidR="00FD16FB" w:rsidRPr="00AA5363" w:rsidRDefault="00FD16FB" w:rsidP="00AA5363">
      <w:pPr>
        <w:rPr>
          <w:rFonts w:cs="Simplified Arabic"/>
          <w:sz w:val="28"/>
          <w:szCs w:val="28"/>
        </w:rPr>
      </w:pPr>
    </w:p>
    <w:sectPr w:rsidR="00FD16FB" w:rsidRPr="00AA5363" w:rsidSect="00FD16F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363" w:rsidRDefault="00AA5363" w:rsidP="00AA5363">
      <w:pPr>
        <w:spacing w:after="0" w:line="240" w:lineRule="auto"/>
      </w:pPr>
      <w:r>
        <w:separator/>
      </w:r>
    </w:p>
  </w:endnote>
  <w:endnote w:type="continuationSeparator" w:id="1">
    <w:p w:rsidR="00AA5363" w:rsidRDefault="00AA5363" w:rsidP="00AA5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363" w:rsidRDefault="00AA5363" w:rsidP="00AA5363">
      <w:pPr>
        <w:spacing w:after="0" w:line="240" w:lineRule="auto"/>
      </w:pPr>
      <w:r>
        <w:separator/>
      </w:r>
    </w:p>
  </w:footnote>
  <w:footnote w:type="continuationSeparator" w:id="1">
    <w:p w:rsidR="00AA5363" w:rsidRDefault="00AA5363" w:rsidP="00AA53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A5363"/>
    <w:rsid w:val="00765FE6"/>
    <w:rsid w:val="00AA5363"/>
    <w:rsid w:val="00D4751A"/>
    <w:rsid w:val="00FD16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63"/>
    <w:pPr>
      <w:bidi/>
    </w:pPr>
    <w:rPr>
      <w:rFonts w:eastAsia="SimSu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A5363"/>
    <w:pPr>
      <w:bidi w:val="0"/>
      <w:spacing w:after="0" w:line="240" w:lineRule="auto"/>
      <w:jc w:val="both"/>
    </w:pPr>
    <w:rPr>
      <w:rFonts w:eastAsiaTheme="minorHAnsi"/>
      <w:sz w:val="20"/>
      <w:szCs w:val="20"/>
      <w:lang w:val="fr-FR"/>
    </w:rPr>
  </w:style>
  <w:style w:type="character" w:customStyle="1" w:styleId="NotedebasdepageCar">
    <w:name w:val="Note de bas de page Car"/>
    <w:basedOn w:val="Policepardfaut"/>
    <w:link w:val="Notedebasdepage"/>
    <w:uiPriority w:val="99"/>
    <w:semiHidden/>
    <w:rsid w:val="00AA5363"/>
    <w:rPr>
      <w:sz w:val="20"/>
      <w:szCs w:val="20"/>
    </w:rPr>
  </w:style>
  <w:style w:type="character" w:styleId="Appelnotedebasdep">
    <w:name w:val="footnote reference"/>
    <w:basedOn w:val="Policepardfaut"/>
    <w:semiHidden/>
    <w:unhideWhenUsed/>
    <w:rsid w:val="00AA536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2851</Characters>
  <Application>Microsoft Office Word</Application>
  <DocSecurity>0</DocSecurity>
  <Lines>23</Lines>
  <Paragraphs>6</Paragraphs>
  <ScaleCrop>false</ScaleCrop>
  <Company>Windows XP v2015.09.16 Final</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alg</dc:creator>
  <cp:keywords/>
  <dc:description/>
  <cp:lastModifiedBy>OMNI-TEC</cp:lastModifiedBy>
  <cp:revision>2</cp:revision>
  <dcterms:created xsi:type="dcterms:W3CDTF">2020-12-17T11:18:00Z</dcterms:created>
  <dcterms:modified xsi:type="dcterms:W3CDTF">2022-12-18T18:06:00Z</dcterms:modified>
</cp:coreProperties>
</file>