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B2F" w:rsidRPr="004C2807" w:rsidRDefault="00FB7B2F" w:rsidP="00FB7B2F">
      <w:pPr>
        <w:bidi/>
        <w:spacing w:line="360" w:lineRule="auto"/>
        <w:jc w:val="both"/>
        <w:rPr>
          <w:rFonts w:asciiTheme="majorBidi" w:hAnsiTheme="majorBidi" w:cstheme="majorBidi"/>
          <w:sz w:val="32"/>
          <w:szCs w:val="32"/>
          <w:rtl/>
          <w:lang w:bidi="ar-DZ"/>
        </w:rPr>
      </w:pPr>
      <w:r w:rsidRPr="004C2807">
        <w:rPr>
          <w:rFonts w:asciiTheme="majorBidi" w:hAnsiTheme="majorBidi" w:cstheme="majorBidi"/>
          <w:sz w:val="32"/>
          <w:szCs w:val="32"/>
          <w:rtl/>
          <w:lang w:bidi="ar-DZ"/>
        </w:rPr>
        <w:t xml:space="preserve">  </w:t>
      </w:r>
      <w:r w:rsidRPr="004C2807">
        <w:rPr>
          <w:rFonts w:asciiTheme="majorBidi" w:hAnsiTheme="majorBidi" w:cstheme="majorBidi"/>
          <w:b/>
          <w:bCs/>
          <w:sz w:val="32"/>
          <w:szCs w:val="32"/>
          <w:rtl/>
          <w:lang w:bidi="ar-DZ"/>
        </w:rPr>
        <w:t xml:space="preserve">3- </w:t>
      </w:r>
      <w:r>
        <w:rPr>
          <w:rFonts w:asciiTheme="majorBidi" w:hAnsiTheme="majorBidi" w:cstheme="majorBidi" w:hint="cs"/>
          <w:b/>
          <w:bCs/>
          <w:sz w:val="32"/>
          <w:szCs w:val="32"/>
          <w:rtl/>
          <w:lang w:bidi="ar-DZ"/>
        </w:rPr>
        <w:t xml:space="preserve">تطور البحث في العلاقات الدولية: في </w:t>
      </w:r>
      <w:r w:rsidRPr="004C2807">
        <w:rPr>
          <w:rFonts w:asciiTheme="majorBidi" w:hAnsiTheme="majorBidi" w:cstheme="majorBidi"/>
          <w:b/>
          <w:bCs/>
          <w:sz w:val="32"/>
          <w:szCs w:val="32"/>
          <w:rtl/>
          <w:lang w:bidi="ar-DZ"/>
        </w:rPr>
        <w:t>العصر الحديث:</w:t>
      </w:r>
    </w:p>
    <w:p w:rsidR="00FB7B2F" w:rsidRPr="004C2807" w:rsidRDefault="00FB7B2F" w:rsidP="00FB7B2F">
      <w:pPr>
        <w:bidi/>
        <w:spacing w:line="360" w:lineRule="auto"/>
        <w:jc w:val="both"/>
        <w:rPr>
          <w:rFonts w:asciiTheme="majorBidi" w:hAnsiTheme="majorBidi" w:cstheme="majorBidi"/>
          <w:sz w:val="32"/>
          <w:szCs w:val="32"/>
          <w:rtl/>
          <w:lang w:bidi="ar-DZ"/>
        </w:rPr>
      </w:pPr>
      <w:r w:rsidRPr="004C2807">
        <w:rPr>
          <w:rFonts w:asciiTheme="majorBidi" w:hAnsiTheme="majorBidi" w:cstheme="majorBidi"/>
          <w:sz w:val="32"/>
          <w:szCs w:val="32"/>
          <w:rtl/>
          <w:lang w:bidi="ar-DZ"/>
        </w:rPr>
        <w:t xml:space="preserve"> </w:t>
      </w:r>
      <w:r>
        <w:rPr>
          <w:rFonts w:asciiTheme="majorBidi" w:hAnsiTheme="majorBidi" w:cstheme="majorBidi" w:hint="cs"/>
          <w:sz w:val="32"/>
          <w:szCs w:val="32"/>
          <w:rtl/>
          <w:lang w:bidi="ar-DZ"/>
        </w:rPr>
        <w:t xml:space="preserve">    </w:t>
      </w:r>
      <w:r w:rsidRPr="004C2807">
        <w:rPr>
          <w:rFonts w:asciiTheme="majorBidi" w:hAnsiTheme="majorBidi" w:cstheme="majorBidi"/>
          <w:sz w:val="32"/>
          <w:szCs w:val="32"/>
          <w:rtl/>
          <w:lang w:bidi="ar-DZ"/>
        </w:rPr>
        <w:t xml:space="preserve">  ي</w:t>
      </w:r>
      <w:r>
        <w:rPr>
          <w:rFonts w:asciiTheme="majorBidi" w:hAnsiTheme="majorBidi" w:cstheme="majorBidi" w:hint="cs"/>
          <w:sz w:val="32"/>
          <w:szCs w:val="32"/>
          <w:rtl/>
          <w:lang w:bidi="ar-DZ"/>
        </w:rPr>
        <w:t>ستخدم</w:t>
      </w:r>
      <w:r w:rsidRPr="004C2807">
        <w:rPr>
          <w:rFonts w:asciiTheme="majorBidi" w:hAnsiTheme="majorBidi" w:cstheme="majorBidi"/>
          <w:sz w:val="32"/>
          <w:szCs w:val="32"/>
          <w:rtl/>
          <w:lang w:bidi="ar-DZ"/>
        </w:rPr>
        <w:t xml:space="preserve"> تعبير "الحديث" في هذا السياق بالنظر إلى ما </w:t>
      </w:r>
      <w:proofErr w:type="spellStart"/>
      <w:r w:rsidRPr="004C2807">
        <w:rPr>
          <w:rFonts w:asciiTheme="majorBidi" w:hAnsiTheme="majorBidi" w:cstheme="majorBidi"/>
          <w:sz w:val="32"/>
          <w:szCs w:val="32"/>
          <w:rtl/>
          <w:lang w:bidi="ar-DZ"/>
        </w:rPr>
        <w:t>شهدته</w:t>
      </w:r>
      <w:proofErr w:type="spellEnd"/>
      <w:r w:rsidRPr="004C2807">
        <w:rPr>
          <w:rFonts w:asciiTheme="majorBidi" w:hAnsiTheme="majorBidi" w:cstheme="majorBidi"/>
          <w:sz w:val="32"/>
          <w:szCs w:val="32"/>
          <w:rtl/>
          <w:lang w:bidi="ar-DZ"/>
        </w:rPr>
        <w:t xml:space="preserve"> هذه المرحلة من تطو</w:t>
      </w:r>
      <w:r>
        <w:rPr>
          <w:rFonts w:asciiTheme="majorBidi" w:hAnsiTheme="majorBidi" w:cstheme="majorBidi" w:hint="cs"/>
          <w:sz w:val="32"/>
          <w:szCs w:val="32"/>
          <w:rtl/>
          <w:lang w:bidi="ar-DZ"/>
        </w:rPr>
        <w:t>ّ</w:t>
      </w:r>
      <w:r w:rsidRPr="004C2807">
        <w:rPr>
          <w:rFonts w:asciiTheme="majorBidi" w:hAnsiTheme="majorBidi" w:cstheme="majorBidi"/>
          <w:sz w:val="32"/>
          <w:szCs w:val="32"/>
          <w:rtl/>
          <w:lang w:bidi="ar-DZ"/>
        </w:rPr>
        <w:t>ر سياسي مذهل مثّله ولأو</w:t>
      </w:r>
      <w:r>
        <w:rPr>
          <w:rFonts w:asciiTheme="majorBidi" w:hAnsiTheme="majorBidi" w:cstheme="majorBidi" w:hint="cs"/>
          <w:sz w:val="32"/>
          <w:szCs w:val="32"/>
          <w:rtl/>
          <w:lang w:bidi="ar-DZ"/>
        </w:rPr>
        <w:t>ّ</w:t>
      </w:r>
      <w:r w:rsidRPr="004C2807">
        <w:rPr>
          <w:rFonts w:asciiTheme="majorBidi" w:hAnsiTheme="majorBidi" w:cstheme="majorBidi"/>
          <w:sz w:val="32"/>
          <w:szCs w:val="32"/>
          <w:rtl/>
          <w:lang w:bidi="ar-DZ"/>
        </w:rPr>
        <w:t xml:space="preserve">ل مرة ظهور </w:t>
      </w:r>
      <w:r w:rsidRPr="004C2807">
        <w:rPr>
          <w:rFonts w:asciiTheme="majorBidi" w:hAnsiTheme="majorBidi" w:cstheme="majorBidi"/>
          <w:b/>
          <w:bCs/>
          <w:sz w:val="32"/>
          <w:szCs w:val="32"/>
          <w:rtl/>
          <w:lang w:bidi="ar-DZ"/>
        </w:rPr>
        <w:t>"الدولة"</w:t>
      </w:r>
      <w:r w:rsidRPr="004C2807">
        <w:rPr>
          <w:rFonts w:asciiTheme="majorBidi" w:hAnsiTheme="majorBidi" w:cstheme="majorBidi"/>
          <w:sz w:val="32"/>
          <w:szCs w:val="32"/>
          <w:rtl/>
          <w:lang w:bidi="ar-DZ"/>
        </w:rPr>
        <w:t xml:space="preserve"> كمفهوم محوري أسّس منذ تلك المرحلة لما يعرف </w:t>
      </w:r>
      <w:proofErr w:type="spellStart"/>
      <w:r w:rsidRPr="004C2807">
        <w:rPr>
          <w:rFonts w:asciiTheme="majorBidi" w:hAnsiTheme="majorBidi" w:cstheme="majorBidi"/>
          <w:sz w:val="32"/>
          <w:szCs w:val="32"/>
          <w:rtl/>
          <w:lang w:bidi="ar-DZ"/>
        </w:rPr>
        <w:t>بـ</w:t>
      </w:r>
      <w:proofErr w:type="spellEnd"/>
      <w:r w:rsidRPr="004C2807">
        <w:rPr>
          <w:rFonts w:asciiTheme="majorBidi" w:hAnsiTheme="majorBidi" w:cstheme="majorBidi"/>
          <w:sz w:val="32"/>
          <w:szCs w:val="32"/>
          <w:rtl/>
          <w:lang w:bidi="ar-DZ"/>
        </w:rPr>
        <w:t xml:space="preserve">"النظام الدولي المعاصر" الذي يؤرخ له من </w:t>
      </w:r>
      <w:r w:rsidRPr="005B7714">
        <w:rPr>
          <w:rFonts w:asciiTheme="majorBidi" w:hAnsiTheme="majorBidi" w:cstheme="majorBidi"/>
          <w:sz w:val="30"/>
          <w:szCs w:val="30"/>
          <w:rtl/>
          <w:lang w:bidi="ar-DZ"/>
        </w:rPr>
        <w:t>1648</w:t>
      </w:r>
      <w:r w:rsidRPr="004C2807">
        <w:rPr>
          <w:rFonts w:asciiTheme="majorBidi" w:hAnsiTheme="majorBidi" w:cstheme="majorBidi"/>
          <w:sz w:val="32"/>
          <w:szCs w:val="32"/>
          <w:rtl/>
          <w:lang w:bidi="ar-DZ"/>
        </w:rPr>
        <w:t xml:space="preserve"> تاريخ انعقاد مؤتمر </w:t>
      </w:r>
      <w:proofErr w:type="spellStart"/>
      <w:r w:rsidRPr="004C2807">
        <w:rPr>
          <w:rFonts w:asciiTheme="majorBidi" w:hAnsiTheme="majorBidi" w:cstheme="majorBidi"/>
          <w:sz w:val="32"/>
          <w:szCs w:val="32"/>
          <w:rtl/>
          <w:lang w:bidi="ar-DZ"/>
        </w:rPr>
        <w:t>واستفاليا</w:t>
      </w:r>
      <w:proofErr w:type="spellEnd"/>
      <w:r w:rsidRPr="004C2807">
        <w:rPr>
          <w:rFonts w:asciiTheme="majorBidi" w:hAnsiTheme="majorBidi" w:cstheme="majorBidi"/>
          <w:sz w:val="32"/>
          <w:szCs w:val="32"/>
          <w:rtl/>
          <w:lang w:bidi="ar-DZ"/>
        </w:rPr>
        <w:t xml:space="preserve"> الذي شهد التأسيس الفعلي لمفهوم الدولة والنظام الدولي.</w:t>
      </w:r>
    </w:p>
    <w:p w:rsidR="00FB7B2F" w:rsidRPr="00FB7B2F" w:rsidRDefault="00FB7B2F" w:rsidP="00FB7B2F">
      <w:pPr>
        <w:bidi/>
        <w:spacing w:line="360" w:lineRule="auto"/>
        <w:jc w:val="both"/>
        <w:rPr>
          <w:rFonts w:asciiTheme="majorBidi" w:hAnsiTheme="majorBidi" w:cstheme="majorBidi"/>
          <w:rtl/>
          <w:lang w:val="en-GB" w:bidi="ar-DZ"/>
        </w:rPr>
      </w:pPr>
      <w:r>
        <w:rPr>
          <w:rFonts w:asciiTheme="majorBidi" w:hAnsiTheme="majorBidi" w:cstheme="majorBidi" w:hint="cs"/>
          <w:sz w:val="32"/>
          <w:szCs w:val="32"/>
          <w:rtl/>
          <w:lang w:bidi="ar-DZ"/>
        </w:rPr>
        <w:t xml:space="preserve">    </w:t>
      </w:r>
      <w:r w:rsidRPr="004C2807">
        <w:rPr>
          <w:rFonts w:asciiTheme="majorBidi" w:hAnsiTheme="majorBidi" w:cstheme="majorBidi"/>
          <w:sz w:val="32"/>
          <w:szCs w:val="32"/>
          <w:rtl/>
          <w:lang w:bidi="ar-DZ"/>
        </w:rPr>
        <w:t xml:space="preserve">  إن</w:t>
      </w:r>
      <w:r>
        <w:rPr>
          <w:rFonts w:asciiTheme="majorBidi" w:hAnsiTheme="majorBidi" w:cstheme="majorBidi" w:hint="cs"/>
          <w:sz w:val="32"/>
          <w:szCs w:val="32"/>
          <w:rtl/>
          <w:lang w:bidi="ar-DZ"/>
        </w:rPr>
        <w:t>ّ</w:t>
      </w:r>
      <w:r w:rsidRPr="004C2807">
        <w:rPr>
          <w:rFonts w:asciiTheme="majorBidi" w:hAnsiTheme="majorBidi" w:cstheme="majorBidi"/>
          <w:sz w:val="32"/>
          <w:szCs w:val="32"/>
          <w:rtl/>
          <w:lang w:bidi="ar-DZ"/>
        </w:rPr>
        <w:t xml:space="preserve"> المؤر</w:t>
      </w:r>
      <w:r>
        <w:rPr>
          <w:rFonts w:asciiTheme="majorBidi" w:hAnsiTheme="majorBidi" w:cstheme="majorBidi" w:hint="cs"/>
          <w:sz w:val="32"/>
          <w:szCs w:val="32"/>
          <w:rtl/>
          <w:lang w:bidi="ar-DZ"/>
        </w:rPr>
        <w:t>ّ</w:t>
      </w:r>
      <w:r w:rsidRPr="004C2807">
        <w:rPr>
          <w:rFonts w:asciiTheme="majorBidi" w:hAnsiTheme="majorBidi" w:cstheme="majorBidi"/>
          <w:sz w:val="32"/>
          <w:szCs w:val="32"/>
          <w:rtl/>
          <w:lang w:bidi="ar-DZ"/>
        </w:rPr>
        <w:t xml:space="preserve">خين السياسيين في تتبعهم للنقاشات الفلسفية السابقة فد كانوا يسعون إلى الكشف عن  </w:t>
      </w:r>
      <w:r w:rsidRPr="004C2807">
        <w:rPr>
          <w:rFonts w:asciiTheme="majorBidi" w:hAnsiTheme="majorBidi" w:cstheme="majorBidi"/>
          <w:b/>
          <w:bCs/>
          <w:sz w:val="32"/>
          <w:szCs w:val="32"/>
          <w:rtl/>
          <w:lang w:bidi="ar-DZ"/>
        </w:rPr>
        <w:t>"القوة"</w:t>
      </w:r>
      <w:r w:rsidRPr="004C2807">
        <w:rPr>
          <w:rFonts w:asciiTheme="majorBidi" w:hAnsiTheme="majorBidi" w:cstheme="majorBidi"/>
          <w:sz w:val="32"/>
          <w:szCs w:val="32"/>
          <w:rtl/>
          <w:lang w:bidi="ar-DZ"/>
        </w:rPr>
        <w:t xml:space="preserve"> بوصفها مصدر العدوان لدى المماليك القديمة؛ غير أن تطورات ما بعد انهيار النظام الإقطاعي في أوروبا وانحسار نفوذ الكنيسة وصعود نفوذ </w:t>
      </w:r>
      <w:r>
        <w:rPr>
          <w:rFonts w:asciiTheme="majorBidi" w:hAnsiTheme="majorBidi" w:cstheme="majorBidi" w:hint="cs"/>
          <w:sz w:val="32"/>
          <w:szCs w:val="32"/>
          <w:rtl/>
          <w:lang w:bidi="ar-DZ"/>
        </w:rPr>
        <w:t>"</w:t>
      </w:r>
      <w:r w:rsidRPr="004C2807">
        <w:rPr>
          <w:rFonts w:asciiTheme="majorBidi" w:hAnsiTheme="majorBidi" w:cstheme="majorBidi"/>
          <w:sz w:val="32"/>
          <w:szCs w:val="32"/>
          <w:rtl/>
          <w:lang w:bidi="ar-DZ"/>
        </w:rPr>
        <w:t>التجار البحارة</w:t>
      </w:r>
      <w:r>
        <w:rPr>
          <w:rFonts w:asciiTheme="majorBidi" w:hAnsiTheme="majorBidi" w:cstheme="majorBidi" w:hint="cs"/>
          <w:sz w:val="32"/>
          <w:szCs w:val="32"/>
          <w:rtl/>
          <w:lang w:bidi="ar-DZ"/>
        </w:rPr>
        <w:t>"</w:t>
      </w:r>
      <w:r w:rsidRPr="004C2807">
        <w:rPr>
          <w:rFonts w:asciiTheme="majorBidi" w:hAnsiTheme="majorBidi" w:cstheme="majorBidi"/>
          <w:sz w:val="32"/>
          <w:szCs w:val="32"/>
          <w:rtl/>
          <w:lang w:bidi="ar-DZ"/>
        </w:rPr>
        <w:t xml:space="preserve"> قد نقل اهتمامهم باتجاه الأشكال الدستورية فرك</w:t>
      </w:r>
      <w:r>
        <w:rPr>
          <w:rFonts w:asciiTheme="majorBidi" w:hAnsiTheme="majorBidi" w:cstheme="majorBidi" w:hint="cs"/>
          <w:sz w:val="32"/>
          <w:szCs w:val="32"/>
          <w:rtl/>
          <w:lang w:bidi="ar-DZ"/>
        </w:rPr>
        <w:t>ّ</w:t>
      </w:r>
      <w:r w:rsidRPr="004C2807">
        <w:rPr>
          <w:rFonts w:asciiTheme="majorBidi" w:hAnsiTheme="majorBidi" w:cstheme="majorBidi"/>
          <w:sz w:val="32"/>
          <w:szCs w:val="32"/>
          <w:rtl/>
          <w:lang w:bidi="ar-DZ"/>
        </w:rPr>
        <w:t xml:space="preserve">زوا على اللغة القانونية التي تعرض </w:t>
      </w:r>
      <w:proofErr w:type="spellStart"/>
      <w:r w:rsidRPr="004C2807">
        <w:rPr>
          <w:rFonts w:asciiTheme="majorBidi" w:hAnsiTheme="majorBidi" w:cstheme="majorBidi"/>
          <w:sz w:val="32"/>
          <w:szCs w:val="32"/>
          <w:rtl/>
          <w:lang w:bidi="ar-DZ"/>
        </w:rPr>
        <w:t>المونارشيات</w:t>
      </w:r>
      <w:proofErr w:type="spellEnd"/>
      <w:r w:rsidRPr="004C2807">
        <w:rPr>
          <w:rFonts w:asciiTheme="majorBidi" w:hAnsiTheme="majorBidi" w:cstheme="majorBidi"/>
          <w:sz w:val="32"/>
          <w:szCs w:val="32"/>
          <w:rtl/>
          <w:lang w:bidi="ar-DZ"/>
        </w:rPr>
        <w:t xml:space="preserve"> وصائغي القوانين ورؤس</w:t>
      </w:r>
      <w:r>
        <w:rPr>
          <w:rFonts w:asciiTheme="majorBidi" w:hAnsiTheme="majorBidi" w:cstheme="majorBidi" w:hint="cs"/>
          <w:sz w:val="32"/>
          <w:szCs w:val="32"/>
          <w:rtl/>
          <w:lang w:bidi="ar-DZ"/>
        </w:rPr>
        <w:t>ـ</w:t>
      </w:r>
      <w:r w:rsidRPr="004C2807">
        <w:rPr>
          <w:rFonts w:asciiTheme="majorBidi" w:hAnsiTheme="majorBidi" w:cstheme="majorBidi"/>
          <w:sz w:val="32"/>
          <w:szCs w:val="32"/>
          <w:rtl/>
          <w:lang w:bidi="ar-DZ"/>
        </w:rPr>
        <w:t>اء الدول البيروقراطية</w:t>
      </w:r>
      <w:r w:rsidRPr="004C2807">
        <w:rPr>
          <w:rFonts w:asciiTheme="majorBidi" w:hAnsiTheme="majorBidi" w:cstheme="majorBidi"/>
          <w:sz w:val="32"/>
          <w:szCs w:val="32"/>
          <w:vertAlign w:val="superscript"/>
          <w:lang w:bidi="ar-DZ"/>
        </w:rPr>
        <w:t>(2)</w:t>
      </w:r>
      <w:r w:rsidRPr="004C2807">
        <w:rPr>
          <w:rFonts w:asciiTheme="majorBidi" w:hAnsiTheme="majorBidi" w:cstheme="majorBidi"/>
          <w:sz w:val="32"/>
          <w:szCs w:val="32"/>
          <w:rtl/>
          <w:lang w:bidi="ar-DZ"/>
        </w:rPr>
        <w:t>، على ال</w:t>
      </w:r>
      <w:r>
        <w:rPr>
          <w:rFonts w:asciiTheme="majorBidi" w:hAnsiTheme="majorBidi" w:cstheme="majorBidi"/>
          <w:sz w:val="32"/>
          <w:szCs w:val="32"/>
          <w:rtl/>
          <w:lang w:bidi="ar-DZ"/>
        </w:rPr>
        <w:t>رغم من أن هاج</w:t>
      </w:r>
      <w:r>
        <w:rPr>
          <w:rFonts w:asciiTheme="majorBidi" w:hAnsiTheme="majorBidi" w:cstheme="majorBidi" w:hint="cs"/>
          <w:sz w:val="32"/>
          <w:szCs w:val="32"/>
          <w:rtl/>
          <w:lang w:bidi="ar-DZ"/>
        </w:rPr>
        <w:t>ـ</w:t>
      </w:r>
      <w:r>
        <w:rPr>
          <w:rFonts w:asciiTheme="majorBidi" w:hAnsiTheme="majorBidi" w:cstheme="majorBidi"/>
          <w:sz w:val="32"/>
          <w:szCs w:val="32"/>
          <w:rtl/>
          <w:lang w:bidi="ar-DZ"/>
        </w:rPr>
        <w:t>س البحث عن القوة</w:t>
      </w:r>
      <w:r>
        <w:rPr>
          <w:rFonts w:asciiTheme="majorBidi" w:hAnsiTheme="majorBidi" w:cstheme="majorBidi" w:hint="cs"/>
          <w:sz w:val="32"/>
          <w:szCs w:val="32"/>
          <w:rtl/>
          <w:lang w:bidi="ar-DZ"/>
        </w:rPr>
        <w:t xml:space="preserve"> والأمن قد </w:t>
      </w:r>
      <w:r w:rsidRPr="004C2807">
        <w:rPr>
          <w:rFonts w:asciiTheme="majorBidi" w:hAnsiTheme="majorBidi" w:cstheme="majorBidi"/>
          <w:sz w:val="32"/>
          <w:szCs w:val="32"/>
          <w:rtl/>
          <w:lang w:bidi="ar-DZ"/>
        </w:rPr>
        <w:t>بقي يمارس تأثيره على</w:t>
      </w:r>
      <w:r>
        <w:rPr>
          <w:rFonts w:asciiTheme="majorBidi" w:hAnsiTheme="majorBidi" w:cstheme="majorBidi"/>
          <w:sz w:val="32"/>
          <w:szCs w:val="32"/>
          <w:rtl/>
          <w:lang w:bidi="ar-DZ"/>
        </w:rPr>
        <w:t xml:space="preserve"> مفكري المرحلة؛</w:t>
      </w:r>
      <w:r w:rsidRPr="004C2807">
        <w:rPr>
          <w:rFonts w:asciiTheme="majorBidi" w:hAnsiTheme="majorBidi" w:cstheme="majorBidi"/>
          <w:sz w:val="32"/>
          <w:szCs w:val="32"/>
          <w:rtl/>
          <w:lang w:bidi="ar-DZ"/>
        </w:rPr>
        <w:t xml:space="preserve"> ويعتبر </w:t>
      </w:r>
      <w:r w:rsidRPr="004C2807">
        <w:rPr>
          <w:rFonts w:asciiTheme="majorBidi" w:hAnsiTheme="majorBidi" w:cstheme="majorBidi"/>
          <w:b/>
          <w:bCs/>
          <w:sz w:val="32"/>
          <w:szCs w:val="32"/>
          <w:rtl/>
          <w:lang w:bidi="ar-DZ"/>
        </w:rPr>
        <w:t xml:space="preserve">توماس </w:t>
      </w:r>
      <w:proofErr w:type="spellStart"/>
      <w:r w:rsidRPr="004C2807">
        <w:rPr>
          <w:rFonts w:asciiTheme="majorBidi" w:hAnsiTheme="majorBidi" w:cstheme="majorBidi"/>
          <w:b/>
          <w:bCs/>
          <w:sz w:val="32"/>
          <w:szCs w:val="32"/>
          <w:rtl/>
          <w:lang w:bidi="ar-DZ"/>
        </w:rPr>
        <w:t>هوبس</w:t>
      </w:r>
      <w:proofErr w:type="spellEnd"/>
      <w:r w:rsidRPr="004C2807">
        <w:rPr>
          <w:rFonts w:asciiTheme="majorBidi" w:hAnsiTheme="majorBidi" w:cstheme="majorBidi"/>
          <w:b/>
          <w:bCs/>
          <w:sz w:val="32"/>
          <w:szCs w:val="32"/>
          <w:rtl/>
          <w:lang w:bidi="ar-DZ"/>
        </w:rPr>
        <w:t xml:space="preserve"> </w:t>
      </w:r>
      <w:r w:rsidRPr="00AD1FCA">
        <w:rPr>
          <w:rFonts w:asciiTheme="majorBidi" w:hAnsiTheme="majorBidi" w:cstheme="majorBidi"/>
          <w:sz w:val="32"/>
          <w:szCs w:val="32"/>
          <w:lang w:bidi="ar-DZ"/>
        </w:rPr>
        <w:t>THOMAS HOBBES</w:t>
      </w:r>
      <w:r w:rsidRPr="004C2807">
        <w:rPr>
          <w:rFonts w:asciiTheme="majorBidi" w:hAnsiTheme="majorBidi" w:cstheme="majorBidi"/>
          <w:sz w:val="28"/>
          <w:szCs w:val="28"/>
          <w:rtl/>
          <w:lang w:bidi="ar-DZ"/>
        </w:rPr>
        <w:t xml:space="preserve"> </w:t>
      </w:r>
      <w:r w:rsidRPr="004C2807">
        <w:rPr>
          <w:rFonts w:asciiTheme="majorBidi" w:hAnsiTheme="majorBidi" w:cstheme="majorBidi"/>
          <w:sz w:val="32"/>
          <w:szCs w:val="32"/>
          <w:rtl/>
          <w:lang w:bidi="ar-DZ"/>
        </w:rPr>
        <w:t>(</w:t>
      </w:r>
      <w:r w:rsidRPr="00E860E9">
        <w:rPr>
          <w:rFonts w:asciiTheme="majorBidi" w:hAnsiTheme="majorBidi" w:cstheme="majorBidi"/>
          <w:sz w:val="30"/>
          <w:szCs w:val="30"/>
          <w:rtl/>
          <w:lang w:bidi="ar-DZ"/>
        </w:rPr>
        <w:t>1588-1679</w:t>
      </w:r>
      <w:r w:rsidRPr="004C2807">
        <w:rPr>
          <w:rFonts w:asciiTheme="majorBidi" w:hAnsiTheme="majorBidi" w:cstheme="majorBidi"/>
          <w:sz w:val="32"/>
          <w:szCs w:val="32"/>
          <w:rtl/>
          <w:lang w:bidi="ar-DZ"/>
        </w:rPr>
        <w:t>) حالة جديرة بالدراسة في هذا العصر</w:t>
      </w:r>
      <w:r>
        <w:rPr>
          <w:rFonts w:asciiTheme="majorBidi" w:hAnsiTheme="majorBidi" w:cstheme="majorBidi" w:hint="cs"/>
          <w:sz w:val="32"/>
          <w:szCs w:val="32"/>
          <w:rtl/>
          <w:lang w:bidi="ar-DZ"/>
        </w:rPr>
        <w:t>.</w:t>
      </w:r>
    </w:p>
    <w:p w:rsidR="00FB7B2F" w:rsidRPr="004C2807" w:rsidRDefault="00FB7B2F" w:rsidP="00FB7B2F">
      <w:pPr>
        <w:bidi/>
        <w:spacing w:line="360" w:lineRule="auto"/>
        <w:jc w:val="both"/>
        <w:rPr>
          <w:rFonts w:asciiTheme="majorBidi" w:hAnsiTheme="majorBidi" w:cstheme="majorBidi"/>
          <w:rtl/>
          <w:lang w:bidi="ar-DZ"/>
        </w:rPr>
      </w:pPr>
      <w:r>
        <w:rPr>
          <w:rFonts w:asciiTheme="majorBidi" w:hAnsiTheme="majorBidi" w:cstheme="majorBidi" w:hint="cs"/>
          <w:sz w:val="32"/>
          <w:szCs w:val="32"/>
          <w:rtl/>
          <w:lang w:bidi="ar-DZ"/>
        </w:rPr>
        <w:t xml:space="preserve">    </w:t>
      </w:r>
      <w:r w:rsidRPr="004C2807">
        <w:rPr>
          <w:rFonts w:asciiTheme="majorBidi" w:hAnsiTheme="majorBidi" w:cstheme="majorBidi"/>
          <w:sz w:val="32"/>
          <w:szCs w:val="32"/>
          <w:rtl/>
          <w:lang w:bidi="ar-DZ"/>
        </w:rPr>
        <w:t xml:space="preserve">   يرى</w:t>
      </w:r>
      <w:r w:rsidRPr="004C2807">
        <w:rPr>
          <w:rFonts w:asciiTheme="majorBidi" w:hAnsiTheme="majorBidi" w:cstheme="majorBidi"/>
          <w:b/>
          <w:bCs/>
          <w:sz w:val="32"/>
          <w:szCs w:val="32"/>
          <w:rtl/>
          <w:lang w:bidi="ar-DZ"/>
        </w:rPr>
        <w:t xml:space="preserve"> </w:t>
      </w:r>
      <w:proofErr w:type="spellStart"/>
      <w:r w:rsidRPr="004C2807">
        <w:rPr>
          <w:rFonts w:asciiTheme="majorBidi" w:hAnsiTheme="majorBidi" w:cstheme="majorBidi"/>
          <w:b/>
          <w:bCs/>
          <w:sz w:val="32"/>
          <w:szCs w:val="32"/>
          <w:rtl/>
          <w:lang w:bidi="ar-DZ"/>
        </w:rPr>
        <w:t>هوبس</w:t>
      </w:r>
      <w:proofErr w:type="spellEnd"/>
      <w:r w:rsidRPr="004C2807">
        <w:rPr>
          <w:rFonts w:asciiTheme="majorBidi" w:hAnsiTheme="majorBidi" w:cstheme="majorBidi"/>
          <w:sz w:val="32"/>
          <w:szCs w:val="32"/>
          <w:rtl/>
          <w:lang w:bidi="ar-DZ"/>
        </w:rPr>
        <w:t xml:space="preserve"> بأن حالة الطبيعة أو حالة الإنسان الأول قد كانت حالة </w:t>
      </w:r>
      <w:r w:rsidRPr="005B7714">
        <w:rPr>
          <w:rFonts w:asciiTheme="majorBidi" w:hAnsiTheme="majorBidi" w:cstheme="majorBidi"/>
          <w:b/>
          <w:bCs/>
          <w:sz w:val="32"/>
          <w:szCs w:val="32"/>
          <w:rtl/>
          <w:lang w:bidi="ar-DZ"/>
        </w:rPr>
        <w:t>حرب الجميع ضد الجميع</w:t>
      </w:r>
      <w:r w:rsidRPr="004C2807">
        <w:rPr>
          <w:rFonts w:asciiTheme="majorBidi" w:hAnsiTheme="majorBidi" w:cstheme="majorBidi"/>
          <w:sz w:val="32"/>
          <w:szCs w:val="32"/>
          <w:rtl/>
          <w:lang w:bidi="ar-DZ"/>
        </w:rPr>
        <w:t>، حالة صراع وحرب وقلق، حالة ساد فيها قانون الغاب، وذلك كان نتاج طبيعة الإنسان الميالة نحو الشر والأنانية وإتباع الأهواء</w:t>
      </w:r>
      <w:r w:rsidRPr="004C2807">
        <w:rPr>
          <w:rFonts w:asciiTheme="majorBidi" w:hAnsiTheme="majorBidi" w:cstheme="majorBidi"/>
          <w:sz w:val="32"/>
          <w:szCs w:val="32"/>
          <w:vertAlign w:val="superscript"/>
          <w:rtl/>
          <w:lang w:bidi="ar-DZ"/>
        </w:rPr>
        <w:t>(1)</w:t>
      </w:r>
      <w:r w:rsidRPr="004C2807">
        <w:rPr>
          <w:rFonts w:asciiTheme="majorBidi" w:hAnsiTheme="majorBidi" w:cstheme="majorBidi"/>
          <w:sz w:val="32"/>
          <w:szCs w:val="32"/>
          <w:rtl/>
          <w:lang w:bidi="ar-DZ"/>
        </w:rPr>
        <w:t xml:space="preserve">، ومن هذا المنطلق </w:t>
      </w:r>
      <w:proofErr w:type="spellStart"/>
      <w:r w:rsidRPr="004C2807">
        <w:rPr>
          <w:rFonts w:asciiTheme="majorBidi" w:hAnsiTheme="majorBidi" w:cstheme="majorBidi"/>
          <w:sz w:val="32"/>
          <w:szCs w:val="32"/>
          <w:rtl/>
          <w:lang w:bidi="ar-DZ"/>
        </w:rPr>
        <w:t>بنى</w:t>
      </w:r>
      <w:proofErr w:type="spellEnd"/>
      <w:r w:rsidRPr="004C2807">
        <w:rPr>
          <w:rFonts w:asciiTheme="majorBidi" w:hAnsiTheme="majorBidi" w:cstheme="majorBidi"/>
          <w:sz w:val="32"/>
          <w:szCs w:val="32"/>
          <w:rtl/>
          <w:lang w:bidi="ar-DZ"/>
        </w:rPr>
        <w:t xml:space="preserve"> </w:t>
      </w:r>
      <w:proofErr w:type="spellStart"/>
      <w:r w:rsidRPr="004C2807">
        <w:rPr>
          <w:rFonts w:asciiTheme="majorBidi" w:hAnsiTheme="majorBidi" w:cstheme="majorBidi"/>
          <w:b/>
          <w:bCs/>
          <w:sz w:val="32"/>
          <w:szCs w:val="32"/>
          <w:rtl/>
          <w:lang w:bidi="ar-DZ"/>
        </w:rPr>
        <w:t>هوبس</w:t>
      </w:r>
      <w:proofErr w:type="spellEnd"/>
      <w:r w:rsidRPr="004C2807">
        <w:rPr>
          <w:rFonts w:asciiTheme="majorBidi" w:hAnsiTheme="majorBidi" w:cstheme="majorBidi"/>
          <w:sz w:val="32"/>
          <w:szCs w:val="32"/>
          <w:rtl/>
          <w:lang w:bidi="ar-DZ"/>
        </w:rPr>
        <w:t xml:space="preserve"> تصوره لــ</w:t>
      </w:r>
      <w:r w:rsidRPr="004C2807">
        <w:rPr>
          <w:rFonts w:asciiTheme="majorBidi" w:hAnsiTheme="majorBidi" w:cstheme="majorBidi"/>
          <w:b/>
          <w:bCs/>
          <w:sz w:val="32"/>
          <w:szCs w:val="32"/>
          <w:rtl/>
          <w:lang w:bidi="ar-DZ"/>
        </w:rPr>
        <w:t>"العقد الاجتماعي"</w:t>
      </w:r>
      <w:r w:rsidRPr="004C2807">
        <w:rPr>
          <w:rFonts w:asciiTheme="majorBidi" w:hAnsiTheme="majorBidi" w:cstheme="majorBidi"/>
          <w:sz w:val="32"/>
          <w:szCs w:val="32"/>
          <w:rtl/>
          <w:lang w:bidi="ar-DZ"/>
        </w:rPr>
        <w:t xml:space="preserve"> الذي هو أصل نشأة الدولة حسب </w:t>
      </w:r>
      <w:proofErr w:type="spellStart"/>
      <w:r w:rsidRPr="004C2807">
        <w:rPr>
          <w:rFonts w:asciiTheme="majorBidi" w:hAnsiTheme="majorBidi" w:cstheme="majorBidi"/>
          <w:b/>
          <w:bCs/>
          <w:sz w:val="32"/>
          <w:szCs w:val="32"/>
          <w:rtl/>
          <w:lang w:bidi="ar-DZ"/>
        </w:rPr>
        <w:t>هوبس</w:t>
      </w:r>
      <w:proofErr w:type="spellEnd"/>
      <w:r w:rsidRPr="004C2807">
        <w:rPr>
          <w:rFonts w:asciiTheme="majorBidi" w:hAnsiTheme="majorBidi" w:cstheme="majorBidi"/>
          <w:b/>
          <w:bCs/>
          <w:sz w:val="32"/>
          <w:szCs w:val="32"/>
          <w:rtl/>
          <w:lang w:bidi="ar-DZ"/>
        </w:rPr>
        <w:t xml:space="preserve"> </w:t>
      </w:r>
      <w:r w:rsidRPr="004C2807">
        <w:rPr>
          <w:rFonts w:asciiTheme="majorBidi" w:hAnsiTheme="majorBidi" w:cstheme="majorBidi"/>
          <w:sz w:val="32"/>
          <w:szCs w:val="32"/>
          <w:rtl/>
          <w:lang w:bidi="ar-DZ"/>
        </w:rPr>
        <w:t>وغيره من منظري هذا العقد، وإن اختلف معهم في الآثار التي تترتب عنه، فيقول "الأصل القانوني للمجتمع هو العقد الاجتماعي الذي يتخلى الأفراد بواسطته عن كل حقوقهم أو جزء منها لتشكيل كائن جديد يستمد قوته وقوامه من هذا السلطان الذي يجري التخلي عنه"</w:t>
      </w:r>
      <w:r w:rsidRPr="004C2807">
        <w:rPr>
          <w:rFonts w:asciiTheme="majorBidi" w:hAnsiTheme="majorBidi" w:cstheme="majorBidi"/>
          <w:sz w:val="32"/>
          <w:szCs w:val="32"/>
          <w:vertAlign w:val="superscript"/>
          <w:rtl/>
          <w:lang w:bidi="ar-DZ"/>
        </w:rPr>
        <w:t>(2)</w:t>
      </w:r>
      <w:r w:rsidRPr="004C2807">
        <w:rPr>
          <w:rFonts w:asciiTheme="majorBidi" w:hAnsiTheme="majorBidi" w:cstheme="majorBidi"/>
          <w:sz w:val="32"/>
          <w:szCs w:val="32"/>
          <w:rtl/>
          <w:lang w:bidi="ar-DZ"/>
        </w:rPr>
        <w:t>.</w:t>
      </w:r>
      <w:r w:rsidRPr="004C2807">
        <w:rPr>
          <w:rFonts w:asciiTheme="majorBidi" w:hAnsiTheme="majorBidi" w:cstheme="majorBidi"/>
          <w:rtl/>
          <w:lang w:bidi="ar-DZ"/>
        </w:rPr>
        <w:t xml:space="preserve"> </w:t>
      </w:r>
      <w:r w:rsidRPr="004C2807">
        <w:rPr>
          <w:rFonts w:asciiTheme="majorBidi" w:hAnsiTheme="majorBidi" w:cstheme="majorBidi"/>
          <w:sz w:val="32"/>
          <w:szCs w:val="32"/>
          <w:rtl/>
          <w:lang w:bidi="ar-DZ"/>
        </w:rPr>
        <w:t>إن الصراع حالة غريزية في الإنسان كانت السبب وراء كون حالة الطبيعة قد كانت حالة فوضى وحرب وسواد قانون الغاب، و</w:t>
      </w:r>
      <w:r w:rsidRPr="004C2807">
        <w:rPr>
          <w:rStyle w:val="hps"/>
          <w:rFonts w:asciiTheme="majorBidi" w:hAnsiTheme="majorBidi" w:cstheme="majorBidi"/>
          <w:sz w:val="32"/>
          <w:szCs w:val="32"/>
          <w:rtl/>
        </w:rPr>
        <w:t xml:space="preserve">الحياة كانت </w:t>
      </w:r>
      <w:r w:rsidRPr="004C2807">
        <w:rPr>
          <w:rStyle w:val="hpsatn"/>
          <w:rFonts w:asciiTheme="majorBidi" w:hAnsiTheme="majorBidi" w:cstheme="majorBidi"/>
          <w:sz w:val="32"/>
          <w:szCs w:val="32"/>
          <w:rtl/>
        </w:rPr>
        <w:t>ساحة ل</w:t>
      </w:r>
      <w:r w:rsidRPr="004C2807">
        <w:rPr>
          <w:rStyle w:val="hps"/>
          <w:rFonts w:asciiTheme="majorBidi" w:hAnsiTheme="majorBidi" w:cstheme="majorBidi"/>
          <w:sz w:val="32"/>
          <w:szCs w:val="32"/>
          <w:rtl/>
        </w:rPr>
        <w:t>لانفرادية</w:t>
      </w:r>
      <w:r w:rsidRPr="004C2807">
        <w:rPr>
          <w:rFonts w:asciiTheme="majorBidi" w:hAnsiTheme="majorBidi" w:cstheme="majorBidi"/>
          <w:sz w:val="32"/>
          <w:szCs w:val="32"/>
          <w:rtl/>
        </w:rPr>
        <w:t xml:space="preserve"> </w:t>
      </w:r>
      <w:r w:rsidRPr="004C2807">
        <w:rPr>
          <w:rStyle w:val="hps"/>
          <w:rFonts w:asciiTheme="majorBidi" w:hAnsiTheme="majorBidi" w:cstheme="majorBidi"/>
          <w:sz w:val="32"/>
          <w:szCs w:val="32"/>
          <w:rtl/>
        </w:rPr>
        <w:t>والقذارة والوحشية</w:t>
      </w:r>
      <w:r w:rsidRPr="005B7714">
        <w:rPr>
          <w:rStyle w:val="hps"/>
          <w:rFonts w:asciiTheme="majorBidi" w:hAnsiTheme="majorBidi" w:cstheme="majorBidi"/>
          <w:sz w:val="32"/>
          <w:szCs w:val="32"/>
          <w:vertAlign w:val="superscript"/>
          <w:rtl/>
        </w:rPr>
        <w:t>(3)</w:t>
      </w:r>
      <w:r w:rsidRPr="004C2807">
        <w:rPr>
          <w:rStyle w:val="hps"/>
          <w:rFonts w:asciiTheme="majorBidi" w:hAnsiTheme="majorBidi" w:cstheme="majorBidi"/>
          <w:sz w:val="32"/>
          <w:szCs w:val="32"/>
          <w:rtl/>
        </w:rPr>
        <w:t>،</w:t>
      </w:r>
      <w:r w:rsidRPr="004C2807">
        <w:rPr>
          <w:rFonts w:asciiTheme="majorBidi" w:hAnsiTheme="majorBidi" w:cstheme="majorBidi"/>
          <w:sz w:val="32"/>
          <w:szCs w:val="32"/>
          <w:rtl/>
          <w:lang w:bidi="ar-DZ"/>
        </w:rPr>
        <w:t xml:space="preserve"> وهو ما دفع بالجماعة - حسب </w:t>
      </w:r>
      <w:proofErr w:type="spellStart"/>
      <w:r w:rsidRPr="004C2807">
        <w:rPr>
          <w:rFonts w:asciiTheme="majorBidi" w:hAnsiTheme="majorBidi" w:cstheme="majorBidi"/>
          <w:sz w:val="32"/>
          <w:szCs w:val="32"/>
          <w:rtl/>
          <w:lang w:bidi="ar-DZ"/>
        </w:rPr>
        <w:t>هوبس</w:t>
      </w:r>
      <w:proofErr w:type="spellEnd"/>
      <w:r w:rsidRPr="004C2807">
        <w:rPr>
          <w:rFonts w:asciiTheme="majorBidi" w:hAnsiTheme="majorBidi" w:cstheme="majorBidi"/>
          <w:sz w:val="32"/>
          <w:szCs w:val="32"/>
          <w:rtl/>
          <w:lang w:bidi="ar-DZ"/>
        </w:rPr>
        <w:t xml:space="preserve">- إلى إبرام </w:t>
      </w:r>
      <w:r w:rsidRPr="005B7714">
        <w:rPr>
          <w:rFonts w:asciiTheme="majorBidi" w:hAnsiTheme="majorBidi" w:cstheme="majorBidi"/>
          <w:b/>
          <w:bCs/>
          <w:sz w:val="32"/>
          <w:szCs w:val="32"/>
          <w:rtl/>
          <w:lang w:bidi="ar-DZ"/>
        </w:rPr>
        <w:t>العقد</w:t>
      </w:r>
      <w:r w:rsidRPr="004C2807">
        <w:rPr>
          <w:rFonts w:asciiTheme="majorBidi" w:hAnsiTheme="majorBidi" w:cstheme="majorBidi"/>
          <w:sz w:val="32"/>
          <w:szCs w:val="32"/>
          <w:rtl/>
          <w:lang w:bidi="ar-DZ"/>
        </w:rPr>
        <w:t xml:space="preserve"> </w:t>
      </w:r>
      <w:r w:rsidRPr="005B7714">
        <w:rPr>
          <w:rFonts w:asciiTheme="majorBidi" w:hAnsiTheme="majorBidi" w:cstheme="majorBidi"/>
          <w:b/>
          <w:bCs/>
          <w:sz w:val="32"/>
          <w:szCs w:val="32"/>
          <w:rtl/>
          <w:lang w:bidi="ar-DZ"/>
        </w:rPr>
        <w:t>الاجتماعي</w:t>
      </w:r>
      <w:r w:rsidRPr="004C2807">
        <w:rPr>
          <w:rFonts w:asciiTheme="majorBidi" w:hAnsiTheme="majorBidi" w:cstheme="majorBidi"/>
          <w:sz w:val="32"/>
          <w:szCs w:val="32"/>
          <w:rtl/>
          <w:lang w:bidi="ar-DZ"/>
        </w:rPr>
        <w:t xml:space="preserve"> برضاها أين تنازلت عن كل حقوق أفرادها الطبيعية لصالح الحاكم تجنبا للحرب والمصادمات وضمانا للأمن. </w:t>
      </w:r>
      <w:proofErr w:type="gramStart"/>
      <w:r w:rsidRPr="004C2807">
        <w:rPr>
          <w:rFonts w:asciiTheme="majorBidi" w:hAnsiTheme="majorBidi" w:cstheme="majorBidi"/>
          <w:sz w:val="32"/>
          <w:szCs w:val="32"/>
          <w:rtl/>
          <w:lang w:bidi="ar-DZ"/>
        </w:rPr>
        <w:t>وفي</w:t>
      </w:r>
      <w:proofErr w:type="gramEnd"/>
      <w:r w:rsidRPr="004C2807">
        <w:rPr>
          <w:rFonts w:asciiTheme="majorBidi" w:hAnsiTheme="majorBidi" w:cstheme="majorBidi"/>
          <w:sz w:val="32"/>
          <w:szCs w:val="32"/>
          <w:rtl/>
          <w:lang w:bidi="ar-DZ"/>
        </w:rPr>
        <w:t xml:space="preserve"> هذا المعنى يقول "إن أهواء الإنسان الطبيعية وسلطة اللغة التي تضاعف من تأثيرها المدمر تجعل من </w:t>
      </w:r>
      <w:r w:rsidRPr="004C2807">
        <w:rPr>
          <w:rFonts w:asciiTheme="majorBidi" w:hAnsiTheme="majorBidi" w:cstheme="majorBidi"/>
          <w:sz w:val="32"/>
          <w:szCs w:val="32"/>
          <w:rtl/>
          <w:lang w:bidi="ar-DZ"/>
        </w:rPr>
        <w:lastRenderedPageBreak/>
        <w:t>حالة الطبيعة أمرا لا يطاق، وبالتالي ينبغي تكوين المجتمع المدني للإفلات من الحرب المستمر تهديدها".</w:t>
      </w:r>
    </w:p>
    <w:p w:rsidR="00FB7B2F" w:rsidRPr="004C2807" w:rsidRDefault="00FB7B2F" w:rsidP="00FB7B2F">
      <w:pPr>
        <w:bidi/>
        <w:spacing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Pr="004C2807">
        <w:rPr>
          <w:rFonts w:asciiTheme="majorBidi" w:hAnsiTheme="majorBidi" w:cstheme="majorBidi"/>
          <w:sz w:val="32"/>
          <w:szCs w:val="32"/>
          <w:rtl/>
          <w:lang w:bidi="ar-DZ"/>
        </w:rPr>
        <w:t xml:space="preserve">   إن</w:t>
      </w:r>
      <w:r>
        <w:rPr>
          <w:rFonts w:asciiTheme="majorBidi" w:hAnsiTheme="majorBidi" w:cstheme="majorBidi" w:hint="cs"/>
          <w:sz w:val="32"/>
          <w:szCs w:val="32"/>
          <w:rtl/>
          <w:lang w:bidi="ar-DZ"/>
        </w:rPr>
        <w:t>ّ</w:t>
      </w:r>
      <w:r w:rsidRPr="004C2807">
        <w:rPr>
          <w:rFonts w:asciiTheme="majorBidi" w:hAnsiTheme="majorBidi" w:cstheme="majorBidi"/>
          <w:sz w:val="32"/>
          <w:szCs w:val="32"/>
          <w:rtl/>
          <w:lang w:bidi="ar-DZ"/>
        </w:rPr>
        <w:t xml:space="preserve"> قناعة </w:t>
      </w:r>
      <w:proofErr w:type="spellStart"/>
      <w:r w:rsidRPr="004C2807">
        <w:rPr>
          <w:rFonts w:asciiTheme="majorBidi" w:hAnsiTheme="majorBidi" w:cstheme="majorBidi"/>
          <w:b/>
          <w:bCs/>
          <w:sz w:val="32"/>
          <w:szCs w:val="32"/>
          <w:rtl/>
          <w:lang w:bidi="ar-DZ"/>
        </w:rPr>
        <w:t>هوبس</w:t>
      </w:r>
      <w:proofErr w:type="spellEnd"/>
      <w:r w:rsidRPr="004C2807">
        <w:rPr>
          <w:rFonts w:asciiTheme="majorBidi" w:hAnsiTheme="majorBidi" w:cstheme="majorBidi"/>
          <w:sz w:val="32"/>
          <w:szCs w:val="32"/>
          <w:rtl/>
          <w:lang w:bidi="ar-DZ"/>
        </w:rPr>
        <w:t xml:space="preserve"> بأصالة طبع الصراع والعدوانية في النفس البشرية قد استنتجه من استقرائه لتاريخ الأمم السابقة، إلى جانب ظروف البيئة التي عايشها قبل انعقاد مؤتمر </w:t>
      </w:r>
      <w:proofErr w:type="spellStart"/>
      <w:r w:rsidRPr="004C2807">
        <w:rPr>
          <w:rFonts w:asciiTheme="majorBidi" w:hAnsiTheme="majorBidi" w:cstheme="majorBidi"/>
          <w:sz w:val="32"/>
          <w:szCs w:val="32"/>
          <w:rtl/>
          <w:lang w:bidi="ar-DZ"/>
        </w:rPr>
        <w:t>واستفاليا</w:t>
      </w:r>
      <w:proofErr w:type="spellEnd"/>
      <w:r w:rsidRPr="004C2807">
        <w:rPr>
          <w:rFonts w:asciiTheme="majorBidi" w:hAnsiTheme="majorBidi" w:cstheme="majorBidi"/>
          <w:sz w:val="32"/>
          <w:szCs w:val="32"/>
          <w:rtl/>
          <w:lang w:bidi="ar-DZ"/>
        </w:rPr>
        <w:t xml:space="preserve"> أين استمرت حروب المستعمرات والإمبراطوريات وهو ما جعله يرى بأنه لا معنى أن نطالب الإنسان بما هو مضاد لطبيعته؛ فالمحافظة على الذات حق طبيعي يسبق جميع القوانين الأخرى. وفي هذا الإطار يقد</w:t>
      </w:r>
      <w:r>
        <w:rPr>
          <w:rFonts w:asciiTheme="majorBidi" w:hAnsiTheme="majorBidi" w:cstheme="majorBidi" w:hint="cs"/>
          <w:sz w:val="32"/>
          <w:szCs w:val="32"/>
          <w:rtl/>
          <w:lang w:bidi="ar-DZ"/>
        </w:rPr>
        <w:t>ّ</w:t>
      </w:r>
      <w:r w:rsidRPr="004C2807">
        <w:rPr>
          <w:rFonts w:asciiTheme="majorBidi" w:hAnsiTheme="majorBidi" w:cstheme="majorBidi"/>
          <w:sz w:val="32"/>
          <w:szCs w:val="32"/>
          <w:rtl/>
          <w:lang w:bidi="ar-DZ"/>
        </w:rPr>
        <w:t xml:space="preserve">م </w:t>
      </w:r>
      <w:r>
        <w:rPr>
          <w:rFonts w:asciiTheme="majorBidi" w:hAnsiTheme="majorBidi" w:cstheme="majorBidi" w:hint="cs"/>
          <w:b/>
          <w:bCs/>
          <w:sz w:val="32"/>
          <w:szCs w:val="32"/>
          <w:rtl/>
          <w:lang w:bidi="ar-DZ"/>
        </w:rPr>
        <w:t xml:space="preserve">توماس </w:t>
      </w:r>
      <w:proofErr w:type="spellStart"/>
      <w:r>
        <w:rPr>
          <w:rFonts w:asciiTheme="majorBidi" w:hAnsiTheme="majorBidi" w:cstheme="majorBidi" w:hint="cs"/>
          <w:b/>
          <w:bCs/>
          <w:sz w:val="32"/>
          <w:szCs w:val="32"/>
          <w:rtl/>
          <w:lang w:bidi="ar-DZ"/>
        </w:rPr>
        <w:t>هوبس</w:t>
      </w:r>
      <w:proofErr w:type="spellEnd"/>
      <w:r w:rsidRPr="004C2807">
        <w:rPr>
          <w:rFonts w:asciiTheme="majorBidi" w:hAnsiTheme="majorBidi" w:cstheme="majorBidi"/>
          <w:sz w:val="32"/>
          <w:szCs w:val="32"/>
          <w:rtl/>
          <w:lang w:bidi="ar-DZ"/>
        </w:rPr>
        <w:t xml:space="preserve"> صياغتين لهذا المبدأ: واحدة تؤسس للسلام، والثانية</w:t>
      </w:r>
      <w:r>
        <w:rPr>
          <w:rFonts w:asciiTheme="majorBidi" w:hAnsiTheme="majorBidi" w:cstheme="majorBidi" w:hint="cs"/>
          <w:sz w:val="32"/>
          <w:szCs w:val="32"/>
          <w:rtl/>
          <w:lang w:bidi="ar-DZ"/>
        </w:rPr>
        <w:t xml:space="preserve"> تؤسّس </w:t>
      </w:r>
      <w:r w:rsidRPr="004C2807">
        <w:rPr>
          <w:rFonts w:asciiTheme="majorBidi" w:hAnsiTheme="majorBidi" w:cstheme="majorBidi"/>
          <w:sz w:val="32"/>
          <w:szCs w:val="32"/>
          <w:rtl/>
          <w:lang w:bidi="ar-DZ"/>
        </w:rPr>
        <w:t>للص</w:t>
      </w:r>
      <w:r>
        <w:rPr>
          <w:rFonts w:asciiTheme="majorBidi" w:hAnsiTheme="majorBidi" w:cstheme="majorBidi" w:hint="cs"/>
          <w:sz w:val="32"/>
          <w:szCs w:val="32"/>
          <w:rtl/>
          <w:lang w:bidi="ar-DZ"/>
        </w:rPr>
        <w:t>ّ</w:t>
      </w:r>
      <w:r w:rsidRPr="004C2807">
        <w:rPr>
          <w:rFonts w:asciiTheme="majorBidi" w:hAnsiTheme="majorBidi" w:cstheme="majorBidi"/>
          <w:sz w:val="32"/>
          <w:szCs w:val="32"/>
          <w:rtl/>
          <w:lang w:bidi="ar-DZ"/>
        </w:rPr>
        <w:t xml:space="preserve">راع والحرب؛ فغريزة البقاء تعبر عن نفسها بصورتين متناقضتين: إما بطلب الانسجام والتوافق الاجتماعي، وهذا نادر في عالم يفتقد لسلطة تصون هذا التوافق، أو بالاندفاع العدواني في حالة الفشل في الحصول على السلام، وهو ما يسميه </w:t>
      </w:r>
      <w:proofErr w:type="spellStart"/>
      <w:r w:rsidRPr="004C2807">
        <w:rPr>
          <w:rFonts w:asciiTheme="majorBidi" w:hAnsiTheme="majorBidi" w:cstheme="majorBidi"/>
          <w:sz w:val="32"/>
          <w:szCs w:val="32"/>
          <w:rtl/>
          <w:lang w:bidi="ar-DZ"/>
        </w:rPr>
        <w:t>هوبس</w:t>
      </w:r>
      <w:proofErr w:type="spellEnd"/>
      <w:r w:rsidRPr="004C2807">
        <w:rPr>
          <w:rFonts w:asciiTheme="majorBidi" w:hAnsiTheme="majorBidi" w:cstheme="majorBidi"/>
          <w:sz w:val="32"/>
          <w:szCs w:val="32"/>
          <w:rtl/>
          <w:lang w:bidi="ar-DZ"/>
        </w:rPr>
        <w:t xml:space="preserve"> "حق الطبيعة</w:t>
      </w:r>
      <w:r w:rsidRPr="004C2807">
        <w:rPr>
          <w:rFonts w:asciiTheme="majorBidi" w:hAnsiTheme="majorBidi" w:cstheme="majorBidi"/>
          <w:rtl/>
          <w:lang w:bidi="ar-DZ"/>
        </w:rPr>
        <w:t>"</w:t>
      </w:r>
      <w:r w:rsidRPr="004C2807">
        <w:rPr>
          <w:rFonts w:asciiTheme="majorBidi" w:hAnsiTheme="majorBidi" w:cstheme="majorBidi"/>
          <w:sz w:val="32"/>
          <w:szCs w:val="32"/>
          <w:vertAlign w:val="superscript"/>
          <w:lang w:bidi="ar-DZ"/>
        </w:rPr>
        <w:t>(1)</w:t>
      </w:r>
      <w:r w:rsidRPr="004C2807">
        <w:rPr>
          <w:rFonts w:asciiTheme="majorBidi" w:hAnsiTheme="majorBidi" w:cstheme="majorBidi"/>
          <w:sz w:val="32"/>
          <w:szCs w:val="32"/>
          <w:rtl/>
          <w:lang w:bidi="ar-DZ"/>
        </w:rPr>
        <w:t>.</w:t>
      </w:r>
    </w:p>
    <w:p w:rsidR="00FB7B2F" w:rsidRPr="004C2807" w:rsidRDefault="00FB7B2F" w:rsidP="00FB7B2F">
      <w:pPr>
        <w:bidi/>
        <w:spacing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Pr="004C2807">
        <w:rPr>
          <w:rFonts w:asciiTheme="majorBidi" w:hAnsiTheme="majorBidi" w:cstheme="majorBidi"/>
          <w:sz w:val="32"/>
          <w:szCs w:val="32"/>
          <w:rtl/>
          <w:lang w:bidi="ar-DZ"/>
        </w:rPr>
        <w:t xml:space="preserve">   يعكس المنظور الذي يقدّمه </w:t>
      </w:r>
      <w:r w:rsidRPr="004C2807">
        <w:rPr>
          <w:rFonts w:asciiTheme="majorBidi" w:hAnsiTheme="majorBidi" w:cstheme="majorBidi"/>
          <w:b/>
          <w:bCs/>
          <w:sz w:val="32"/>
          <w:szCs w:val="32"/>
          <w:rtl/>
          <w:lang w:bidi="ar-DZ"/>
        </w:rPr>
        <w:t xml:space="preserve">توماس </w:t>
      </w:r>
      <w:proofErr w:type="spellStart"/>
      <w:r w:rsidRPr="004C2807">
        <w:rPr>
          <w:rFonts w:asciiTheme="majorBidi" w:hAnsiTheme="majorBidi" w:cstheme="majorBidi"/>
          <w:b/>
          <w:bCs/>
          <w:sz w:val="32"/>
          <w:szCs w:val="32"/>
          <w:rtl/>
          <w:lang w:bidi="ar-DZ"/>
        </w:rPr>
        <w:t>هوبس</w:t>
      </w:r>
      <w:proofErr w:type="spellEnd"/>
      <w:r w:rsidRPr="004C2807">
        <w:rPr>
          <w:rFonts w:asciiTheme="majorBidi" w:hAnsiTheme="majorBidi" w:cstheme="majorBidi"/>
          <w:sz w:val="32"/>
          <w:szCs w:val="32"/>
          <w:rtl/>
          <w:lang w:bidi="ar-DZ"/>
        </w:rPr>
        <w:t xml:space="preserve"> عن الصراع والحرب واقع الحياة السياسية في هذه المرحلة المتقدمة من التاريخ الإنساني أين تستمر حالة الارتياب والقلق من الآخرين، </w:t>
      </w:r>
      <w:proofErr w:type="spellStart"/>
      <w:r w:rsidRPr="004C2807">
        <w:rPr>
          <w:rFonts w:asciiTheme="majorBidi" w:hAnsiTheme="majorBidi" w:cstheme="majorBidi"/>
          <w:sz w:val="32"/>
          <w:szCs w:val="32"/>
          <w:rtl/>
          <w:lang w:bidi="ar-DZ"/>
        </w:rPr>
        <w:t>وتتكرّس</w:t>
      </w:r>
      <w:proofErr w:type="spellEnd"/>
      <w:r w:rsidRPr="004C2807">
        <w:rPr>
          <w:rFonts w:asciiTheme="majorBidi" w:hAnsiTheme="majorBidi" w:cstheme="majorBidi"/>
          <w:sz w:val="32"/>
          <w:szCs w:val="32"/>
          <w:rtl/>
          <w:lang w:bidi="ar-DZ"/>
        </w:rPr>
        <w:t xml:space="preserve"> الصور النمطية والأحكام المسبقة عن المجموعات والأمم الأخرى، خاصة في ظل التسابق المحموم الذي عايشه </w:t>
      </w:r>
      <w:proofErr w:type="spellStart"/>
      <w:r w:rsidRPr="004C2807">
        <w:rPr>
          <w:rFonts w:asciiTheme="majorBidi" w:hAnsiTheme="majorBidi" w:cstheme="majorBidi"/>
          <w:b/>
          <w:bCs/>
          <w:sz w:val="32"/>
          <w:szCs w:val="32"/>
          <w:rtl/>
          <w:lang w:bidi="ar-DZ"/>
        </w:rPr>
        <w:t>هوبس</w:t>
      </w:r>
      <w:proofErr w:type="spellEnd"/>
      <w:r w:rsidRPr="004C2807">
        <w:rPr>
          <w:rFonts w:asciiTheme="majorBidi" w:hAnsiTheme="majorBidi" w:cstheme="majorBidi"/>
          <w:sz w:val="32"/>
          <w:szCs w:val="32"/>
          <w:rtl/>
          <w:lang w:bidi="ar-DZ"/>
        </w:rPr>
        <w:t xml:space="preserve"> بين القوى الاستعمارية الأوروبية حول المستعمرات في القارة الأمريكية والشرق الأدنى أين كانت جل الحروب والصراعات تدور حول الموارد؛ خاصة بعد أن تم اكتشاف مناجم الذهب والفضة في العالم الجديد</w:t>
      </w:r>
      <w:r w:rsidRPr="004C2807">
        <w:rPr>
          <w:rFonts w:asciiTheme="majorBidi" w:hAnsiTheme="majorBidi" w:cstheme="majorBidi"/>
          <w:sz w:val="32"/>
          <w:szCs w:val="32"/>
          <w:vertAlign w:val="superscript"/>
          <w:rtl/>
          <w:lang w:bidi="ar-DZ"/>
        </w:rPr>
        <w:t>(*)</w:t>
      </w:r>
      <w:r w:rsidRPr="004C2807">
        <w:rPr>
          <w:rFonts w:asciiTheme="majorBidi" w:hAnsiTheme="majorBidi" w:cstheme="majorBidi"/>
          <w:sz w:val="32"/>
          <w:szCs w:val="32"/>
          <w:rtl/>
          <w:lang w:bidi="ar-DZ"/>
        </w:rPr>
        <w:t>.</w:t>
      </w:r>
    </w:p>
    <w:p w:rsidR="00FB7B2F" w:rsidRPr="004C2807" w:rsidRDefault="00FB7B2F" w:rsidP="00FB7B2F">
      <w:pPr>
        <w:bidi/>
        <w:spacing w:line="360" w:lineRule="auto"/>
        <w:jc w:val="both"/>
        <w:rPr>
          <w:rFonts w:asciiTheme="majorBidi" w:hAnsiTheme="majorBidi" w:cstheme="majorBidi"/>
          <w:sz w:val="32"/>
          <w:szCs w:val="32"/>
          <w:lang w:bidi="ar-DZ"/>
        </w:rPr>
      </w:pPr>
      <w:r>
        <w:rPr>
          <w:rFonts w:asciiTheme="majorBidi" w:hAnsiTheme="majorBidi" w:cstheme="majorBidi" w:hint="cs"/>
          <w:sz w:val="32"/>
          <w:szCs w:val="32"/>
          <w:rtl/>
          <w:lang w:bidi="ar-DZ"/>
        </w:rPr>
        <w:t xml:space="preserve">    </w:t>
      </w:r>
      <w:r w:rsidRPr="004C2807">
        <w:rPr>
          <w:rFonts w:asciiTheme="majorBidi" w:hAnsiTheme="majorBidi" w:cstheme="majorBidi"/>
          <w:sz w:val="32"/>
          <w:szCs w:val="32"/>
          <w:rtl/>
          <w:lang w:bidi="ar-DZ"/>
        </w:rPr>
        <w:t xml:space="preserve">   </w:t>
      </w:r>
      <w:r>
        <w:rPr>
          <w:rFonts w:asciiTheme="majorBidi" w:hAnsiTheme="majorBidi" w:cstheme="majorBidi" w:hint="cs"/>
          <w:sz w:val="32"/>
          <w:szCs w:val="32"/>
          <w:rtl/>
          <w:lang w:bidi="ar-DZ"/>
        </w:rPr>
        <w:t>تختلف</w:t>
      </w:r>
      <w:r>
        <w:rPr>
          <w:rFonts w:asciiTheme="majorBidi" w:hAnsiTheme="majorBidi" w:cstheme="majorBidi"/>
          <w:sz w:val="32"/>
          <w:szCs w:val="32"/>
          <w:rtl/>
          <w:lang w:bidi="ar-DZ"/>
        </w:rPr>
        <w:t xml:space="preserve"> هذه العينة من المفكرين</w:t>
      </w:r>
      <w:r w:rsidRPr="004C2807">
        <w:rPr>
          <w:rFonts w:asciiTheme="majorBidi" w:hAnsiTheme="majorBidi" w:cstheme="majorBidi"/>
          <w:sz w:val="32"/>
          <w:szCs w:val="32"/>
          <w:rtl/>
          <w:lang w:bidi="ar-DZ"/>
        </w:rPr>
        <w:t xml:space="preserve"> في تأصيلها لظاهرة النزاع والصراع وتتبع جذورها باختلاف الزمان والمكان: فأرجعها البعض إلى الفساد والاستبداد (</w:t>
      </w:r>
      <w:r w:rsidRPr="004C2807">
        <w:rPr>
          <w:rFonts w:asciiTheme="majorBidi" w:hAnsiTheme="majorBidi" w:cstheme="majorBidi"/>
          <w:b/>
          <w:bCs/>
          <w:sz w:val="32"/>
          <w:szCs w:val="32"/>
          <w:rtl/>
          <w:lang w:bidi="ar-DZ"/>
        </w:rPr>
        <w:t>أفلاطون</w:t>
      </w:r>
      <w:r w:rsidRPr="004C2807">
        <w:rPr>
          <w:rFonts w:asciiTheme="majorBidi" w:hAnsiTheme="majorBidi" w:cstheme="majorBidi"/>
          <w:sz w:val="32"/>
          <w:szCs w:val="32"/>
          <w:rtl/>
          <w:lang w:bidi="ar-DZ"/>
        </w:rPr>
        <w:t>)، ومنهم من أرجعها لسوء الإدراك</w:t>
      </w:r>
      <w:r w:rsidRPr="004C2807">
        <w:rPr>
          <w:rFonts w:asciiTheme="majorBidi" w:hAnsiTheme="majorBidi" w:cstheme="majorBidi"/>
          <w:sz w:val="32"/>
          <w:szCs w:val="32"/>
          <w:lang w:bidi="ar-DZ"/>
        </w:rPr>
        <w:t xml:space="preserve"> </w:t>
      </w:r>
      <w:r w:rsidRPr="004C2807">
        <w:rPr>
          <w:rFonts w:asciiTheme="majorBidi" w:hAnsiTheme="majorBidi" w:cstheme="majorBidi"/>
          <w:sz w:val="32"/>
          <w:szCs w:val="32"/>
          <w:rtl/>
          <w:lang w:bidi="ar-DZ"/>
        </w:rPr>
        <w:t>(</w:t>
      </w:r>
      <w:proofErr w:type="spellStart"/>
      <w:r w:rsidRPr="004C2807">
        <w:rPr>
          <w:rFonts w:asciiTheme="majorBidi" w:hAnsiTheme="majorBidi" w:cstheme="majorBidi"/>
          <w:b/>
          <w:bCs/>
          <w:sz w:val="32"/>
          <w:szCs w:val="32"/>
          <w:rtl/>
          <w:lang w:bidi="ar-DZ"/>
        </w:rPr>
        <w:t>توسيديد</w:t>
      </w:r>
      <w:proofErr w:type="spellEnd"/>
      <w:r w:rsidRPr="004C2807">
        <w:rPr>
          <w:rFonts w:asciiTheme="majorBidi" w:hAnsiTheme="majorBidi" w:cstheme="majorBidi"/>
          <w:sz w:val="32"/>
          <w:szCs w:val="32"/>
          <w:rtl/>
          <w:lang w:bidi="ar-DZ"/>
        </w:rPr>
        <w:t>)، وآخرون إلى ظروف البيئة الخارجية</w:t>
      </w:r>
      <w:r w:rsidRPr="004C2807">
        <w:rPr>
          <w:rFonts w:asciiTheme="majorBidi" w:hAnsiTheme="majorBidi" w:cstheme="majorBidi"/>
          <w:sz w:val="32"/>
          <w:szCs w:val="32"/>
          <w:lang w:bidi="ar-DZ"/>
        </w:rPr>
        <w:t xml:space="preserve"> </w:t>
      </w:r>
      <w:r w:rsidRPr="004C2807">
        <w:rPr>
          <w:rFonts w:asciiTheme="majorBidi" w:hAnsiTheme="majorBidi" w:cstheme="majorBidi"/>
          <w:sz w:val="32"/>
          <w:szCs w:val="32"/>
          <w:rtl/>
          <w:lang w:bidi="ar-DZ"/>
        </w:rPr>
        <w:t>(</w:t>
      </w:r>
      <w:proofErr w:type="spellStart"/>
      <w:r w:rsidRPr="004C2807">
        <w:rPr>
          <w:rFonts w:asciiTheme="majorBidi" w:hAnsiTheme="majorBidi" w:cstheme="majorBidi"/>
          <w:b/>
          <w:bCs/>
          <w:sz w:val="32"/>
          <w:szCs w:val="32"/>
          <w:rtl/>
          <w:lang w:bidi="ar-DZ"/>
        </w:rPr>
        <w:t>ميكيافيلي</w:t>
      </w:r>
      <w:proofErr w:type="spellEnd"/>
      <w:r w:rsidRPr="004C2807">
        <w:rPr>
          <w:rFonts w:asciiTheme="majorBidi" w:hAnsiTheme="majorBidi" w:cstheme="majorBidi"/>
          <w:sz w:val="32"/>
          <w:szCs w:val="32"/>
          <w:rtl/>
          <w:lang w:bidi="ar-DZ"/>
        </w:rPr>
        <w:t>)، وآخرون لطبيعة البيئة النفسية (</w:t>
      </w:r>
      <w:r w:rsidRPr="004C2807">
        <w:rPr>
          <w:rFonts w:asciiTheme="majorBidi" w:hAnsiTheme="majorBidi" w:cstheme="majorBidi"/>
          <w:b/>
          <w:bCs/>
          <w:sz w:val="32"/>
          <w:szCs w:val="32"/>
          <w:rtl/>
          <w:lang w:bidi="ar-DZ"/>
        </w:rPr>
        <w:t xml:space="preserve">توماس </w:t>
      </w:r>
      <w:proofErr w:type="spellStart"/>
      <w:r w:rsidRPr="004C2807">
        <w:rPr>
          <w:rFonts w:asciiTheme="majorBidi" w:hAnsiTheme="majorBidi" w:cstheme="majorBidi"/>
          <w:b/>
          <w:bCs/>
          <w:sz w:val="32"/>
          <w:szCs w:val="32"/>
          <w:rtl/>
          <w:lang w:bidi="ar-DZ"/>
        </w:rPr>
        <w:t>هوبس</w:t>
      </w:r>
      <w:proofErr w:type="spellEnd"/>
      <w:r w:rsidRPr="004C2807">
        <w:rPr>
          <w:rFonts w:asciiTheme="majorBidi" w:hAnsiTheme="majorBidi" w:cstheme="majorBidi"/>
          <w:sz w:val="32"/>
          <w:szCs w:val="32"/>
          <w:rtl/>
          <w:lang w:bidi="ar-DZ"/>
        </w:rPr>
        <w:t xml:space="preserve">). غير أن ما يجمع عليه هؤلاء جميعهم هو أنها - الحروب والصراعات والنزاعات- حالات طبيعية وعادية - إن لم تكن ضرورية - في البيئة الدولية؛ بمعنى أن هؤلاء المفكرون </w:t>
      </w:r>
      <w:r>
        <w:rPr>
          <w:rFonts w:asciiTheme="majorBidi" w:hAnsiTheme="majorBidi" w:cstheme="majorBidi" w:hint="cs"/>
          <w:sz w:val="32"/>
          <w:szCs w:val="32"/>
          <w:rtl/>
          <w:lang w:bidi="ar-DZ"/>
        </w:rPr>
        <w:t>يختلفون في المنطلقات</w:t>
      </w:r>
      <w:r w:rsidRPr="004C2807">
        <w:rPr>
          <w:rFonts w:asciiTheme="majorBidi" w:hAnsiTheme="majorBidi" w:cstheme="majorBidi"/>
          <w:sz w:val="32"/>
          <w:szCs w:val="32"/>
          <w:rtl/>
          <w:lang w:bidi="ar-DZ"/>
        </w:rPr>
        <w:t xml:space="preserve"> لكنهم يلتقون في النهايات؛ </w:t>
      </w:r>
      <w:r w:rsidRPr="004C2807">
        <w:rPr>
          <w:rFonts w:asciiTheme="majorBidi" w:hAnsiTheme="majorBidi" w:cstheme="majorBidi"/>
          <w:sz w:val="32"/>
          <w:szCs w:val="32"/>
          <w:rtl/>
          <w:lang w:bidi="ar-DZ"/>
        </w:rPr>
        <w:lastRenderedPageBreak/>
        <w:t xml:space="preserve">أي أنهم يختلفون في تحديدهم لمسببات الصراع والحرب،غير أنهم يتفقون على أنها وسائل لتنفيذ أهداف الدولة أو الجماعة وتحقيق مصالحها. </w:t>
      </w:r>
    </w:p>
    <w:p w:rsidR="008A363A" w:rsidRDefault="008A363A"/>
    <w:sectPr w:rsidR="008A36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FB7B2F"/>
    <w:rsid w:val="008A363A"/>
    <w:rsid w:val="00FB7B2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ps">
    <w:name w:val="hps"/>
    <w:basedOn w:val="Policepardfaut"/>
    <w:rsid w:val="00FB7B2F"/>
  </w:style>
  <w:style w:type="character" w:customStyle="1" w:styleId="hpsatn">
    <w:name w:val="hps atn"/>
    <w:basedOn w:val="Policepardfaut"/>
    <w:rsid w:val="00FB7B2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568</Words>
  <Characters>3127</Characters>
  <Application>Microsoft Office Word</Application>
  <DocSecurity>0</DocSecurity>
  <Lines>26</Lines>
  <Paragraphs>7</Paragraphs>
  <ScaleCrop>false</ScaleCrop>
  <Company>Grizli777</Company>
  <LinksUpToDate>false</LinksUpToDate>
  <CharactersWithSpaces>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2</cp:revision>
  <dcterms:created xsi:type="dcterms:W3CDTF">2023-11-27T17:39:00Z</dcterms:created>
  <dcterms:modified xsi:type="dcterms:W3CDTF">2023-11-27T17:40:00Z</dcterms:modified>
</cp:coreProperties>
</file>