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F1" w:rsidRPr="00DE1260" w:rsidRDefault="00FB50F1" w:rsidP="00FB50F1">
      <w:pPr>
        <w:bidi/>
        <w:spacing w:after="0" w:line="240" w:lineRule="auto"/>
        <w:jc w:val="center"/>
        <w:rPr>
          <w:rFonts w:ascii="Simplified Arabic" w:hAnsi="Simplified Arabic" w:cs="Simplified Arabic"/>
          <w:b/>
          <w:bCs/>
          <w:sz w:val="32"/>
          <w:szCs w:val="32"/>
          <w:rtl/>
          <w:lang w:bidi="ar-DZ"/>
        </w:rPr>
      </w:pPr>
      <w:bookmarkStart w:id="0" w:name="_GoBack"/>
      <w:bookmarkEnd w:id="0"/>
      <w:proofErr w:type="gramStart"/>
      <w:r w:rsidRPr="00DE1260">
        <w:rPr>
          <w:rFonts w:ascii="Simplified Arabic" w:hAnsi="Simplified Arabic" w:cs="Simplified Arabic" w:hint="cs"/>
          <w:b/>
          <w:bCs/>
          <w:sz w:val="32"/>
          <w:szCs w:val="32"/>
          <w:rtl/>
          <w:lang w:bidi="ar-DZ"/>
        </w:rPr>
        <w:t>اختبار</w:t>
      </w:r>
      <w:proofErr w:type="gramEnd"/>
      <w:r w:rsidRPr="00DE1260">
        <w:rPr>
          <w:rFonts w:ascii="Simplified Arabic" w:hAnsi="Simplified Arabic" w:cs="Simplified Arabic" w:hint="cs"/>
          <w:b/>
          <w:bCs/>
          <w:sz w:val="32"/>
          <w:szCs w:val="32"/>
          <w:rtl/>
          <w:lang w:bidi="ar-DZ"/>
        </w:rPr>
        <w:t xml:space="preserve"> النسبة </w:t>
      </w:r>
      <w:proofErr w:type="spellStart"/>
      <w:r w:rsidRPr="00DE1260">
        <w:rPr>
          <w:rFonts w:ascii="Simplified Arabic" w:hAnsi="Simplified Arabic" w:cs="Simplified Arabic" w:hint="cs"/>
          <w:b/>
          <w:bCs/>
          <w:sz w:val="32"/>
          <w:szCs w:val="32"/>
          <w:rtl/>
          <w:lang w:bidi="ar-DZ"/>
        </w:rPr>
        <w:t>التائية</w:t>
      </w:r>
      <w:proofErr w:type="spellEnd"/>
    </w:p>
    <w:p w:rsidR="00FB50F1" w:rsidRDefault="00FB50F1" w:rsidP="00FB50F1">
      <w:pPr>
        <w:bidi/>
        <w:spacing w:after="0" w:line="240" w:lineRule="auto"/>
        <w:jc w:val="center"/>
        <w:rPr>
          <w:rFonts w:ascii="Simplified Arabic" w:hAnsi="Simplified Arabic" w:cs="Simplified Arabic"/>
          <w:b/>
          <w:bCs/>
          <w:sz w:val="32"/>
          <w:szCs w:val="32"/>
          <w:rtl/>
          <w:lang w:bidi="ar-DZ"/>
        </w:rPr>
      </w:pPr>
      <w:r w:rsidRPr="00DE1260">
        <w:rPr>
          <w:rFonts w:ascii="Simplified Arabic" w:hAnsi="Simplified Arabic" w:cs="Simplified Arabic" w:hint="cs"/>
          <w:b/>
          <w:bCs/>
          <w:sz w:val="32"/>
          <w:szCs w:val="32"/>
          <w:rtl/>
          <w:lang w:bidi="ar-DZ"/>
        </w:rPr>
        <w:t>(مقارنة عينتين من الدرجات المرتبطة / المتزاوجة)</w:t>
      </w:r>
    </w:p>
    <w:p w:rsidR="00FB50F1" w:rsidRDefault="00FB50F1" w:rsidP="00FB50F1">
      <w:pPr>
        <w:bidi/>
        <w:jc w:val="center"/>
        <w:rPr>
          <w:rFonts w:ascii="Simplified Arabic" w:hAnsi="Simplified Arabic" w:cs="Simplified Arabic"/>
          <w:b/>
          <w:bCs/>
          <w:sz w:val="28"/>
          <w:szCs w:val="28"/>
          <w:rtl/>
          <w:lang w:bidi="ar-DZ"/>
        </w:rPr>
      </w:pPr>
      <w:r w:rsidRPr="00DE1260">
        <w:rPr>
          <w:rFonts w:ascii="Simplified Arabic" w:hAnsi="Simplified Arabic" w:cs="Simplified Arabic" w:hint="cs"/>
          <w:b/>
          <w:bCs/>
          <w:sz w:val="28"/>
          <w:szCs w:val="28"/>
          <w:rtl/>
          <w:lang w:bidi="ar-DZ"/>
        </w:rPr>
        <w:t xml:space="preserve">إعداد د. </w:t>
      </w:r>
      <w:proofErr w:type="spellStart"/>
      <w:r w:rsidRPr="00DE1260">
        <w:rPr>
          <w:rFonts w:ascii="Simplified Arabic" w:hAnsi="Simplified Arabic" w:cs="Simplified Arabic" w:hint="cs"/>
          <w:b/>
          <w:bCs/>
          <w:sz w:val="28"/>
          <w:szCs w:val="28"/>
          <w:rtl/>
          <w:lang w:bidi="ar-DZ"/>
        </w:rPr>
        <w:t>هاين</w:t>
      </w:r>
      <w:proofErr w:type="spellEnd"/>
      <w:r w:rsidRPr="00DE1260">
        <w:rPr>
          <w:rFonts w:ascii="Simplified Arabic" w:hAnsi="Simplified Arabic" w:cs="Simplified Arabic" w:hint="cs"/>
          <w:b/>
          <w:bCs/>
          <w:sz w:val="28"/>
          <w:szCs w:val="28"/>
          <w:rtl/>
          <w:lang w:bidi="ar-DZ"/>
        </w:rPr>
        <w:t xml:space="preserve"> ياسين</w:t>
      </w:r>
    </w:p>
    <w:p w:rsidR="00FB50F1" w:rsidRPr="00E549F5" w:rsidRDefault="00FB50F1" w:rsidP="00FB50F1">
      <w:pPr>
        <w:bidi/>
        <w:jc w:val="center"/>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نقصد بمجموعتين مرتبطتين مجموعتين من البيانات أو المشاهدات المستمدتين من عينة واحدة خضعت لقياس في وقت مختلف، مثل القياس القبلي والبعدي، أو اختبار واحد في موقفين مختلفين، مع التركيز على أن الأفراد الذين خضعوا للقياس الأول هم أنفسهم الأفراد الذين خضعوا للقياس الثاني.</w:t>
      </w:r>
    </w:p>
    <w:p w:rsidR="00FB50F1" w:rsidRDefault="00FB50F1" w:rsidP="00FB50F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 درجات اختبار الابتكارية في وقتين مختلفين</w:t>
      </w:r>
    </w:p>
    <w:tbl>
      <w:tblPr>
        <w:tblStyle w:val="Grilledutableau"/>
        <w:bidiVisual/>
        <w:tblW w:w="0" w:type="auto"/>
        <w:tblInd w:w="1809" w:type="dxa"/>
        <w:tblLook w:val="04A0" w:firstRow="1" w:lastRow="0" w:firstColumn="1" w:lastColumn="0" w:noHBand="0" w:noVBand="1"/>
      </w:tblPr>
      <w:tblGrid>
        <w:gridCol w:w="1261"/>
        <w:gridCol w:w="1574"/>
        <w:gridCol w:w="1559"/>
      </w:tblGrid>
      <w:tr w:rsidR="00FB50F1" w:rsidTr="001E6B89">
        <w:tc>
          <w:tcPr>
            <w:tcW w:w="1261" w:type="dxa"/>
          </w:tcPr>
          <w:p w:rsidR="00FB50F1" w:rsidRPr="005134AA" w:rsidRDefault="00FB50F1" w:rsidP="001E6B89">
            <w:pPr>
              <w:bidi/>
              <w:rPr>
                <w:rFonts w:ascii="Simplified Arabic" w:hAnsi="Simplified Arabic" w:cs="Simplified Arabic"/>
                <w:b/>
                <w:bCs/>
                <w:rtl/>
                <w:lang w:bidi="ar-DZ"/>
              </w:rPr>
            </w:pPr>
            <w:r w:rsidRPr="005134AA">
              <w:rPr>
                <w:rFonts w:ascii="Simplified Arabic" w:hAnsi="Simplified Arabic" w:cs="Simplified Arabic" w:hint="cs"/>
                <w:b/>
                <w:bCs/>
                <w:rtl/>
                <w:lang w:bidi="ar-DZ"/>
              </w:rPr>
              <w:t>المشاركون</w:t>
            </w:r>
          </w:p>
        </w:tc>
        <w:tc>
          <w:tcPr>
            <w:tcW w:w="1574" w:type="dxa"/>
          </w:tcPr>
          <w:p w:rsidR="00FB50F1" w:rsidRPr="005134AA" w:rsidRDefault="00FB50F1" w:rsidP="001E6B89">
            <w:pPr>
              <w:bidi/>
              <w:rPr>
                <w:rFonts w:ascii="Simplified Arabic" w:hAnsi="Simplified Arabic" w:cs="Simplified Arabic"/>
                <w:b/>
                <w:bCs/>
                <w:rtl/>
                <w:lang w:bidi="ar-DZ"/>
              </w:rPr>
            </w:pPr>
            <w:proofErr w:type="gramStart"/>
            <w:r w:rsidRPr="005134AA">
              <w:rPr>
                <w:rFonts w:ascii="Simplified Arabic" w:hAnsi="Simplified Arabic" w:cs="Simplified Arabic" w:hint="cs"/>
                <w:b/>
                <w:bCs/>
                <w:rtl/>
                <w:lang w:bidi="ar-DZ"/>
              </w:rPr>
              <w:t>بداية</w:t>
            </w:r>
            <w:proofErr w:type="gramEnd"/>
            <w:r w:rsidRPr="005134AA">
              <w:rPr>
                <w:rFonts w:ascii="Simplified Arabic" w:hAnsi="Simplified Arabic" w:cs="Simplified Arabic" w:hint="cs"/>
                <w:b/>
                <w:bCs/>
                <w:rtl/>
                <w:lang w:bidi="ar-DZ"/>
              </w:rPr>
              <w:t xml:space="preserve"> سنة2019</w:t>
            </w:r>
          </w:p>
        </w:tc>
        <w:tc>
          <w:tcPr>
            <w:tcW w:w="1559" w:type="dxa"/>
          </w:tcPr>
          <w:p w:rsidR="00FB50F1" w:rsidRPr="005134AA" w:rsidRDefault="00FB50F1" w:rsidP="001E6B89">
            <w:pPr>
              <w:bidi/>
              <w:rPr>
                <w:rFonts w:ascii="Simplified Arabic" w:hAnsi="Simplified Arabic" w:cs="Simplified Arabic"/>
                <w:b/>
                <w:bCs/>
                <w:rtl/>
                <w:lang w:bidi="ar-DZ"/>
              </w:rPr>
            </w:pPr>
            <w:proofErr w:type="gramStart"/>
            <w:r w:rsidRPr="005134AA">
              <w:rPr>
                <w:rFonts w:ascii="Simplified Arabic" w:hAnsi="Simplified Arabic" w:cs="Simplified Arabic" w:hint="cs"/>
                <w:b/>
                <w:bCs/>
                <w:rtl/>
                <w:lang w:bidi="ar-DZ"/>
              </w:rPr>
              <w:t>نهاية</w:t>
            </w:r>
            <w:proofErr w:type="gramEnd"/>
            <w:r w:rsidRPr="005134AA">
              <w:rPr>
                <w:rFonts w:ascii="Simplified Arabic" w:hAnsi="Simplified Arabic" w:cs="Simplified Arabic" w:hint="cs"/>
                <w:b/>
                <w:bCs/>
                <w:rtl/>
                <w:lang w:bidi="ar-DZ"/>
              </w:rPr>
              <w:t xml:space="preserve"> سنة 2019</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علي </w:t>
            </w:r>
          </w:p>
        </w:tc>
        <w:tc>
          <w:tcPr>
            <w:tcW w:w="1574"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مريم</w:t>
            </w:r>
          </w:p>
        </w:tc>
        <w:tc>
          <w:tcPr>
            <w:tcW w:w="1574"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رضا</w:t>
            </w:r>
          </w:p>
        </w:tc>
        <w:tc>
          <w:tcPr>
            <w:tcW w:w="1574"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زكريا</w:t>
            </w:r>
          </w:p>
        </w:tc>
        <w:tc>
          <w:tcPr>
            <w:tcW w:w="1574"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خولة</w:t>
            </w:r>
          </w:p>
        </w:tc>
        <w:tc>
          <w:tcPr>
            <w:tcW w:w="1574"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r>
      <w:tr w:rsidR="00FB50F1" w:rsidTr="001E6B89">
        <w:tc>
          <w:tcPr>
            <w:tcW w:w="1261"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المتوسط</w:t>
            </w:r>
          </w:p>
        </w:tc>
        <w:tc>
          <w:tcPr>
            <w:tcW w:w="1574" w:type="dxa"/>
          </w:tcPr>
          <w:p w:rsidR="00FB50F1" w:rsidRPr="005134AA" w:rsidRDefault="00FB50F1" w:rsidP="001E6B89">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15.09</w:t>
            </w:r>
            <m:oMath>
              <m:bar>
                <m:barPr>
                  <m:pos m:val="top"/>
                  <m:ctrlPr>
                    <w:rPr>
                      <w:rFonts w:ascii="Cambria Math" w:hAnsi="Cambria Math" w:cs="Simplified Arabic"/>
                      <w:b/>
                      <w:bCs/>
                      <w:i/>
                      <w:sz w:val="36"/>
                      <w:szCs w:val="36"/>
                      <w:lang w:bidi="ar-DZ"/>
                    </w:rPr>
                  </m:ctrlPr>
                </m:barPr>
                <m:e>
                  <m:r>
                    <m:rPr>
                      <m:sty m:val="bi"/>
                    </m:rPr>
                    <w:rPr>
                      <w:rFonts w:ascii="Cambria Math" w:hAnsi="Cambria Math" w:cs="Simplified Arabic"/>
                      <w:sz w:val="36"/>
                      <w:szCs w:val="36"/>
                      <w:lang w:bidi="ar-DZ"/>
                    </w:rPr>
                    <m:t xml:space="preserve"> x</m:t>
                  </m:r>
                </m:e>
              </m:bar>
            </m:oMath>
            <w:r w:rsidRPr="005134AA">
              <w:rPr>
                <w:rFonts w:ascii="Simplified Arabic" w:eastAsiaTheme="minorEastAsia" w:hAnsi="Simplified Arabic" w:cs="Simplified Arabic"/>
                <w:b/>
                <w:bCs/>
                <w:sz w:val="36"/>
                <w:szCs w:val="36"/>
                <w:vertAlign w:val="subscript"/>
                <w:lang w:bidi="ar-DZ"/>
              </w:rPr>
              <w:t>1=</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18.36</w:t>
            </w:r>
            <m:oMath>
              <m:bar>
                <m:barPr>
                  <m:pos m:val="top"/>
                  <m:ctrlPr>
                    <w:rPr>
                      <w:rFonts w:ascii="Cambria Math" w:hAnsi="Cambria Math" w:cs="Simplified Arabic"/>
                      <w:b/>
                      <w:bCs/>
                      <w:i/>
                      <w:sz w:val="32"/>
                      <w:szCs w:val="32"/>
                      <w:lang w:bidi="ar-DZ"/>
                    </w:rPr>
                  </m:ctrlPr>
                </m:barPr>
                <m:e>
                  <m:r>
                    <m:rPr>
                      <m:sty m:val="bi"/>
                    </m:rPr>
                    <w:rPr>
                      <w:rFonts w:ascii="Cambria Math" w:hAnsi="Cambria Math" w:cs="Simplified Arabic"/>
                      <w:sz w:val="32"/>
                      <w:szCs w:val="32"/>
                      <w:lang w:bidi="ar-DZ"/>
                    </w:rPr>
                    <m:t xml:space="preserve"> x</m:t>
                  </m:r>
                </m:e>
              </m:bar>
            </m:oMath>
            <w:r w:rsidRPr="005134AA">
              <w:rPr>
                <w:rFonts w:ascii="Simplified Arabic" w:eastAsiaTheme="minorEastAsia" w:hAnsi="Simplified Arabic" w:cs="Simplified Arabic"/>
                <w:b/>
                <w:bCs/>
                <w:sz w:val="32"/>
                <w:szCs w:val="32"/>
                <w:vertAlign w:val="subscript"/>
                <w:lang w:bidi="ar-DZ"/>
              </w:rPr>
              <w:t>2</w:t>
            </w:r>
            <w:r>
              <w:rPr>
                <w:rFonts w:ascii="Simplified Arabic" w:hAnsi="Simplified Arabic" w:cs="Simplified Arabic"/>
                <w:sz w:val="28"/>
                <w:szCs w:val="28"/>
                <w:lang w:bidi="ar-DZ"/>
              </w:rPr>
              <w:t xml:space="preserve"> = </w:t>
            </w:r>
          </w:p>
        </w:tc>
      </w:tr>
    </w:tbl>
    <w:p w:rsidR="00FB50F1"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الدرجات في القياسين هي درجات في المتغير التابع، مثل الابتكارية.</w:t>
      </w:r>
    </w:p>
    <w:p w:rsidR="00FB50F1"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المتغير التابع يشير إلى المعالجات في ظروف متنوعة نحصل فيها على القياسات (وقتين مختلفين.</w:t>
      </w:r>
    </w:p>
    <w:p w:rsidR="00FB50F1"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درجات الحرية هي دائما </w:t>
      </w:r>
      <w:r>
        <w:rPr>
          <w:rFonts w:ascii="Simplified Arabic" w:hAnsi="Simplified Arabic" w:cs="Simplified Arabic"/>
          <w:sz w:val="28"/>
          <w:szCs w:val="28"/>
          <w:lang w:bidi="ar-DZ"/>
        </w:rPr>
        <w:t>N-1</w:t>
      </w:r>
      <w:r>
        <w:rPr>
          <w:rFonts w:ascii="Simplified Arabic" w:hAnsi="Simplified Arabic" w:cs="Simplified Arabic" w:hint="cs"/>
          <w:sz w:val="28"/>
          <w:szCs w:val="28"/>
          <w:rtl/>
          <w:lang w:bidi="ar-DZ"/>
        </w:rPr>
        <w:t xml:space="preserve"> بالنسبة لاختبار النسبة </w:t>
      </w:r>
      <w:proofErr w:type="spellStart"/>
      <w:r>
        <w:rPr>
          <w:rFonts w:ascii="Simplified Arabic" w:hAnsi="Simplified Arabic" w:cs="Simplified Arabic" w:hint="cs"/>
          <w:sz w:val="28"/>
          <w:szCs w:val="28"/>
          <w:rtl/>
          <w:lang w:bidi="ar-DZ"/>
        </w:rPr>
        <w:t>التائية</w:t>
      </w:r>
      <w:proofErr w:type="spellEnd"/>
      <w:r>
        <w:rPr>
          <w:rFonts w:ascii="Simplified Arabic" w:hAnsi="Simplified Arabic" w:cs="Simplified Arabic" w:hint="cs"/>
          <w:sz w:val="28"/>
          <w:szCs w:val="28"/>
          <w:rtl/>
          <w:lang w:bidi="ar-DZ"/>
        </w:rPr>
        <w:t xml:space="preserve"> المرتبطة.</w:t>
      </w:r>
    </w:p>
    <w:p w:rsidR="00FB50F1" w:rsidRPr="000677FB"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نعتمد على القانون الآتي في حساب </w:t>
      </w:r>
      <w:r>
        <w:rPr>
          <w:rFonts w:ascii="Simplified Arabic" w:hAnsi="Simplified Arabic" w:cs="Simplified Arabic"/>
          <w:sz w:val="28"/>
          <w:szCs w:val="28"/>
          <w:lang w:bidi="ar-DZ"/>
        </w:rPr>
        <w:t xml:space="preserve">t </w:t>
      </w:r>
      <w:r>
        <w:rPr>
          <w:rFonts w:ascii="Simplified Arabic" w:hAnsi="Simplified Arabic" w:cs="Simplified Arabic" w:hint="cs"/>
          <w:sz w:val="28"/>
          <w:szCs w:val="28"/>
          <w:rtl/>
          <w:lang w:bidi="ar-DZ"/>
        </w:rPr>
        <w:t xml:space="preserve">= </w:t>
      </w:r>
      <m:oMath>
        <m:f>
          <m:fPr>
            <m:ctrlPr>
              <w:rPr>
                <w:rFonts w:ascii="Cambria Math" w:hAnsi="Cambria Math" w:cs="Simplified Arabic"/>
                <w:b/>
                <w:bCs/>
                <w:sz w:val="36"/>
                <w:szCs w:val="36"/>
                <w:lang w:bidi="ar-DZ"/>
              </w:rPr>
            </m:ctrlPr>
          </m:fPr>
          <m:num>
            <m:acc>
              <m:accPr>
                <m:chr m:val="̅"/>
                <m:ctrlPr>
                  <w:rPr>
                    <w:rFonts w:ascii="Cambria Math" w:hAnsi="Cambria Math" w:cs="Simplified Arabic"/>
                    <w:b/>
                    <w:bCs/>
                    <w:i/>
                    <w:sz w:val="36"/>
                    <w:szCs w:val="36"/>
                    <w:lang w:bidi="ar-DZ"/>
                  </w:rPr>
                </m:ctrlPr>
              </m:accPr>
              <m:e>
                <m:r>
                  <m:rPr>
                    <m:sty m:val="bi"/>
                  </m:rPr>
                  <w:rPr>
                    <w:rFonts w:ascii="Cambria Math" w:hAnsi="Cambria Math" w:cs="Simplified Arabic"/>
                    <w:sz w:val="36"/>
                    <w:szCs w:val="36"/>
                    <w:lang w:bidi="ar-DZ"/>
                  </w:rPr>
                  <m:t>D</m:t>
                </m:r>
              </m:e>
            </m:acc>
          </m:num>
          <m:den>
            <m:d>
              <m:dPr>
                <m:ctrlPr>
                  <w:rPr>
                    <w:rFonts w:ascii="Cambria Math" w:hAnsi="Cambria Math" w:cs="Simplified Arabic"/>
                    <w:b/>
                    <w:bCs/>
                    <w:i/>
                    <w:sz w:val="36"/>
                    <w:szCs w:val="36"/>
                    <w:lang w:bidi="ar-DZ"/>
                  </w:rPr>
                </m:ctrlPr>
              </m:dPr>
              <m:e>
                <m:r>
                  <m:rPr>
                    <m:sty m:val="bi"/>
                  </m:rPr>
                  <w:rPr>
                    <w:rFonts w:ascii="Cambria Math" w:hAnsi="Cambria Math" w:cs="Simplified Arabic"/>
                    <w:sz w:val="36"/>
                    <w:szCs w:val="36"/>
                    <w:lang w:bidi="ar-DZ"/>
                  </w:rPr>
                  <m:t>SE</m:t>
                </m:r>
              </m:e>
            </m:d>
            <m:r>
              <m:rPr>
                <m:sty m:val="b"/>
              </m:rPr>
              <w:rPr>
                <w:rFonts w:ascii="Cambria Math" w:hAnsi="Cambria Math" w:cs="Simplified Arabic"/>
                <w:sz w:val="36"/>
                <w:szCs w:val="36"/>
                <w:rtl/>
                <w:lang w:bidi="ar-DZ"/>
              </w:rPr>
              <m:t>المعياري الخطأ</m:t>
            </m:r>
          </m:den>
        </m:f>
      </m:oMath>
    </w:p>
    <w:p w:rsidR="00FB50F1" w:rsidRPr="00E549F5" w:rsidRDefault="00FB50F1" w:rsidP="00FB50F1">
      <w:pPr>
        <w:bidi/>
        <w:rPr>
          <w:rFonts w:ascii="Simplified Arabic" w:eastAsiaTheme="minorEastAsia" w:hAnsi="Simplified Arabic" w:cs="Simplified Arabic"/>
          <w:sz w:val="28"/>
          <w:szCs w:val="28"/>
          <w:lang w:bidi="ar-DZ"/>
        </w:rPr>
      </w:pPr>
      <w:proofErr w:type="gramStart"/>
      <w:r w:rsidRPr="00E549F5">
        <w:rPr>
          <w:rFonts w:ascii="Simplified Arabic" w:hAnsi="Simplified Arabic" w:cs="Simplified Arabic"/>
          <w:sz w:val="28"/>
          <w:szCs w:val="28"/>
          <w:rtl/>
          <w:lang w:bidi="ar-DZ"/>
        </w:rPr>
        <w:t>حيث</w:t>
      </w:r>
      <w:proofErr w:type="gramEnd"/>
      <w:r w:rsidRPr="00E549F5">
        <w:rPr>
          <w:rFonts w:ascii="Simplified Arabic" w:hAnsi="Simplified Arabic" w:cs="Simplified Arabic"/>
          <w:sz w:val="28"/>
          <w:szCs w:val="28"/>
          <w:rtl/>
          <w:lang w:bidi="ar-DZ"/>
        </w:rPr>
        <w:t xml:space="preserve"> </w:t>
      </w:r>
      <m:oMath>
        <m:acc>
          <m:accPr>
            <m:chr m:val="̅"/>
            <m:ctrlPr>
              <w:rPr>
                <w:rFonts w:ascii="Cambria Math" w:hAnsi="Cambria Math" w:cs="Simplified Arabic"/>
                <w:i/>
                <w:sz w:val="28"/>
                <w:szCs w:val="28"/>
                <w:lang w:bidi="ar-DZ"/>
              </w:rPr>
            </m:ctrlPr>
          </m:accPr>
          <m:e/>
        </m:acc>
      </m:oMath>
      <w:r w:rsidRPr="00E549F5">
        <w:rPr>
          <w:rFonts w:ascii="Simplified Arabic" w:eastAsiaTheme="minorEastAsia" w:hAnsi="Simplified Arabic" w:cs="Simplified Arabic"/>
          <w:sz w:val="28"/>
          <w:szCs w:val="28"/>
          <w:rtl/>
          <w:lang w:bidi="ar-DZ"/>
        </w:rPr>
        <w:t xml:space="preserve"> ترمز لمتوسط درجات الفروق </w:t>
      </w:r>
    </w:p>
    <w:p w:rsidR="00FB50F1" w:rsidRDefault="00FB50F1" w:rsidP="00FB50F1">
      <w:pPr>
        <w:bidi/>
        <w:rPr>
          <w:rFonts w:ascii="Simplified Arabic" w:hAnsi="Simplified Arabic" w:cs="Simplified Arabic"/>
          <w:b/>
          <w:bCs/>
          <w:sz w:val="32"/>
          <w:szCs w:val="32"/>
          <w:vertAlign w:val="subscript"/>
          <w:rtl/>
          <w:lang w:bidi="ar-DZ"/>
        </w:rPr>
      </w:pPr>
      <w:r>
        <w:rPr>
          <w:rFonts w:ascii="Simplified Arabic" w:eastAsiaTheme="minorEastAsia" w:hAnsi="Simplified Arabic" w:cs="Simplified Arabic"/>
          <w:sz w:val="28"/>
          <w:szCs w:val="28"/>
          <w:lang w:bidi="ar-DZ"/>
        </w:rPr>
        <w:t xml:space="preserve">SE </w:t>
      </w:r>
      <w:r>
        <w:rPr>
          <w:rFonts w:ascii="Simplified Arabic" w:eastAsiaTheme="minorEastAsia" w:hAnsi="Simplified Arabic" w:cs="Simplified Arabic" w:hint="cs"/>
          <w:sz w:val="28"/>
          <w:szCs w:val="28"/>
          <w:rtl/>
          <w:lang w:bidi="ar-DZ"/>
        </w:rPr>
        <w:t xml:space="preserve"> هو الخطأ المعياري = </w:t>
      </w:r>
      <m:oMath>
        <m:f>
          <m:fPr>
            <m:ctrlPr>
              <w:rPr>
                <w:rFonts w:ascii="Cambria Math" w:eastAsiaTheme="minorEastAsia" w:hAnsi="Cambria Math" w:cs="Simplified Arabic"/>
                <w:b/>
                <w:bCs/>
                <w:sz w:val="32"/>
                <w:szCs w:val="32"/>
                <w:lang w:bidi="ar-DZ"/>
              </w:rPr>
            </m:ctrlPr>
          </m:fPr>
          <m:num>
            <m:r>
              <m:rPr>
                <m:sty m:val="bi"/>
              </m:rPr>
              <w:rPr>
                <w:rFonts w:ascii="Cambria Math" w:eastAsiaTheme="minorEastAsia" w:hAnsi="Cambria Math" w:cs="Simplified Arabic"/>
                <w:sz w:val="32"/>
                <w:szCs w:val="32"/>
                <w:lang w:bidi="ar-DZ"/>
              </w:rPr>
              <m:t xml:space="preserve">S </m:t>
            </m:r>
            <m:r>
              <m:rPr>
                <m:sty m:val="b"/>
              </m:rPr>
              <w:rPr>
                <w:rFonts w:ascii="Cambria Math" w:eastAsiaTheme="minorEastAsia" w:hAnsi="Cambria Math" w:cs="Simplified Arabic"/>
                <w:sz w:val="32"/>
                <w:szCs w:val="32"/>
                <w:lang w:bidi="ar-DZ"/>
              </w:rPr>
              <m:t>(</m:t>
            </m:r>
            <m:r>
              <m:rPr>
                <m:sty m:val="b"/>
              </m:rPr>
              <w:rPr>
                <w:rFonts w:ascii="Cambria Math" w:eastAsiaTheme="minorEastAsia" w:hAnsi="Cambria Math" w:cs="Simplified Arabic"/>
                <w:sz w:val="32"/>
                <w:szCs w:val="32"/>
                <w:rtl/>
                <w:lang w:bidi="ar-DZ"/>
              </w:rPr>
              <m:t>المعياري الانحراف)</m:t>
            </m:r>
          </m:num>
          <m:den>
            <m:rad>
              <m:radPr>
                <m:degHide m:val="1"/>
                <m:ctrlPr>
                  <w:rPr>
                    <w:rFonts w:ascii="Cambria Math" w:eastAsiaTheme="minorEastAsia" w:hAnsi="Cambria Math" w:cs="Simplified Arabic"/>
                    <w:b/>
                    <w:bCs/>
                    <w:i/>
                    <w:sz w:val="32"/>
                    <w:szCs w:val="32"/>
                    <w:lang w:bidi="ar-DZ"/>
                  </w:rPr>
                </m:ctrlPr>
              </m:radPr>
              <m:deg/>
              <m:e>
                <m:r>
                  <m:rPr>
                    <m:sty m:val="bi"/>
                  </m:rPr>
                  <w:rPr>
                    <w:rFonts w:ascii="Cambria Math" w:eastAsiaTheme="minorEastAsia" w:hAnsi="Cambria Math" w:cs="Simplified Arabic"/>
                    <w:sz w:val="32"/>
                    <w:szCs w:val="32"/>
                    <w:lang w:val="en-GB" w:bidi="ar-DZ"/>
                  </w:rPr>
                  <m:t>N</m:t>
                </m:r>
              </m:e>
            </m:rad>
          </m:den>
        </m:f>
      </m:oMath>
      <w:r>
        <w:rPr>
          <w:rFonts w:ascii="Simplified Arabic" w:eastAsiaTheme="minorEastAsia" w:hAnsi="Simplified Arabic" w:cs="Simplified Arabic"/>
          <w:b/>
          <w:bCs/>
          <w:sz w:val="28"/>
          <w:szCs w:val="28"/>
          <w:vertAlign w:val="subscript"/>
          <w:lang w:bidi="ar-DZ"/>
        </w:rPr>
        <w:t xml:space="preserve">    </w:t>
      </w:r>
      <w:r>
        <w:rPr>
          <w:rFonts w:ascii="Simplified Arabic" w:eastAsiaTheme="minorEastAsia" w:hAnsi="Simplified Arabic" w:cs="Simplified Arabic" w:hint="cs"/>
          <w:b/>
          <w:bCs/>
          <w:sz w:val="28"/>
          <w:szCs w:val="28"/>
          <w:vertAlign w:val="subscript"/>
          <w:rtl/>
          <w:lang w:bidi="ar-DZ"/>
        </w:rPr>
        <w:t xml:space="preserve"> =    </w:t>
      </w:r>
      <m:oMath>
        <m:f>
          <m:fPr>
            <m:ctrlPr>
              <w:rPr>
                <w:rFonts w:ascii="Cambria Math" w:hAnsi="Cambria Math" w:cs="Simplified Arabic"/>
                <w:b/>
                <w:bCs/>
                <w:i/>
                <w:sz w:val="32"/>
                <w:szCs w:val="32"/>
                <w:vertAlign w:val="subscript"/>
                <w:lang w:bidi="ar-DZ"/>
              </w:rPr>
            </m:ctrlPr>
          </m:fPr>
          <m:num>
            <m:rad>
              <m:radPr>
                <m:degHide m:val="1"/>
                <m:ctrlPr>
                  <w:rPr>
                    <w:rFonts w:ascii="Cambria Math" w:hAnsi="Cambria Math" w:cs="Simplified Arabic"/>
                    <w:b/>
                    <w:bCs/>
                    <w:i/>
                    <w:sz w:val="32"/>
                    <w:szCs w:val="32"/>
                    <w:vertAlign w:val="subscript"/>
                    <w:lang w:bidi="ar-DZ"/>
                  </w:rPr>
                </m:ctrlPr>
              </m:radPr>
              <m:deg/>
              <m:e>
                <m:f>
                  <m:fPr>
                    <m:ctrlPr>
                      <w:rPr>
                        <w:rFonts w:ascii="Cambria Math" w:hAnsi="Cambria Math" w:cs="Simplified Arabic"/>
                        <w:b/>
                        <w:bCs/>
                        <w:i/>
                        <w:sz w:val="32"/>
                        <w:szCs w:val="32"/>
                        <w:vertAlign w:val="subscript"/>
                        <w:lang w:bidi="ar-DZ"/>
                      </w:rPr>
                    </m:ctrlPr>
                  </m:fPr>
                  <m:num>
                    <m:r>
                      <m:rPr>
                        <m:sty m:val="bi"/>
                      </m:rPr>
                      <w:rPr>
                        <w:rFonts w:ascii="Cambria Math" w:eastAsiaTheme="minorEastAsia" w:hAnsi="Cambria Math" w:cs="Simplified Arabic"/>
                        <w:sz w:val="32"/>
                        <w:szCs w:val="32"/>
                        <w:lang w:bidi="ar-DZ"/>
                      </w:rPr>
                      <m:t xml:space="preserve">Σ </m:t>
                    </m:r>
                    <m:sSup>
                      <m:sSupPr>
                        <m:ctrlPr>
                          <w:rPr>
                            <w:rFonts w:ascii="Cambria Math" w:eastAsiaTheme="minorEastAsia" w:hAnsi="Cambria Math" w:cs="Simplified Arabic"/>
                            <w:b/>
                            <w:bCs/>
                            <w:i/>
                            <w:sz w:val="32"/>
                            <w:szCs w:val="32"/>
                            <w:lang w:bidi="ar-DZ"/>
                          </w:rPr>
                        </m:ctrlPr>
                      </m:sSupPr>
                      <m:e>
                        <m:r>
                          <m:rPr>
                            <m:sty m:val="bi"/>
                          </m:rPr>
                          <w:rPr>
                            <w:rFonts w:ascii="Cambria Math" w:eastAsiaTheme="minorEastAsia" w:hAnsi="Cambria Math" w:cs="Simplified Arabic"/>
                            <w:sz w:val="32"/>
                            <w:szCs w:val="32"/>
                            <w:lang w:bidi="ar-DZ"/>
                          </w:rPr>
                          <m:t>D</m:t>
                        </m:r>
                      </m:e>
                      <m:sup>
                        <m:r>
                          <m:rPr>
                            <m:sty m:val="bi"/>
                          </m:rPr>
                          <w:rPr>
                            <w:rFonts w:ascii="Cambria Math" w:eastAsiaTheme="minorEastAsia" w:hAnsi="Cambria Math" w:cs="Simplified Arabic"/>
                            <w:sz w:val="32"/>
                            <w:szCs w:val="32"/>
                            <w:lang w:bidi="ar-DZ"/>
                          </w:rPr>
                          <m:t xml:space="preserve">2  </m:t>
                        </m:r>
                      </m:sup>
                    </m:sSup>
                    <m:r>
                      <m:rPr>
                        <m:sty m:val="bi"/>
                      </m:rPr>
                      <w:rPr>
                        <w:rFonts w:ascii="Cambria Math" w:eastAsiaTheme="minorEastAsia" w:hAnsi="Cambria Math" w:cs="Simplified Arabic"/>
                        <w:sz w:val="32"/>
                        <w:szCs w:val="32"/>
                        <w:lang w:bidi="ar-DZ"/>
                      </w:rPr>
                      <m:t xml:space="preserve">- </m:t>
                    </m:r>
                    <m:f>
                      <m:fPr>
                        <m:ctrlPr>
                          <w:rPr>
                            <w:rFonts w:ascii="Cambria Math" w:eastAsiaTheme="minorEastAsia" w:hAnsi="Cambria Math" w:cs="Simplified Arabic"/>
                            <w:b/>
                            <w:bCs/>
                            <w:i/>
                            <w:sz w:val="32"/>
                            <w:szCs w:val="32"/>
                            <w:lang w:bidi="ar-DZ"/>
                          </w:rPr>
                        </m:ctrlPr>
                      </m:fPr>
                      <m:num>
                        <m:sSup>
                          <m:sSupPr>
                            <m:ctrlPr>
                              <w:rPr>
                                <w:rFonts w:ascii="Cambria Math" w:eastAsiaTheme="minorEastAsia" w:hAnsi="Cambria Math" w:cs="Simplified Arabic"/>
                                <w:b/>
                                <w:bCs/>
                                <w:i/>
                                <w:sz w:val="32"/>
                                <w:szCs w:val="32"/>
                                <w:lang w:bidi="ar-DZ"/>
                              </w:rPr>
                            </m:ctrlPr>
                          </m:sSupPr>
                          <m:e>
                            <m:d>
                              <m:dPr>
                                <m:ctrlPr>
                                  <w:rPr>
                                    <w:rFonts w:ascii="Cambria Math" w:eastAsiaTheme="minorEastAsia" w:hAnsi="Cambria Math" w:cs="Simplified Arabic"/>
                                    <w:b/>
                                    <w:bCs/>
                                    <w:i/>
                                    <w:sz w:val="32"/>
                                    <w:szCs w:val="32"/>
                                    <w:lang w:bidi="ar-DZ"/>
                                  </w:rPr>
                                </m:ctrlPr>
                              </m:dPr>
                              <m:e>
                                <m:r>
                                  <m:rPr>
                                    <m:sty m:val="bi"/>
                                  </m:rPr>
                                  <w:rPr>
                                    <w:rFonts w:ascii="Cambria Math" w:eastAsiaTheme="minorEastAsia" w:hAnsi="Cambria Math" w:cs="Simplified Arabic"/>
                                    <w:sz w:val="32"/>
                                    <w:szCs w:val="32"/>
                                    <w:lang w:bidi="ar-DZ"/>
                                  </w:rPr>
                                  <m:t xml:space="preserve">ΣD </m:t>
                                </m:r>
                              </m:e>
                            </m:d>
                          </m:e>
                          <m:sup>
                            <m:r>
                              <m:rPr>
                                <m:sty m:val="bi"/>
                              </m:rPr>
                              <w:rPr>
                                <w:rFonts w:ascii="Cambria Math" w:eastAsiaTheme="minorEastAsia" w:hAnsi="Cambria Math" w:cs="Simplified Arabic"/>
                                <w:sz w:val="32"/>
                                <w:szCs w:val="32"/>
                                <w:lang w:bidi="ar-DZ"/>
                              </w:rPr>
                              <m:t>2</m:t>
                            </m:r>
                          </m:sup>
                        </m:sSup>
                      </m:num>
                      <m:den>
                        <m:r>
                          <m:rPr>
                            <m:sty m:val="bi"/>
                          </m:rPr>
                          <w:rPr>
                            <w:rFonts w:ascii="Cambria Math" w:eastAsiaTheme="minorEastAsia" w:hAnsi="Cambria Math" w:cs="Simplified Arabic"/>
                            <w:sz w:val="32"/>
                            <w:szCs w:val="32"/>
                            <w:lang w:bidi="ar-DZ"/>
                          </w:rPr>
                          <m:t>N</m:t>
                        </m:r>
                      </m:den>
                    </m:f>
                  </m:num>
                  <m:den>
                    <m:r>
                      <m:rPr>
                        <m:sty m:val="bi"/>
                      </m:rPr>
                      <w:rPr>
                        <w:rFonts w:ascii="Cambria Math" w:hAnsi="Cambria Math" w:cs="Simplified Arabic"/>
                        <w:sz w:val="32"/>
                        <w:szCs w:val="32"/>
                        <w:vertAlign w:val="subscript"/>
                        <w:lang w:bidi="ar-DZ"/>
                      </w:rPr>
                      <m:t>N-1</m:t>
                    </m:r>
                  </m:den>
                </m:f>
              </m:e>
            </m:rad>
          </m:num>
          <m:den>
            <m:rad>
              <m:radPr>
                <m:degHide m:val="1"/>
                <m:ctrlPr>
                  <w:rPr>
                    <w:rFonts w:ascii="Cambria Math" w:hAnsi="Cambria Math" w:cs="Simplified Arabic"/>
                    <w:b/>
                    <w:bCs/>
                    <w:i/>
                    <w:sz w:val="32"/>
                    <w:szCs w:val="32"/>
                    <w:vertAlign w:val="subscript"/>
                    <w:lang w:bidi="ar-DZ"/>
                  </w:rPr>
                </m:ctrlPr>
              </m:radPr>
              <m:deg/>
              <m:e>
                <m:r>
                  <m:rPr>
                    <m:sty m:val="bi"/>
                  </m:rPr>
                  <w:rPr>
                    <w:rFonts w:ascii="Cambria Math" w:hAnsi="Cambria Math" w:cs="Simplified Arabic"/>
                    <w:sz w:val="32"/>
                    <w:szCs w:val="32"/>
                    <w:vertAlign w:val="subscript"/>
                    <w:lang w:bidi="ar-DZ"/>
                  </w:rPr>
                  <m:t>N</m:t>
                </m:r>
              </m:e>
            </m:rad>
          </m:den>
        </m:f>
      </m:oMath>
      <w:r w:rsidRPr="00E549F5">
        <w:rPr>
          <w:rFonts w:ascii="Simplified Arabic" w:hAnsi="Simplified Arabic" w:cs="Simplified Arabic"/>
          <w:b/>
          <w:bCs/>
          <w:sz w:val="32"/>
          <w:szCs w:val="32"/>
          <w:vertAlign w:val="subscript"/>
          <w:lang w:bidi="ar-DZ"/>
        </w:rPr>
        <w:t xml:space="preserve"> </w:t>
      </w:r>
      <w:r w:rsidRPr="00E549F5">
        <w:rPr>
          <w:rFonts w:ascii="Simplified Arabic" w:hAnsi="Simplified Arabic" w:cs="Simplified Arabic" w:hint="cs"/>
          <w:b/>
          <w:bCs/>
          <w:sz w:val="32"/>
          <w:szCs w:val="32"/>
          <w:vertAlign w:val="subscript"/>
          <w:rtl/>
          <w:lang w:bidi="ar-DZ"/>
        </w:rPr>
        <w:t xml:space="preserve"> </w:t>
      </w:r>
      <w:r>
        <w:rPr>
          <w:rFonts w:ascii="Simplified Arabic" w:hAnsi="Simplified Arabic" w:cs="Simplified Arabic" w:hint="cs"/>
          <w:b/>
          <w:bCs/>
          <w:sz w:val="32"/>
          <w:szCs w:val="32"/>
          <w:vertAlign w:val="subscript"/>
          <w:rtl/>
          <w:lang w:bidi="ar-DZ"/>
        </w:rPr>
        <w:t xml:space="preserve"> </w:t>
      </w:r>
    </w:p>
    <w:p w:rsidR="00FB50F1" w:rsidRDefault="00FB50F1" w:rsidP="00FB50F1">
      <w:pPr>
        <w:bidi/>
        <w:rPr>
          <w:rFonts w:ascii="Simplified Arabic" w:hAnsi="Simplified Arabic" w:cs="Simplified Arabic"/>
          <w:sz w:val="28"/>
          <w:szCs w:val="28"/>
          <w:shd w:val="clear" w:color="auto" w:fill="FFFFFF"/>
          <w:rtl/>
        </w:rPr>
      </w:pPr>
      <w:r>
        <w:rPr>
          <w:rFonts w:ascii="Arial" w:hAnsi="Arial" w:cs="Arial"/>
          <w:shd w:val="clear" w:color="auto" w:fill="FFFFFF"/>
        </w:rPr>
        <w:lastRenderedPageBreak/>
        <w:t>"</w:t>
      </w:r>
      <w:r w:rsidRPr="00E549F5">
        <w:rPr>
          <w:rFonts w:ascii="Simplified Arabic" w:hAnsi="Simplified Arabic" w:cs="Simplified Arabic"/>
          <w:sz w:val="28"/>
          <w:szCs w:val="28"/>
          <w:shd w:val="clear" w:color="auto" w:fill="FFFFFF"/>
          <w:rtl/>
        </w:rPr>
        <w:t>الخطأ المعياري" هو المصطلح الإحصائي لـ "الانحراف المعياري لخطأ أخذ العينات". إنه في الواقع انحراف معياري ، لكن المصطلح يؤكد أننا مهتمون بخطأ التقدير</w:t>
      </w:r>
      <w:r>
        <w:rPr>
          <w:rFonts w:ascii="Simplified Arabic" w:hAnsi="Simplified Arabic" w:cs="Simplified Arabic" w:hint="cs"/>
          <w:sz w:val="28"/>
          <w:szCs w:val="28"/>
          <w:shd w:val="clear" w:color="auto" w:fill="FFFFFF"/>
          <w:rtl/>
        </w:rPr>
        <w:t>.</w:t>
      </w:r>
    </w:p>
    <w:p w:rsidR="00FB50F1" w:rsidRPr="00223410" w:rsidRDefault="00FB50F1" w:rsidP="00FB50F1">
      <w:pPr>
        <w:pStyle w:val="Paragraphedeliste"/>
        <w:numPr>
          <w:ilvl w:val="0"/>
          <w:numId w:val="1"/>
        </w:numPr>
        <w:bidi/>
        <w:rPr>
          <w:rFonts w:ascii="Simplified Arabic" w:hAnsi="Simplified Arabic" w:cs="Simplified Arabic"/>
          <w:sz w:val="28"/>
          <w:szCs w:val="28"/>
          <w:vertAlign w:val="subscript"/>
          <w:rtl/>
          <w:lang w:bidi="ar-DZ"/>
        </w:rPr>
      </w:pPr>
      <w:proofErr w:type="gramStart"/>
      <w:r w:rsidRPr="00223410">
        <w:rPr>
          <w:rFonts w:ascii="Simplified Arabic" w:hAnsi="Simplified Arabic" w:cs="Simplified Arabic" w:hint="cs"/>
          <w:sz w:val="28"/>
          <w:szCs w:val="28"/>
          <w:shd w:val="clear" w:color="auto" w:fill="FFFFFF"/>
          <w:rtl/>
        </w:rPr>
        <w:t>خطوات</w:t>
      </w:r>
      <w:proofErr w:type="gramEnd"/>
      <w:r w:rsidRPr="00223410">
        <w:rPr>
          <w:rFonts w:ascii="Simplified Arabic" w:hAnsi="Simplified Arabic" w:cs="Simplified Arabic" w:hint="cs"/>
          <w:sz w:val="28"/>
          <w:szCs w:val="28"/>
          <w:shd w:val="clear" w:color="auto" w:fill="FFFFFF"/>
          <w:rtl/>
        </w:rPr>
        <w:t xml:space="preserve"> حساب اختبار النسبة </w:t>
      </w:r>
      <w:proofErr w:type="spellStart"/>
      <w:r w:rsidRPr="00223410">
        <w:rPr>
          <w:rFonts w:ascii="Simplified Arabic" w:hAnsi="Simplified Arabic" w:cs="Simplified Arabic" w:hint="cs"/>
          <w:sz w:val="28"/>
          <w:szCs w:val="28"/>
          <w:shd w:val="clear" w:color="auto" w:fill="FFFFFF"/>
          <w:rtl/>
        </w:rPr>
        <w:t>التائية</w:t>
      </w:r>
      <w:proofErr w:type="spellEnd"/>
      <w:r w:rsidRPr="00223410">
        <w:rPr>
          <w:rFonts w:ascii="Simplified Arabic" w:hAnsi="Simplified Arabic" w:cs="Simplified Arabic" w:hint="cs"/>
          <w:sz w:val="28"/>
          <w:szCs w:val="28"/>
          <w:shd w:val="clear" w:color="auto" w:fill="FFFFFF"/>
          <w:rtl/>
        </w:rPr>
        <w:t xml:space="preserve"> لعينتين مرتبطتين</w:t>
      </w:r>
      <w:r>
        <w:rPr>
          <w:rFonts w:ascii="Simplified Arabic" w:hAnsi="Simplified Arabic" w:cs="Simplified Arabic" w:hint="cs"/>
          <w:sz w:val="28"/>
          <w:szCs w:val="28"/>
          <w:shd w:val="clear" w:color="auto" w:fill="FFFFFF"/>
          <w:rtl/>
        </w:rPr>
        <w:t>(</w:t>
      </w:r>
      <w:r w:rsidRPr="00223410">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درجة التلاميذ على اختبار فرط الحركة والنشاط في الجلسة قبل وبعد العلاج)</w:t>
      </w:r>
    </w:p>
    <w:tbl>
      <w:tblPr>
        <w:tblStyle w:val="Grilledutableau"/>
        <w:bidiVisual/>
        <w:tblW w:w="0" w:type="auto"/>
        <w:tblLook w:val="04A0" w:firstRow="1" w:lastRow="0" w:firstColumn="1" w:lastColumn="0" w:noHBand="0" w:noVBand="1"/>
      </w:tblPr>
      <w:tblGrid>
        <w:gridCol w:w="2777"/>
        <w:gridCol w:w="1465"/>
        <w:gridCol w:w="1370"/>
        <w:gridCol w:w="1843"/>
        <w:gridCol w:w="1559"/>
      </w:tblGrid>
      <w:tr w:rsidR="00FB50F1" w:rsidTr="001E6B89">
        <w:tc>
          <w:tcPr>
            <w:tcW w:w="2777" w:type="dxa"/>
          </w:tcPr>
          <w:p w:rsidR="00FB50F1" w:rsidRPr="00223410" w:rsidRDefault="00FB50F1" w:rsidP="001E6B89">
            <w:pPr>
              <w:bidi/>
              <w:jc w:val="center"/>
              <w:rPr>
                <w:rFonts w:ascii="Simplified Arabic" w:hAnsi="Simplified Arabic" w:cs="Simplified Arabic"/>
                <w:b/>
                <w:bCs/>
                <w:sz w:val="28"/>
                <w:szCs w:val="28"/>
                <w:rtl/>
                <w:lang w:bidi="ar-DZ"/>
              </w:rPr>
            </w:pPr>
            <w:r w:rsidRPr="00223410">
              <w:rPr>
                <w:rFonts w:ascii="Simplified Arabic" w:hAnsi="Simplified Arabic" w:cs="Simplified Arabic" w:hint="cs"/>
                <w:b/>
                <w:bCs/>
                <w:sz w:val="28"/>
                <w:szCs w:val="28"/>
                <w:rtl/>
                <w:lang w:bidi="ar-DZ"/>
              </w:rPr>
              <w:t>التلميذ</w:t>
            </w:r>
          </w:p>
        </w:tc>
        <w:tc>
          <w:tcPr>
            <w:tcW w:w="1465" w:type="dxa"/>
          </w:tcPr>
          <w:p w:rsidR="00FB50F1" w:rsidRDefault="00FB50F1" w:rsidP="001E6B89">
            <w:pPr>
              <w:bidi/>
              <w:jc w:val="center"/>
              <w:rPr>
                <w:rFonts w:ascii="Simplified Arabic" w:hAnsi="Simplified Arabic" w:cs="Simplified Arabic"/>
                <w:b/>
                <w:bCs/>
                <w:sz w:val="28"/>
                <w:szCs w:val="28"/>
                <w:lang w:bidi="ar-DZ"/>
              </w:rPr>
            </w:pPr>
            <w:proofErr w:type="gramStart"/>
            <w:r w:rsidRPr="00223410">
              <w:rPr>
                <w:rFonts w:ascii="Simplified Arabic" w:hAnsi="Simplified Arabic" w:cs="Simplified Arabic" w:hint="cs"/>
                <w:b/>
                <w:bCs/>
                <w:sz w:val="28"/>
                <w:szCs w:val="28"/>
                <w:rtl/>
                <w:lang w:bidi="ar-DZ"/>
              </w:rPr>
              <w:t>قبل</w:t>
            </w:r>
            <w:proofErr w:type="gramEnd"/>
            <w:r w:rsidRPr="00223410">
              <w:rPr>
                <w:rFonts w:ascii="Simplified Arabic" w:hAnsi="Simplified Arabic" w:cs="Simplified Arabic" w:hint="cs"/>
                <w:b/>
                <w:bCs/>
                <w:sz w:val="28"/>
                <w:szCs w:val="28"/>
                <w:rtl/>
                <w:lang w:bidi="ar-DZ"/>
              </w:rPr>
              <w:t xml:space="preserve"> العلاج</w:t>
            </w:r>
          </w:p>
          <w:p w:rsidR="00FB50F1" w:rsidRPr="00CD3268" w:rsidRDefault="00FB50F1" w:rsidP="001E6B89">
            <w:pPr>
              <w:bidi/>
              <w:jc w:val="center"/>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(x</w:t>
            </w:r>
            <w:r>
              <w:rPr>
                <w:rFonts w:ascii="Simplified Arabic" w:hAnsi="Simplified Arabic" w:cs="Simplified Arabic"/>
                <w:b/>
                <w:bCs/>
                <w:sz w:val="28"/>
                <w:szCs w:val="28"/>
                <w:vertAlign w:val="subscript"/>
                <w:lang w:bidi="ar-DZ"/>
              </w:rPr>
              <w:t>1</w:t>
            </w:r>
            <w:r>
              <w:rPr>
                <w:rFonts w:ascii="Simplified Arabic" w:hAnsi="Simplified Arabic" w:cs="Simplified Arabic"/>
                <w:b/>
                <w:bCs/>
                <w:sz w:val="28"/>
                <w:szCs w:val="28"/>
                <w:lang w:bidi="ar-DZ"/>
              </w:rPr>
              <w:t>)</w:t>
            </w:r>
          </w:p>
        </w:tc>
        <w:tc>
          <w:tcPr>
            <w:tcW w:w="1370" w:type="dxa"/>
          </w:tcPr>
          <w:p w:rsidR="00FB50F1" w:rsidRDefault="00FB50F1" w:rsidP="001E6B89">
            <w:pPr>
              <w:bidi/>
              <w:jc w:val="center"/>
              <w:rPr>
                <w:rFonts w:ascii="Simplified Arabic" w:hAnsi="Simplified Arabic" w:cs="Simplified Arabic"/>
                <w:b/>
                <w:bCs/>
                <w:sz w:val="28"/>
                <w:szCs w:val="28"/>
                <w:lang w:bidi="ar-DZ"/>
              </w:rPr>
            </w:pPr>
            <w:proofErr w:type="gramStart"/>
            <w:r w:rsidRPr="00223410">
              <w:rPr>
                <w:rFonts w:ascii="Simplified Arabic" w:hAnsi="Simplified Arabic" w:cs="Simplified Arabic" w:hint="cs"/>
                <w:b/>
                <w:bCs/>
                <w:sz w:val="28"/>
                <w:szCs w:val="28"/>
                <w:rtl/>
                <w:lang w:bidi="ar-DZ"/>
              </w:rPr>
              <w:t>بعد</w:t>
            </w:r>
            <w:proofErr w:type="gramEnd"/>
            <w:r w:rsidRPr="00223410">
              <w:rPr>
                <w:rFonts w:ascii="Simplified Arabic" w:hAnsi="Simplified Arabic" w:cs="Simplified Arabic" w:hint="cs"/>
                <w:b/>
                <w:bCs/>
                <w:sz w:val="28"/>
                <w:szCs w:val="28"/>
                <w:rtl/>
                <w:lang w:bidi="ar-DZ"/>
              </w:rPr>
              <w:t xml:space="preserve"> العلاج</w:t>
            </w:r>
          </w:p>
          <w:p w:rsidR="00FB50F1" w:rsidRPr="00223410" w:rsidRDefault="00FB50F1" w:rsidP="001E6B89">
            <w:pPr>
              <w:bidi/>
              <w:jc w:val="center"/>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(x</w:t>
            </w:r>
            <w:r>
              <w:rPr>
                <w:rFonts w:ascii="Simplified Arabic" w:hAnsi="Simplified Arabic" w:cs="Simplified Arabic"/>
                <w:b/>
                <w:bCs/>
                <w:sz w:val="28"/>
                <w:szCs w:val="28"/>
                <w:vertAlign w:val="subscript"/>
                <w:lang w:bidi="ar-DZ"/>
              </w:rPr>
              <w:t>2</w:t>
            </w:r>
            <w:r>
              <w:rPr>
                <w:rFonts w:ascii="Simplified Arabic" w:hAnsi="Simplified Arabic" w:cs="Simplified Arabic"/>
                <w:b/>
                <w:bCs/>
                <w:sz w:val="28"/>
                <w:szCs w:val="28"/>
                <w:lang w:bidi="ar-DZ"/>
              </w:rPr>
              <w:t>)</w:t>
            </w:r>
          </w:p>
        </w:tc>
        <w:tc>
          <w:tcPr>
            <w:tcW w:w="1843" w:type="dxa"/>
          </w:tcPr>
          <w:p w:rsidR="00FB50F1" w:rsidRPr="00223410" w:rsidRDefault="00FB50F1" w:rsidP="001E6B89">
            <w:pPr>
              <w:bidi/>
              <w:jc w:val="center"/>
              <w:rPr>
                <w:rFonts w:ascii="Simplified Arabic" w:hAnsi="Simplified Arabic" w:cs="Simplified Arabic"/>
                <w:b/>
                <w:bCs/>
                <w:sz w:val="28"/>
                <w:szCs w:val="28"/>
                <w:rtl/>
                <w:lang w:bidi="ar-DZ"/>
              </w:rPr>
            </w:pPr>
            <w:r w:rsidRPr="00223410">
              <w:rPr>
                <w:rFonts w:ascii="Simplified Arabic" w:hAnsi="Simplified Arabic" w:cs="Simplified Arabic" w:hint="cs"/>
                <w:b/>
                <w:bCs/>
                <w:sz w:val="28"/>
                <w:szCs w:val="28"/>
                <w:rtl/>
                <w:lang w:bidi="ar-DZ"/>
              </w:rPr>
              <w:t>الفرق</w:t>
            </w:r>
          </w:p>
          <w:p w:rsidR="00FB50F1" w:rsidRPr="00223410" w:rsidRDefault="00FB50F1" w:rsidP="001E6B89">
            <w:pPr>
              <w:bidi/>
              <w:jc w:val="center"/>
              <w:rPr>
                <w:rFonts w:ascii="Simplified Arabic" w:hAnsi="Simplified Arabic" w:cs="Simplified Arabic"/>
                <w:b/>
                <w:bCs/>
                <w:sz w:val="28"/>
                <w:szCs w:val="28"/>
                <w:vertAlign w:val="subscript"/>
                <w:lang w:bidi="ar-DZ"/>
              </w:rPr>
            </w:pPr>
            <w:r w:rsidRPr="00223410">
              <w:rPr>
                <w:rFonts w:ascii="Simplified Arabic" w:hAnsi="Simplified Arabic" w:cs="Simplified Arabic"/>
                <w:b/>
                <w:bCs/>
                <w:sz w:val="28"/>
                <w:szCs w:val="28"/>
                <w:lang w:bidi="ar-DZ"/>
              </w:rPr>
              <w:t>D=x</w:t>
            </w:r>
            <w:r w:rsidRPr="00223410">
              <w:rPr>
                <w:rFonts w:ascii="Simplified Arabic" w:hAnsi="Simplified Arabic" w:cs="Simplified Arabic"/>
                <w:b/>
                <w:bCs/>
                <w:sz w:val="28"/>
                <w:szCs w:val="28"/>
                <w:vertAlign w:val="subscript"/>
                <w:lang w:bidi="ar-DZ"/>
              </w:rPr>
              <w:t>1</w:t>
            </w:r>
            <w:r w:rsidRPr="00223410">
              <w:rPr>
                <w:rFonts w:ascii="Simplified Arabic" w:hAnsi="Simplified Arabic" w:cs="Simplified Arabic"/>
                <w:b/>
                <w:bCs/>
                <w:sz w:val="28"/>
                <w:szCs w:val="28"/>
                <w:lang w:bidi="ar-DZ"/>
              </w:rPr>
              <w:t>- x</w:t>
            </w:r>
            <w:r w:rsidRPr="00223410">
              <w:rPr>
                <w:rFonts w:ascii="Simplified Arabic" w:hAnsi="Simplified Arabic" w:cs="Simplified Arabic"/>
                <w:b/>
                <w:bCs/>
                <w:sz w:val="28"/>
                <w:szCs w:val="28"/>
                <w:vertAlign w:val="subscript"/>
                <w:lang w:bidi="ar-DZ"/>
              </w:rPr>
              <w:t>2</w:t>
            </w:r>
          </w:p>
        </w:tc>
        <w:tc>
          <w:tcPr>
            <w:tcW w:w="1559" w:type="dxa"/>
          </w:tcPr>
          <w:p w:rsidR="00FB50F1" w:rsidRDefault="00FB50F1" w:rsidP="001E6B89">
            <w:pPr>
              <w:bidi/>
              <w:jc w:val="center"/>
              <w:rPr>
                <w:rFonts w:ascii="Simplified Arabic" w:hAnsi="Simplified Arabic" w:cs="Simplified Arabic"/>
                <w:b/>
                <w:bCs/>
                <w:sz w:val="28"/>
                <w:szCs w:val="28"/>
                <w:lang w:bidi="ar-DZ"/>
              </w:rPr>
            </w:pPr>
            <w:proofErr w:type="gramStart"/>
            <w:r w:rsidRPr="00223410">
              <w:rPr>
                <w:rFonts w:ascii="Simplified Arabic" w:hAnsi="Simplified Arabic" w:cs="Simplified Arabic" w:hint="cs"/>
                <w:b/>
                <w:bCs/>
                <w:sz w:val="28"/>
                <w:szCs w:val="28"/>
                <w:rtl/>
                <w:lang w:bidi="ar-DZ"/>
              </w:rPr>
              <w:t>مربع</w:t>
            </w:r>
            <w:proofErr w:type="gramEnd"/>
            <w:r w:rsidRPr="00223410">
              <w:rPr>
                <w:rFonts w:ascii="Simplified Arabic" w:hAnsi="Simplified Arabic" w:cs="Simplified Arabic" w:hint="cs"/>
                <w:b/>
                <w:bCs/>
                <w:sz w:val="28"/>
                <w:szCs w:val="28"/>
                <w:rtl/>
                <w:lang w:bidi="ar-DZ"/>
              </w:rPr>
              <w:t xml:space="preserve"> الفرق</w:t>
            </w:r>
          </w:p>
          <w:p w:rsidR="00FB50F1" w:rsidRPr="00223410" w:rsidRDefault="00FB50F1" w:rsidP="001E6B89">
            <w:pPr>
              <w:bidi/>
              <w:jc w:val="center"/>
              <w:rPr>
                <w:rFonts w:ascii="Simplified Arabic" w:hAnsi="Simplified Arabic" w:cs="Simplified Arabic"/>
                <w:b/>
                <w:bCs/>
                <w:sz w:val="28"/>
                <w:szCs w:val="28"/>
                <w:rtl/>
                <w:lang w:bidi="ar-DZ"/>
              </w:rPr>
            </w:pPr>
            <m:oMathPara>
              <m:oMath>
                <m:sSup>
                  <m:sSupPr>
                    <m:ctrlPr>
                      <w:rPr>
                        <w:rFonts w:ascii="Cambria Math" w:hAnsi="Cambria Math" w:cs="Times New Roman"/>
                        <w:b/>
                        <w:bCs/>
                        <w:i/>
                        <w:sz w:val="24"/>
                        <w:szCs w:val="24"/>
                        <w:vertAlign w:val="superscript"/>
                        <w:lang w:bidi="ar-DZ"/>
                      </w:rPr>
                    </m:ctrlPr>
                  </m:sSupPr>
                  <m:e>
                    <m:r>
                      <m:rPr>
                        <m:sty m:val="bi"/>
                      </m:rPr>
                      <w:rPr>
                        <w:rFonts w:ascii="Cambria Math" w:hAnsi="Cambria Math" w:cs="Times New Roman"/>
                        <w:sz w:val="24"/>
                        <w:szCs w:val="24"/>
                        <w:vertAlign w:val="superscript"/>
                        <w:lang w:bidi="ar-DZ"/>
                      </w:rPr>
                      <m:t>D</m:t>
                    </m:r>
                  </m:e>
                  <m:sup>
                    <m:r>
                      <m:rPr>
                        <m:sty m:val="bi"/>
                      </m:rPr>
                      <w:rPr>
                        <w:rFonts w:ascii="Cambria Math" w:hAnsi="Cambria Math" w:cs="Times New Roman"/>
                        <w:sz w:val="24"/>
                        <w:szCs w:val="24"/>
                        <w:vertAlign w:val="superscript"/>
                        <w:lang w:bidi="ar-DZ"/>
                      </w:rPr>
                      <m:t xml:space="preserve">2  </m:t>
                    </m:r>
                  </m:sup>
                </m:sSup>
              </m:oMath>
            </m:oMathPara>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سامي</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7</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16</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أمينة</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6</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راضية</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3</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-2</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زينب</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8</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16</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رضا</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5</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-2</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عمر</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9</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-2</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بشير</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7</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1</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أحلام</w:t>
            </w:r>
          </w:p>
        </w:tc>
        <w:tc>
          <w:tcPr>
            <w:tcW w:w="1465"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p>
        </w:tc>
        <w:tc>
          <w:tcPr>
            <w:tcW w:w="1370"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9</w:t>
            </w:r>
          </w:p>
        </w:tc>
        <w:tc>
          <w:tcPr>
            <w:tcW w:w="1843"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2</w:t>
            </w:r>
          </w:p>
        </w:tc>
        <w:tc>
          <w:tcPr>
            <w:tcW w:w="1559" w:type="dxa"/>
          </w:tcPr>
          <w:p w:rsidR="00FB50F1" w:rsidRDefault="00FB50F1" w:rsidP="001E6B89">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مجموعة</w:t>
            </w:r>
            <w:proofErr w:type="gramEnd"/>
            <w:r>
              <w:rPr>
                <w:rFonts w:ascii="Simplified Arabic" w:hAnsi="Simplified Arabic" w:cs="Simplified Arabic" w:hint="cs"/>
                <w:sz w:val="28"/>
                <w:szCs w:val="28"/>
                <w:rtl/>
                <w:lang w:bidi="ar-DZ"/>
              </w:rPr>
              <w:t xml:space="preserve"> الأعمدة </w:t>
            </w:r>
          </w:p>
        </w:tc>
        <w:tc>
          <w:tcPr>
            <w:tcW w:w="1465" w:type="dxa"/>
          </w:tcPr>
          <w:p w:rsidR="00FB50F1" w:rsidRDefault="00FB50F1" w:rsidP="001E6B89">
            <w:pPr>
              <w:bidi/>
              <w:rPr>
                <w:rFonts w:ascii="Simplified Arabic" w:hAnsi="Simplified Arabic" w:cs="Simplified Arabic"/>
                <w:sz w:val="28"/>
                <w:szCs w:val="28"/>
                <w:rtl/>
                <w:lang w:bidi="ar-DZ"/>
              </w:rPr>
            </w:pPr>
            <w:r w:rsidRPr="00706970">
              <w:rPr>
                <w:rFonts w:ascii="Simplified Arabic" w:hAnsi="Simplified Arabic" w:cs="Simplified Arabic" w:hint="cs"/>
                <w:b/>
                <w:bCs/>
                <w:sz w:val="28"/>
                <w:szCs w:val="28"/>
                <w:rtl/>
                <w:lang w:bidi="ar-DZ"/>
              </w:rPr>
              <w:t>42</w:t>
            </w:r>
            <w:r w:rsidRPr="00706970">
              <w:rPr>
                <w:rFonts w:ascii="Simplified Arabic" w:hAnsi="Simplified Arabic" w:cs="Simplified Arabic"/>
                <w:b/>
                <w:bCs/>
                <w:sz w:val="32"/>
                <w:szCs w:val="32"/>
                <w:lang w:bidi="ar-DZ"/>
              </w:rPr>
              <w:t xml:space="preserve"> </w:t>
            </w:r>
            <w:r w:rsidRPr="00706970">
              <w:rPr>
                <w:rFonts w:ascii="Simplified Arabic" w:hAnsi="Simplified Arabic" w:cs="Simplified Arabic"/>
                <w:b/>
                <w:bCs/>
                <w:sz w:val="32"/>
                <w:szCs w:val="32"/>
                <w:vertAlign w:val="subscript"/>
                <w:lang w:bidi="ar-DZ"/>
              </w:rPr>
              <w:t xml:space="preserve">X1 </w:t>
            </w:r>
            <w:r w:rsidRPr="00706970">
              <w:rPr>
                <w:rFonts w:ascii="Simplified Arabic" w:hAnsi="Simplified Arabic" w:cs="Simplified Arabic"/>
                <w:b/>
                <w:bCs/>
                <w:sz w:val="32"/>
                <w:szCs w:val="32"/>
                <w:lang w:bidi="ar-DZ"/>
              </w:rPr>
              <w:t>=</w:t>
            </w:r>
            <w:r w:rsidRPr="00706970">
              <w:rPr>
                <w:rFonts w:ascii="Simplified Arabic" w:hAnsi="Simplified Arabic" w:cs="Simplified Arabic"/>
                <w:b/>
                <w:bCs/>
                <w:sz w:val="32"/>
                <w:szCs w:val="32"/>
                <w:vertAlign w:val="subscript"/>
                <w:lang w:bidi="ar-DZ"/>
              </w:rPr>
              <w:t xml:space="preserve"> </w:t>
            </w:r>
            <w:r w:rsidRPr="00706970">
              <w:rPr>
                <w:rFonts w:ascii="Times New Roman" w:hAnsi="Times New Roman" w:cs="Times New Roman"/>
                <w:b/>
                <w:bCs/>
                <w:sz w:val="32"/>
                <w:szCs w:val="32"/>
                <w:vertAlign w:val="subscript"/>
                <w:rtl/>
                <w:lang w:bidi="ar-DZ"/>
              </w:rPr>
              <w:t>Σ</w:t>
            </w:r>
          </w:p>
        </w:tc>
        <w:tc>
          <w:tcPr>
            <w:tcW w:w="1370" w:type="dxa"/>
          </w:tcPr>
          <w:p w:rsidR="00FB50F1" w:rsidRDefault="00FB50F1" w:rsidP="001E6B89">
            <w:pPr>
              <w:bidi/>
              <w:rPr>
                <w:rFonts w:ascii="Simplified Arabic" w:hAnsi="Simplified Arabic" w:cs="Simplified Arabic"/>
                <w:sz w:val="28"/>
                <w:szCs w:val="28"/>
                <w:rtl/>
                <w:lang w:bidi="ar-DZ"/>
              </w:rPr>
            </w:pPr>
            <w:r w:rsidRPr="00706970">
              <w:rPr>
                <w:rFonts w:ascii="Simplified Arabic" w:hAnsi="Simplified Arabic" w:cs="Simplified Arabic"/>
                <w:b/>
                <w:bCs/>
                <w:sz w:val="32"/>
                <w:szCs w:val="32"/>
                <w:vertAlign w:val="subscript"/>
                <w:lang w:bidi="ar-DZ"/>
              </w:rPr>
              <w:t xml:space="preserve">X1 </w:t>
            </w:r>
            <w:r w:rsidRPr="00706970">
              <w:rPr>
                <w:rFonts w:ascii="Simplified Arabic" w:hAnsi="Simplified Arabic" w:cs="Simplified Arabic"/>
                <w:b/>
                <w:bCs/>
                <w:sz w:val="32"/>
                <w:szCs w:val="32"/>
                <w:lang w:bidi="ar-DZ"/>
              </w:rPr>
              <w:t>=</w:t>
            </w:r>
            <w:r>
              <w:rPr>
                <w:rFonts w:ascii="Simplified Arabic" w:hAnsi="Simplified Arabic" w:cs="Simplified Arabic"/>
                <w:b/>
                <w:bCs/>
                <w:sz w:val="32"/>
                <w:szCs w:val="32"/>
                <w:lang w:bidi="ar-DZ"/>
              </w:rPr>
              <w:t xml:space="preserve"> 54</w:t>
            </w:r>
            <w:r>
              <w:rPr>
                <w:rFonts w:ascii="Simplified Arabic" w:hAnsi="Simplified Arabic" w:cs="Simplified Arabic" w:hint="cs"/>
                <w:b/>
                <w:bCs/>
                <w:sz w:val="32"/>
                <w:szCs w:val="32"/>
                <w:rtl/>
                <w:lang w:bidi="ar-DZ"/>
              </w:rPr>
              <w:t xml:space="preserve"> </w:t>
            </w:r>
            <w:r w:rsidRPr="00706970">
              <w:rPr>
                <w:rFonts w:ascii="Simplified Arabic" w:hAnsi="Simplified Arabic" w:cs="Simplified Arabic"/>
                <w:b/>
                <w:bCs/>
                <w:sz w:val="32"/>
                <w:szCs w:val="32"/>
                <w:vertAlign w:val="subscript"/>
                <w:lang w:bidi="ar-DZ"/>
              </w:rPr>
              <w:t xml:space="preserve"> </w:t>
            </w:r>
            <w:r w:rsidRPr="00706970">
              <w:rPr>
                <w:rFonts w:ascii="Times New Roman" w:hAnsi="Times New Roman" w:cs="Times New Roman"/>
                <w:b/>
                <w:bCs/>
                <w:sz w:val="32"/>
                <w:szCs w:val="32"/>
                <w:vertAlign w:val="subscript"/>
                <w:rtl/>
                <w:lang w:bidi="ar-DZ"/>
              </w:rPr>
              <w:t>Σ</w:t>
            </w:r>
          </w:p>
        </w:tc>
        <w:tc>
          <w:tcPr>
            <w:tcW w:w="1843" w:type="dxa"/>
          </w:tcPr>
          <w:p w:rsidR="00FB50F1" w:rsidRPr="00706970" w:rsidRDefault="00FB50F1" w:rsidP="001E6B89">
            <w:pPr>
              <w:bidi/>
              <w:rPr>
                <w:rFonts w:ascii="Simplified Arabic" w:eastAsiaTheme="minorEastAsia" w:hAnsi="Simplified Arabic" w:cs="Simplified Arabic"/>
                <w:b/>
                <w:bCs/>
                <w:sz w:val="24"/>
                <w:szCs w:val="24"/>
                <w:vertAlign w:val="superscript"/>
                <w:lang w:bidi="ar-DZ"/>
              </w:rPr>
            </w:pPr>
            <m:oMathPara>
              <m:oMath>
                <m:nary>
                  <m:naryPr>
                    <m:chr m:val="∑"/>
                    <m:limLoc m:val="undOvr"/>
                    <m:subHide m:val="1"/>
                    <m:supHide m:val="1"/>
                    <m:ctrlPr>
                      <w:rPr>
                        <w:rFonts w:ascii="Cambria Math" w:hAnsi="Cambria Math" w:cs="Times New Roman"/>
                        <w:b/>
                        <w:bCs/>
                        <w:i/>
                        <w:sz w:val="24"/>
                        <w:szCs w:val="24"/>
                        <w:vertAlign w:val="superscript"/>
                        <w:lang w:bidi="ar-DZ"/>
                      </w:rPr>
                    </m:ctrlPr>
                  </m:naryPr>
                  <m:sub/>
                  <m:sup/>
                  <m:e>
                    <m:sSup>
                      <m:sSupPr>
                        <m:ctrlPr>
                          <w:rPr>
                            <w:rFonts w:ascii="Cambria Math" w:hAnsi="Cambria Math" w:cs="Times New Roman"/>
                            <w:b/>
                            <w:bCs/>
                            <w:i/>
                            <w:sz w:val="24"/>
                            <w:szCs w:val="24"/>
                            <w:vertAlign w:val="superscript"/>
                            <w:lang w:bidi="ar-DZ"/>
                          </w:rPr>
                        </m:ctrlPr>
                      </m:sSupPr>
                      <m:e>
                        <m:r>
                          <m:rPr>
                            <m:sty m:val="bi"/>
                          </m:rPr>
                          <w:rPr>
                            <w:rFonts w:ascii="Cambria Math" w:hAnsi="Cambria Math" w:cs="Times New Roman"/>
                            <w:sz w:val="24"/>
                            <w:szCs w:val="24"/>
                            <w:vertAlign w:val="superscript"/>
                            <w:lang w:bidi="ar-DZ"/>
                          </w:rPr>
                          <m:t>D</m:t>
                        </m:r>
                      </m:e>
                      <m:sup>
                        <m:r>
                          <m:rPr>
                            <m:sty m:val="bi"/>
                          </m:rPr>
                          <w:rPr>
                            <w:rFonts w:ascii="Cambria Math" w:hAnsi="Cambria Math" w:cs="Times New Roman"/>
                            <w:sz w:val="24"/>
                            <w:szCs w:val="24"/>
                            <w:vertAlign w:val="superscript"/>
                            <w:lang w:bidi="ar-DZ"/>
                          </w:rPr>
                          <m:t xml:space="preserve">  </m:t>
                        </m:r>
                      </m:sup>
                    </m:sSup>
                  </m:e>
                </m:nary>
                <m:r>
                  <m:rPr>
                    <m:sty m:val="bi"/>
                  </m:rPr>
                  <w:rPr>
                    <w:rFonts w:ascii="Cambria Math" w:hAnsi="Cambria Math" w:cs="Times New Roman"/>
                    <w:sz w:val="24"/>
                    <w:szCs w:val="24"/>
                    <w:vertAlign w:val="superscript"/>
                    <w:lang w:bidi="ar-DZ"/>
                  </w:rPr>
                  <m:t>= -12</m:t>
                </m:r>
              </m:oMath>
            </m:oMathPara>
          </w:p>
          <w:p w:rsidR="00FB50F1" w:rsidRPr="00CD3268" w:rsidRDefault="00FB50F1" w:rsidP="001E6B89">
            <w:pPr>
              <w:bidi/>
              <w:rPr>
                <w:rFonts w:ascii="Simplified Arabic" w:eastAsiaTheme="minorEastAsia" w:hAnsi="Simplified Arabic" w:cs="Simplified Arabic"/>
                <w:b/>
                <w:bCs/>
                <w:sz w:val="32"/>
                <w:szCs w:val="32"/>
                <w:vertAlign w:val="superscript"/>
                <w:rtl/>
                <w:lang w:bidi="ar-DZ"/>
              </w:rPr>
            </w:pPr>
          </w:p>
        </w:tc>
        <w:tc>
          <w:tcPr>
            <w:tcW w:w="1559" w:type="dxa"/>
          </w:tcPr>
          <w:p w:rsidR="00FB50F1" w:rsidRDefault="00FB50F1" w:rsidP="001E6B89">
            <w:pPr>
              <w:bidi/>
              <w:rPr>
                <w:rFonts w:ascii="Simplified Arabic" w:hAnsi="Simplified Arabic" w:cs="Simplified Arabic"/>
                <w:sz w:val="28"/>
                <w:szCs w:val="28"/>
                <w:rtl/>
                <w:lang w:bidi="ar-DZ"/>
              </w:rPr>
            </w:pPr>
            <m:oMathPara>
              <m:oMath>
                <m:nary>
                  <m:naryPr>
                    <m:chr m:val="∑"/>
                    <m:limLoc m:val="undOvr"/>
                    <m:subHide m:val="1"/>
                    <m:supHide m:val="1"/>
                    <m:ctrlPr>
                      <w:rPr>
                        <w:rFonts w:ascii="Cambria Math" w:hAnsi="Cambria Math" w:cs="Times New Roman"/>
                        <w:b/>
                        <w:bCs/>
                        <w:i/>
                        <w:sz w:val="24"/>
                        <w:szCs w:val="24"/>
                        <w:vertAlign w:val="superscript"/>
                        <w:lang w:bidi="ar-DZ"/>
                      </w:rPr>
                    </m:ctrlPr>
                  </m:naryPr>
                  <m:sub/>
                  <m:sup/>
                  <m:e>
                    <m:sSup>
                      <m:sSupPr>
                        <m:ctrlPr>
                          <w:rPr>
                            <w:rFonts w:ascii="Cambria Math" w:hAnsi="Cambria Math" w:cs="Times New Roman"/>
                            <w:b/>
                            <w:bCs/>
                            <w:i/>
                            <w:sz w:val="24"/>
                            <w:szCs w:val="24"/>
                            <w:vertAlign w:val="superscript"/>
                            <w:lang w:bidi="ar-DZ"/>
                          </w:rPr>
                        </m:ctrlPr>
                      </m:sSupPr>
                      <m:e>
                        <m:r>
                          <m:rPr>
                            <m:sty m:val="bi"/>
                          </m:rPr>
                          <w:rPr>
                            <w:rFonts w:ascii="Cambria Math" w:hAnsi="Cambria Math" w:cs="Times New Roman"/>
                            <w:sz w:val="24"/>
                            <w:szCs w:val="24"/>
                            <w:vertAlign w:val="superscript"/>
                            <w:lang w:bidi="ar-DZ"/>
                          </w:rPr>
                          <m:t>D</m:t>
                        </m:r>
                      </m:e>
                      <m:sup>
                        <m:r>
                          <m:rPr>
                            <m:sty m:val="bi"/>
                          </m:rPr>
                          <w:rPr>
                            <w:rFonts w:ascii="Cambria Math" w:hAnsi="Cambria Math" w:cs="Times New Roman"/>
                            <w:sz w:val="24"/>
                            <w:szCs w:val="24"/>
                            <w:vertAlign w:val="superscript"/>
                            <w:lang w:bidi="ar-DZ"/>
                          </w:rPr>
                          <m:t xml:space="preserve">2  </m:t>
                        </m:r>
                      </m:sup>
                    </m:sSup>
                    <m:r>
                      <m:rPr>
                        <m:sty m:val="bi"/>
                      </m:rPr>
                      <w:rPr>
                        <w:rFonts w:ascii="Cambria Math" w:hAnsi="Cambria Math" w:cs="Times New Roman"/>
                        <w:sz w:val="24"/>
                        <w:szCs w:val="24"/>
                        <w:vertAlign w:val="superscript"/>
                        <w:lang w:bidi="ar-DZ"/>
                      </w:rPr>
                      <m:t>=50</m:t>
                    </m:r>
                  </m:e>
                </m:nary>
              </m:oMath>
            </m:oMathPara>
          </w:p>
        </w:tc>
      </w:tr>
      <w:tr w:rsidR="00FB50F1" w:rsidTr="001E6B89">
        <w:tc>
          <w:tcPr>
            <w:tcW w:w="2777" w:type="dxa"/>
          </w:tcPr>
          <w:p w:rsidR="00FB50F1" w:rsidRDefault="00FB50F1" w:rsidP="001E6B89">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متوسط</w:t>
            </w:r>
            <w:proofErr w:type="gramEnd"/>
            <w:r>
              <w:rPr>
                <w:rFonts w:ascii="Simplified Arabic" w:hAnsi="Simplified Arabic" w:cs="Simplified Arabic" w:hint="cs"/>
                <w:sz w:val="28"/>
                <w:szCs w:val="28"/>
                <w:rtl/>
                <w:lang w:bidi="ar-DZ"/>
              </w:rPr>
              <w:t xml:space="preserve"> الأعمدة</w:t>
            </w:r>
          </w:p>
        </w:tc>
        <w:tc>
          <w:tcPr>
            <w:tcW w:w="1465" w:type="dxa"/>
          </w:tcPr>
          <w:p w:rsidR="00FB50F1" w:rsidRDefault="00FB50F1" w:rsidP="001E6B89">
            <w:pPr>
              <w:bidi/>
              <w:jc w:val="right"/>
              <w:rPr>
                <w:rFonts w:ascii="Simplified Arabic" w:hAnsi="Simplified Arabic" w:cs="Simplified Arabic"/>
                <w:sz w:val="28"/>
                <w:szCs w:val="28"/>
                <w:rtl/>
                <w:lang w:bidi="ar-DZ"/>
              </w:rPr>
            </w:pPr>
            <m:oMath>
              <m:bar>
                <m:barPr>
                  <m:pos m:val="top"/>
                  <m:ctrlPr>
                    <w:rPr>
                      <w:rFonts w:ascii="Cambria Math" w:hAnsi="Cambria Math" w:cs="Simplified Arabic"/>
                      <w:b/>
                      <w:bCs/>
                      <w:i/>
                      <w:sz w:val="36"/>
                      <w:szCs w:val="36"/>
                      <w:lang w:bidi="ar-DZ"/>
                    </w:rPr>
                  </m:ctrlPr>
                </m:barPr>
                <m:e>
                  <m:r>
                    <m:rPr>
                      <m:sty m:val="bi"/>
                    </m:rPr>
                    <w:rPr>
                      <w:rFonts w:ascii="Cambria Math" w:hAnsi="Cambria Math" w:cs="Simplified Arabic"/>
                      <w:sz w:val="36"/>
                      <w:szCs w:val="36"/>
                      <w:lang w:bidi="ar-DZ"/>
                    </w:rPr>
                    <m:t xml:space="preserve"> x</m:t>
                  </m:r>
                </m:e>
              </m:bar>
            </m:oMath>
            <w:r w:rsidRPr="005134AA">
              <w:rPr>
                <w:rFonts w:ascii="Simplified Arabic" w:eastAsiaTheme="minorEastAsia" w:hAnsi="Simplified Arabic" w:cs="Simplified Arabic"/>
                <w:b/>
                <w:bCs/>
                <w:sz w:val="36"/>
                <w:szCs w:val="36"/>
                <w:vertAlign w:val="subscript"/>
                <w:lang w:bidi="ar-DZ"/>
              </w:rPr>
              <w:t>1=</w:t>
            </w:r>
            <w:r>
              <w:rPr>
                <w:rFonts w:ascii="Simplified Arabic" w:eastAsiaTheme="minorEastAsia" w:hAnsi="Simplified Arabic" w:cs="Simplified Arabic"/>
                <w:b/>
                <w:bCs/>
                <w:sz w:val="36"/>
                <w:szCs w:val="36"/>
                <w:vertAlign w:val="subscript"/>
                <w:lang w:bidi="ar-DZ"/>
              </w:rPr>
              <w:t>5.25</w:t>
            </w:r>
          </w:p>
        </w:tc>
        <w:tc>
          <w:tcPr>
            <w:tcW w:w="1370" w:type="dxa"/>
          </w:tcPr>
          <w:p w:rsidR="00FB50F1" w:rsidRDefault="00FB50F1" w:rsidP="001E6B89">
            <w:pPr>
              <w:bidi/>
              <w:jc w:val="right"/>
              <w:rPr>
                <w:rFonts w:ascii="Simplified Arabic" w:hAnsi="Simplified Arabic" w:cs="Simplified Arabic"/>
                <w:sz w:val="28"/>
                <w:szCs w:val="28"/>
                <w:rtl/>
                <w:lang w:bidi="ar-DZ"/>
              </w:rPr>
            </w:pPr>
            <m:oMath>
              <m:bar>
                <m:barPr>
                  <m:pos m:val="top"/>
                  <m:ctrlPr>
                    <w:rPr>
                      <w:rFonts w:ascii="Cambria Math" w:hAnsi="Cambria Math" w:cs="Simplified Arabic"/>
                      <w:b/>
                      <w:bCs/>
                      <w:i/>
                      <w:sz w:val="32"/>
                      <w:szCs w:val="32"/>
                      <w:lang w:bidi="ar-DZ"/>
                    </w:rPr>
                  </m:ctrlPr>
                </m:barPr>
                <m:e>
                  <m:r>
                    <m:rPr>
                      <m:sty m:val="bi"/>
                    </m:rPr>
                    <w:rPr>
                      <w:rFonts w:ascii="Cambria Math" w:hAnsi="Cambria Math" w:cs="Simplified Arabic"/>
                      <w:sz w:val="32"/>
                      <w:szCs w:val="32"/>
                      <w:lang w:bidi="ar-DZ"/>
                    </w:rPr>
                    <m:t xml:space="preserve"> x</m:t>
                  </m:r>
                </m:e>
              </m:bar>
            </m:oMath>
            <w:r w:rsidRPr="005134AA">
              <w:rPr>
                <w:rFonts w:ascii="Simplified Arabic" w:eastAsiaTheme="minorEastAsia" w:hAnsi="Simplified Arabic" w:cs="Simplified Arabic"/>
                <w:b/>
                <w:bCs/>
                <w:sz w:val="32"/>
                <w:szCs w:val="32"/>
                <w:vertAlign w:val="subscript"/>
                <w:lang w:bidi="ar-DZ"/>
              </w:rPr>
              <w:t>2</w:t>
            </w:r>
            <w:r>
              <w:rPr>
                <w:rFonts w:ascii="Simplified Arabic" w:eastAsiaTheme="minorEastAsia" w:hAnsi="Simplified Arabic" w:cs="Simplified Arabic"/>
                <w:b/>
                <w:bCs/>
                <w:sz w:val="32"/>
                <w:szCs w:val="32"/>
                <w:vertAlign w:val="subscript"/>
                <w:lang w:bidi="ar-DZ"/>
              </w:rPr>
              <w:t>= 6.75</w:t>
            </w:r>
          </w:p>
        </w:tc>
        <w:tc>
          <w:tcPr>
            <w:tcW w:w="1843" w:type="dxa"/>
          </w:tcPr>
          <w:p w:rsidR="00FB50F1" w:rsidRDefault="00FB50F1" w:rsidP="001E6B89">
            <w:pPr>
              <w:bidi/>
              <w:rPr>
                <w:rFonts w:ascii="Simplified Arabic" w:hAnsi="Simplified Arabic" w:cs="Simplified Arabic"/>
                <w:sz w:val="28"/>
                <w:szCs w:val="28"/>
                <w:rtl/>
                <w:lang w:bidi="ar-DZ"/>
              </w:rPr>
            </w:pPr>
            <m:oMath>
              <m:acc>
                <m:accPr>
                  <m:chr m:val="̅"/>
                  <m:ctrlPr>
                    <w:rPr>
                      <w:rFonts w:ascii="Cambria Math" w:hAnsi="Cambria Math" w:cs="Simplified Arabic"/>
                      <w:i/>
                      <w:sz w:val="28"/>
                      <w:szCs w:val="28"/>
                      <w:lang w:bidi="ar-DZ"/>
                    </w:rPr>
                  </m:ctrlPr>
                </m:accPr>
                <m:e>
                  <m:r>
                    <w:rPr>
                      <w:rFonts w:ascii="Cambria Math" w:hAnsi="Cambria Math" w:cs="Simplified Arabic"/>
                      <w:sz w:val="28"/>
                      <w:szCs w:val="28"/>
                      <w:lang w:val="en-GB" w:bidi="ar-DZ"/>
                    </w:rPr>
                    <m:t>D</m:t>
                  </m:r>
                </m:e>
              </m:acc>
            </m:oMath>
            <w:r>
              <w:rPr>
                <w:rFonts w:ascii="Simplified Arabic" w:eastAsiaTheme="minorEastAsia" w:hAnsi="Simplified Arabic" w:cs="Simplified Arabic"/>
                <w:sz w:val="28"/>
                <w:szCs w:val="28"/>
                <w:lang w:bidi="ar-DZ"/>
              </w:rPr>
              <w:t>= -1.5</w:t>
            </w:r>
          </w:p>
        </w:tc>
        <w:tc>
          <w:tcPr>
            <w:tcW w:w="1559" w:type="dxa"/>
          </w:tcPr>
          <w:p w:rsidR="00FB50F1" w:rsidRDefault="00FB50F1" w:rsidP="001E6B89">
            <w:pPr>
              <w:bidi/>
              <w:rPr>
                <w:rFonts w:ascii="Simplified Arabic" w:hAnsi="Simplified Arabic" w:cs="Simplified Arabic"/>
                <w:sz w:val="28"/>
                <w:szCs w:val="28"/>
                <w:rtl/>
                <w:lang w:bidi="ar-DZ"/>
              </w:rPr>
            </w:pPr>
          </w:p>
        </w:tc>
      </w:tr>
    </w:tbl>
    <w:p w:rsidR="00FB50F1" w:rsidRDefault="00FB50F1" w:rsidP="00FB50F1">
      <w:pPr>
        <w:pStyle w:val="Paragraphedeliste"/>
        <w:numPr>
          <w:ilvl w:val="0"/>
          <w:numId w:val="1"/>
        </w:numPr>
        <w:bidi/>
        <w:rPr>
          <w:rFonts w:ascii="Simplified Arabic" w:hAnsi="Simplified Arabic" w:cs="Simplified Arabic"/>
          <w:sz w:val="28"/>
          <w:szCs w:val="28"/>
          <w:lang w:bidi="ar-DZ"/>
        </w:rPr>
      </w:pPr>
      <w:r w:rsidRPr="00706970">
        <w:rPr>
          <w:rFonts w:ascii="Simplified Arabic" w:hAnsi="Simplified Arabic" w:cs="Simplified Arabic" w:hint="cs"/>
          <w:sz w:val="28"/>
          <w:szCs w:val="28"/>
          <w:rtl/>
          <w:lang w:bidi="ar-DZ"/>
        </w:rPr>
        <w:t xml:space="preserve">بالتعويض بالقيم من الجدول نجد </w:t>
      </w:r>
      <w:proofErr w:type="gramStart"/>
      <w:r w:rsidRPr="00706970">
        <w:rPr>
          <w:rFonts w:ascii="Simplified Arabic" w:hAnsi="Simplified Arabic" w:cs="Simplified Arabic" w:hint="cs"/>
          <w:sz w:val="28"/>
          <w:szCs w:val="28"/>
          <w:rtl/>
          <w:lang w:bidi="ar-DZ"/>
        </w:rPr>
        <w:t>أن</w:t>
      </w:r>
      <w:proofErr w:type="gramEnd"/>
      <w:r w:rsidRPr="00706970">
        <w:rPr>
          <w:rFonts w:ascii="Simplified Arabic" w:hAnsi="Simplified Arabic" w:cs="Simplified Arabic" w:hint="cs"/>
          <w:sz w:val="28"/>
          <w:szCs w:val="28"/>
          <w:rtl/>
          <w:lang w:bidi="ar-DZ"/>
        </w:rPr>
        <w:t xml:space="preserve"> الخطأ المعياري = 0.756</w:t>
      </w:r>
    </w:p>
    <w:p w:rsidR="00FB50F1" w:rsidRPr="00706970"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النسبة </w:t>
      </w:r>
      <w:proofErr w:type="spellStart"/>
      <w:r>
        <w:rPr>
          <w:rFonts w:ascii="Simplified Arabic" w:hAnsi="Simplified Arabic" w:cs="Simplified Arabic" w:hint="cs"/>
          <w:sz w:val="28"/>
          <w:szCs w:val="28"/>
          <w:rtl/>
          <w:lang w:bidi="ar-DZ"/>
        </w:rPr>
        <w:t>التائية</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t</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 xml:space="preserve">= </w:t>
      </w:r>
      <m:oMath>
        <m:f>
          <m:fPr>
            <m:ctrlPr>
              <w:rPr>
                <w:rFonts w:ascii="Cambria Math" w:hAnsi="Cambria Math" w:cs="Simplified Arabic"/>
                <w:b/>
                <w:bCs/>
                <w:sz w:val="32"/>
                <w:szCs w:val="32"/>
                <w:lang w:bidi="ar-DZ"/>
              </w:rPr>
            </m:ctrlPr>
          </m:fPr>
          <m:num>
            <w:proofErr w:type="gramEnd"/>
            <m:r>
              <m:rPr>
                <m:sty m:val="bi"/>
              </m:rPr>
              <w:rPr>
                <w:rFonts w:ascii="Cambria Math" w:hAnsi="Cambria Math" w:cs="Simplified Arabic"/>
                <w:sz w:val="32"/>
                <w:szCs w:val="32"/>
                <w:lang w:bidi="ar-DZ"/>
              </w:rPr>
              <m:t xml:space="preserve">-.25 </m:t>
            </m:r>
          </m:num>
          <m:den>
            <m:r>
              <m:rPr>
                <m:sty m:val="bi"/>
              </m:rPr>
              <w:rPr>
                <w:rFonts w:ascii="Cambria Math" w:hAnsi="Cambria Math" w:cs="Simplified Arabic"/>
                <w:sz w:val="32"/>
                <w:szCs w:val="32"/>
                <w:lang w:bidi="ar-DZ"/>
              </w:rPr>
              <m:t>0.756</m:t>
            </m:r>
          </m:den>
        </m:f>
      </m:oMath>
      <w:r>
        <w:rPr>
          <w:rFonts w:ascii="Simplified Arabic" w:eastAsiaTheme="minorEastAsia" w:hAnsi="Simplified Arabic" w:cs="Simplified Arabic" w:hint="cs"/>
          <w:sz w:val="28"/>
          <w:szCs w:val="28"/>
          <w:rtl/>
          <w:lang w:bidi="ar-DZ"/>
        </w:rPr>
        <w:t xml:space="preserve"> = -1.98</w:t>
      </w:r>
    </w:p>
    <w:p w:rsidR="00FB50F1" w:rsidRPr="001D3062" w:rsidRDefault="00FB50F1" w:rsidP="00FB50F1">
      <w:pPr>
        <w:pStyle w:val="Paragraphedeliste"/>
        <w:numPr>
          <w:ilvl w:val="0"/>
          <w:numId w:val="1"/>
        </w:numPr>
        <w:bidi/>
        <w:rPr>
          <w:rFonts w:ascii="Simplified Arabic" w:hAnsi="Simplified Arabic" w:cs="Simplified Arabic"/>
          <w:sz w:val="28"/>
          <w:szCs w:val="28"/>
          <w:lang w:bidi="ar-DZ"/>
        </w:rPr>
      </w:pPr>
      <w:r>
        <w:rPr>
          <w:rFonts w:ascii="Simplified Arabic" w:eastAsiaTheme="minorEastAsia" w:hAnsi="Simplified Arabic" w:cs="Simplified Arabic" w:hint="cs"/>
          <w:sz w:val="28"/>
          <w:szCs w:val="28"/>
          <w:rtl/>
          <w:lang w:bidi="ar-DZ"/>
        </w:rPr>
        <w:t xml:space="preserve">بالرجوع </w:t>
      </w:r>
      <w:proofErr w:type="gramStart"/>
      <w:r>
        <w:rPr>
          <w:rFonts w:ascii="Simplified Arabic" w:eastAsiaTheme="minorEastAsia" w:hAnsi="Simplified Arabic" w:cs="Simplified Arabic" w:hint="cs"/>
          <w:sz w:val="28"/>
          <w:szCs w:val="28"/>
          <w:rtl/>
          <w:lang w:bidi="ar-DZ"/>
        </w:rPr>
        <w:t>إلى</w:t>
      </w:r>
      <w:proofErr w:type="gramEnd"/>
      <w:r>
        <w:rPr>
          <w:rFonts w:ascii="Simplified Arabic" w:eastAsiaTheme="minorEastAsia" w:hAnsi="Simplified Arabic" w:cs="Simplified Arabic" w:hint="cs"/>
          <w:sz w:val="28"/>
          <w:szCs w:val="28"/>
          <w:rtl/>
          <w:lang w:bidi="ar-DZ"/>
        </w:rPr>
        <w:t xml:space="preserve"> جدول قيمة النسبة </w:t>
      </w:r>
      <w:proofErr w:type="spellStart"/>
      <w:r>
        <w:rPr>
          <w:rFonts w:ascii="Simplified Arabic" w:eastAsiaTheme="minorEastAsia" w:hAnsi="Simplified Arabic" w:cs="Simplified Arabic" w:hint="cs"/>
          <w:sz w:val="28"/>
          <w:szCs w:val="28"/>
          <w:rtl/>
          <w:lang w:bidi="ar-DZ"/>
        </w:rPr>
        <w:t>التائية</w:t>
      </w:r>
      <w:proofErr w:type="spellEnd"/>
      <w:r>
        <w:rPr>
          <w:rFonts w:ascii="Simplified Arabic" w:eastAsiaTheme="minorEastAsia" w:hAnsi="Simplified Arabic" w:cs="Simplified Arabic" w:hint="cs"/>
          <w:sz w:val="28"/>
          <w:szCs w:val="28"/>
          <w:rtl/>
          <w:lang w:bidi="ar-DZ"/>
        </w:rPr>
        <w:t xml:space="preserve"> بدرجات حرية = 8-1=7، ومستوى الدلالة 0.05، نجد أنها تنحصر </w:t>
      </w:r>
      <w:proofErr w:type="gramStart"/>
      <w:r>
        <w:rPr>
          <w:rFonts w:ascii="Simplified Arabic" w:eastAsiaTheme="minorEastAsia" w:hAnsi="Simplified Arabic" w:cs="Simplified Arabic" w:hint="cs"/>
          <w:sz w:val="28"/>
          <w:szCs w:val="28"/>
          <w:rtl/>
          <w:lang w:bidi="ar-DZ"/>
        </w:rPr>
        <w:t>بين</w:t>
      </w:r>
      <w:proofErr w:type="gramEnd"/>
      <w:r>
        <w:rPr>
          <w:rFonts w:ascii="Simplified Arabic" w:eastAsiaTheme="minorEastAsia" w:hAnsi="Simplified Arabic" w:cs="Simplified Arabic" w:hint="cs"/>
          <w:sz w:val="28"/>
          <w:szCs w:val="28"/>
          <w:rtl/>
          <w:lang w:bidi="ar-DZ"/>
        </w:rPr>
        <w:t xml:space="preserve"> -2.37 و+2.37 ، ونلاحظ أن المحسوبة أقل من القيمة الثانية وأكبر من الأولى، مما يجعلنا نقر بأنه </w:t>
      </w:r>
      <w:proofErr w:type="spellStart"/>
      <w:r>
        <w:rPr>
          <w:rFonts w:ascii="Simplified Arabic" w:eastAsiaTheme="minorEastAsia" w:hAnsi="Simplified Arabic" w:cs="Simplified Arabic" w:hint="cs"/>
          <w:sz w:val="28"/>
          <w:szCs w:val="28"/>
          <w:rtl/>
          <w:lang w:bidi="ar-DZ"/>
        </w:rPr>
        <w:t>لاتوجد</w:t>
      </w:r>
      <w:proofErr w:type="spellEnd"/>
      <w:r>
        <w:rPr>
          <w:rFonts w:ascii="Simplified Arabic" w:eastAsiaTheme="minorEastAsia" w:hAnsi="Simplified Arabic" w:cs="Simplified Arabic" w:hint="cs"/>
          <w:sz w:val="28"/>
          <w:szCs w:val="28"/>
          <w:rtl/>
          <w:lang w:bidi="ar-DZ"/>
        </w:rPr>
        <w:t xml:space="preserve"> فروق دالة بين متوسطي المجموعتين المرتبطتين أي انه لا توجد فروق بين درجات الاختبار القبلي والبعدي، مما يشير إلى أن الجلسات العلاجية لم يكن لها دور فاعل.</w:t>
      </w:r>
    </w:p>
    <w:p w:rsidR="00FB50F1" w:rsidRDefault="00FB50F1" w:rsidP="00FB50F1">
      <w:pPr>
        <w:bidi/>
        <w:rPr>
          <w:rFonts w:ascii="Simplified Arabic" w:hAnsi="Simplified Arabic" w:cs="Simplified Arabic"/>
          <w:sz w:val="28"/>
          <w:szCs w:val="28"/>
          <w:rtl/>
          <w:lang w:bidi="ar-DZ"/>
        </w:rPr>
      </w:pPr>
    </w:p>
    <w:p w:rsidR="007171CA" w:rsidRDefault="007171CA">
      <w:pPr>
        <w:rPr>
          <w:lang w:bidi="ar-DZ"/>
        </w:rPr>
      </w:pPr>
    </w:p>
    <w:sectPr w:rsidR="007171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9D" w:rsidRDefault="009C369D" w:rsidP="00FB50F1">
      <w:pPr>
        <w:spacing w:after="0" w:line="240" w:lineRule="auto"/>
      </w:pPr>
      <w:r>
        <w:separator/>
      </w:r>
    </w:p>
  </w:endnote>
  <w:endnote w:type="continuationSeparator" w:id="0">
    <w:p w:rsidR="009C369D" w:rsidRDefault="009C369D" w:rsidP="00FB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92398"/>
      <w:docPartObj>
        <w:docPartGallery w:val="Page Numbers (Bottom of Page)"/>
        <w:docPartUnique/>
      </w:docPartObj>
    </w:sdtPr>
    <w:sdtContent>
      <w:p w:rsidR="00FB50F1" w:rsidRDefault="00FB50F1">
        <w:pPr>
          <w:pStyle w:val="Pieddepage"/>
        </w:pPr>
        <w:r>
          <w:fldChar w:fldCharType="begin"/>
        </w:r>
        <w:r>
          <w:instrText>PAGE   \* MERGEFORMAT</w:instrText>
        </w:r>
        <w:r>
          <w:fldChar w:fldCharType="separate"/>
        </w:r>
        <w:r>
          <w:rPr>
            <w:noProof/>
          </w:rPr>
          <w:t>1</w:t>
        </w:r>
        <w:r>
          <w:fldChar w:fldCharType="end"/>
        </w:r>
      </w:p>
    </w:sdtContent>
  </w:sdt>
  <w:p w:rsidR="00FB50F1" w:rsidRDefault="00FB50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9D" w:rsidRDefault="009C369D" w:rsidP="00FB50F1">
      <w:pPr>
        <w:spacing w:after="0" w:line="240" w:lineRule="auto"/>
      </w:pPr>
      <w:r>
        <w:separator/>
      </w:r>
    </w:p>
  </w:footnote>
  <w:footnote w:type="continuationSeparator" w:id="0">
    <w:p w:rsidR="009C369D" w:rsidRDefault="009C369D" w:rsidP="00FB5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0984"/>
    <w:multiLevelType w:val="hybridMultilevel"/>
    <w:tmpl w:val="F0849CFC"/>
    <w:lvl w:ilvl="0" w:tplc="2E6A0054">
      <w:start w:val="1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1"/>
    <w:rsid w:val="007171CA"/>
    <w:rsid w:val="009C369D"/>
    <w:rsid w:val="00FB50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50F1"/>
    <w:pPr>
      <w:ind w:left="720"/>
      <w:contextualSpacing/>
    </w:pPr>
  </w:style>
  <w:style w:type="paragraph" w:styleId="Textedebulles">
    <w:name w:val="Balloon Text"/>
    <w:basedOn w:val="Normal"/>
    <w:link w:val="TextedebullesCar"/>
    <w:uiPriority w:val="99"/>
    <w:semiHidden/>
    <w:unhideWhenUsed/>
    <w:rsid w:val="00FB5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0F1"/>
    <w:rPr>
      <w:rFonts w:ascii="Tahoma" w:hAnsi="Tahoma" w:cs="Tahoma"/>
      <w:sz w:val="16"/>
      <w:szCs w:val="16"/>
    </w:rPr>
  </w:style>
  <w:style w:type="paragraph" w:styleId="En-tte">
    <w:name w:val="header"/>
    <w:basedOn w:val="Normal"/>
    <w:link w:val="En-tteCar"/>
    <w:uiPriority w:val="99"/>
    <w:unhideWhenUsed/>
    <w:rsid w:val="00FB50F1"/>
    <w:pPr>
      <w:tabs>
        <w:tab w:val="center" w:pos="4536"/>
        <w:tab w:val="right" w:pos="9072"/>
      </w:tabs>
      <w:spacing w:after="0" w:line="240" w:lineRule="auto"/>
    </w:pPr>
  </w:style>
  <w:style w:type="character" w:customStyle="1" w:styleId="En-tteCar">
    <w:name w:val="En-tête Car"/>
    <w:basedOn w:val="Policepardfaut"/>
    <w:link w:val="En-tte"/>
    <w:uiPriority w:val="99"/>
    <w:rsid w:val="00FB50F1"/>
  </w:style>
  <w:style w:type="paragraph" w:styleId="Pieddepage">
    <w:name w:val="footer"/>
    <w:basedOn w:val="Normal"/>
    <w:link w:val="PieddepageCar"/>
    <w:uiPriority w:val="99"/>
    <w:unhideWhenUsed/>
    <w:rsid w:val="00FB50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50F1"/>
    <w:pPr>
      <w:ind w:left="720"/>
      <w:contextualSpacing/>
    </w:pPr>
  </w:style>
  <w:style w:type="paragraph" w:styleId="Textedebulles">
    <w:name w:val="Balloon Text"/>
    <w:basedOn w:val="Normal"/>
    <w:link w:val="TextedebullesCar"/>
    <w:uiPriority w:val="99"/>
    <w:semiHidden/>
    <w:unhideWhenUsed/>
    <w:rsid w:val="00FB5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0F1"/>
    <w:rPr>
      <w:rFonts w:ascii="Tahoma" w:hAnsi="Tahoma" w:cs="Tahoma"/>
      <w:sz w:val="16"/>
      <w:szCs w:val="16"/>
    </w:rPr>
  </w:style>
  <w:style w:type="paragraph" w:styleId="En-tte">
    <w:name w:val="header"/>
    <w:basedOn w:val="Normal"/>
    <w:link w:val="En-tteCar"/>
    <w:uiPriority w:val="99"/>
    <w:unhideWhenUsed/>
    <w:rsid w:val="00FB50F1"/>
    <w:pPr>
      <w:tabs>
        <w:tab w:val="center" w:pos="4536"/>
        <w:tab w:val="right" w:pos="9072"/>
      </w:tabs>
      <w:spacing w:after="0" w:line="240" w:lineRule="auto"/>
    </w:pPr>
  </w:style>
  <w:style w:type="character" w:customStyle="1" w:styleId="En-tteCar">
    <w:name w:val="En-tête Car"/>
    <w:basedOn w:val="Policepardfaut"/>
    <w:link w:val="En-tte"/>
    <w:uiPriority w:val="99"/>
    <w:rsid w:val="00FB50F1"/>
  </w:style>
  <w:style w:type="paragraph" w:styleId="Pieddepage">
    <w:name w:val="footer"/>
    <w:basedOn w:val="Normal"/>
    <w:link w:val="PieddepageCar"/>
    <w:uiPriority w:val="99"/>
    <w:unhideWhenUsed/>
    <w:rsid w:val="00FB50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 Haine</dc:creator>
  <cp:lastModifiedBy>Yassine Haine</cp:lastModifiedBy>
  <cp:revision>1</cp:revision>
  <dcterms:created xsi:type="dcterms:W3CDTF">2021-06-13T16:38:00Z</dcterms:created>
  <dcterms:modified xsi:type="dcterms:W3CDTF">2021-06-13T16:40:00Z</dcterms:modified>
</cp:coreProperties>
</file>