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A8" w:rsidRPr="009E3A0C" w:rsidRDefault="00845FA8" w:rsidP="00845FA8">
      <w:pPr>
        <w:bidi/>
        <w:spacing w:line="240" w:lineRule="auto"/>
        <w:jc w:val="center"/>
        <w:rPr>
          <w:rFonts w:ascii="Traditional Arabic" w:hAnsi="Traditional Arabic" w:cs="Traditional Arabic"/>
          <w:b/>
          <w:bCs/>
          <w:sz w:val="28"/>
          <w:szCs w:val="28"/>
          <w:rtl/>
          <w:lang w:bidi="ar-DZ"/>
        </w:rPr>
      </w:pPr>
      <w:r w:rsidRPr="009E3A0C">
        <w:rPr>
          <w:rFonts w:ascii="Traditional Arabic" w:hAnsi="Traditional Arabic" w:cs="Traditional Arabic"/>
          <w:b/>
          <w:bCs/>
          <w:sz w:val="28"/>
          <w:szCs w:val="28"/>
          <w:rtl/>
          <w:lang w:bidi="ar-DZ"/>
        </w:rPr>
        <w:t xml:space="preserve">وزارة التعليم العالي </w:t>
      </w:r>
      <w:proofErr w:type="gramStart"/>
      <w:r w:rsidRPr="009E3A0C">
        <w:rPr>
          <w:rFonts w:ascii="Traditional Arabic" w:hAnsi="Traditional Arabic" w:cs="Traditional Arabic"/>
          <w:b/>
          <w:bCs/>
          <w:sz w:val="28"/>
          <w:szCs w:val="28"/>
          <w:rtl/>
          <w:lang w:bidi="ar-DZ"/>
        </w:rPr>
        <w:t>و البحث</w:t>
      </w:r>
      <w:proofErr w:type="gramEnd"/>
      <w:r w:rsidRPr="009E3A0C">
        <w:rPr>
          <w:rFonts w:ascii="Traditional Arabic" w:hAnsi="Traditional Arabic" w:cs="Traditional Arabic"/>
          <w:b/>
          <w:bCs/>
          <w:sz w:val="28"/>
          <w:szCs w:val="28"/>
          <w:rtl/>
          <w:lang w:bidi="ar-DZ"/>
        </w:rPr>
        <w:t xml:space="preserve"> العلمي </w:t>
      </w:r>
    </w:p>
    <w:p w:rsidR="00845FA8" w:rsidRPr="009E3A0C" w:rsidRDefault="00845FA8" w:rsidP="00324D41">
      <w:pPr>
        <w:bidi/>
        <w:spacing w:line="240" w:lineRule="auto"/>
        <w:rPr>
          <w:rFonts w:ascii="Traditional Arabic" w:hAnsi="Traditional Arabic" w:cs="Traditional Arabic"/>
          <w:b/>
          <w:bCs/>
          <w:sz w:val="28"/>
          <w:szCs w:val="28"/>
          <w:rtl/>
          <w:lang w:bidi="ar-DZ"/>
        </w:rPr>
      </w:pPr>
      <w:r w:rsidRPr="009E3A0C">
        <w:rPr>
          <w:rFonts w:ascii="Traditional Arabic" w:hAnsi="Traditional Arabic" w:cs="Traditional Arabic"/>
          <w:b/>
          <w:bCs/>
          <w:sz w:val="28"/>
          <w:szCs w:val="28"/>
          <w:rtl/>
          <w:lang w:bidi="ar-DZ"/>
        </w:rPr>
        <w:t xml:space="preserve"> جامعة محمد الصديق بن يحيى جيجل                      </w:t>
      </w:r>
      <w:r w:rsidRPr="009E3A0C">
        <w:rPr>
          <w:rFonts w:ascii="Traditional Arabic" w:hAnsi="Traditional Arabic" w:cs="Traditional Arabic" w:hint="cs"/>
          <w:b/>
          <w:bCs/>
          <w:sz w:val="28"/>
          <w:szCs w:val="28"/>
          <w:rtl/>
          <w:lang w:bidi="ar-DZ"/>
        </w:rPr>
        <w:t xml:space="preserve">                      </w:t>
      </w:r>
      <w:r w:rsidRPr="009E3A0C">
        <w:rPr>
          <w:rFonts w:ascii="Traditional Arabic" w:hAnsi="Traditional Arabic" w:cs="Traditional Arabic"/>
          <w:b/>
          <w:bCs/>
          <w:sz w:val="28"/>
          <w:szCs w:val="28"/>
          <w:rtl/>
          <w:lang w:bidi="ar-DZ"/>
        </w:rPr>
        <w:t xml:space="preserve">          في :</w:t>
      </w:r>
      <w:r w:rsidR="00324D41">
        <w:rPr>
          <w:rFonts w:ascii="Traditional Arabic" w:hAnsi="Traditional Arabic" w:cs="Traditional Arabic"/>
          <w:b/>
          <w:bCs/>
          <w:sz w:val="28"/>
          <w:szCs w:val="28"/>
          <w:lang w:bidi="ar-DZ"/>
        </w:rPr>
        <w:t>12</w:t>
      </w:r>
      <w:bookmarkStart w:id="0" w:name="_GoBack"/>
      <w:bookmarkEnd w:id="0"/>
      <w:r w:rsidRPr="009E3A0C">
        <w:rPr>
          <w:rFonts w:ascii="Traditional Arabic" w:hAnsi="Traditional Arabic" w:cs="Traditional Arabic"/>
          <w:b/>
          <w:bCs/>
          <w:sz w:val="28"/>
          <w:szCs w:val="28"/>
          <w:rtl/>
          <w:lang w:bidi="ar-DZ"/>
        </w:rPr>
        <w:t>/</w:t>
      </w:r>
      <w:r w:rsidRPr="009E3A0C">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05</w:t>
      </w:r>
      <w:r w:rsidRPr="009E3A0C">
        <w:rPr>
          <w:rFonts w:ascii="Traditional Arabic" w:hAnsi="Traditional Arabic" w:cs="Traditional Arabic"/>
          <w:b/>
          <w:bCs/>
          <w:sz w:val="28"/>
          <w:szCs w:val="28"/>
          <w:rtl/>
          <w:lang w:bidi="ar-DZ"/>
        </w:rPr>
        <w:t>/</w:t>
      </w:r>
      <w:r w:rsidRPr="009E3A0C">
        <w:rPr>
          <w:rFonts w:ascii="Traditional Arabic" w:hAnsi="Traditional Arabic" w:cs="Traditional Arabic" w:hint="cs"/>
          <w:b/>
          <w:bCs/>
          <w:sz w:val="28"/>
          <w:szCs w:val="28"/>
          <w:rtl/>
          <w:lang w:bidi="ar-DZ"/>
        </w:rPr>
        <w:t xml:space="preserve"> 2024</w:t>
      </w:r>
      <w:r>
        <w:rPr>
          <w:rFonts w:ascii="Traditional Arabic" w:hAnsi="Traditional Arabic" w:cs="Traditional Arabic" w:hint="cs"/>
          <w:b/>
          <w:bCs/>
          <w:sz w:val="28"/>
          <w:szCs w:val="28"/>
          <w:rtl/>
          <w:lang w:bidi="ar-DZ"/>
        </w:rPr>
        <w:t>م</w:t>
      </w:r>
    </w:p>
    <w:p w:rsidR="00845FA8" w:rsidRPr="009E3A0C" w:rsidRDefault="00845FA8" w:rsidP="00845FA8">
      <w:pPr>
        <w:bidi/>
        <w:spacing w:line="240" w:lineRule="auto"/>
        <w:rPr>
          <w:rFonts w:ascii="Traditional Arabic" w:hAnsi="Traditional Arabic" w:cs="Traditional Arabic"/>
          <w:b/>
          <w:bCs/>
          <w:sz w:val="28"/>
          <w:szCs w:val="28"/>
          <w:rtl/>
          <w:lang w:bidi="ar-DZ"/>
        </w:rPr>
      </w:pPr>
      <w:r w:rsidRPr="009E3A0C">
        <w:rPr>
          <w:rFonts w:ascii="Traditional Arabic" w:hAnsi="Traditional Arabic" w:cs="Traditional Arabic"/>
          <w:b/>
          <w:bCs/>
          <w:sz w:val="28"/>
          <w:szCs w:val="28"/>
          <w:rtl/>
          <w:lang w:bidi="ar-DZ"/>
        </w:rPr>
        <w:t xml:space="preserve"> كلية العلوم الإنسانية </w:t>
      </w:r>
      <w:r w:rsidRPr="009E3A0C">
        <w:rPr>
          <w:rFonts w:ascii="Traditional Arabic" w:hAnsi="Traditional Arabic" w:cs="Traditional Arabic" w:hint="cs"/>
          <w:b/>
          <w:bCs/>
          <w:sz w:val="28"/>
          <w:szCs w:val="28"/>
          <w:rtl/>
          <w:lang w:bidi="ar-DZ"/>
        </w:rPr>
        <w:t xml:space="preserve">والاجتماعية </w:t>
      </w:r>
      <w:r w:rsidRPr="009E3A0C">
        <w:rPr>
          <w:rFonts w:ascii="Traditional Arabic" w:hAnsi="Traditional Arabic" w:cs="Traditional Arabic"/>
          <w:b/>
          <w:bCs/>
          <w:sz w:val="28"/>
          <w:szCs w:val="28"/>
          <w:rtl/>
          <w:lang w:bidi="ar-DZ"/>
        </w:rPr>
        <w:t xml:space="preserve">                             </w:t>
      </w:r>
      <w:r w:rsidRPr="009E3A0C">
        <w:rPr>
          <w:rFonts w:ascii="Traditional Arabic" w:hAnsi="Traditional Arabic" w:cs="Traditional Arabic" w:hint="cs"/>
          <w:b/>
          <w:bCs/>
          <w:sz w:val="28"/>
          <w:szCs w:val="28"/>
          <w:rtl/>
          <w:lang w:bidi="ar-DZ"/>
        </w:rPr>
        <w:t xml:space="preserve">                        </w:t>
      </w:r>
      <w:r w:rsidRPr="009E3A0C">
        <w:rPr>
          <w:rFonts w:ascii="Traditional Arabic" w:hAnsi="Traditional Arabic" w:cs="Traditional Arabic"/>
          <w:b/>
          <w:bCs/>
          <w:sz w:val="28"/>
          <w:szCs w:val="28"/>
          <w:rtl/>
          <w:lang w:bidi="ar-DZ"/>
        </w:rPr>
        <w:t xml:space="preserve">     السنة الثانية علوم التربية</w:t>
      </w:r>
    </w:p>
    <w:p w:rsidR="00845FA8" w:rsidRPr="009E3A0C" w:rsidRDefault="00845FA8" w:rsidP="00845FA8">
      <w:pPr>
        <w:bidi/>
        <w:spacing w:line="240" w:lineRule="auto"/>
        <w:rPr>
          <w:rFonts w:ascii="Traditional Arabic" w:hAnsi="Traditional Arabic" w:cs="Traditional Arabic"/>
          <w:sz w:val="28"/>
          <w:szCs w:val="28"/>
          <w:lang w:bidi="ar-DZ"/>
        </w:rPr>
      </w:pPr>
      <w:r w:rsidRPr="009E3A0C">
        <w:rPr>
          <w:rFonts w:ascii="Traditional Arabic" w:hAnsi="Traditional Arabic" w:cs="Traditional Arabic"/>
          <w:b/>
          <w:bCs/>
          <w:sz w:val="28"/>
          <w:szCs w:val="28"/>
          <w:rtl/>
          <w:lang w:bidi="ar-DZ"/>
        </w:rPr>
        <w:t xml:space="preserve">قسم علم النفس و علوم التربية و </w:t>
      </w:r>
      <w:proofErr w:type="spellStart"/>
      <w:r w:rsidRPr="009E3A0C">
        <w:rPr>
          <w:rFonts w:ascii="Traditional Arabic" w:hAnsi="Traditional Arabic" w:cs="Traditional Arabic"/>
          <w:b/>
          <w:bCs/>
          <w:sz w:val="28"/>
          <w:szCs w:val="28"/>
          <w:rtl/>
          <w:lang w:bidi="ar-DZ"/>
        </w:rPr>
        <w:t>الأرطفونيا</w:t>
      </w:r>
      <w:proofErr w:type="spellEnd"/>
      <w:r w:rsidRPr="009E3A0C">
        <w:rPr>
          <w:rFonts w:ascii="Traditional Arabic" w:hAnsi="Traditional Arabic" w:cs="Traditional Arabic"/>
          <w:b/>
          <w:bCs/>
          <w:sz w:val="28"/>
          <w:szCs w:val="28"/>
          <w:rtl/>
          <w:lang w:bidi="ar-DZ"/>
        </w:rPr>
        <w:t xml:space="preserve">                        </w:t>
      </w:r>
      <w:r w:rsidRPr="009E3A0C">
        <w:rPr>
          <w:rFonts w:ascii="Traditional Arabic" w:hAnsi="Traditional Arabic" w:cs="Traditional Arabic" w:hint="cs"/>
          <w:b/>
          <w:bCs/>
          <w:sz w:val="28"/>
          <w:szCs w:val="28"/>
          <w:rtl/>
          <w:lang w:bidi="ar-DZ"/>
        </w:rPr>
        <w:t xml:space="preserve">                           </w:t>
      </w:r>
      <w:proofErr w:type="gramStart"/>
      <w:r w:rsidRPr="009E3A0C">
        <w:rPr>
          <w:rFonts w:ascii="Traditional Arabic" w:hAnsi="Traditional Arabic" w:cs="Traditional Arabic"/>
          <w:b/>
          <w:bCs/>
          <w:sz w:val="28"/>
          <w:szCs w:val="28"/>
          <w:rtl/>
          <w:lang w:bidi="ar-DZ"/>
        </w:rPr>
        <w:t>المدة :</w:t>
      </w:r>
      <w:proofErr w:type="gramEnd"/>
      <w:r w:rsidRPr="009E3A0C">
        <w:rPr>
          <w:rFonts w:ascii="Traditional Arabic" w:hAnsi="Traditional Arabic" w:cs="Traditional Arabic"/>
          <w:b/>
          <w:bCs/>
          <w:sz w:val="28"/>
          <w:szCs w:val="28"/>
          <w:rtl/>
          <w:lang w:bidi="ar-DZ"/>
        </w:rPr>
        <w:t xml:space="preserve"> ساعة ونصف</w:t>
      </w:r>
      <w:r w:rsidRPr="009E3A0C">
        <w:rPr>
          <w:rFonts w:ascii="Traditional Arabic" w:hAnsi="Traditional Arabic" w:cs="Traditional Arabic"/>
          <w:sz w:val="28"/>
          <w:szCs w:val="28"/>
          <w:rtl/>
          <w:lang w:bidi="ar-DZ"/>
        </w:rPr>
        <w:t xml:space="preserve">            </w:t>
      </w:r>
    </w:p>
    <w:p w:rsidR="00845FA8" w:rsidRDefault="00845FA8" w:rsidP="00845FA8">
      <w:pPr>
        <w:bidi/>
        <w:spacing w:line="240" w:lineRule="auto"/>
        <w:jc w:val="center"/>
        <w:rPr>
          <w:rFonts w:ascii="Traditional Arabic" w:hAnsi="Traditional Arabic" w:cs="Traditional Arabic"/>
          <w:b/>
          <w:bCs/>
          <w:i/>
          <w:iCs/>
          <w:sz w:val="44"/>
          <w:szCs w:val="44"/>
          <w:u w:val="single"/>
          <w:rtl/>
          <w:lang w:bidi="ar-DZ"/>
        </w:rPr>
      </w:pPr>
      <w:r>
        <w:rPr>
          <w:rFonts w:ascii="Traditional Arabic" w:hAnsi="Traditional Arabic" w:cs="Traditional Arabic" w:hint="cs"/>
          <w:b/>
          <w:bCs/>
          <w:i/>
          <w:iCs/>
          <w:sz w:val="44"/>
          <w:szCs w:val="44"/>
          <w:u w:val="single"/>
          <w:rtl/>
          <w:lang w:bidi="ar-DZ"/>
        </w:rPr>
        <w:t xml:space="preserve">إجابة </w:t>
      </w:r>
      <w:r w:rsidRPr="007E436F">
        <w:rPr>
          <w:rFonts w:ascii="Traditional Arabic" w:hAnsi="Traditional Arabic" w:cs="Traditional Arabic"/>
          <w:b/>
          <w:bCs/>
          <w:i/>
          <w:iCs/>
          <w:sz w:val="44"/>
          <w:szCs w:val="44"/>
          <w:u w:val="single"/>
          <w:rtl/>
          <w:lang w:bidi="ar-DZ"/>
        </w:rPr>
        <w:t>امتحان</w:t>
      </w:r>
      <w:r w:rsidRPr="007E436F">
        <w:rPr>
          <w:rFonts w:ascii="Traditional Arabic" w:hAnsi="Traditional Arabic" w:cs="Traditional Arabic" w:hint="cs"/>
          <w:b/>
          <w:bCs/>
          <w:i/>
          <w:iCs/>
          <w:sz w:val="44"/>
          <w:szCs w:val="44"/>
          <w:u w:val="single"/>
          <w:rtl/>
          <w:lang w:bidi="ar-DZ"/>
        </w:rPr>
        <w:t xml:space="preserve"> الدورة الاولى</w:t>
      </w:r>
      <w:r>
        <w:rPr>
          <w:rFonts w:ascii="Traditional Arabic" w:hAnsi="Traditional Arabic" w:cs="Traditional Arabic"/>
          <w:b/>
          <w:bCs/>
          <w:i/>
          <w:iCs/>
          <w:sz w:val="44"/>
          <w:szCs w:val="44"/>
          <w:u w:val="single"/>
          <w:rtl/>
          <w:lang w:bidi="ar-DZ"/>
        </w:rPr>
        <w:t xml:space="preserve"> في </w:t>
      </w:r>
      <w:r>
        <w:rPr>
          <w:rFonts w:ascii="Traditional Arabic" w:hAnsi="Traditional Arabic" w:cs="Traditional Arabic" w:hint="cs"/>
          <w:b/>
          <w:bCs/>
          <w:i/>
          <w:iCs/>
          <w:sz w:val="44"/>
          <w:szCs w:val="44"/>
          <w:u w:val="single"/>
          <w:rtl/>
          <w:lang w:bidi="ar-DZ"/>
        </w:rPr>
        <w:t xml:space="preserve">مقياس التوجيه </w:t>
      </w:r>
      <w:proofErr w:type="gramStart"/>
      <w:r>
        <w:rPr>
          <w:rFonts w:ascii="Traditional Arabic" w:hAnsi="Traditional Arabic" w:cs="Traditional Arabic" w:hint="cs"/>
          <w:b/>
          <w:bCs/>
          <w:i/>
          <w:iCs/>
          <w:sz w:val="44"/>
          <w:szCs w:val="44"/>
          <w:u w:val="single"/>
          <w:rtl/>
          <w:lang w:bidi="ar-DZ"/>
        </w:rPr>
        <w:t>و الارشاد</w:t>
      </w:r>
      <w:proofErr w:type="gramEnd"/>
      <w:r>
        <w:rPr>
          <w:rFonts w:ascii="Traditional Arabic" w:hAnsi="Traditional Arabic" w:cs="Traditional Arabic" w:hint="cs"/>
          <w:b/>
          <w:bCs/>
          <w:i/>
          <w:iCs/>
          <w:sz w:val="44"/>
          <w:szCs w:val="44"/>
          <w:u w:val="single"/>
          <w:rtl/>
          <w:lang w:bidi="ar-DZ"/>
        </w:rPr>
        <w:t xml:space="preserve"> التربوي</w:t>
      </w:r>
    </w:p>
    <w:p w:rsidR="00845FA8" w:rsidRPr="008131AF" w:rsidRDefault="00873E48" w:rsidP="00845FA8">
      <w:pPr>
        <w:bidi/>
        <w:spacing w:line="240" w:lineRule="auto"/>
        <w:jc w:val="center"/>
        <w:rPr>
          <w:rFonts w:ascii="Traditional Arabic" w:hAnsi="Traditional Arabic" w:cs="Traditional Arabic"/>
          <w:b/>
          <w:bCs/>
          <w:i/>
          <w:iCs/>
          <w:sz w:val="32"/>
          <w:szCs w:val="32"/>
          <w:u w:val="single"/>
          <w:rtl/>
          <w:lang w:bidi="ar-DZ"/>
        </w:rPr>
      </w:pPr>
      <w:r>
        <w:rPr>
          <w:rFonts w:ascii="Traditional Arabic" w:hAnsi="Traditional Arabic" w:cs="Traditional Arabic" w:hint="cs"/>
          <w:b/>
          <w:bCs/>
          <w:i/>
          <w:iCs/>
          <w:sz w:val="32"/>
          <w:szCs w:val="32"/>
          <w:u w:val="single"/>
          <w:rtl/>
          <w:lang w:bidi="ar-DZ"/>
        </w:rPr>
        <w:t xml:space="preserve"> </w:t>
      </w:r>
    </w:p>
    <w:p w:rsidR="00845FA8" w:rsidRPr="008131AF" w:rsidRDefault="00845FA8" w:rsidP="004B507B">
      <w:pPr>
        <w:pStyle w:val="Paragraphedeliste"/>
        <w:numPr>
          <w:ilvl w:val="0"/>
          <w:numId w:val="1"/>
        </w:numPr>
        <w:bidi/>
        <w:spacing w:line="240" w:lineRule="auto"/>
        <w:rPr>
          <w:rFonts w:ascii="Traditional Arabic" w:hAnsi="Traditional Arabic" w:cs="Traditional Arabic"/>
          <w:b/>
          <w:bCs/>
          <w:sz w:val="32"/>
          <w:szCs w:val="32"/>
          <w:lang w:bidi="ar-DZ"/>
        </w:rPr>
      </w:pPr>
      <w:r w:rsidRPr="008131AF">
        <w:rPr>
          <w:rFonts w:ascii="Traditional Arabic" w:hAnsi="Traditional Arabic" w:cs="Traditional Arabic"/>
          <w:b/>
          <w:bCs/>
          <w:sz w:val="32"/>
          <w:szCs w:val="32"/>
          <w:rtl/>
          <w:lang w:bidi="ar-DZ"/>
        </w:rPr>
        <w:t xml:space="preserve">السؤال </w:t>
      </w:r>
      <w:proofErr w:type="gramStart"/>
      <w:r w:rsidRPr="008131AF">
        <w:rPr>
          <w:rFonts w:ascii="Traditional Arabic" w:hAnsi="Traditional Arabic" w:cs="Traditional Arabic"/>
          <w:b/>
          <w:bCs/>
          <w:sz w:val="32"/>
          <w:szCs w:val="32"/>
          <w:rtl/>
          <w:lang w:bidi="ar-DZ"/>
        </w:rPr>
        <w:t>الأول :</w:t>
      </w:r>
      <w:proofErr w:type="gramEnd"/>
      <w:r w:rsidRPr="008131AF">
        <w:rPr>
          <w:rFonts w:ascii="Traditional Arabic" w:hAnsi="Traditional Arabic" w:cs="Traditional Arabic"/>
          <w:b/>
          <w:bCs/>
          <w:sz w:val="32"/>
          <w:szCs w:val="32"/>
          <w:rtl/>
          <w:lang w:bidi="ar-DZ"/>
        </w:rPr>
        <w:t xml:space="preserve"> (</w:t>
      </w:r>
      <w:r w:rsidR="004B507B">
        <w:rPr>
          <w:rFonts w:ascii="Traditional Arabic" w:hAnsi="Traditional Arabic" w:cs="Traditional Arabic" w:hint="cs"/>
          <w:b/>
          <w:bCs/>
          <w:sz w:val="32"/>
          <w:szCs w:val="32"/>
          <w:rtl/>
          <w:lang w:bidi="ar-DZ"/>
        </w:rPr>
        <w:t>6</w:t>
      </w:r>
      <w:r w:rsidRPr="008131AF">
        <w:rPr>
          <w:rFonts w:ascii="Traditional Arabic" w:hAnsi="Traditional Arabic" w:cs="Traditional Arabic"/>
          <w:b/>
          <w:bCs/>
          <w:sz w:val="32"/>
          <w:szCs w:val="32"/>
          <w:rtl/>
          <w:lang w:bidi="ar-DZ"/>
        </w:rPr>
        <w:t>ن)</w:t>
      </w:r>
    </w:p>
    <w:p w:rsidR="00761D19" w:rsidRPr="00F6685D" w:rsidRDefault="00761D19" w:rsidP="00761D19">
      <w:pPr>
        <w:bidi/>
        <w:spacing w:line="240" w:lineRule="auto"/>
        <w:ind w:left="360"/>
        <w:rPr>
          <w:rFonts w:ascii="Traditional Arabic" w:hAnsi="Traditional Arabic" w:cs="Traditional Arabic"/>
          <w:b/>
          <w:bCs/>
          <w:sz w:val="32"/>
          <w:szCs w:val="32"/>
          <w:u w:val="single"/>
          <w:rtl/>
        </w:rPr>
      </w:pPr>
      <w:r>
        <w:rPr>
          <w:rFonts w:ascii="Traditional Arabic" w:hAnsi="Traditional Arabic" w:cs="Traditional Arabic" w:hint="cs"/>
          <w:b/>
          <w:bCs/>
          <w:sz w:val="32"/>
          <w:szCs w:val="32"/>
          <w:rtl/>
          <w:lang w:bidi="ar-DZ"/>
        </w:rPr>
        <w:t xml:space="preserve"> </w:t>
      </w:r>
      <w:r w:rsidRPr="00F6685D">
        <w:rPr>
          <w:rFonts w:ascii="Traditional Arabic" w:hAnsi="Traditional Arabic" w:cs="Traditional Arabic" w:hint="cs"/>
          <w:b/>
          <w:bCs/>
          <w:sz w:val="32"/>
          <w:szCs w:val="32"/>
          <w:rtl/>
          <w:lang w:bidi="ar-DZ"/>
        </w:rPr>
        <w:t xml:space="preserve">يعتبر </w:t>
      </w:r>
      <w:proofErr w:type="gramStart"/>
      <w:r w:rsidRPr="00F6685D">
        <w:rPr>
          <w:rFonts w:ascii="Traditional Arabic" w:hAnsi="Traditional Arabic" w:cs="Traditional Arabic" w:hint="cs"/>
          <w:b/>
          <w:bCs/>
          <w:sz w:val="32"/>
          <w:szCs w:val="32"/>
          <w:rtl/>
        </w:rPr>
        <w:t>التوجيه  عملية</w:t>
      </w:r>
      <w:proofErr w:type="gramEnd"/>
      <w:r w:rsidRPr="00F6685D">
        <w:rPr>
          <w:rFonts w:ascii="Traditional Arabic" w:hAnsi="Traditional Arabic" w:cs="Traditional Arabic" w:hint="cs"/>
          <w:b/>
          <w:bCs/>
          <w:sz w:val="32"/>
          <w:szCs w:val="32"/>
          <w:rtl/>
        </w:rPr>
        <w:t xml:space="preserve"> منظمة يتم من خلاله توجيه التلاميذ إلى مختلف الشعب والتخصصات  وهو  </w:t>
      </w:r>
      <w:r w:rsidRPr="00F6685D">
        <w:rPr>
          <w:rFonts w:ascii="Traditional Arabic" w:hAnsi="Traditional Arabic" w:cs="Traditional Arabic" w:hint="cs"/>
          <w:b/>
          <w:bCs/>
          <w:sz w:val="32"/>
          <w:szCs w:val="32"/>
          <w:u w:val="single"/>
          <w:rtl/>
        </w:rPr>
        <w:t>الجمع بين المحددات الاجتماعية وبين منطق القرارات الخاصة.</w:t>
      </w:r>
      <w:r w:rsidR="004B507B">
        <w:rPr>
          <w:rFonts w:ascii="Traditional Arabic" w:hAnsi="Traditional Arabic" w:cs="Traditional Arabic" w:hint="cs"/>
          <w:b/>
          <w:bCs/>
          <w:sz w:val="32"/>
          <w:szCs w:val="32"/>
          <w:u w:val="single"/>
          <w:rtl/>
        </w:rPr>
        <w:t xml:space="preserve"> (2ن)</w:t>
      </w:r>
    </w:p>
    <w:p w:rsidR="00761D19" w:rsidRPr="00F6685D" w:rsidRDefault="00761D19" w:rsidP="00761D19">
      <w:pPr>
        <w:bidi/>
        <w:spacing w:line="240" w:lineRule="auto"/>
        <w:ind w:left="360"/>
        <w:rPr>
          <w:rFonts w:ascii="Traditional Arabic" w:hAnsi="Traditional Arabic" w:cs="Traditional Arabic"/>
          <w:b/>
          <w:bCs/>
          <w:sz w:val="32"/>
          <w:szCs w:val="32"/>
          <w:u w:val="single"/>
          <w:rtl/>
        </w:rPr>
      </w:pPr>
      <w:r w:rsidRPr="00F6685D">
        <w:rPr>
          <w:rFonts w:ascii="Traditional Arabic" w:hAnsi="Traditional Arabic" w:cs="Traditional Arabic" w:hint="cs"/>
          <w:b/>
          <w:bCs/>
          <w:sz w:val="32"/>
          <w:szCs w:val="32"/>
          <w:rtl/>
          <w:lang w:bidi="ar-DZ"/>
        </w:rPr>
        <w:t>شرح العبارة المسطرة:</w:t>
      </w:r>
    </w:p>
    <w:p w:rsidR="00B56135" w:rsidRPr="00761D19" w:rsidRDefault="00761D19" w:rsidP="004B507B">
      <w:pPr>
        <w:bidi/>
        <w:spacing w:line="240" w:lineRule="auto"/>
        <w:rPr>
          <w:rFonts w:ascii="Traditional Arabic" w:hAnsi="Traditional Arabic" w:cs="Traditional Arabic"/>
          <w:sz w:val="32"/>
          <w:szCs w:val="32"/>
          <w:rtl/>
        </w:rPr>
      </w:pPr>
      <w:r w:rsidRPr="00761D19">
        <w:rPr>
          <w:rFonts w:ascii="Traditional Arabic" w:hAnsi="Traditional Arabic" w:cs="Traditional Arabic" w:hint="cs"/>
          <w:sz w:val="32"/>
          <w:szCs w:val="32"/>
          <w:rtl/>
        </w:rPr>
        <w:t xml:space="preserve">هو الربط بين البرنامج التوجيهي </w:t>
      </w:r>
      <w:r>
        <w:rPr>
          <w:rFonts w:ascii="Traditional Arabic" w:hAnsi="Traditional Arabic" w:cs="Traditional Arabic" w:hint="cs"/>
          <w:sz w:val="32"/>
          <w:szCs w:val="32"/>
          <w:rtl/>
        </w:rPr>
        <w:t xml:space="preserve">من خلال اعداد فرد وريث للمجتمع </w:t>
      </w:r>
      <w:proofErr w:type="gramStart"/>
      <w:r w:rsidR="004B507B">
        <w:rPr>
          <w:rFonts w:ascii="Traditional Arabic" w:hAnsi="Traditional Arabic" w:cs="Traditional Arabic" w:hint="cs"/>
          <w:sz w:val="32"/>
          <w:szCs w:val="32"/>
          <w:rtl/>
        </w:rPr>
        <w:t xml:space="preserve">ودراسة </w:t>
      </w:r>
      <w:r>
        <w:rPr>
          <w:rFonts w:ascii="Traditional Arabic" w:hAnsi="Traditional Arabic" w:cs="Traditional Arabic" w:hint="cs"/>
          <w:sz w:val="32"/>
          <w:szCs w:val="32"/>
          <w:rtl/>
        </w:rPr>
        <w:t xml:space="preserve"> الخصائص</w:t>
      </w:r>
      <w:proofErr w:type="gramEnd"/>
      <w:r>
        <w:rPr>
          <w:rFonts w:ascii="Traditional Arabic" w:hAnsi="Traditional Arabic" w:cs="Traditional Arabic" w:hint="cs"/>
          <w:sz w:val="32"/>
          <w:szCs w:val="32"/>
          <w:rtl/>
        </w:rPr>
        <w:t xml:space="preserve"> النفسية والاجتماعية </w:t>
      </w:r>
      <w:r w:rsidR="004B507B">
        <w:rPr>
          <w:rFonts w:ascii="Traditional Arabic" w:hAnsi="Traditional Arabic" w:cs="Traditional Arabic" w:hint="cs"/>
          <w:sz w:val="32"/>
          <w:szCs w:val="32"/>
          <w:rtl/>
        </w:rPr>
        <w:t>للأفراد</w:t>
      </w:r>
      <w:r>
        <w:rPr>
          <w:rFonts w:ascii="Traditional Arabic" w:hAnsi="Traditional Arabic" w:cs="Traditional Arabic" w:hint="cs"/>
          <w:sz w:val="32"/>
          <w:szCs w:val="32"/>
          <w:rtl/>
        </w:rPr>
        <w:t xml:space="preserve"> و اختبار ما يناسبهم</w:t>
      </w:r>
      <w:r w:rsidR="004B50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للوقوف على احتياجات المجتمع</w:t>
      </w:r>
      <w:r w:rsidR="004B507B">
        <w:rPr>
          <w:rFonts w:ascii="Traditional Arabic" w:hAnsi="Traditional Arabic" w:cs="Traditional Arabic" w:hint="cs"/>
          <w:sz w:val="32"/>
          <w:szCs w:val="32"/>
          <w:rtl/>
        </w:rPr>
        <w:t>.(توزيع الادوار ،خصائص النظام الاجتماعي التقسيم الاجتماعي للعمل ...)</w:t>
      </w:r>
    </w:p>
    <w:p w:rsidR="00845FA8" w:rsidRDefault="00761D19" w:rsidP="00845FA8">
      <w:pPr>
        <w:pStyle w:val="Paragraphedeliste"/>
        <w:bidi/>
        <w:spacing w:line="240" w:lineRule="auto"/>
        <w:ind w:left="425"/>
        <w:rPr>
          <w:rFonts w:ascii="Traditional Arabic" w:hAnsi="Traditional Arabic" w:cs="Traditional Arabic"/>
          <w:b/>
          <w:bCs/>
          <w:sz w:val="32"/>
          <w:szCs w:val="32"/>
          <w:rtl/>
        </w:rPr>
      </w:pPr>
      <w:r>
        <w:rPr>
          <w:rFonts w:ascii="Traditional Arabic" w:hAnsi="Traditional Arabic" w:cs="Traditional Arabic" w:hint="cs"/>
          <w:b/>
          <w:bCs/>
          <w:sz w:val="32"/>
          <w:szCs w:val="32"/>
          <w:rtl/>
        </w:rPr>
        <w:t>العلاقة</w:t>
      </w:r>
      <w:r w:rsidR="00845FA8" w:rsidRPr="008131AF">
        <w:rPr>
          <w:rFonts w:ascii="Traditional Arabic" w:hAnsi="Traditional Arabic" w:cs="Traditional Arabic" w:hint="cs"/>
          <w:b/>
          <w:bCs/>
          <w:sz w:val="32"/>
          <w:szCs w:val="32"/>
          <w:rtl/>
        </w:rPr>
        <w:t xml:space="preserve"> بين عملية التوجيه </w:t>
      </w:r>
      <w:proofErr w:type="gramStart"/>
      <w:r w:rsidR="00845FA8" w:rsidRPr="008131AF">
        <w:rPr>
          <w:rFonts w:ascii="Traditional Arabic" w:hAnsi="Traditional Arabic" w:cs="Traditional Arabic" w:hint="cs"/>
          <w:b/>
          <w:bCs/>
          <w:sz w:val="32"/>
          <w:szCs w:val="32"/>
          <w:rtl/>
        </w:rPr>
        <w:t>و الارشاد</w:t>
      </w:r>
      <w:proofErr w:type="gramEnd"/>
      <w:r w:rsidR="00845FA8" w:rsidRPr="008131AF">
        <w:rPr>
          <w:rFonts w:ascii="Traditional Arabic" w:hAnsi="Traditional Arabic" w:cs="Traditional Arabic" w:hint="cs"/>
          <w:b/>
          <w:bCs/>
          <w:sz w:val="32"/>
          <w:szCs w:val="32"/>
          <w:rtl/>
        </w:rPr>
        <w:t>؟</w:t>
      </w:r>
      <w:r w:rsidR="004B507B">
        <w:rPr>
          <w:rFonts w:ascii="Traditional Arabic" w:hAnsi="Traditional Arabic" w:cs="Traditional Arabic" w:hint="cs"/>
          <w:b/>
          <w:bCs/>
          <w:sz w:val="32"/>
          <w:szCs w:val="32"/>
          <w:rtl/>
        </w:rPr>
        <w:t xml:space="preserve">    (4ن)</w:t>
      </w:r>
    </w:p>
    <w:tbl>
      <w:tblPr>
        <w:tblStyle w:val="Grilledutableau"/>
        <w:bidiVisual/>
        <w:tblW w:w="0" w:type="auto"/>
        <w:tblInd w:w="425" w:type="dxa"/>
        <w:tblLook w:val="04A0" w:firstRow="1" w:lastRow="0" w:firstColumn="1" w:lastColumn="0" w:noHBand="0" w:noVBand="1"/>
      </w:tblPr>
      <w:tblGrid>
        <w:gridCol w:w="4531"/>
        <w:gridCol w:w="4531"/>
      </w:tblGrid>
      <w:tr w:rsidR="00126EE0" w:rsidTr="00126EE0">
        <w:tc>
          <w:tcPr>
            <w:tcW w:w="4531" w:type="dxa"/>
          </w:tcPr>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التوجيه</w:t>
            </w:r>
          </w:p>
        </w:tc>
        <w:tc>
          <w:tcPr>
            <w:tcW w:w="4531" w:type="dxa"/>
          </w:tcPr>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الارشاد</w:t>
            </w:r>
          </w:p>
        </w:tc>
      </w:tr>
      <w:tr w:rsidR="00126EE0" w:rsidTr="00126EE0">
        <w:tc>
          <w:tcPr>
            <w:tcW w:w="4531" w:type="dxa"/>
          </w:tcPr>
          <w:p w:rsidR="004B507B" w:rsidRDefault="004B507B"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عملية شاملة</w:t>
            </w:r>
          </w:p>
          <w:p w:rsidR="00126EE0" w:rsidRDefault="00126EE0" w:rsidP="004B507B">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مخصص للجميع</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يستطيع القيام به المعلم و الولي</w:t>
            </w:r>
            <w:proofErr w:type="gramStart"/>
            <w:r>
              <w:rPr>
                <w:rFonts w:ascii="Traditional Arabic" w:hAnsi="Traditional Arabic" w:cs="Traditional Arabic" w:hint="cs"/>
                <w:b/>
                <w:bCs/>
                <w:sz w:val="32"/>
                <w:szCs w:val="32"/>
                <w:rtl/>
              </w:rPr>
              <w:t>.....</w:t>
            </w:r>
            <w:proofErr w:type="gramEnd"/>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علاقة توجيهية</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الزامية</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تغيير السلوك بالحكم على البيانات</w:t>
            </w:r>
          </w:p>
          <w:p w:rsidR="004B507B" w:rsidRDefault="004B507B" w:rsidP="004B507B">
            <w:pPr>
              <w:pStyle w:val="Paragraphedeliste"/>
              <w:bidi/>
              <w:spacing w:line="240" w:lineRule="auto"/>
              <w:ind w:left="0"/>
              <w:rPr>
                <w:rFonts w:ascii="Traditional Arabic" w:hAnsi="Traditional Arabic" w:cs="Traditional Arabic"/>
                <w:b/>
                <w:bCs/>
                <w:sz w:val="32"/>
                <w:szCs w:val="32"/>
                <w:rtl/>
              </w:rPr>
            </w:pPr>
          </w:p>
        </w:tc>
        <w:tc>
          <w:tcPr>
            <w:tcW w:w="4531" w:type="dxa"/>
          </w:tcPr>
          <w:p w:rsidR="004B507B" w:rsidRDefault="004B507B"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جزء من عملية التوجيه</w:t>
            </w:r>
          </w:p>
          <w:p w:rsidR="00126EE0" w:rsidRDefault="00126EE0" w:rsidP="004B507B">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لفئة معينة</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يقوم به </w:t>
            </w:r>
            <w:proofErr w:type="spellStart"/>
            <w:r>
              <w:rPr>
                <w:rFonts w:ascii="Traditional Arabic" w:hAnsi="Traditional Arabic" w:cs="Traditional Arabic" w:hint="cs"/>
                <w:b/>
                <w:bCs/>
                <w:sz w:val="32"/>
                <w:szCs w:val="32"/>
                <w:rtl/>
              </w:rPr>
              <w:t>مخنص</w:t>
            </w:r>
            <w:proofErr w:type="spellEnd"/>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علاقة شراكة</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مسؤولية العميل</w:t>
            </w:r>
          </w:p>
          <w:p w:rsidR="00126EE0" w:rsidRDefault="00126EE0" w:rsidP="00126EE0">
            <w:pPr>
              <w:pStyle w:val="Paragraphedeliste"/>
              <w:bidi/>
              <w:spacing w:line="240" w:lineRule="auto"/>
              <w:ind w:left="0"/>
              <w:rPr>
                <w:rFonts w:ascii="Traditional Arabic" w:hAnsi="Traditional Arabic" w:cs="Traditional Arabic"/>
                <w:b/>
                <w:bCs/>
                <w:sz w:val="32"/>
                <w:szCs w:val="32"/>
                <w:rtl/>
              </w:rPr>
            </w:pPr>
            <w:r>
              <w:rPr>
                <w:rFonts w:ascii="Traditional Arabic" w:hAnsi="Traditional Arabic" w:cs="Traditional Arabic" w:hint="cs"/>
                <w:b/>
                <w:bCs/>
                <w:sz w:val="32"/>
                <w:szCs w:val="32"/>
                <w:rtl/>
              </w:rPr>
              <w:t>تغيير السلوك عن طريق المشاركة</w:t>
            </w:r>
          </w:p>
        </w:tc>
      </w:tr>
    </w:tbl>
    <w:p w:rsidR="00126EE0" w:rsidRDefault="00126EE0" w:rsidP="00761D19">
      <w:pPr>
        <w:bidi/>
        <w:spacing w:line="240" w:lineRule="auto"/>
        <w:rPr>
          <w:rFonts w:ascii="Traditional Arabic" w:hAnsi="Traditional Arabic" w:cs="Traditional Arabic"/>
          <w:b/>
          <w:bCs/>
          <w:sz w:val="32"/>
          <w:szCs w:val="32"/>
          <w:rtl/>
        </w:rPr>
      </w:pPr>
    </w:p>
    <w:p w:rsidR="004B507B" w:rsidRDefault="004B507B" w:rsidP="004B507B">
      <w:pPr>
        <w:bidi/>
        <w:spacing w:line="240" w:lineRule="auto"/>
        <w:rPr>
          <w:rFonts w:ascii="Traditional Arabic" w:hAnsi="Traditional Arabic" w:cs="Traditional Arabic"/>
          <w:b/>
          <w:bCs/>
          <w:sz w:val="32"/>
          <w:szCs w:val="32"/>
          <w:rtl/>
        </w:rPr>
      </w:pPr>
    </w:p>
    <w:p w:rsidR="004B507B" w:rsidRDefault="004B507B" w:rsidP="004B507B">
      <w:pPr>
        <w:bidi/>
        <w:spacing w:line="240" w:lineRule="auto"/>
        <w:rPr>
          <w:rFonts w:ascii="Traditional Arabic" w:hAnsi="Traditional Arabic" w:cs="Traditional Arabic"/>
          <w:b/>
          <w:bCs/>
          <w:sz w:val="32"/>
          <w:szCs w:val="32"/>
          <w:rtl/>
        </w:rPr>
      </w:pPr>
    </w:p>
    <w:p w:rsidR="004B507B" w:rsidRPr="00761D19" w:rsidRDefault="004B507B" w:rsidP="004B507B">
      <w:pPr>
        <w:bidi/>
        <w:spacing w:line="240" w:lineRule="auto"/>
        <w:rPr>
          <w:rFonts w:ascii="Traditional Arabic" w:hAnsi="Traditional Arabic" w:cs="Traditional Arabic"/>
          <w:b/>
          <w:bCs/>
          <w:sz w:val="32"/>
          <w:szCs w:val="32"/>
          <w:rtl/>
        </w:rPr>
      </w:pPr>
    </w:p>
    <w:p w:rsidR="00845FA8" w:rsidRPr="008131AF" w:rsidRDefault="00845FA8" w:rsidP="004B507B">
      <w:pPr>
        <w:pStyle w:val="Paragraphedeliste"/>
        <w:numPr>
          <w:ilvl w:val="0"/>
          <w:numId w:val="2"/>
        </w:numPr>
        <w:bidi/>
        <w:spacing w:line="240" w:lineRule="auto"/>
        <w:ind w:left="708"/>
        <w:rPr>
          <w:rFonts w:ascii="Traditional Arabic" w:hAnsi="Traditional Arabic" w:cs="Traditional Arabic"/>
          <w:b/>
          <w:bCs/>
          <w:sz w:val="32"/>
          <w:szCs w:val="32"/>
        </w:rPr>
      </w:pPr>
      <w:r w:rsidRPr="008131AF">
        <w:rPr>
          <w:rFonts w:ascii="Traditional Arabic" w:hAnsi="Traditional Arabic" w:cs="Traditional Arabic"/>
          <w:b/>
          <w:bCs/>
          <w:sz w:val="32"/>
          <w:szCs w:val="32"/>
          <w:rtl/>
        </w:rPr>
        <w:lastRenderedPageBreak/>
        <w:t>السؤال</w:t>
      </w:r>
      <w:r w:rsidRPr="008131AF">
        <w:rPr>
          <w:rFonts w:ascii="Traditional Arabic" w:hAnsi="Traditional Arabic" w:cs="Traditional Arabic" w:hint="cs"/>
          <w:b/>
          <w:bCs/>
          <w:sz w:val="32"/>
          <w:szCs w:val="32"/>
          <w:rtl/>
        </w:rPr>
        <w:t xml:space="preserve"> الثاني: (</w:t>
      </w:r>
      <w:r w:rsidR="004B507B">
        <w:rPr>
          <w:rFonts w:ascii="Traditional Arabic" w:hAnsi="Traditional Arabic" w:cs="Traditional Arabic" w:hint="cs"/>
          <w:b/>
          <w:bCs/>
          <w:sz w:val="32"/>
          <w:szCs w:val="32"/>
          <w:rtl/>
        </w:rPr>
        <w:t>6</w:t>
      </w:r>
      <w:r w:rsidRPr="008131AF">
        <w:rPr>
          <w:rFonts w:ascii="Traditional Arabic" w:hAnsi="Traditional Arabic" w:cs="Traditional Arabic" w:hint="cs"/>
          <w:b/>
          <w:bCs/>
          <w:sz w:val="32"/>
          <w:szCs w:val="32"/>
          <w:rtl/>
        </w:rPr>
        <w:t xml:space="preserve">ن) </w:t>
      </w:r>
    </w:p>
    <w:p w:rsidR="00845FA8" w:rsidRDefault="00845FA8" w:rsidP="00845FA8">
      <w:pPr>
        <w:bidi/>
        <w:spacing w:line="240" w:lineRule="auto"/>
        <w:ind w:left="348"/>
        <w:rPr>
          <w:rFonts w:ascii="Traditional Arabic" w:hAnsi="Traditional Arabic" w:cs="Traditional Arabic"/>
          <w:b/>
          <w:bCs/>
          <w:sz w:val="32"/>
          <w:szCs w:val="32"/>
          <w:rtl/>
        </w:rPr>
      </w:pPr>
      <w:r w:rsidRPr="008131AF">
        <w:rPr>
          <w:rFonts w:ascii="Traditional Arabic" w:hAnsi="Traditional Arabic" w:cs="Traditional Arabic" w:hint="cs"/>
          <w:b/>
          <w:bCs/>
          <w:sz w:val="32"/>
          <w:szCs w:val="32"/>
          <w:rtl/>
        </w:rPr>
        <w:t xml:space="preserve">استعمل كارل روجرز مصطلح المجال الظاهري عرفه </w:t>
      </w:r>
      <w:proofErr w:type="gramStart"/>
      <w:r w:rsidRPr="008131AF">
        <w:rPr>
          <w:rFonts w:ascii="Traditional Arabic" w:hAnsi="Traditional Arabic" w:cs="Traditional Arabic" w:hint="cs"/>
          <w:b/>
          <w:bCs/>
          <w:sz w:val="32"/>
          <w:szCs w:val="32"/>
          <w:rtl/>
        </w:rPr>
        <w:t>و بين</w:t>
      </w:r>
      <w:proofErr w:type="gramEnd"/>
      <w:r w:rsidRPr="008131AF">
        <w:rPr>
          <w:rFonts w:ascii="Traditional Arabic" w:hAnsi="Traditional Arabic" w:cs="Traditional Arabic" w:hint="cs"/>
          <w:b/>
          <w:bCs/>
          <w:sz w:val="32"/>
          <w:szCs w:val="32"/>
          <w:rtl/>
        </w:rPr>
        <w:t xml:space="preserve"> كيف يمكنه ان يساعد في عملية الارشاد النفسي؟</w:t>
      </w:r>
      <w:r w:rsidR="004B507B">
        <w:rPr>
          <w:rFonts w:ascii="Traditional Arabic" w:hAnsi="Traditional Arabic" w:cs="Traditional Arabic" w:hint="cs"/>
          <w:b/>
          <w:bCs/>
          <w:sz w:val="32"/>
          <w:szCs w:val="32"/>
          <w:rtl/>
        </w:rPr>
        <w:t xml:space="preserve"> (2ن)</w:t>
      </w:r>
    </w:p>
    <w:p w:rsidR="00126EE0" w:rsidRPr="00761D19" w:rsidRDefault="00126EE0" w:rsidP="00761D19">
      <w:pPr>
        <w:bidi/>
        <w:spacing w:after="0"/>
        <w:jc w:val="both"/>
        <w:rPr>
          <w:rFonts w:ascii="Traditional Arabic" w:hAnsi="Traditional Arabic" w:cs="Traditional Arabic"/>
          <w:sz w:val="32"/>
          <w:szCs w:val="32"/>
          <w:rtl/>
        </w:rPr>
      </w:pPr>
      <w:r w:rsidRPr="00761D19">
        <w:rPr>
          <w:rFonts w:ascii="Traditional Arabic" w:hAnsi="Traditional Arabic" w:cs="Traditional Arabic" w:hint="cs"/>
          <w:sz w:val="32"/>
          <w:szCs w:val="32"/>
          <w:rtl/>
        </w:rPr>
        <w:t>المجال الظاهري ويقصد به روجرز المجال الشعوري أي الأحداث والخبرات كما يدركها الشخص ويؤكد على أن ما يدركه الفرد في مجاله الظاهري هو المهم وليس الواقع الفعلي، فما يدركه الفرد يؤثر فيه بغض النظر عن الواقع الفعلي، فالذات تنمو وتتغير نتيجة التفاعل المستمر مع المجال الظاهري.</w:t>
      </w:r>
      <w:r w:rsidR="00761D19">
        <w:rPr>
          <w:rFonts w:ascii="Traditional Arabic" w:hAnsi="Traditional Arabic" w:cs="Traditional Arabic" w:hint="cs"/>
          <w:sz w:val="32"/>
          <w:szCs w:val="32"/>
          <w:rtl/>
        </w:rPr>
        <w:t xml:space="preserve"> </w:t>
      </w:r>
      <w:r w:rsidRPr="00761D19">
        <w:rPr>
          <w:rFonts w:ascii="Traditional Arabic" w:hAnsi="Traditional Arabic" w:cs="Traditional Arabic" w:hint="cs"/>
          <w:sz w:val="32"/>
          <w:szCs w:val="32"/>
          <w:rtl/>
        </w:rPr>
        <w:t xml:space="preserve">ومن هنا يتبين أن الخبرات التي تتناسق مع مفهوم الذات تتكامل معها بينما تلك التي لا تتسق تشكل خطراً. </w:t>
      </w:r>
    </w:p>
    <w:p w:rsidR="00126EE0" w:rsidRDefault="00761D19" w:rsidP="00126EE0">
      <w:pPr>
        <w:bidi/>
        <w:spacing w:line="240" w:lineRule="auto"/>
        <w:ind w:left="348"/>
        <w:rPr>
          <w:rFonts w:ascii="Traditional Arabic" w:hAnsi="Traditional Arabic" w:cs="Traditional Arabic"/>
          <w:sz w:val="32"/>
          <w:szCs w:val="32"/>
          <w:rtl/>
        </w:rPr>
      </w:pPr>
      <w:r>
        <w:rPr>
          <w:rFonts w:ascii="Traditional Arabic" w:hAnsi="Traditional Arabic" w:cs="Traditional Arabic" w:hint="cs"/>
          <w:sz w:val="32"/>
          <w:szCs w:val="32"/>
          <w:rtl/>
        </w:rPr>
        <w:t>خصائص المعالج:</w:t>
      </w:r>
      <w:r w:rsidR="004B507B">
        <w:rPr>
          <w:rFonts w:ascii="Traditional Arabic" w:hAnsi="Traditional Arabic" w:cs="Traditional Arabic" w:hint="cs"/>
          <w:sz w:val="32"/>
          <w:szCs w:val="32"/>
          <w:rtl/>
        </w:rPr>
        <w:t xml:space="preserve"> (4ن)</w:t>
      </w:r>
    </w:p>
    <w:p w:rsidR="00761D19" w:rsidRPr="00761D19" w:rsidRDefault="00761D19" w:rsidP="00761D19">
      <w:pPr>
        <w:bidi/>
        <w:spacing w:line="240" w:lineRule="auto"/>
        <w:ind w:left="348"/>
        <w:rPr>
          <w:rFonts w:ascii="Traditional Arabic" w:hAnsi="Traditional Arabic" w:cs="Traditional Arabic"/>
          <w:sz w:val="32"/>
          <w:szCs w:val="32"/>
          <w:rtl/>
        </w:rPr>
      </w:pPr>
      <w:r>
        <w:rPr>
          <w:rFonts w:ascii="Traditional Arabic" w:hAnsi="Traditional Arabic" w:cs="Traditional Arabic" w:hint="cs"/>
          <w:sz w:val="32"/>
          <w:szCs w:val="32"/>
          <w:rtl/>
        </w:rPr>
        <w:t xml:space="preserve">الصدق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الاصغاء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التعاطف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الاستعداد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الحضور.</w:t>
      </w:r>
    </w:p>
    <w:p w:rsidR="00845FA8" w:rsidRPr="008131AF" w:rsidRDefault="00845FA8" w:rsidP="00761D19">
      <w:pPr>
        <w:pStyle w:val="Paragraphedeliste"/>
        <w:numPr>
          <w:ilvl w:val="0"/>
          <w:numId w:val="2"/>
        </w:numPr>
        <w:bidi/>
        <w:spacing w:line="240" w:lineRule="auto"/>
        <w:ind w:left="708"/>
        <w:rPr>
          <w:rFonts w:ascii="Traditional Arabic" w:hAnsi="Traditional Arabic" w:cs="Traditional Arabic"/>
          <w:b/>
          <w:bCs/>
          <w:sz w:val="32"/>
          <w:szCs w:val="32"/>
        </w:rPr>
      </w:pPr>
      <w:r w:rsidRPr="008131AF">
        <w:rPr>
          <w:rFonts w:ascii="Traditional Arabic" w:hAnsi="Traditional Arabic" w:cs="Traditional Arabic"/>
          <w:b/>
          <w:bCs/>
          <w:sz w:val="32"/>
          <w:szCs w:val="32"/>
          <w:rtl/>
        </w:rPr>
        <w:t>السؤال</w:t>
      </w:r>
      <w:r w:rsidRPr="008131AF">
        <w:rPr>
          <w:rFonts w:ascii="Traditional Arabic" w:hAnsi="Traditional Arabic" w:cs="Traditional Arabic" w:hint="cs"/>
          <w:b/>
          <w:bCs/>
          <w:sz w:val="32"/>
          <w:szCs w:val="32"/>
          <w:rtl/>
        </w:rPr>
        <w:t xml:space="preserve"> الثالث: (</w:t>
      </w:r>
      <w:r w:rsidR="00761D19">
        <w:rPr>
          <w:rFonts w:ascii="Traditional Arabic" w:hAnsi="Traditional Arabic" w:cs="Traditional Arabic" w:hint="cs"/>
          <w:b/>
          <w:bCs/>
          <w:sz w:val="32"/>
          <w:szCs w:val="32"/>
          <w:rtl/>
        </w:rPr>
        <w:t>3</w:t>
      </w:r>
      <w:r w:rsidRPr="008131AF">
        <w:rPr>
          <w:rFonts w:ascii="Traditional Arabic" w:hAnsi="Traditional Arabic" w:cs="Traditional Arabic" w:hint="cs"/>
          <w:b/>
          <w:bCs/>
          <w:sz w:val="32"/>
          <w:szCs w:val="32"/>
          <w:rtl/>
        </w:rPr>
        <w:t xml:space="preserve">ن) </w:t>
      </w:r>
    </w:p>
    <w:p w:rsidR="00845FA8" w:rsidRDefault="00845FA8" w:rsidP="00845FA8">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8131AF">
        <w:rPr>
          <w:rFonts w:ascii="Traditional Arabic" w:hAnsi="Traditional Arabic" w:cs="Traditional Arabic" w:hint="cs"/>
          <w:b/>
          <w:bCs/>
          <w:sz w:val="32"/>
          <w:szCs w:val="32"/>
          <w:rtl/>
        </w:rPr>
        <w:t xml:space="preserve">يؤكد </w:t>
      </w:r>
      <w:proofErr w:type="gramStart"/>
      <w:r w:rsidRPr="008131AF">
        <w:rPr>
          <w:rFonts w:ascii="Traditional Arabic" w:hAnsi="Traditional Arabic" w:cs="Traditional Arabic" w:hint="cs"/>
          <w:b/>
          <w:bCs/>
          <w:sz w:val="32"/>
          <w:szCs w:val="32"/>
          <w:rtl/>
        </w:rPr>
        <w:t>البرت</w:t>
      </w:r>
      <w:proofErr w:type="gramEnd"/>
      <w:r w:rsidRPr="008131AF">
        <w:rPr>
          <w:rFonts w:ascii="Traditional Arabic" w:hAnsi="Traditional Arabic" w:cs="Traditional Arabic" w:hint="cs"/>
          <w:b/>
          <w:bCs/>
          <w:sz w:val="32"/>
          <w:szCs w:val="32"/>
          <w:rtl/>
        </w:rPr>
        <w:t xml:space="preserve"> اليس على قدرة الانسان على توجيه نفسه وضح كيف يمكن ذلك؟</w:t>
      </w:r>
    </w:p>
    <w:p w:rsidR="00241A98" w:rsidRPr="00873E48" w:rsidRDefault="00126EE0" w:rsidP="00873E48">
      <w:pPr>
        <w:pStyle w:val="Paragraphedeliste"/>
        <w:tabs>
          <w:tab w:val="right" w:pos="283"/>
        </w:tabs>
        <w:bidi/>
        <w:ind w:left="0"/>
        <w:jc w:val="both"/>
        <w:rPr>
          <w:rFonts w:ascii="Traditional Arabic" w:hAnsi="Traditional Arabic" w:cs="Traditional Arabic"/>
          <w:sz w:val="32"/>
          <w:szCs w:val="32"/>
        </w:rPr>
      </w:pPr>
      <w:r w:rsidRPr="00873E48">
        <w:rPr>
          <w:rFonts w:ascii="Traditional Arabic" w:hAnsi="Traditional Arabic" w:cs="Traditional Arabic"/>
          <w:sz w:val="32"/>
          <w:szCs w:val="32"/>
          <w:rtl/>
        </w:rPr>
        <w:t xml:space="preserve">يتجه هذا الأسلوب إلى استخدام العقل والمنطق في التوجيه والإرشاد والعلاج </w:t>
      </w:r>
      <w:proofErr w:type="gramStart"/>
      <w:r w:rsidRPr="00873E48">
        <w:rPr>
          <w:rFonts w:ascii="Traditional Arabic" w:hAnsi="Traditional Arabic" w:cs="Traditional Arabic"/>
          <w:sz w:val="32"/>
          <w:szCs w:val="32"/>
          <w:rtl/>
        </w:rPr>
        <w:t xml:space="preserve">النفسي، </w:t>
      </w:r>
      <w:r w:rsidR="00873E48" w:rsidRPr="00873E48">
        <w:rPr>
          <w:rFonts w:ascii="Traditional Arabic" w:hAnsi="Traditional Arabic" w:cs="Traditional Arabic"/>
          <w:sz w:val="32"/>
          <w:szCs w:val="32"/>
        </w:rPr>
        <w:t xml:space="preserve"> </w:t>
      </w:r>
      <w:r w:rsidR="00873E48" w:rsidRPr="00873E48">
        <w:rPr>
          <w:rFonts w:ascii="Traditional Arabic" w:hAnsi="Traditional Arabic" w:cs="Traditional Arabic" w:hint="cs"/>
          <w:sz w:val="32"/>
          <w:szCs w:val="32"/>
          <w:rtl/>
        </w:rPr>
        <w:t>و</w:t>
      </w:r>
      <w:proofErr w:type="gramEnd"/>
      <w:r w:rsidRPr="00873E48">
        <w:rPr>
          <w:rFonts w:ascii="Traditional Arabic" w:hAnsi="Traditional Arabic" w:cs="Traditional Arabic"/>
          <w:sz w:val="32"/>
          <w:szCs w:val="32"/>
          <w:rtl/>
        </w:rPr>
        <w:t xml:space="preserve"> تعليم العميل كيفية تغيير تفكيره حتى يكون قادرا على التوافق مع الأسلوب العقلي الملائم لمشاكله </w:t>
      </w:r>
      <w:r w:rsidR="00873E48" w:rsidRPr="00873E48">
        <w:rPr>
          <w:rFonts w:ascii="Traditional Arabic" w:hAnsi="Traditional Arabic" w:cs="Traditional Arabic" w:hint="cs"/>
          <w:sz w:val="32"/>
          <w:szCs w:val="32"/>
          <w:rtl/>
        </w:rPr>
        <w:t xml:space="preserve"> .</w:t>
      </w:r>
    </w:p>
    <w:p w:rsidR="00126EE0" w:rsidRPr="00873E48" w:rsidRDefault="00126EE0" w:rsidP="00873E48">
      <w:pPr>
        <w:pStyle w:val="Paragraphedeliste"/>
        <w:numPr>
          <w:ilvl w:val="0"/>
          <w:numId w:val="3"/>
        </w:numPr>
        <w:tabs>
          <w:tab w:val="right" w:pos="283"/>
        </w:tabs>
        <w:bidi/>
        <w:jc w:val="both"/>
        <w:rPr>
          <w:rFonts w:ascii="Traditional Arabic" w:hAnsi="Traditional Arabic" w:cs="Traditional Arabic"/>
          <w:sz w:val="32"/>
          <w:szCs w:val="32"/>
        </w:rPr>
      </w:pPr>
      <w:r w:rsidRPr="00873E48">
        <w:rPr>
          <w:rFonts w:ascii="Traditional Arabic" w:hAnsi="Traditional Arabic" w:cs="Traditional Arabic"/>
          <w:sz w:val="32"/>
          <w:szCs w:val="32"/>
          <w:rtl/>
        </w:rPr>
        <w:t>عندما يفكر الإنسان ويتصرف بعقل</w:t>
      </w:r>
      <w:r w:rsidRPr="00873E48">
        <w:rPr>
          <w:rFonts w:ascii="Traditional Arabic" w:hAnsi="Traditional Arabic" w:cs="Traditional Arabic" w:hint="cs"/>
          <w:sz w:val="32"/>
          <w:szCs w:val="32"/>
          <w:rtl/>
        </w:rPr>
        <w:t>انية</w:t>
      </w:r>
      <w:r w:rsidRPr="00873E48">
        <w:rPr>
          <w:rFonts w:ascii="Traditional Arabic" w:hAnsi="Traditional Arabic" w:cs="Traditional Arabic"/>
          <w:sz w:val="32"/>
          <w:szCs w:val="32"/>
          <w:rtl/>
        </w:rPr>
        <w:t xml:space="preserve"> يصبح فعالا </w:t>
      </w:r>
      <w:proofErr w:type="gramStart"/>
      <w:r w:rsidRPr="00873E48">
        <w:rPr>
          <w:rFonts w:ascii="Traditional Arabic" w:hAnsi="Traditional Arabic" w:cs="Traditional Arabic"/>
          <w:sz w:val="32"/>
          <w:szCs w:val="32"/>
          <w:rtl/>
        </w:rPr>
        <w:t>وسعيد</w:t>
      </w:r>
      <w:r w:rsidRPr="00873E48">
        <w:rPr>
          <w:rFonts w:ascii="Traditional Arabic" w:hAnsi="Traditional Arabic" w:cs="Traditional Arabic" w:hint="cs"/>
          <w:sz w:val="32"/>
          <w:szCs w:val="32"/>
          <w:rtl/>
        </w:rPr>
        <w:t>ا</w:t>
      </w:r>
      <w:r w:rsidRPr="00873E48">
        <w:rPr>
          <w:rFonts w:ascii="Traditional Arabic" w:hAnsi="Traditional Arabic" w:cs="Traditional Arabic"/>
          <w:sz w:val="32"/>
          <w:szCs w:val="32"/>
          <w:rtl/>
        </w:rPr>
        <w:t xml:space="preserve"> </w:t>
      </w:r>
      <w:r w:rsidR="00873E48" w:rsidRPr="00873E48">
        <w:rPr>
          <w:rFonts w:ascii="Traditional Arabic" w:hAnsi="Traditional Arabic" w:cs="Traditional Arabic" w:hint="cs"/>
          <w:sz w:val="32"/>
          <w:szCs w:val="32"/>
          <w:rtl/>
        </w:rPr>
        <w:t>.</w:t>
      </w:r>
      <w:proofErr w:type="gramEnd"/>
    </w:p>
    <w:p w:rsidR="00126EE0" w:rsidRPr="00873E48" w:rsidRDefault="00126EE0" w:rsidP="00873E48">
      <w:pPr>
        <w:pStyle w:val="Paragraphedeliste"/>
        <w:numPr>
          <w:ilvl w:val="0"/>
          <w:numId w:val="3"/>
        </w:numPr>
        <w:tabs>
          <w:tab w:val="right" w:pos="283"/>
        </w:tabs>
        <w:bidi/>
        <w:jc w:val="both"/>
        <w:rPr>
          <w:rFonts w:ascii="Traditional Arabic" w:hAnsi="Traditional Arabic" w:cs="Traditional Arabic"/>
          <w:sz w:val="32"/>
          <w:szCs w:val="32"/>
        </w:rPr>
      </w:pPr>
      <w:r w:rsidRPr="00873E48">
        <w:rPr>
          <w:rFonts w:ascii="Traditional Arabic" w:hAnsi="Traditional Arabic" w:cs="Traditional Arabic"/>
          <w:sz w:val="32"/>
          <w:szCs w:val="32"/>
          <w:rtl/>
        </w:rPr>
        <w:t xml:space="preserve">التفكير غير </w:t>
      </w:r>
      <w:r w:rsidRPr="00873E48">
        <w:rPr>
          <w:rFonts w:ascii="Traditional Arabic" w:hAnsi="Traditional Arabic" w:cs="Traditional Arabic" w:hint="cs"/>
          <w:sz w:val="32"/>
          <w:szCs w:val="32"/>
          <w:rtl/>
        </w:rPr>
        <w:t>ال</w:t>
      </w:r>
      <w:r w:rsidRPr="00873E48">
        <w:rPr>
          <w:rFonts w:ascii="Traditional Arabic" w:hAnsi="Traditional Arabic" w:cs="Traditional Arabic"/>
          <w:sz w:val="32"/>
          <w:szCs w:val="32"/>
          <w:rtl/>
        </w:rPr>
        <w:t xml:space="preserve">منطقي </w:t>
      </w:r>
      <w:r w:rsidRPr="00873E48">
        <w:rPr>
          <w:rFonts w:ascii="Traditional Arabic" w:hAnsi="Traditional Arabic" w:cs="Traditional Arabic" w:hint="cs"/>
          <w:sz w:val="32"/>
          <w:szCs w:val="32"/>
          <w:rtl/>
        </w:rPr>
        <w:t xml:space="preserve">أين </w:t>
      </w:r>
      <w:r w:rsidRPr="00873E48">
        <w:rPr>
          <w:rFonts w:ascii="Traditional Arabic" w:hAnsi="Traditional Arabic" w:cs="Traditional Arabic"/>
          <w:sz w:val="32"/>
          <w:szCs w:val="32"/>
          <w:rtl/>
        </w:rPr>
        <w:t xml:space="preserve">يعود إلى المراحل المبكرة من </w:t>
      </w:r>
      <w:proofErr w:type="gramStart"/>
      <w:r w:rsidRPr="00873E48">
        <w:rPr>
          <w:rFonts w:ascii="Traditional Arabic" w:hAnsi="Traditional Arabic" w:cs="Traditional Arabic"/>
          <w:sz w:val="32"/>
          <w:szCs w:val="32"/>
          <w:rtl/>
        </w:rPr>
        <w:t xml:space="preserve">النمو </w:t>
      </w:r>
      <w:r w:rsidR="00873E48" w:rsidRPr="00873E48">
        <w:rPr>
          <w:rFonts w:ascii="Traditional Arabic" w:hAnsi="Traditional Arabic" w:cs="Traditional Arabic" w:hint="cs"/>
          <w:sz w:val="32"/>
          <w:szCs w:val="32"/>
          <w:rtl/>
        </w:rPr>
        <w:t>.</w:t>
      </w:r>
      <w:proofErr w:type="gramEnd"/>
    </w:p>
    <w:p w:rsidR="00845FA8" w:rsidRPr="00873E48" w:rsidRDefault="00241A98" w:rsidP="00873E48">
      <w:pPr>
        <w:bidi/>
        <w:ind w:firstLine="567"/>
        <w:jc w:val="both"/>
        <w:rPr>
          <w:rFonts w:ascii="Traditional Arabic" w:hAnsi="Traditional Arabic" w:cs="Traditional Arabic"/>
          <w:sz w:val="32"/>
          <w:szCs w:val="32"/>
          <w:rtl/>
        </w:rPr>
      </w:pPr>
      <w:r w:rsidRPr="00873E48">
        <w:rPr>
          <w:rFonts w:ascii="Traditional Arabic" w:hAnsi="Traditional Arabic" w:cs="Traditional Arabic"/>
          <w:sz w:val="32"/>
          <w:szCs w:val="32"/>
          <w:rtl/>
        </w:rPr>
        <w:t xml:space="preserve">يعتمد العلاج على الفكرة القائلة بأن الإنسان مخلوق </w:t>
      </w:r>
      <w:proofErr w:type="gramStart"/>
      <w:r w:rsidRPr="00873E48">
        <w:rPr>
          <w:rFonts w:ascii="Traditional Arabic" w:hAnsi="Traditional Arabic" w:cs="Traditional Arabic"/>
          <w:sz w:val="32"/>
          <w:szCs w:val="32"/>
          <w:rtl/>
        </w:rPr>
        <w:t xml:space="preserve">عقلي، </w:t>
      </w:r>
      <w:r w:rsidR="00873E48" w:rsidRPr="00873E48">
        <w:rPr>
          <w:rFonts w:ascii="Traditional Arabic" w:hAnsi="Traditional Arabic" w:cs="Traditional Arabic" w:hint="cs"/>
          <w:sz w:val="32"/>
          <w:szCs w:val="32"/>
          <w:rtl/>
        </w:rPr>
        <w:t xml:space="preserve"> </w:t>
      </w:r>
      <w:r w:rsidRPr="00873E48">
        <w:rPr>
          <w:rFonts w:ascii="Traditional Arabic" w:hAnsi="Traditional Arabic" w:cs="Traditional Arabic"/>
          <w:sz w:val="32"/>
          <w:szCs w:val="32"/>
          <w:rtl/>
        </w:rPr>
        <w:t>وعادة</w:t>
      </w:r>
      <w:proofErr w:type="gramEnd"/>
      <w:r w:rsidRPr="00873E48">
        <w:rPr>
          <w:rFonts w:ascii="Traditional Arabic" w:hAnsi="Traditional Arabic" w:cs="Traditional Arabic"/>
          <w:sz w:val="32"/>
          <w:szCs w:val="32"/>
          <w:rtl/>
        </w:rPr>
        <w:t xml:space="preserve"> ما يبدأ العلاج بتحسيس العميل بعدم </w:t>
      </w:r>
      <w:proofErr w:type="spellStart"/>
      <w:r w:rsidRPr="00873E48">
        <w:rPr>
          <w:rFonts w:ascii="Traditional Arabic" w:hAnsi="Traditional Arabic" w:cs="Traditional Arabic"/>
          <w:sz w:val="32"/>
          <w:szCs w:val="32"/>
          <w:rtl/>
        </w:rPr>
        <w:t>منطقيته</w:t>
      </w:r>
      <w:proofErr w:type="spellEnd"/>
      <w:r w:rsidRPr="00873E48">
        <w:rPr>
          <w:rFonts w:ascii="Traditional Arabic" w:hAnsi="Traditional Arabic" w:cs="Traditional Arabic"/>
          <w:sz w:val="32"/>
          <w:szCs w:val="32"/>
          <w:rtl/>
        </w:rPr>
        <w:t xml:space="preserve"> ومساعدته على فهم أسباب حدوث اضطرابه وبيان العلاقة بين أفكاره غير المنطقية وبين تعاسته واضطراب</w:t>
      </w:r>
      <w:r w:rsidR="00873E48">
        <w:rPr>
          <w:rFonts w:ascii="Traditional Arabic" w:hAnsi="Traditional Arabic" w:cs="Traditional Arabic"/>
          <w:sz w:val="32"/>
          <w:szCs w:val="32"/>
          <w:rtl/>
        </w:rPr>
        <w:t>ه الانفعالي وعدم شعوره بالسعادة</w:t>
      </w:r>
      <w:r w:rsidR="00873E48">
        <w:rPr>
          <w:rFonts w:ascii="Traditional Arabic" w:hAnsi="Traditional Arabic" w:cs="Traditional Arabic" w:hint="cs"/>
          <w:sz w:val="32"/>
          <w:szCs w:val="32"/>
          <w:rtl/>
        </w:rPr>
        <w:t>.</w:t>
      </w:r>
    </w:p>
    <w:p w:rsidR="00845FA8" w:rsidRPr="008131AF" w:rsidRDefault="00845FA8" w:rsidP="00761D19">
      <w:pPr>
        <w:pStyle w:val="Paragraphedeliste"/>
        <w:numPr>
          <w:ilvl w:val="0"/>
          <w:numId w:val="2"/>
        </w:numPr>
        <w:bidi/>
        <w:spacing w:line="240" w:lineRule="auto"/>
        <w:ind w:left="708"/>
        <w:rPr>
          <w:rFonts w:ascii="Traditional Arabic" w:hAnsi="Traditional Arabic" w:cs="Traditional Arabic"/>
          <w:b/>
          <w:bCs/>
          <w:sz w:val="32"/>
          <w:szCs w:val="32"/>
        </w:rPr>
      </w:pPr>
      <w:r w:rsidRPr="008131AF">
        <w:rPr>
          <w:rFonts w:ascii="Traditional Arabic" w:hAnsi="Traditional Arabic" w:cs="Traditional Arabic"/>
          <w:b/>
          <w:bCs/>
          <w:sz w:val="32"/>
          <w:szCs w:val="32"/>
          <w:rtl/>
        </w:rPr>
        <w:t>السؤال</w:t>
      </w:r>
      <w:r w:rsidRPr="008131AF">
        <w:rPr>
          <w:rFonts w:ascii="Traditional Arabic" w:hAnsi="Traditional Arabic" w:cs="Traditional Arabic" w:hint="cs"/>
          <w:b/>
          <w:bCs/>
          <w:sz w:val="32"/>
          <w:szCs w:val="32"/>
          <w:rtl/>
        </w:rPr>
        <w:t xml:space="preserve"> </w:t>
      </w:r>
      <w:proofErr w:type="gramStart"/>
      <w:r w:rsidRPr="008131AF">
        <w:rPr>
          <w:rFonts w:ascii="Traditional Arabic" w:hAnsi="Traditional Arabic" w:cs="Traditional Arabic" w:hint="cs"/>
          <w:b/>
          <w:bCs/>
          <w:sz w:val="32"/>
          <w:szCs w:val="32"/>
          <w:rtl/>
        </w:rPr>
        <w:t>الرابع :</w:t>
      </w:r>
      <w:proofErr w:type="gramEnd"/>
      <w:r w:rsidRPr="008131AF">
        <w:rPr>
          <w:rFonts w:ascii="Traditional Arabic" w:hAnsi="Traditional Arabic" w:cs="Traditional Arabic" w:hint="cs"/>
          <w:b/>
          <w:bCs/>
          <w:sz w:val="32"/>
          <w:szCs w:val="32"/>
          <w:rtl/>
        </w:rPr>
        <w:t xml:space="preserve"> (</w:t>
      </w:r>
      <w:r w:rsidR="00761D19">
        <w:rPr>
          <w:rFonts w:ascii="Traditional Arabic" w:hAnsi="Traditional Arabic" w:cs="Traditional Arabic" w:hint="cs"/>
          <w:b/>
          <w:bCs/>
          <w:sz w:val="32"/>
          <w:szCs w:val="32"/>
          <w:rtl/>
        </w:rPr>
        <w:t>5</w:t>
      </w:r>
      <w:r w:rsidRPr="008131AF">
        <w:rPr>
          <w:rFonts w:ascii="Traditional Arabic" w:hAnsi="Traditional Arabic" w:cs="Traditional Arabic" w:hint="cs"/>
          <w:b/>
          <w:bCs/>
          <w:sz w:val="32"/>
          <w:szCs w:val="32"/>
          <w:rtl/>
        </w:rPr>
        <w:t xml:space="preserve">ن) </w:t>
      </w:r>
    </w:p>
    <w:p w:rsidR="00845FA8" w:rsidRDefault="00845FA8" w:rsidP="00845FA8">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8131AF">
        <w:rPr>
          <w:rFonts w:ascii="Traditional Arabic" w:hAnsi="Traditional Arabic" w:cs="Traditional Arabic" w:hint="cs"/>
          <w:b/>
          <w:bCs/>
          <w:sz w:val="32"/>
          <w:szCs w:val="32"/>
          <w:rtl/>
        </w:rPr>
        <w:t xml:space="preserve">يعتمد الارشاد السلوكي على فنيات الاشراط الاجرائي </w:t>
      </w:r>
      <w:proofErr w:type="gramStart"/>
      <w:r w:rsidRPr="008131AF">
        <w:rPr>
          <w:rFonts w:ascii="Traditional Arabic" w:hAnsi="Traditional Arabic" w:cs="Traditional Arabic" w:hint="cs"/>
          <w:b/>
          <w:bCs/>
          <w:sz w:val="32"/>
          <w:szCs w:val="32"/>
          <w:rtl/>
        </w:rPr>
        <w:t>و الكلاسيكي</w:t>
      </w:r>
      <w:proofErr w:type="gramEnd"/>
      <w:r w:rsidRPr="008131AF">
        <w:rPr>
          <w:rFonts w:ascii="Traditional Arabic" w:hAnsi="Traditional Arabic" w:cs="Traditional Arabic" w:hint="cs"/>
          <w:b/>
          <w:bCs/>
          <w:sz w:val="32"/>
          <w:szCs w:val="32"/>
          <w:rtl/>
        </w:rPr>
        <w:t xml:space="preserve"> وضح كل منهما مع إعطاء مثال.</w:t>
      </w:r>
    </w:p>
    <w:p w:rsidR="00241A98" w:rsidRPr="00873E48" w:rsidRDefault="00241A98" w:rsidP="00241A98">
      <w:pPr>
        <w:pStyle w:val="Paragraphedeliste"/>
        <w:numPr>
          <w:ilvl w:val="0"/>
          <w:numId w:val="3"/>
        </w:numPr>
        <w:bidi/>
        <w:jc w:val="both"/>
        <w:rPr>
          <w:rFonts w:ascii="Traditional Arabic" w:hAnsi="Traditional Arabic" w:cs="Traditional Arabic"/>
          <w:sz w:val="32"/>
          <w:szCs w:val="32"/>
        </w:rPr>
      </w:pPr>
      <w:r w:rsidRPr="00873E48">
        <w:rPr>
          <w:rFonts w:ascii="Traditional Arabic" w:hAnsi="Traditional Arabic" w:cs="Traditional Arabic"/>
          <w:sz w:val="32"/>
          <w:szCs w:val="32"/>
          <w:rtl/>
        </w:rPr>
        <w:t xml:space="preserve">فنيات العلاج القائمة على الاشراط الإجرائي: والتي تقوم على أساس نظرية الاشتراط الإجرائي التي صاغها </w:t>
      </w:r>
      <w:proofErr w:type="spellStart"/>
      <w:r w:rsidRPr="00873E48">
        <w:rPr>
          <w:rFonts w:ascii="Traditional Arabic" w:hAnsi="Traditional Arabic" w:cs="Traditional Arabic"/>
          <w:sz w:val="32"/>
          <w:szCs w:val="32"/>
          <w:rtl/>
        </w:rPr>
        <w:t>سكينر</w:t>
      </w:r>
      <w:proofErr w:type="spellEnd"/>
      <w:r w:rsidRPr="00873E48">
        <w:rPr>
          <w:rFonts w:ascii="Traditional Arabic" w:hAnsi="Traditional Arabic" w:cs="Traditional Arabic"/>
          <w:sz w:val="32"/>
          <w:szCs w:val="32"/>
          <w:rtl/>
        </w:rPr>
        <w:t xml:space="preserve"> 1938، التي امتد تأثيرها إلى ضرورة تعديل المكونات البيئية، والتحكم بالمنبهات الخارجية كوسيلة لضبط السلوك.</w:t>
      </w:r>
    </w:p>
    <w:p w:rsidR="00845FA8" w:rsidRPr="00873E48" w:rsidRDefault="00241A98" w:rsidP="00873E48">
      <w:pPr>
        <w:pStyle w:val="Paragraphedeliste"/>
        <w:numPr>
          <w:ilvl w:val="0"/>
          <w:numId w:val="3"/>
        </w:numPr>
        <w:bidi/>
        <w:jc w:val="both"/>
        <w:rPr>
          <w:rFonts w:ascii="Traditional Arabic" w:hAnsi="Traditional Arabic" w:cs="Traditional Arabic"/>
          <w:sz w:val="32"/>
          <w:szCs w:val="32"/>
          <w:rtl/>
        </w:rPr>
      </w:pPr>
      <w:r>
        <w:rPr>
          <w:rFonts w:ascii="Simplified Arabic" w:hAnsi="Simplified Arabic" w:cs="Simplified Arabic"/>
          <w:b/>
          <w:bCs/>
          <w:sz w:val="28"/>
          <w:szCs w:val="28"/>
          <w:rtl/>
          <w:lang w:bidi="ar-DZ"/>
        </w:rPr>
        <w:t xml:space="preserve"> </w:t>
      </w:r>
      <w:r w:rsidRPr="00873E48">
        <w:rPr>
          <w:rFonts w:ascii="Traditional Arabic" w:hAnsi="Traditional Arabic" w:cs="Traditional Arabic"/>
          <w:sz w:val="32"/>
          <w:szCs w:val="32"/>
          <w:rtl/>
        </w:rPr>
        <w:t xml:space="preserve">فنيات العلاج القائمة على الاشراط الكلاسيكي: والتي تعتمد على أساس نظرية التعلم الشرطي الكلاسيكي </w:t>
      </w:r>
      <w:proofErr w:type="spellStart"/>
      <w:r w:rsidRPr="00873E48">
        <w:rPr>
          <w:rFonts w:ascii="Traditional Arabic" w:hAnsi="Traditional Arabic" w:cs="Traditional Arabic"/>
          <w:sz w:val="32"/>
          <w:szCs w:val="32"/>
          <w:rtl/>
        </w:rPr>
        <w:t>لبافلوف</w:t>
      </w:r>
      <w:proofErr w:type="spellEnd"/>
      <w:r w:rsidRPr="00873E48">
        <w:rPr>
          <w:rFonts w:ascii="Traditional Arabic" w:hAnsi="Traditional Arabic" w:cs="Traditional Arabic"/>
          <w:sz w:val="32"/>
          <w:szCs w:val="32"/>
          <w:rtl/>
        </w:rPr>
        <w:t xml:space="preserve"> 1879 التي تؤكد أن هناك شرطاً لكي يتعلم الفرد شيئاً جديداً غير طبيعي وهو ارتباطه بالشيء الطبيعي، وقد أسست لها العديد من فنيات العلاج السلوكي.</w:t>
      </w:r>
    </w:p>
    <w:p w:rsidR="00916E4E" w:rsidRPr="004B507B" w:rsidRDefault="00873E48" w:rsidP="004B507B">
      <w:pPr>
        <w:bidi/>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
    <w:sectPr w:rsidR="00916E4E" w:rsidRPr="004B507B" w:rsidSect="00761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6507D"/>
    <w:multiLevelType w:val="hybridMultilevel"/>
    <w:tmpl w:val="0E147F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DD3788"/>
    <w:multiLevelType w:val="hybridMultilevel"/>
    <w:tmpl w:val="DCE8650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5C66516"/>
    <w:multiLevelType w:val="hybridMultilevel"/>
    <w:tmpl w:val="779E887A"/>
    <w:lvl w:ilvl="0" w:tplc="C37E4534">
      <w:numFmt w:val="bullet"/>
      <w:lvlText w:val="♦"/>
      <w:lvlJc w:val="left"/>
      <w:pPr>
        <w:ind w:left="1287" w:hanging="360"/>
      </w:pPr>
      <w:rPr>
        <w:rFonts w:ascii="Arial" w:eastAsiaTheme="minorHAnsi" w:hAnsi="Arial"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A8"/>
    <w:rsid w:val="00126EE0"/>
    <w:rsid w:val="00241A98"/>
    <w:rsid w:val="00324D41"/>
    <w:rsid w:val="004B507B"/>
    <w:rsid w:val="00761D19"/>
    <w:rsid w:val="00845FA8"/>
    <w:rsid w:val="00873E48"/>
    <w:rsid w:val="00916E4E"/>
    <w:rsid w:val="00B561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6FDB8-1075-422D-8CD8-470FE2F6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A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FA8"/>
    <w:pPr>
      <w:ind w:left="720"/>
      <w:contextualSpacing/>
    </w:pPr>
  </w:style>
  <w:style w:type="table" w:styleId="Grilledutableau">
    <w:name w:val="Table Grid"/>
    <w:basedOn w:val="TableauNormal"/>
    <w:uiPriority w:val="39"/>
    <w:rsid w:val="0012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1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1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br</cp:lastModifiedBy>
  <cp:revision>4</cp:revision>
  <cp:lastPrinted>2024-05-06T21:37:00Z</cp:lastPrinted>
  <dcterms:created xsi:type="dcterms:W3CDTF">2024-05-18T09:50:00Z</dcterms:created>
  <dcterms:modified xsi:type="dcterms:W3CDTF">2024-05-18T10:05:00Z</dcterms:modified>
</cp:coreProperties>
</file>