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28" w:rsidRPr="00067E28" w:rsidRDefault="00067E28">
      <w:pPr>
        <w:rPr>
          <w:rFonts w:asciiTheme="majorBidi" w:hAnsiTheme="majorBidi" w:cstheme="majorBidi"/>
          <w:b/>
          <w:bCs/>
          <w:sz w:val="28"/>
          <w:szCs w:val="28"/>
        </w:rPr>
      </w:pPr>
      <w:r w:rsidRPr="00067E28">
        <w:rPr>
          <w:rFonts w:asciiTheme="majorBidi" w:hAnsiTheme="majorBidi" w:cstheme="majorBidi"/>
          <w:b/>
          <w:bCs/>
          <w:sz w:val="28"/>
          <w:szCs w:val="28"/>
        </w:rPr>
        <w:t>Nom : BOUABSA</w:t>
      </w:r>
    </w:p>
    <w:p w:rsidR="00067E28" w:rsidRPr="00067E28" w:rsidRDefault="00067E28">
      <w:pPr>
        <w:rPr>
          <w:rFonts w:asciiTheme="majorBidi" w:hAnsiTheme="majorBidi" w:cstheme="majorBidi"/>
          <w:b/>
          <w:bCs/>
          <w:sz w:val="28"/>
          <w:szCs w:val="28"/>
        </w:rPr>
      </w:pPr>
      <w:proofErr w:type="spellStart"/>
      <w:r w:rsidRPr="00067E28">
        <w:rPr>
          <w:rFonts w:asciiTheme="majorBidi" w:hAnsiTheme="majorBidi" w:cstheme="majorBidi"/>
          <w:b/>
          <w:bCs/>
          <w:sz w:val="28"/>
          <w:szCs w:val="28"/>
        </w:rPr>
        <w:t>Pénom</w:t>
      </w:r>
      <w:proofErr w:type="spellEnd"/>
      <w:r w:rsidRPr="00067E28">
        <w:rPr>
          <w:rFonts w:asciiTheme="majorBidi" w:hAnsiTheme="majorBidi" w:cstheme="majorBidi"/>
          <w:b/>
          <w:bCs/>
          <w:sz w:val="28"/>
          <w:szCs w:val="28"/>
        </w:rPr>
        <w:t> : FOUZIA</w:t>
      </w:r>
    </w:p>
    <w:p w:rsidR="00067E28" w:rsidRPr="00067E28" w:rsidRDefault="00067E28">
      <w:pPr>
        <w:rPr>
          <w:rFonts w:asciiTheme="majorBidi" w:hAnsiTheme="majorBidi" w:cstheme="majorBidi"/>
          <w:b/>
          <w:bCs/>
          <w:sz w:val="28"/>
          <w:szCs w:val="28"/>
        </w:rPr>
      </w:pPr>
      <w:r w:rsidRPr="00067E28">
        <w:rPr>
          <w:rFonts w:asciiTheme="majorBidi" w:hAnsiTheme="majorBidi" w:cstheme="majorBidi"/>
          <w:b/>
          <w:bCs/>
          <w:sz w:val="28"/>
          <w:szCs w:val="28"/>
        </w:rPr>
        <w:t>Module : Terminologie</w:t>
      </w:r>
    </w:p>
    <w:p w:rsidR="00067E28" w:rsidRPr="00067E28" w:rsidRDefault="00067E28">
      <w:pPr>
        <w:rPr>
          <w:rFonts w:asciiTheme="majorBidi" w:hAnsiTheme="majorBidi" w:cstheme="majorBidi"/>
          <w:b/>
          <w:bCs/>
          <w:sz w:val="28"/>
          <w:szCs w:val="28"/>
        </w:rPr>
      </w:pPr>
      <w:r w:rsidRPr="00067E28">
        <w:rPr>
          <w:rFonts w:asciiTheme="majorBidi" w:hAnsiTheme="majorBidi" w:cstheme="majorBidi"/>
          <w:b/>
          <w:bCs/>
          <w:sz w:val="28"/>
          <w:szCs w:val="28"/>
        </w:rPr>
        <w:t>Niveau : Master 1/ Littérature</w:t>
      </w: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b/>
          <w:bCs/>
          <w:sz w:val="28"/>
          <w:szCs w:val="28"/>
          <w:u w:val="single"/>
        </w:rPr>
      </w:pPr>
      <w:r w:rsidRPr="00067E28">
        <w:rPr>
          <w:rFonts w:asciiTheme="majorBidi" w:hAnsiTheme="majorBidi" w:cstheme="majorBidi"/>
          <w:b/>
          <w:bCs/>
          <w:sz w:val="28"/>
          <w:szCs w:val="28"/>
          <w:u w:val="single"/>
        </w:rPr>
        <w:lastRenderedPageBreak/>
        <w:t>COURS</w:t>
      </w:r>
      <w:r>
        <w:rPr>
          <w:rFonts w:asciiTheme="majorBidi" w:hAnsiTheme="majorBidi" w:cstheme="majorBidi"/>
          <w:b/>
          <w:bCs/>
          <w:sz w:val="28"/>
          <w:szCs w:val="28"/>
          <w:u w:val="single"/>
        </w:rPr>
        <w:t>/</w:t>
      </w:r>
    </w:p>
    <w:p w:rsidR="00067E28" w:rsidRDefault="00067E28">
      <w:pPr>
        <w:rPr>
          <w:rFonts w:asciiTheme="majorBidi" w:hAnsiTheme="majorBidi" w:cstheme="majorBidi"/>
          <w:b/>
          <w:bCs/>
          <w:sz w:val="28"/>
          <w:szCs w:val="28"/>
          <w:u w:val="single"/>
        </w:rPr>
      </w:pPr>
    </w:p>
    <w:p w:rsidR="00067E28" w:rsidRDefault="00067E28" w:rsidP="00067E28">
      <w:pPr>
        <w:jc w:val="both"/>
        <w:rPr>
          <w:rFonts w:asciiTheme="majorBidi" w:hAnsiTheme="majorBidi" w:cstheme="majorBidi"/>
          <w:sz w:val="28"/>
          <w:szCs w:val="28"/>
        </w:rPr>
      </w:pPr>
      <w:r w:rsidRPr="00067E28">
        <w:rPr>
          <w:rFonts w:asciiTheme="majorBidi" w:hAnsiTheme="majorBidi" w:cstheme="majorBidi"/>
          <w:b/>
          <w:bCs/>
          <w:sz w:val="28"/>
          <w:szCs w:val="28"/>
        </w:rPr>
        <w:t>Art poétique</w:t>
      </w:r>
      <w:r>
        <w:rPr>
          <w:rFonts w:asciiTheme="majorBidi" w:hAnsiTheme="majorBidi" w:cstheme="majorBidi"/>
          <w:sz w:val="28"/>
          <w:szCs w:val="28"/>
        </w:rPr>
        <w:t xml:space="preserve"> : </w:t>
      </w:r>
      <w:r w:rsidRPr="00067E28">
        <w:rPr>
          <w:rFonts w:asciiTheme="majorBidi" w:hAnsiTheme="majorBidi" w:cstheme="majorBidi"/>
          <w:sz w:val="28"/>
          <w:szCs w:val="28"/>
        </w:rPr>
        <w:t xml:space="preserve">Texte exprimant les principes esthétiques d'un auteur. </w:t>
      </w:r>
    </w:p>
    <w:p w:rsidR="00067E28" w:rsidRDefault="00067E28" w:rsidP="00067E28">
      <w:pPr>
        <w:jc w:val="both"/>
        <w:rPr>
          <w:rFonts w:asciiTheme="majorBidi" w:hAnsiTheme="majorBidi" w:cstheme="majorBidi"/>
          <w:sz w:val="28"/>
          <w:szCs w:val="28"/>
        </w:rPr>
      </w:pPr>
      <w:r w:rsidRPr="00067E28">
        <w:rPr>
          <w:rFonts w:asciiTheme="majorBidi" w:hAnsiTheme="majorBidi" w:cstheme="majorBidi"/>
          <w:b/>
          <w:bCs/>
          <w:sz w:val="28"/>
          <w:szCs w:val="28"/>
        </w:rPr>
        <w:t>Assonance</w:t>
      </w:r>
      <w:r>
        <w:rPr>
          <w:rFonts w:asciiTheme="majorBidi" w:hAnsiTheme="majorBidi" w:cstheme="majorBidi"/>
          <w:b/>
          <w:bCs/>
          <w:sz w:val="28"/>
          <w:szCs w:val="28"/>
        </w:rPr>
        <w:t> </w:t>
      </w:r>
      <w:r>
        <w:rPr>
          <w:rFonts w:asciiTheme="majorBidi" w:hAnsiTheme="majorBidi" w:cstheme="majorBidi"/>
          <w:sz w:val="28"/>
          <w:szCs w:val="28"/>
        </w:rPr>
        <w:t>:</w:t>
      </w:r>
      <w:r w:rsidRPr="00067E28">
        <w:rPr>
          <w:rFonts w:asciiTheme="majorBidi" w:hAnsiTheme="majorBidi" w:cstheme="majorBidi"/>
          <w:sz w:val="28"/>
          <w:szCs w:val="28"/>
        </w:rPr>
        <w:t xml:space="preserve"> Répétition expressive de voyelles.</w:t>
      </w:r>
    </w:p>
    <w:p w:rsidR="00067E28" w:rsidRDefault="00067E28" w:rsidP="00067E28">
      <w:pPr>
        <w:jc w:val="both"/>
      </w:pPr>
      <w:r w:rsidRPr="00067E28">
        <w:rPr>
          <w:rFonts w:asciiTheme="majorBidi" w:hAnsiTheme="majorBidi" w:cstheme="majorBidi"/>
          <w:sz w:val="28"/>
          <w:szCs w:val="28"/>
        </w:rPr>
        <w:t xml:space="preserve"> Ex. : "Tout m'afflige et me nuit et conspire à me nuire (Racine, Phèdre</w:t>
      </w:r>
      <w:r>
        <w:t>).</w:t>
      </w:r>
    </w:p>
    <w:p w:rsidR="00067E28" w:rsidRDefault="00067E28" w:rsidP="00067E28">
      <w:pPr>
        <w:jc w:val="both"/>
        <w:rPr>
          <w:sz w:val="28"/>
          <w:szCs w:val="28"/>
        </w:rPr>
      </w:pPr>
      <w:r w:rsidRPr="00067E28">
        <w:rPr>
          <w:b/>
          <w:bCs/>
          <w:sz w:val="28"/>
          <w:szCs w:val="28"/>
        </w:rPr>
        <w:t>Burlesque</w:t>
      </w:r>
      <w:r>
        <w:rPr>
          <w:b/>
          <w:bCs/>
          <w:sz w:val="28"/>
          <w:szCs w:val="28"/>
        </w:rPr>
        <w:t> :</w:t>
      </w:r>
      <w:r w:rsidRPr="00067E28">
        <w:rPr>
          <w:b/>
          <w:bCs/>
          <w:sz w:val="28"/>
          <w:szCs w:val="28"/>
        </w:rPr>
        <w:t xml:space="preserve"> </w:t>
      </w:r>
      <w:r w:rsidRPr="00067E28">
        <w:rPr>
          <w:sz w:val="28"/>
          <w:szCs w:val="28"/>
        </w:rPr>
        <w:t xml:space="preserve">Registre comique qui traite familièrement de sujets nobles. </w:t>
      </w:r>
    </w:p>
    <w:p w:rsidR="00067E28" w:rsidRPr="005320E2" w:rsidRDefault="00067E28" w:rsidP="00067E28">
      <w:pPr>
        <w:jc w:val="both"/>
        <w:rPr>
          <w:rFonts w:asciiTheme="majorBidi" w:hAnsiTheme="majorBidi" w:cstheme="majorBidi"/>
          <w:sz w:val="28"/>
          <w:szCs w:val="28"/>
        </w:rPr>
      </w:pPr>
      <w:r w:rsidRPr="005320E2">
        <w:rPr>
          <w:rFonts w:asciiTheme="majorBidi" w:hAnsiTheme="majorBidi" w:cstheme="majorBidi"/>
          <w:b/>
          <w:bCs/>
          <w:sz w:val="28"/>
          <w:szCs w:val="28"/>
        </w:rPr>
        <w:t xml:space="preserve">Catharsis : </w:t>
      </w:r>
      <w:r w:rsidRPr="005320E2">
        <w:rPr>
          <w:rFonts w:asciiTheme="majorBidi" w:hAnsiTheme="majorBidi" w:cstheme="majorBidi"/>
          <w:sz w:val="28"/>
          <w:szCs w:val="28"/>
        </w:rPr>
        <w:t>Pour le philosophe grec Aristote, le but de la tragédie est la catharsis, c’est-à-dire, la purgation des passions. Le spectacle tragique plonge le spectateur dans la pitié et la terreur afin d’amener chez lui une "purgation" de ses mauvais penchants. Autrement dit, la catharsis nous fait participer aux conflits dans lesquels se débattent les personnages pour nous en dégoûter… ou pour les satisfaire sans danger pour la société.</w:t>
      </w:r>
    </w:p>
    <w:p w:rsidR="00067E28" w:rsidRDefault="00067E28" w:rsidP="00067E28">
      <w:pPr>
        <w:jc w:val="both"/>
        <w:rPr>
          <w:rFonts w:asciiTheme="majorBidi" w:hAnsiTheme="majorBidi" w:cstheme="majorBidi"/>
          <w:sz w:val="28"/>
          <w:szCs w:val="28"/>
        </w:rPr>
      </w:pPr>
      <w:r w:rsidRPr="00232C8A">
        <w:rPr>
          <w:rFonts w:asciiTheme="majorBidi" w:hAnsiTheme="majorBidi" w:cstheme="majorBidi"/>
          <w:b/>
          <w:bCs/>
          <w:sz w:val="28"/>
          <w:szCs w:val="28"/>
        </w:rPr>
        <w:t>Corpus  de textes</w:t>
      </w:r>
      <w:r w:rsidR="00232C8A">
        <w:t xml:space="preserve"> : </w:t>
      </w:r>
      <w:r w:rsidRPr="00232C8A">
        <w:rPr>
          <w:rFonts w:asciiTheme="majorBidi" w:hAnsiTheme="majorBidi" w:cstheme="majorBidi"/>
          <w:sz w:val="28"/>
          <w:szCs w:val="28"/>
        </w:rPr>
        <w:t xml:space="preserve">Ensemble de textes servant de support à un </w:t>
      </w:r>
      <w:proofErr w:type="gramStart"/>
      <w:r w:rsidRPr="00232C8A">
        <w:rPr>
          <w:rFonts w:asciiTheme="majorBidi" w:hAnsiTheme="majorBidi" w:cstheme="majorBidi"/>
          <w:sz w:val="28"/>
          <w:szCs w:val="28"/>
        </w:rPr>
        <w:t>devoir</w:t>
      </w:r>
      <w:r w:rsidR="00232C8A">
        <w:rPr>
          <w:rFonts w:asciiTheme="majorBidi" w:hAnsiTheme="majorBidi" w:cstheme="majorBidi"/>
          <w:sz w:val="28"/>
          <w:szCs w:val="28"/>
        </w:rPr>
        <w:t> .</w:t>
      </w:r>
      <w:proofErr w:type="gramEnd"/>
    </w:p>
    <w:p w:rsidR="00232C8A" w:rsidRPr="00232C8A" w:rsidRDefault="00232C8A" w:rsidP="00067E28">
      <w:pPr>
        <w:jc w:val="both"/>
        <w:rPr>
          <w:rFonts w:asciiTheme="majorBidi" w:hAnsiTheme="majorBidi" w:cstheme="majorBidi"/>
          <w:sz w:val="28"/>
          <w:szCs w:val="28"/>
        </w:rPr>
      </w:pPr>
      <w:r w:rsidRPr="00232C8A">
        <w:rPr>
          <w:rFonts w:asciiTheme="majorBidi" w:hAnsiTheme="majorBidi" w:cstheme="majorBidi"/>
          <w:b/>
          <w:bCs/>
          <w:sz w:val="28"/>
          <w:szCs w:val="28"/>
        </w:rPr>
        <w:t>Déduction</w:t>
      </w:r>
      <w:r w:rsidRPr="00232C8A">
        <w:rPr>
          <w:rFonts w:asciiTheme="majorBidi" w:hAnsiTheme="majorBidi" w:cstheme="majorBidi"/>
          <w:sz w:val="28"/>
          <w:szCs w:val="28"/>
        </w:rPr>
        <w:t> : Type de raisonnement qui, d'un enchaînement de propositions générales, dégage une conséquence logique sous forme de proposition particulière.</w:t>
      </w:r>
    </w:p>
    <w:p w:rsidR="00232C8A" w:rsidRDefault="00232C8A" w:rsidP="00067E28">
      <w:pPr>
        <w:jc w:val="both"/>
        <w:rPr>
          <w:rFonts w:asciiTheme="majorBidi" w:hAnsiTheme="majorBidi" w:cstheme="majorBidi"/>
          <w:sz w:val="28"/>
          <w:szCs w:val="28"/>
        </w:rPr>
      </w:pPr>
      <w:r w:rsidRPr="00232C8A">
        <w:rPr>
          <w:rFonts w:asciiTheme="majorBidi" w:hAnsiTheme="majorBidi" w:cstheme="majorBidi"/>
          <w:sz w:val="28"/>
          <w:szCs w:val="28"/>
        </w:rPr>
        <w:t xml:space="preserve"> </w:t>
      </w:r>
      <w:r w:rsidRPr="00232C8A">
        <w:rPr>
          <w:rFonts w:asciiTheme="majorBidi" w:hAnsiTheme="majorBidi" w:cstheme="majorBidi"/>
          <w:b/>
          <w:bCs/>
          <w:sz w:val="28"/>
          <w:szCs w:val="28"/>
        </w:rPr>
        <w:t>Délibératif</w:t>
      </w:r>
      <w:r w:rsidRPr="00232C8A">
        <w:rPr>
          <w:rFonts w:asciiTheme="majorBidi" w:hAnsiTheme="majorBidi" w:cstheme="majorBidi"/>
          <w:sz w:val="28"/>
          <w:szCs w:val="28"/>
        </w:rPr>
        <w:t> : Genre du discours qui confronte les opinions, pèse le pour et le contre</w:t>
      </w:r>
      <w:r>
        <w:rPr>
          <w:rFonts w:asciiTheme="majorBidi" w:hAnsiTheme="majorBidi" w:cstheme="majorBidi"/>
          <w:sz w:val="28"/>
          <w:szCs w:val="28"/>
        </w:rPr>
        <w:t>.</w:t>
      </w:r>
    </w:p>
    <w:p w:rsidR="00232C8A" w:rsidRPr="00232C8A" w:rsidRDefault="00232C8A" w:rsidP="00067E28">
      <w:pPr>
        <w:jc w:val="both"/>
        <w:rPr>
          <w:rFonts w:asciiTheme="majorBidi" w:hAnsiTheme="majorBidi" w:cstheme="majorBidi"/>
          <w:sz w:val="28"/>
          <w:szCs w:val="28"/>
        </w:rPr>
      </w:pPr>
      <w:r w:rsidRPr="00232C8A">
        <w:rPr>
          <w:rFonts w:asciiTheme="majorBidi" w:hAnsiTheme="majorBidi" w:cstheme="majorBidi"/>
          <w:b/>
          <w:bCs/>
          <w:sz w:val="28"/>
          <w:szCs w:val="28"/>
        </w:rPr>
        <w:t>Dialectique</w:t>
      </w:r>
      <w:r w:rsidRPr="00232C8A">
        <w:rPr>
          <w:rFonts w:asciiTheme="majorBidi" w:hAnsiTheme="majorBidi" w:cstheme="majorBidi"/>
          <w:sz w:val="28"/>
          <w:szCs w:val="28"/>
        </w:rPr>
        <w:t xml:space="preserve"> : Art de raisonner qui consiste à confronter dans une sorte de dialogue, deux opinions ou thèses différentes, pour dépasser ensuite leur opposition. </w:t>
      </w:r>
    </w:p>
    <w:p w:rsidR="00232C8A" w:rsidRPr="00232C8A" w:rsidRDefault="00232C8A" w:rsidP="00067E28">
      <w:pPr>
        <w:jc w:val="both"/>
        <w:rPr>
          <w:rFonts w:asciiTheme="majorBidi" w:hAnsiTheme="majorBidi" w:cstheme="majorBidi"/>
          <w:sz w:val="28"/>
          <w:szCs w:val="28"/>
        </w:rPr>
      </w:pPr>
      <w:r w:rsidRPr="00232C8A">
        <w:rPr>
          <w:rFonts w:asciiTheme="majorBidi" w:hAnsiTheme="majorBidi" w:cstheme="majorBidi"/>
          <w:b/>
          <w:bCs/>
          <w:sz w:val="28"/>
          <w:szCs w:val="28"/>
        </w:rPr>
        <w:t>Didactique </w:t>
      </w:r>
      <w:proofErr w:type="gramStart"/>
      <w:r w:rsidRPr="00232C8A">
        <w:rPr>
          <w:rFonts w:asciiTheme="majorBidi" w:hAnsiTheme="majorBidi" w:cstheme="majorBidi"/>
          <w:sz w:val="28"/>
          <w:szCs w:val="28"/>
        </w:rPr>
        <w:t>:  Registre</w:t>
      </w:r>
      <w:proofErr w:type="gramEnd"/>
      <w:r w:rsidRPr="00232C8A">
        <w:rPr>
          <w:rFonts w:asciiTheme="majorBidi" w:hAnsiTheme="majorBidi" w:cstheme="majorBidi"/>
          <w:sz w:val="28"/>
          <w:szCs w:val="28"/>
        </w:rPr>
        <w:t xml:space="preserve"> du discours qui vise à enseigner. </w:t>
      </w:r>
    </w:p>
    <w:p w:rsidR="00232C8A" w:rsidRDefault="00232C8A" w:rsidP="00067E28">
      <w:pPr>
        <w:jc w:val="both"/>
        <w:rPr>
          <w:rFonts w:asciiTheme="majorBidi" w:hAnsiTheme="majorBidi" w:cstheme="majorBidi"/>
          <w:sz w:val="28"/>
          <w:szCs w:val="28"/>
        </w:rPr>
      </w:pPr>
      <w:r w:rsidRPr="00232C8A">
        <w:rPr>
          <w:rFonts w:asciiTheme="majorBidi" w:hAnsiTheme="majorBidi" w:cstheme="majorBidi"/>
          <w:b/>
          <w:bCs/>
          <w:sz w:val="28"/>
          <w:szCs w:val="28"/>
        </w:rPr>
        <w:t>Didascalie </w:t>
      </w:r>
      <w:r w:rsidRPr="00232C8A">
        <w:rPr>
          <w:rFonts w:asciiTheme="majorBidi" w:hAnsiTheme="majorBidi" w:cstheme="majorBidi"/>
          <w:sz w:val="28"/>
          <w:szCs w:val="28"/>
        </w:rPr>
        <w:t>: Indication scénique dans un texte de théâtre concernant le jeu des acteurs, la mise en scène, le décor.</w:t>
      </w:r>
    </w:p>
    <w:p w:rsidR="00232C8A" w:rsidRDefault="00232C8A" w:rsidP="00067E28">
      <w:pPr>
        <w:jc w:val="both"/>
        <w:rPr>
          <w:rFonts w:asciiTheme="majorBidi" w:hAnsiTheme="majorBidi" w:cstheme="majorBidi"/>
          <w:sz w:val="28"/>
          <w:szCs w:val="28"/>
        </w:rPr>
      </w:pPr>
      <w:r w:rsidRPr="00232C8A">
        <w:rPr>
          <w:rFonts w:asciiTheme="majorBidi" w:hAnsiTheme="majorBidi" w:cstheme="majorBidi"/>
          <w:b/>
          <w:bCs/>
          <w:sz w:val="28"/>
          <w:szCs w:val="28"/>
        </w:rPr>
        <w:t>Dilemme</w:t>
      </w:r>
      <w:r>
        <w:rPr>
          <w:rFonts w:asciiTheme="majorBidi" w:hAnsiTheme="majorBidi" w:cstheme="majorBidi"/>
          <w:b/>
          <w:bCs/>
          <w:sz w:val="28"/>
          <w:szCs w:val="28"/>
        </w:rPr>
        <w:t> </w:t>
      </w:r>
      <w:proofErr w:type="gramStart"/>
      <w:r>
        <w:rPr>
          <w:rFonts w:asciiTheme="majorBidi" w:hAnsiTheme="majorBidi" w:cstheme="majorBidi"/>
          <w:b/>
          <w:bCs/>
          <w:sz w:val="28"/>
          <w:szCs w:val="28"/>
        </w:rPr>
        <w:t>:</w:t>
      </w:r>
      <w:r w:rsidRPr="00232C8A">
        <w:rPr>
          <w:rFonts w:asciiTheme="majorBidi" w:hAnsiTheme="majorBidi" w:cstheme="majorBidi"/>
          <w:b/>
          <w:bCs/>
          <w:sz w:val="28"/>
          <w:szCs w:val="28"/>
        </w:rPr>
        <w:t xml:space="preserve"> </w:t>
      </w:r>
      <w:r w:rsidRPr="00232C8A">
        <w:rPr>
          <w:rFonts w:asciiTheme="majorBidi" w:hAnsiTheme="majorBidi" w:cstheme="majorBidi"/>
          <w:sz w:val="28"/>
          <w:szCs w:val="28"/>
        </w:rPr>
        <w:t xml:space="preserve"> Obligation</w:t>
      </w:r>
      <w:proofErr w:type="gramEnd"/>
      <w:r w:rsidRPr="00232C8A">
        <w:rPr>
          <w:rFonts w:asciiTheme="majorBidi" w:hAnsiTheme="majorBidi" w:cstheme="majorBidi"/>
          <w:sz w:val="28"/>
          <w:szCs w:val="28"/>
        </w:rPr>
        <w:t xml:space="preserve"> de choisir entre deux partis contradictoires présentant tous deux des inconvénients. Les personnages de Corneille se trouvent souvent dans cette situation.</w:t>
      </w:r>
    </w:p>
    <w:p w:rsidR="00232C8A" w:rsidRDefault="00232C8A" w:rsidP="005320E2">
      <w:pPr>
        <w:jc w:val="both"/>
        <w:rPr>
          <w:rFonts w:asciiTheme="majorBidi" w:hAnsiTheme="majorBidi" w:cstheme="majorBidi"/>
          <w:sz w:val="28"/>
          <w:szCs w:val="28"/>
        </w:rPr>
      </w:pPr>
      <w:r w:rsidRPr="00232C8A">
        <w:rPr>
          <w:rFonts w:asciiTheme="majorBidi" w:hAnsiTheme="majorBidi" w:cstheme="majorBidi"/>
          <w:b/>
          <w:bCs/>
          <w:sz w:val="28"/>
          <w:szCs w:val="28"/>
        </w:rPr>
        <w:t>Discours rapporté</w:t>
      </w:r>
      <w:r>
        <w:rPr>
          <w:rFonts w:asciiTheme="majorBidi" w:hAnsiTheme="majorBidi" w:cstheme="majorBidi"/>
          <w:sz w:val="28"/>
          <w:szCs w:val="28"/>
        </w:rPr>
        <w:t> </w:t>
      </w:r>
      <w:proofErr w:type="gramStart"/>
      <w:r>
        <w:rPr>
          <w:rFonts w:asciiTheme="majorBidi" w:hAnsiTheme="majorBidi" w:cstheme="majorBidi"/>
          <w:sz w:val="28"/>
          <w:szCs w:val="28"/>
        </w:rPr>
        <w:t xml:space="preserve">: </w:t>
      </w:r>
      <w:r w:rsidRPr="00232C8A">
        <w:rPr>
          <w:rFonts w:asciiTheme="majorBidi" w:hAnsiTheme="majorBidi" w:cstheme="majorBidi"/>
          <w:sz w:val="28"/>
          <w:szCs w:val="28"/>
        </w:rPr>
        <w:t xml:space="preserve"> Reprise</w:t>
      </w:r>
      <w:proofErr w:type="gramEnd"/>
      <w:r w:rsidRPr="00232C8A">
        <w:rPr>
          <w:rFonts w:asciiTheme="majorBidi" w:hAnsiTheme="majorBidi" w:cstheme="majorBidi"/>
          <w:sz w:val="28"/>
          <w:szCs w:val="28"/>
        </w:rPr>
        <w:t xml:space="preserve"> ou transcription des paroles, écrits ou pensées d'un autre locuteur. Le discours peut être  direct (reproduit tel </w:t>
      </w:r>
      <w:r w:rsidRPr="00232C8A">
        <w:rPr>
          <w:rFonts w:asciiTheme="majorBidi" w:hAnsiTheme="majorBidi" w:cstheme="majorBidi"/>
          <w:sz w:val="28"/>
          <w:szCs w:val="28"/>
        </w:rPr>
        <w:lastRenderedPageBreak/>
        <w:t>quel), indirect (reproduit par subordination), indirect libre (intermédiaire) ou narrativisé.</w:t>
      </w:r>
    </w:p>
    <w:p w:rsidR="00232C8A" w:rsidRDefault="00232C8A" w:rsidP="00067E28">
      <w:pPr>
        <w:jc w:val="both"/>
        <w:rPr>
          <w:rFonts w:asciiTheme="majorBidi" w:hAnsiTheme="majorBidi" w:cstheme="majorBidi"/>
          <w:sz w:val="28"/>
          <w:szCs w:val="28"/>
        </w:rPr>
      </w:pPr>
      <w:r w:rsidRPr="00232C8A">
        <w:rPr>
          <w:rFonts w:asciiTheme="majorBidi" w:hAnsiTheme="majorBidi" w:cstheme="majorBidi"/>
          <w:b/>
          <w:bCs/>
          <w:sz w:val="28"/>
          <w:szCs w:val="28"/>
        </w:rPr>
        <w:t>Double énonciation</w:t>
      </w:r>
      <w:r>
        <w:rPr>
          <w:rFonts w:asciiTheme="majorBidi" w:hAnsiTheme="majorBidi" w:cstheme="majorBidi"/>
          <w:sz w:val="28"/>
          <w:szCs w:val="28"/>
        </w:rPr>
        <w:t xml:space="preserve"> : </w:t>
      </w:r>
      <w:r w:rsidRPr="00232C8A">
        <w:rPr>
          <w:rFonts w:asciiTheme="majorBidi" w:hAnsiTheme="majorBidi" w:cstheme="majorBidi"/>
          <w:sz w:val="28"/>
          <w:szCs w:val="28"/>
        </w:rPr>
        <w:t xml:space="preserve">Au cours d'une scène de théâtre, un personnage peut s'adresser à un autre personnage, mais il ne faut pas oublier que l'auteur transmet des informations au public par l'intermédiaire du dialogue qu'il a écrit. </w:t>
      </w:r>
    </w:p>
    <w:p w:rsidR="00232C8A" w:rsidRDefault="00232C8A" w:rsidP="00067E28">
      <w:pPr>
        <w:jc w:val="both"/>
        <w:rPr>
          <w:rFonts w:asciiTheme="majorBidi" w:hAnsiTheme="majorBidi" w:cstheme="majorBidi"/>
          <w:sz w:val="28"/>
          <w:szCs w:val="28"/>
        </w:rPr>
      </w:pPr>
      <w:r>
        <w:rPr>
          <w:rFonts w:asciiTheme="majorBidi" w:hAnsiTheme="majorBidi" w:cstheme="majorBidi"/>
          <w:sz w:val="28"/>
          <w:szCs w:val="28"/>
        </w:rPr>
        <w:t>Ce procédé s'appelle :</w:t>
      </w:r>
    </w:p>
    <w:p w:rsidR="00232C8A" w:rsidRPr="00232C8A" w:rsidRDefault="00232C8A" w:rsidP="00067E28">
      <w:pPr>
        <w:jc w:val="both"/>
        <w:rPr>
          <w:rFonts w:asciiTheme="majorBidi" w:hAnsiTheme="majorBidi" w:cstheme="majorBidi"/>
          <w:sz w:val="28"/>
          <w:szCs w:val="28"/>
        </w:rPr>
      </w:pPr>
      <w:r w:rsidRPr="00232C8A">
        <w:rPr>
          <w:rFonts w:asciiTheme="majorBidi" w:hAnsiTheme="majorBidi" w:cstheme="majorBidi"/>
          <w:sz w:val="28"/>
          <w:szCs w:val="28"/>
        </w:rPr>
        <w:t xml:space="preserve"> </w:t>
      </w:r>
      <w:r w:rsidRPr="00232C8A">
        <w:rPr>
          <w:rFonts w:asciiTheme="majorBidi" w:hAnsiTheme="majorBidi" w:cstheme="majorBidi"/>
          <w:b/>
          <w:bCs/>
          <w:sz w:val="28"/>
          <w:szCs w:val="28"/>
        </w:rPr>
        <w:t>Dramatique</w:t>
      </w:r>
      <w:r>
        <w:rPr>
          <w:rFonts w:asciiTheme="majorBidi" w:hAnsiTheme="majorBidi" w:cstheme="majorBidi"/>
          <w:b/>
          <w:bCs/>
          <w:sz w:val="28"/>
          <w:szCs w:val="28"/>
        </w:rPr>
        <w:t> </w:t>
      </w:r>
      <w:r>
        <w:rPr>
          <w:rFonts w:asciiTheme="majorBidi" w:hAnsiTheme="majorBidi" w:cstheme="majorBidi"/>
          <w:sz w:val="28"/>
          <w:szCs w:val="28"/>
        </w:rPr>
        <w:t>:</w:t>
      </w:r>
      <w:r w:rsidRPr="00232C8A">
        <w:rPr>
          <w:rFonts w:asciiTheme="majorBidi" w:hAnsiTheme="majorBidi" w:cstheme="majorBidi"/>
          <w:sz w:val="28"/>
          <w:szCs w:val="28"/>
        </w:rPr>
        <w:t xml:space="preserve"> </w:t>
      </w:r>
    </w:p>
    <w:p w:rsidR="00232C8A" w:rsidRDefault="00232C8A" w:rsidP="00067E28">
      <w:pPr>
        <w:jc w:val="both"/>
        <w:rPr>
          <w:rFonts w:asciiTheme="majorBidi" w:hAnsiTheme="majorBidi" w:cstheme="majorBidi"/>
          <w:sz w:val="28"/>
          <w:szCs w:val="28"/>
        </w:rPr>
      </w:pPr>
      <w:r w:rsidRPr="00232C8A">
        <w:rPr>
          <w:rFonts w:asciiTheme="majorBidi" w:hAnsiTheme="majorBidi" w:cstheme="majorBidi"/>
          <w:sz w:val="28"/>
          <w:szCs w:val="28"/>
        </w:rPr>
        <w:t xml:space="preserve">a) qui concerne l'action </w:t>
      </w:r>
      <w:proofErr w:type="gramStart"/>
      <w:r w:rsidRPr="00232C8A">
        <w:rPr>
          <w:rFonts w:asciiTheme="majorBidi" w:hAnsiTheme="majorBidi" w:cstheme="majorBidi"/>
          <w:sz w:val="28"/>
          <w:szCs w:val="28"/>
        </w:rPr>
        <w:t>théâtrale</w:t>
      </w:r>
      <w:r>
        <w:rPr>
          <w:rFonts w:asciiTheme="majorBidi" w:hAnsiTheme="majorBidi" w:cstheme="majorBidi"/>
          <w:sz w:val="28"/>
          <w:szCs w:val="28"/>
        </w:rPr>
        <w:t> .</w:t>
      </w:r>
      <w:proofErr w:type="gramEnd"/>
    </w:p>
    <w:p w:rsidR="00232C8A" w:rsidRDefault="00232C8A" w:rsidP="00067E28">
      <w:pPr>
        <w:jc w:val="both"/>
        <w:rPr>
          <w:rFonts w:asciiTheme="majorBidi" w:hAnsiTheme="majorBidi" w:cstheme="majorBidi"/>
          <w:sz w:val="28"/>
          <w:szCs w:val="28"/>
        </w:rPr>
      </w:pPr>
      <w:r w:rsidRPr="00232C8A">
        <w:rPr>
          <w:rFonts w:asciiTheme="majorBidi" w:hAnsiTheme="majorBidi" w:cstheme="majorBidi"/>
          <w:sz w:val="28"/>
          <w:szCs w:val="28"/>
        </w:rPr>
        <w:t xml:space="preserve"> b) qui présente un caractère de gravité, d'urgence propre à émouvoir le spectateur.</w:t>
      </w:r>
    </w:p>
    <w:p w:rsidR="00232C8A" w:rsidRDefault="00232C8A" w:rsidP="00067E28">
      <w:pPr>
        <w:jc w:val="both"/>
        <w:rPr>
          <w:rFonts w:asciiTheme="majorBidi" w:hAnsiTheme="majorBidi" w:cstheme="majorBidi"/>
          <w:sz w:val="28"/>
          <w:szCs w:val="28"/>
        </w:rPr>
      </w:pPr>
      <w:r w:rsidRPr="00232C8A">
        <w:rPr>
          <w:rFonts w:asciiTheme="majorBidi" w:hAnsiTheme="majorBidi" w:cstheme="majorBidi"/>
          <w:b/>
          <w:bCs/>
          <w:sz w:val="28"/>
          <w:szCs w:val="28"/>
        </w:rPr>
        <w:t xml:space="preserve"> Drame</w:t>
      </w:r>
      <w:r>
        <w:rPr>
          <w:rFonts w:asciiTheme="majorBidi" w:hAnsiTheme="majorBidi" w:cstheme="majorBidi"/>
          <w:sz w:val="28"/>
          <w:szCs w:val="28"/>
        </w:rPr>
        <w:t> :</w:t>
      </w:r>
    </w:p>
    <w:p w:rsidR="005320E2" w:rsidRDefault="00232C8A" w:rsidP="00067E28">
      <w:pPr>
        <w:jc w:val="both"/>
        <w:rPr>
          <w:rFonts w:asciiTheme="majorBidi" w:hAnsiTheme="majorBidi" w:cstheme="majorBidi"/>
          <w:sz w:val="28"/>
          <w:szCs w:val="28"/>
        </w:rPr>
      </w:pPr>
      <w:r w:rsidRPr="00232C8A">
        <w:rPr>
          <w:rFonts w:asciiTheme="majorBidi" w:hAnsiTheme="majorBidi" w:cstheme="majorBidi"/>
          <w:sz w:val="28"/>
          <w:szCs w:val="28"/>
        </w:rPr>
        <w:t xml:space="preserve"> a)</w:t>
      </w:r>
      <w:r>
        <w:rPr>
          <w:rFonts w:asciiTheme="majorBidi" w:hAnsiTheme="majorBidi" w:cstheme="majorBidi"/>
          <w:sz w:val="28"/>
          <w:szCs w:val="28"/>
        </w:rPr>
        <w:t xml:space="preserve"> à l'origine, action théâtrale ;</w:t>
      </w:r>
      <w:r w:rsidRPr="00232C8A">
        <w:rPr>
          <w:rFonts w:asciiTheme="majorBidi" w:hAnsiTheme="majorBidi" w:cstheme="majorBidi"/>
          <w:sz w:val="28"/>
          <w:szCs w:val="28"/>
        </w:rPr>
        <w:t xml:space="preserve"> </w:t>
      </w:r>
    </w:p>
    <w:p w:rsidR="00232C8A" w:rsidRDefault="00232C8A" w:rsidP="00067E28">
      <w:pPr>
        <w:jc w:val="both"/>
        <w:rPr>
          <w:rFonts w:asciiTheme="majorBidi" w:hAnsiTheme="majorBidi" w:cstheme="majorBidi"/>
          <w:sz w:val="28"/>
          <w:szCs w:val="28"/>
        </w:rPr>
      </w:pPr>
      <w:r w:rsidRPr="00232C8A">
        <w:rPr>
          <w:rFonts w:asciiTheme="majorBidi" w:hAnsiTheme="majorBidi" w:cstheme="majorBidi"/>
          <w:sz w:val="28"/>
          <w:szCs w:val="28"/>
        </w:rPr>
        <w:t xml:space="preserve">b) genre théâtral, illustré par les grands écrivains baroques (Shakespeare, </w:t>
      </w:r>
      <w:proofErr w:type="spellStart"/>
      <w:r w:rsidRPr="00232C8A">
        <w:rPr>
          <w:rFonts w:asciiTheme="majorBidi" w:hAnsiTheme="majorBidi" w:cstheme="majorBidi"/>
          <w:sz w:val="28"/>
          <w:szCs w:val="28"/>
        </w:rPr>
        <w:t>Calderon</w:t>
      </w:r>
      <w:proofErr w:type="spellEnd"/>
      <w:r w:rsidRPr="00232C8A">
        <w:rPr>
          <w:rFonts w:asciiTheme="majorBidi" w:hAnsiTheme="majorBidi" w:cstheme="majorBidi"/>
          <w:sz w:val="28"/>
          <w:szCs w:val="28"/>
        </w:rPr>
        <w:t xml:space="preserve">...), inauguré en France au XVIIIe siècle sous la forme du drame bourgeois, et représenté par le drame romantique au XIXe siècle. </w:t>
      </w:r>
    </w:p>
    <w:p w:rsidR="00393DAB" w:rsidRDefault="00232C8A" w:rsidP="00067E28">
      <w:pPr>
        <w:jc w:val="both"/>
        <w:rPr>
          <w:rFonts w:asciiTheme="majorBidi" w:hAnsiTheme="majorBidi" w:cstheme="majorBidi"/>
          <w:sz w:val="28"/>
          <w:szCs w:val="28"/>
        </w:rPr>
      </w:pPr>
      <w:r w:rsidRPr="00232C8A">
        <w:rPr>
          <w:rFonts w:asciiTheme="majorBidi" w:hAnsiTheme="majorBidi" w:cstheme="majorBidi"/>
          <w:b/>
          <w:bCs/>
          <w:sz w:val="28"/>
          <w:szCs w:val="28"/>
        </w:rPr>
        <w:t>Élégie</w:t>
      </w:r>
      <w:r>
        <w:rPr>
          <w:rFonts w:asciiTheme="majorBidi" w:hAnsiTheme="majorBidi" w:cstheme="majorBidi"/>
          <w:b/>
          <w:bCs/>
          <w:sz w:val="28"/>
          <w:szCs w:val="28"/>
        </w:rPr>
        <w:t> </w:t>
      </w:r>
      <w:r>
        <w:rPr>
          <w:rFonts w:asciiTheme="majorBidi" w:hAnsiTheme="majorBidi" w:cstheme="majorBidi"/>
          <w:sz w:val="28"/>
          <w:szCs w:val="28"/>
        </w:rPr>
        <w:t>:</w:t>
      </w:r>
      <w:r w:rsidRPr="00232C8A">
        <w:rPr>
          <w:rFonts w:asciiTheme="majorBidi" w:hAnsiTheme="majorBidi" w:cstheme="majorBidi"/>
          <w:sz w:val="28"/>
          <w:szCs w:val="28"/>
        </w:rPr>
        <w:t xml:space="preserve"> Poème consacré à la déploration, par exemple du malheur amoureux. Le re</w:t>
      </w:r>
      <w:r w:rsidR="005320E2">
        <w:rPr>
          <w:rFonts w:asciiTheme="majorBidi" w:hAnsiTheme="majorBidi" w:cstheme="majorBidi"/>
          <w:sz w:val="28"/>
          <w:szCs w:val="28"/>
        </w:rPr>
        <w:t>gistre élégiaque est empreint de</w:t>
      </w:r>
      <w:r w:rsidRPr="00232C8A">
        <w:rPr>
          <w:rFonts w:asciiTheme="majorBidi" w:hAnsiTheme="majorBidi" w:cstheme="majorBidi"/>
          <w:sz w:val="28"/>
          <w:szCs w:val="28"/>
        </w:rPr>
        <w:t xml:space="preserve"> tristesse ou de mélancolie </w:t>
      </w:r>
      <w:proofErr w:type="spellStart"/>
      <w:r w:rsidRPr="00232C8A">
        <w:rPr>
          <w:rFonts w:asciiTheme="majorBidi" w:hAnsiTheme="majorBidi" w:cstheme="majorBidi"/>
          <w:sz w:val="28"/>
          <w:szCs w:val="28"/>
        </w:rPr>
        <w:t>plaintive.</w:t>
      </w:r>
      <w:r w:rsidR="005320E2">
        <w:rPr>
          <w:rFonts w:asciiTheme="majorBidi" w:hAnsiTheme="majorBidi" w:cstheme="majorBidi"/>
          <w:sz w:val="28"/>
          <w:szCs w:val="28"/>
        </w:rPr>
        <w:t>Ex</w:t>
      </w:r>
      <w:proofErr w:type="spellEnd"/>
      <w:r w:rsidR="005320E2">
        <w:rPr>
          <w:rFonts w:asciiTheme="majorBidi" w:hAnsiTheme="majorBidi" w:cstheme="majorBidi"/>
          <w:sz w:val="28"/>
          <w:szCs w:val="28"/>
        </w:rPr>
        <w:t xml:space="preserve"> : le poème de Ben Guitoune qui s’intitule </w:t>
      </w:r>
      <w:proofErr w:type="spellStart"/>
      <w:r w:rsidR="005320E2" w:rsidRPr="005320E2">
        <w:rPr>
          <w:rFonts w:asciiTheme="majorBidi" w:hAnsiTheme="majorBidi" w:cstheme="majorBidi"/>
          <w:i/>
          <w:iCs/>
          <w:sz w:val="28"/>
          <w:szCs w:val="28"/>
        </w:rPr>
        <w:t>Hyzia</w:t>
      </w:r>
      <w:proofErr w:type="spellEnd"/>
      <w:r w:rsidRPr="00232C8A">
        <w:rPr>
          <w:rFonts w:asciiTheme="majorBidi" w:hAnsiTheme="majorBidi" w:cstheme="majorBidi"/>
          <w:sz w:val="28"/>
          <w:szCs w:val="28"/>
        </w:rPr>
        <w:t xml:space="preserve"> </w:t>
      </w:r>
    </w:p>
    <w:p w:rsidR="005320E2" w:rsidRDefault="00232C8A" w:rsidP="005320E2">
      <w:pPr>
        <w:jc w:val="both"/>
        <w:rPr>
          <w:rFonts w:asciiTheme="majorBidi" w:hAnsiTheme="majorBidi" w:cstheme="majorBidi"/>
          <w:sz w:val="28"/>
          <w:szCs w:val="28"/>
        </w:rPr>
      </w:pPr>
      <w:r w:rsidRPr="00393DAB">
        <w:rPr>
          <w:rFonts w:asciiTheme="majorBidi" w:hAnsiTheme="majorBidi" w:cstheme="majorBidi"/>
          <w:b/>
          <w:bCs/>
          <w:sz w:val="28"/>
          <w:szCs w:val="28"/>
        </w:rPr>
        <w:t>Ellipse</w:t>
      </w:r>
      <w:r w:rsidR="00393DAB">
        <w:rPr>
          <w:rFonts w:asciiTheme="majorBidi" w:hAnsiTheme="majorBidi" w:cstheme="majorBidi"/>
          <w:sz w:val="28"/>
          <w:szCs w:val="28"/>
        </w:rPr>
        <w:t xml:space="preserve"> : </w:t>
      </w:r>
      <w:r w:rsidRPr="00232C8A">
        <w:rPr>
          <w:rFonts w:asciiTheme="majorBidi" w:hAnsiTheme="majorBidi" w:cstheme="majorBidi"/>
          <w:sz w:val="28"/>
          <w:szCs w:val="28"/>
        </w:rPr>
        <w:t xml:space="preserve">a) dans la syntaxe, omission d'un ou plusieurs termes que l'esprit doit rétablir. </w:t>
      </w:r>
    </w:p>
    <w:p w:rsidR="00393DAB" w:rsidRDefault="00232C8A" w:rsidP="005320E2">
      <w:pPr>
        <w:jc w:val="both"/>
        <w:rPr>
          <w:rFonts w:asciiTheme="majorBidi" w:hAnsiTheme="majorBidi" w:cstheme="majorBidi"/>
          <w:sz w:val="28"/>
          <w:szCs w:val="28"/>
        </w:rPr>
      </w:pPr>
      <w:r w:rsidRPr="00232C8A">
        <w:rPr>
          <w:rFonts w:asciiTheme="majorBidi" w:hAnsiTheme="majorBidi" w:cstheme="majorBidi"/>
          <w:sz w:val="28"/>
          <w:szCs w:val="28"/>
        </w:rPr>
        <w:t>b) dans la narration, omission d'un épisode.</w:t>
      </w:r>
    </w:p>
    <w:p w:rsidR="00393DAB" w:rsidRDefault="00232C8A" w:rsidP="00067E28">
      <w:pPr>
        <w:jc w:val="both"/>
        <w:rPr>
          <w:rFonts w:asciiTheme="majorBidi" w:hAnsiTheme="majorBidi" w:cstheme="majorBidi"/>
          <w:sz w:val="28"/>
          <w:szCs w:val="28"/>
        </w:rPr>
      </w:pPr>
      <w:r w:rsidRPr="00393DAB">
        <w:rPr>
          <w:rFonts w:asciiTheme="majorBidi" w:hAnsiTheme="majorBidi" w:cstheme="majorBidi"/>
          <w:b/>
          <w:bCs/>
          <w:sz w:val="28"/>
          <w:szCs w:val="28"/>
        </w:rPr>
        <w:t xml:space="preserve"> Éloge paradoxal</w:t>
      </w:r>
      <w:r w:rsidR="00393DAB">
        <w:rPr>
          <w:rFonts w:asciiTheme="majorBidi" w:hAnsiTheme="majorBidi" w:cstheme="majorBidi"/>
          <w:b/>
          <w:bCs/>
          <w:sz w:val="28"/>
          <w:szCs w:val="28"/>
        </w:rPr>
        <w:t> </w:t>
      </w:r>
      <w:r w:rsidR="00393DAB">
        <w:rPr>
          <w:rFonts w:asciiTheme="majorBidi" w:hAnsiTheme="majorBidi" w:cstheme="majorBidi"/>
          <w:sz w:val="28"/>
          <w:szCs w:val="28"/>
        </w:rPr>
        <w:t>:</w:t>
      </w:r>
      <w:r w:rsidRPr="00232C8A">
        <w:rPr>
          <w:rFonts w:asciiTheme="majorBidi" w:hAnsiTheme="majorBidi" w:cstheme="majorBidi"/>
          <w:sz w:val="28"/>
          <w:szCs w:val="28"/>
        </w:rPr>
        <w:t xml:space="preserve"> Si l'on vante ce qui est habituellement dénigré ou méprisé, on fait un éloge paradoxal.</w:t>
      </w:r>
    </w:p>
    <w:p w:rsidR="00393DAB" w:rsidRDefault="00232C8A" w:rsidP="00067E28">
      <w:pPr>
        <w:jc w:val="both"/>
        <w:rPr>
          <w:rFonts w:asciiTheme="majorBidi" w:hAnsiTheme="majorBidi" w:cstheme="majorBidi"/>
          <w:sz w:val="28"/>
          <w:szCs w:val="28"/>
        </w:rPr>
      </w:pPr>
      <w:r w:rsidRPr="00232C8A">
        <w:rPr>
          <w:rFonts w:asciiTheme="majorBidi" w:hAnsiTheme="majorBidi" w:cstheme="majorBidi"/>
          <w:sz w:val="28"/>
          <w:szCs w:val="28"/>
        </w:rPr>
        <w:t xml:space="preserve"> </w:t>
      </w:r>
      <w:r w:rsidRPr="00393DAB">
        <w:rPr>
          <w:rFonts w:asciiTheme="majorBidi" w:hAnsiTheme="majorBidi" w:cstheme="majorBidi"/>
          <w:b/>
          <w:bCs/>
          <w:sz w:val="28"/>
          <w:szCs w:val="28"/>
        </w:rPr>
        <w:t>Emphase</w:t>
      </w:r>
      <w:r w:rsidR="00393DAB">
        <w:rPr>
          <w:rFonts w:asciiTheme="majorBidi" w:hAnsiTheme="majorBidi" w:cstheme="majorBidi"/>
          <w:sz w:val="28"/>
          <w:szCs w:val="28"/>
        </w:rPr>
        <w:t xml:space="preserve"> : </w:t>
      </w:r>
      <w:r w:rsidRPr="00232C8A">
        <w:rPr>
          <w:rFonts w:asciiTheme="majorBidi" w:hAnsiTheme="majorBidi" w:cstheme="majorBidi"/>
          <w:sz w:val="28"/>
          <w:szCs w:val="28"/>
        </w:rPr>
        <w:t xml:space="preserve">Emploi abusif ou déplacé du style élevé, du ton déclamatoire. Synonyme : grandiloquence. </w:t>
      </w:r>
    </w:p>
    <w:p w:rsidR="005320E2" w:rsidRDefault="00232C8A" w:rsidP="00067E28">
      <w:pPr>
        <w:jc w:val="both"/>
        <w:rPr>
          <w:rFonts w:asciiTheme="majorBidi" w:hAnsiTheme="majorBidi" w:cstheme="majorBidi"/>
          <w:sz w:val="28"/>
          <w:szCs w:val="28"/>
        </w:rPr>
      </w:pPr>
      <w:r w:rsidRPr="00393DAB">
        <w:rPr>
          <w:rFonts w:asciiTheme="majorBidi" w:hAnsiTheme="majorBidi" w:cstheme="majorBidi"/>
          <w:b/>
          <w:bCs/>
          <w:sz w:val="28"/>
          <w:szCs w:val="28"/>
        </w:rPr>
        <w:t>Enjambement</w:t>
      </w:r>
      <w:r w:rsidR="00393DAB">
        <w:rPr>
          <w:rFonts w:asciiTheme="majorBidi" w:hAnsiTheme="majorBidi" w:cstheme="majorBidi"/>
          <w:b/>
          <w:bCs/>
          <w:sz w:val="28"/>
          <w:szCs w:val="28"/>
        </w:rPr>
        <w:t> </w:t>
      </w:r>
      <w:r w:rsidR="00393DAB">
        <w:rPr>
          <w:rFonts w:asciiTheme="majorBidi" w:hAnsiTheme="majorBidi" w:cstheme="majorBidi"/>
          <w:sz w:val="28"/>
          <w:szCs w:val="28"/>
        </w:rPr>
        <w:t>:</w:t>
      </w:r>
      <w:r w:rsidRPr="00232C8A">
        <w:rPr>
          <w:rFonts w:asciiTheme="majorBidi" w:hAnsiTheme="majorBidi" w:cstheme="majorBidi"/>
          <w:sz w:val="28"/>
          <w:szCs w:val="28"/>
        </w:rPr>
        <w:t xml:space="preserve"> Mouvement d'une phrase qui déborde d'un vers sur le suivant. Le rejet et le contre-rejet sont des variantes de l'enjambement. </w:t>
      </w:r>
    </w:p>
    <w:p w:rsidR="00232C8A" w:rsidRDefault="00232C8A" w:rsidP="00067E28">
      <w:pPr>
        <w:jc w:val="both"/>
        <w:rPr>
          <w:rFonts w:asciiTheme="majorBidi" w:hAnsiTheme="majorBidi" w:cstheme="majorBidi"/>
          <w:sz w:val="28"/>
          <w:szCs w:val="28"/>
        </w:rPr>
      </w:pPr>
      <w:r w:rsidRPr="00393DAB">
        <w:rPr>
          <w:rFonts w:asciiTheme="majorBidi" w:hAnsiTheme="majorBidi" w:cstheme="majorBidi"/>
          <w:b/>
          <w:bCs/>
          <w:sz w:val="28"/>
          <w:szCs w:val="28"/>
        </w:rPr>
        <w:lastRenderedPageBreak/>
        <w:t>Énonciation</w:t>
      </w:r>
      <w:r w:rsidR="00393DAB">
        <w:rPr>
          <w:rFonts w:asciiTheme="majorBidi" w:hAnsiTheme="majorBidi" w:cstheme="majorBidi"/>
          <w:sz w:val="28"/>
          <w:szCs w:val="28"/>
        </w:rPr>
        <w:t> :</w:t>
      </w:r>
      <w:r w:rsidRPr="00232C8A">
        <w:rPr>
          <w:rFonts w:asciiTheme="majorBidi" w:hAnsiTheme="majorBidi" w:cstheme="majorBidi"/>
          <w:sz w:val="28"/>
          <w:szCs w:val="28"/>
        </w:rPr>
        <w:t xml:space="preserve"> Acte par lequel est produit un énoncé dans une situation précise</w:t>
      </w:r>
      <w:r w:rsidR="00393DAB">
        <w:rPr>
          <w:rFonts w:asciiTheme="majorBidi" w:hAnsiTheme="majorBidi" w:cstheme="majorBidi"/>
          <w:sz w:val="28"/>
          <w:szCs w:val="28"/>
        </w:rPr>
        <w:t>.</w:t>
      </w:r>
      <w:r w:rsidR="00393DAB" w:rsidRPr="00393DAB">
        <w:rPr>
          <w:rFonts w:asciiTheme="majorBidi" w:hAnsiTheme="majorBidi" w:cstheme="majorBidi"/>
          <w:sz w:val="28"/>
          <w:szCs w:val="28"/>
        </w:rPr>
        <w:t xml:space="preserve"> (</w:t>
      </w:r>
      <w:proofErr w:type="gramStart"/>
      <w:r w:rsidR="00393DAB" w:rsidRPr="00393DAB">
        <w:rPr>
          <w:rFonts w:asciiTheme="majorBidi" w:hAnsiTheme="majorBidi" w:cstheme="majorBidi"/>
          <w:sz w:val="28"/>
          <w:szCs w:val="28"/>
        </w:rPr>
        <w:t>à</w:t>
      </w:r>
      <w:proofErr w:type="gramEnd"/>
      <w:r w:rsidR="00393DAB" w:rsidRPr="00393DAB">
        <w:rPr>
          <w:rFonts w:asciiTheme="majorBidi" w:hAnsiTheme="majorBidi" w:cstheme="majorBidi"/>
          <w:sz w:val="28"/>
          <w:szCs w:val="28"/>
        </w:rPr>
        <w:t xml:space="preserve"> tel moment et en tel lieu), par un locuteur (qui parle ou qui écrit), pour un destinataire (qui écoute ou qui lit).</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Épigramme </w:t>
      </w:r>
      <w:r w:rsidRPr="00393DAB">
        <w:rPr>
          <w:rFonts w:asciiTheme="majorBidi" w:hAnsiTheme="majorBidi" w:cstheme="majorBidi"/>
          <w:sz w:val="28"/>
          <w:szCs w:val="28"/>
        </w:rPr>
        <w:t xml:space="preserve">: Poème court à visée satirique, se terminant souvent par une pointe.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Épigraphe</w:t>
      </w:r>
      <w:r>
        <w:rPr>
          <w:rFonts w:asciiTheme="majorBidi" w:hAnsiTheme="majorBidi" w:cstheme="majorBidi"/>
          <w:b/>
          <w:bCs/>
          <w:sz w:val="28"/>
          <w:szCs w:val="28"/>
        </w:rPr>
        <w:t> :</w:t>
      </w:r>
      <w:r w:rsidRPr="00393DAB">
        <w:rPr>
          <w:rFonts w:asciiTheme="majorBidi" w:hAnsiTheme="majorBidi" w:cstheme="majorBidi"/>
          <w:sz w:val="28"/>
          <w:szCs w:val="28"/>
        </w:rPr>
        <w:t xml:space="preserve"> Inscription sur un édifice ; citation placée en tête d'un livre, d'un chapitre, d'un poème. </w:t>
      </w:r>
    </w:p>
    <w:p w:rsidR="005320E2"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Épique</w:t>
      </w:r>
      <w:r>
        <w:rPr>
          <w:rFonts w:asciiTheme="majorBidi" w:hAnsiTheme="majorBidi" w:cstheme="majorBidi"/>
          <w:sz w:val="28"/>
          <w:szCs w:val="28"/>
        </w:rPr>
        <w:t xml:space="preserve"> : </w:t>
      </w:r>
      <w:r w:rsidRPr="00393DAB">
        <w:rPr>
          <w:rFonts w:asciiTheme="majorBidi" w:hAnsiTheme="majorBidi" w:cstheme="majorBidi"/>
          <w:sz w:val="28"/>
          <w:szCs w:val="28"/>
        </w:rPr>
        <w:t>Le registre épique tire son nom de l'épopée, dont les caractéristiques es</w:t>
      </w:r>
      <w:r>
        <w:rPr>
          <w:rFonts w:asciiTheme="majorBidi" w:hAnsiTheme="majorBidi" w:cstheme="majorBidi"/>
          <w:sz w:val="28"/>
          <w:szCs w:val="28"/>
        </w:rPr>
        <w:t>sentielles sont les suivantes :</w:t>
      </w:r>
      <w:r w:rsidRPr="00393DAB">
        <w:rPr>
          <w:rFonts w:asciiTheme="majorBidi" w:hAnsiTheme="majorBidi" w:cstheme="majorBidi"/>
          <w:sz w:val="28"/>
          <w:szCs w:val="28"/>
        </w:rPr>
        <w:t xml:space="preserve"> Combats fréquents, acharnés (Il s'agit souvent d'un duel, dont l'enjeu est la vie ou la mort), racontés à grand renfort d'hyperboles, et d'amplifications (les hommes deviennent des héros, des géants...).  Le destin d'un peuple ou d'une communauté est en jeu.</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Aspect éthique (c'est-à-dire moral) </w:t>
      </w:r>
      <w:proofErr w:type="gramStart"/>
      <w:r w:rsidRPr="00393DAB">
        <w:rPr>
          <w:rFonts w:asciiTheme="majorBidi" w:hAnsiTheme="majorBidi" w:cstheme="majorBidi"/>
          <w:sz w:val="28"/>
          <w:szCs w:val="28"/>
        </w:rPr>
        <w:t xml:space="preserve">: </w:t>
      </w:r>
      <w:r w:rsidR="005320E2">
        <w:rPr>
          <w:rFonts w:asciiTheme="majorBidi" w:hAnsiTheme="majorBidi" w:cstheme="majorBidi"/>
          <w:sz w:val="28"/>
          <w:szCs w:val="28"/>
        </w:rPr>
        <w:t xml:space="preserve"> </w:t>
      </w:r>
      <w:r w:rsidRPr="00393DAB">
        <w:rPr>
          <w:rFonts w:asciiTheme="majorBidi" w:hAnsiTheme="majorBidi" w:cstheme="majorBidi"/>
          <w:sz w:val="28"/>
          <w:szCs w:val="28"/>
        </w:rPr>
        <w:t>l'affrontement</w:t>
      </w:r>
      <w:proofErr w:type="gramEnd"/>
      <w:r w:rsidRPr="00393DAB">
        <w:rPr>
          <w:rFonts w:asciiTheme="majorBidi" w:hAnsiTheme="majorBidi" w:cstheme="majorBidi"/>
          <w:sz w:val="28"/>
          <w:szCs w:val="28"/>
        </w:rPr>
        <w:t xml:space="preserve"> entre deux héros est souvent présenté comme la lutte du bien contre le mal. On appelle manichéisme une vision du monde qui oppose le Bien au Mal.  Des dieux et des monstres interviennent (dimension</w:t>
      </w:r>
      <w:r w:rsidR="005320E2">
        <w:rPr>
          <w:rFonts w:asciiTheme="majorBidi" w:hAnsiTheme="majorBidi" w:cstheme="majorBidi"/>
          <w:sz w:val="28"/>
          <w:szCs w:val="28"/>
        </w:rPr>
        <w:t xml:space="preserve">  </w:t>
      </w:r>
      <w:r w:rsidRPr="00393DAB">
        <w:rPr>
          <w:rFonts w:asciiTheme="majorBidi" w:hAnsiTheme="majorBidi" w:cstheme="majorBidi"/>
          <w:sz w:val="28"/>
          <w:szCs w:val="28"/>
        </w:rPr>
        <w:t>fantastique ; le merveilleux fait partie de l'épopée).  Le décor lui-même est magnifié ; il peut être source de dangers. La tradition a souvent recours aux 4 éléments de la vieille physique grecque, la terre, l'eau, l'air et le feu.</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w:t>
      </w:r>
      <w:r w:rsidRPr="00393DAB">
        <w:rPr>
          <w:rFonts w:asciiTheme="majorBidi" w:hAnsiTheme="majorBidi" w:cstheme="majorBidi"/>
          <w:b/>
          <w:bCs/>
          <w:sz w:val="28"/>
          <w:szCs w:val="28"/>
        </w:rPr>
        <w:t>Épopée</w:t>
      </w:r>
      <w:r>
        <w:rPr>
          <w:rFonts w:asciiTheme="majorBidi" w:hAnsiTheme="majorBidi" w:cstheme="majorBidi"/>
          <w:sz w:val="28"/>
          <w:szCs w:val="28"/>
        </w:rPr>
        <w:t xml:space="preserve"> : </w:t>
      </w:r>
      <w:r w:rsidRPr="00393DAB">
        <w:rPr>
          <w:rFonts w:asciiTheme="majorBidi" w:hAnsiTheme="majorBidi" w:cstheme="majorBidi"/>
          <w:sz w:val="28"/>
          <w:szCs w:val="28"/>
        </w:rPr>
        <w:t xml:space="preserve">Récit d'aventures héroïques remontant au passé d'une collectivité humaine.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Euphémisme</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Atténuation de l'expression d'une réalité brutale ou blessante. Ex. : Pour dire d'un homme qu'il était mort, les Romains disaient "il a vécu".</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w:t>
      </w:r>
      <w:r w:rsidRPr="00393DAB">
        <w:rPr>
          <w:rFonts w:asciiTheme="majorBidi" w:hAnsiTheme="majorBidi" w:cstheme="majorBidi"/>
          <w:b/>
          <w:bCs/>
          <w:sz w:val="28"/>
          <w:szCs w:val="28"/>
        </w:rPr>
        <w:t>Exorde</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Première partie d'un discours </w:t>
      </w:r>
      <w:proofErr w:type="gramStart"/>
      <w:r w:rsidRPr="00393DAB">
        <w:rPr>
          <w:rFonts w:asciiTheme="majorBidi" w:hAnsiTheme="majorBidi" w:cstheme="majorBidi"/>
          <w:sz w:val="28"/>
          <w:szCs w:val="28"/>
        </w:rPr>
        <w:t>oratoire</w:t>
      </w:r>
      <w:r>
        <w:rPr>
          <w:rFonts w:asciiTheme="majorBidi" w:hAnsiTheme="majorBidi" w:cstheme="majorBidi"/>
          <w:sz w:val="28"/>
          <w:szCs w:val="28"/>
        </w:rPr>
        <w:t> .</w:t>
      </w:r>
      <w:proofErr w:type="gramEnd"/>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Fantastique</w:t>
      </w:r>
      <w:r>
        <w:rPr>
          <w:rFonts w:asciiTheme="majorBidi" w:hAnsiTheme="majorBidi" w:cstheme="majorBidi"/>
          <w:b/>
          <w:bCs/>
          <w:sz w:val="28"/>
          <w:szCs w:val="28"/>
        </w:rPr>
        <w:t> </w:t>
      </w:r>
      <w:proofErr w:type="gramStart"/>
      <w:r>
        <w:rPr>
          <w:rFonts w:asciiTheme="majorBidi" w:hAnsiTheme="majorBidi" w:cstheme="majorBidi"/>
          <w:sz w:val="28"/>
          <w:szCs w:val="28"/>
        </w:rPr>
        <w:t xml:space="preserve">: </w:t>
      </w:r>
      <w:r w:rsidRPr="00393DAB">
        <w:rPr>
          <w:rFonts w:asciiTheme="majorBidi" w:hAnsiTheme="majorBidi" w:cstheme="majorBidi"/>
          <w:sz w:val="28"/>
          <w:szCs w:val="28"/>
        </w:rPr>
        <w:t xml:space="preserve"> Se</w:t>
      </w:r>
      <w:proofErr w:type="gramEnd"/>
      <w:r w:rsidRPr="00393DAB">
        <w:rPr>
          <w:rFonts w:asciiTheme="majorBidi" w:hAnsiTheme="majorBidi" w:cstheme="majorBidi"/>
          <w:sz w:val="28"/>
          <w:szCs w:val="28"/>
        </w:rPr>
        <w:t xml:space="preserve"> dit d'un récit où les lois du monde réel sont menacées par un phénomène inexpliqué et qui suscite le trouble, l'inquiétude ou l'</w:t>
      </w:r>
      <w:proofErr w:type="spellStart"/>
      <w:r w:rsidRPr="00393DAB">
        <w:rPr>
          <w:rFonts w:asciiTheme="majorBidi" w:hAnsiTheme="majorBidi" w:cstheme="majorBidi"/>
          <w:sz w:val="28"/>
          <w:szCs w:val="28"/>
        </w:rPr>
        <w:t>angoisse.</w:t>
      </w:r>
      <w:r w:rsidR="005320E2">
        <w:rPr>
          <w:rFonts w:asciiTheme="majorBidi" w:hAnsiTheme="majorBidi" w:cstheme="majorBidi"/>
          <w:sz w:val="28"/>
          <w:szCs w:val="28"/>
        </w:rPr>
        <w:t>Ex</w:t>
      </w:r>
      <w:proofErr w:type="spellEnd"/>
      <w:r w:rsidR="005320E2">
        <w:rPr>
          <w:rFonts w:asciiTheme="majorBidi" w:hAnsiTheme="majorBidi" w:cstheme="majorBidi"/>
          <w:sz w:val="28"/>
          <w:szCs w:val="28"/>
        </w:rPr>
        <w:t xml:space="preserve"> : les nouvelles fantastiques de Guy de Maupassant( </w:t>
      </w:r>
      <w:r w:rsidR="005320E2" w:rsidRPr="005320E2">
        <w:rPr>
          <w:rFonts w:asciiTheme="majorBidi" w:hAnsiTheme="majorBidi" w:cstheme="majorBidi"/>
          <w:i/>
          <w:iCs/>
          <w:sz w:val="28"/>
          <w:szCs w:val="28"/>
        </w:rPr>
        <w:t>Le</w:t>
      </w:r>
      <w:r w:rsidR="005320E2">
        <w:rPr>
          <w:rFonts w:asciiTheme="majorBidi" w:hAnsiTheme="majorBidi" w:cstheme="majorBidi"/>
          <w:sz w:val="28"/>
          <w:szCs w:val="28"/>
        </w:rPr>
        <w:t xml:space="preserve"> </w:t>
      </w:r>
      <w:proofErr w:type="spellStart"/>
      <w:r w:rsidR="005320E2" w:rsidRPr="005320E2">
        <w:rPr>
          <w:rFonts w:asciiTheme="majorBidi" w:hAnsiTheme="majorBidi" w:cstheme="majorBidi"/>
          <w:i/>
          <w:iCs/>
          <w:sz w:val="28"/>
          <w:szCs w:val="28"/>
        </w:rPr>
        <w:t>Horla</w:t>
      </w:r>
      <w:proofErr w:type="spellEnd"/>
      <w:r w:rsidR="005320E2">
        <w:rPr>
          <w:rFonts w:asciiTheme="majorBidi" w:hAnsiTheme="majorBidi" w:cstheme="majorBidi"/>
          <w:sz w:val="28"/>
          <w:szCs w:val="28"/>
        </w:rPr>
        <w:t>).</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w:t>
      </w:r>
      <w:r w:rsidRPr="00393DAB">
        <w:rPr>
          <w:rFonts w:asciiTheme="majorBidi" w:hAnsiTheme="majorBidi" w:cstheme="majorBidi"/>
          <w:b/>
          <w:bCs/>
          <w:sz w:val="28"/>
          <w:szCs w:val="28"/>
        </w:rPr>
        <w:t>Focalisation</w:t>
      </w:r>
      <w:r>
        <w:rPr>
          <w:rFonts w:asciiTheme="majorBidi" w:hAnsiTheme="majorBidi" w:cstheme="majorBidi"/>
          <w:sz w:val="28"/>
          <w:szCs w:val="28"/>
        </w:rPr>
        <w:t xml:space="preserve"> : </w:t>
      </w:r>
      <w:r w:rsidRPr="00393DAB">
        <w:rPr>
          <w:rFonts w:asciiTheme="majorBidi" w:hAnsiTheme="majorBidi" w:cstheme="majorBidi"/>
          <w:sz w:val="28"/>
          <w:szCs w:val="28"/>
        </w:rPr>
        <w:t xml:space="preserve">Point de vue adopté par le narrateur.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lastRenderedPageBreak/>
        <w:t>Focalisation  interne</w:t>
      </w:r>
      <w:r w:rsidRPr="00393DAB">
        <w:rPr>
          <w:rFonts w:asciiTheme="majorBidi" w:hAnsiTheme="majorBidi" w:cstheme="majorBidi"/>
          <w:sz w:val="28"/>
          <w:szCs w:val="28"/>
        </w:rPr>
        <w:t xml:space="preserve"> : le narrateur se place dans la conscience d'un personnage ;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w:t>
      </w:r>
      <w:r w:rsidRPr="00393DAB">
        <w:rPr>
          <w:rFonts w:asciiTheme="majorBidi" w:hAnsiTheme="majorBidi" w:cstheme="majorBidi"/>
          <w:b/>
          <w:bCs/>
          <w:sz w:val="28"/>
          <w:szCs w:val="28"/>
        </w:rPr>
        <w:t>Externe</w:t>
      </w:r>
      <w:r w:rsidRPr="00393DAB">
        <w:rPr>
          <w:rFonts w:asciiTheme="majorBidi" w:hAnsiTheme="majorBidi" w:cstheme="majorBidi"/>
          <w:sz w:val="28"/>
          <w:szCs w:val="28"/>
        </w:rPr>
        <w:t xml:space="preserve"> : il n'a pas accès à la conscience du personnage ;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 xml:space="preserve"> Zéro</w:t>
      </w:r>
      <w:r>
        <w:rPr>
          <w:rFonts w:asciiTheme="majorBidi" w:hAnsiTheme="majorBidi" w:cstheme="majorBidi"/>
          <w:b/>
          <w:bCs/>
          <w:sz w:val="28"/>
          <w:szCs w:val="28"/>
        </w:rPr>
        <w:t> </w:t>
      </w:r>
      <w:r w:rsidRPr="00393DAB">
        <w:rPr>
          <w:rFonts w:asciiTheme="majorBidi" w:hAnsiTheme="majorBidi" w:cstheme="majorBidi"/>
          <w:sz w:val="28"/>
          <w:szCs w:val="28"/>
        </w:rPr>
        <w:t xml:space="preserve"> (point de vue omniscient) : il connaît les tenants et les aboutissants de l'histoire.</w:t>
      </w:r>
      <w:r w:rsidR="005320E2">
        <w:rPr>
          <w:rFonts w:asciiTheme="majorBidi" w:hAnsiTheme="majorBidi" w:cstheme="majorBidi"/>
          <w:sz w:val="28"/>
          <w:szCs w:val="28"/>
        </w:rPr>
        <w:t xml:space="preserv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w:t>
      </w:r>
      <w:r w:rsidRPr="00393DAB">
        <w:rPr>
          <w:rFonts w:asciiTheme="majorBidi" w:hAnsiTheme="majorBidi" w:cstheme="majorBidi"/>
          <w:b/>
          <w:bCs/>
          <w:sz w:val="28"/>
          <w:szCs w:val="28"/>
        </w:rPr>
        <w:t>Gradation</w:t>
      </w:r>
      <w:r>
        <w:rPr>
          <w:rFonts w:asciiTheme="majorBidi" w:hAnsiTheme="majorBidi" w:cstheme="majorBidi"/>
          <w:b/>
          <w:bCs/>
          <w:sz w:val="28"/>
          <w:szCs w:val="28"/>
        </w:rPr>
        <w:t> </w:t>
      </w:r>
      <w:r>
        <w:rPr>
          <w:rFonts w:asciiTheme="majorBidi" w:hAnsiTheme="majorBidi" w:cstheme="majorBidi"/>
          <w:sz w:val="28"/>
          <w:szCs w:val="28"/>
        </w:rPr>
        <w:t xml:space="preserve">: </w:t>
      </w:r>
      <w:r w:rsidRPr="00393DAB">
        <w:rPr>
          <w:rFonts w:asciiTheme="majorBidi" w:hAnsiTheme="majorBidi" w:cstheme="majorBidi"/>
          <w:sz w:val="28"/>
          <w:szCs w:val="28"/>
        </w:rPr>
        <w:t>Coordination ou juxtaposition de plusieurs termes de force croissante. Ex. : "Va, cours, vole..." (Corneille</w:t>
      </w:r>
      <w:proofErr w:type="gramStart"/>
      <w:r w:rsidRPr="00393DAB">
        <w:rPr>
          <w:rFonts w:asciiTheme="majorBidi" w:hAnsiTheme="majorBidi" w:cstheme="majorBidi"/>
          <w:sz w:val="28"/>
          <w:szCs w:val="28"/>
        </w:rPr>
        <w:t>)</w:t>
      </w:r>
      <w:r>
        <w:rPr>
          <w:rFonts w:asciiTheme="majorBidi" w:hAnsiTheme="majorBidi" w:cstheme="majorBidi"/>
          <w:sz w:val="28"/>
          <w:szCs w:val="28"/>
        </w:rPr>
        <w:t> .</w:t>
      </w:r>
      <w:proofErr w:type="gramEnd"/>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Hiérarchie</w:t>
      </w:r>
      <w:r>
        <w:rPr>
          <w:rFonts w:asciiTheme="majorBidi" w:hAnsiTheme="majorBidi" w:cstheme="majorBidi"/>
          <w:sz w:val="28"/>
          <w:szCs w:val="28"/>
        </w:rPr>
        <w:t> :</w:t>
      </w:r>
      <w:r w:rsidRPr="00393DAB">
        <w:rPr>
          <w:rFonts w:asciiTheme="majorBidi" w:hAnsiTheme="majorBidi" w:cstheme="majorBidi"/>
          <w:sz w:val="28"/>
          <w:szCs w:val="28"/>
        </w:rPr>
        <w:t xml:space="preserve"> Ordre, classement à l'intérieur d'un groupe, d'un ensemble. Les rapports de forces entre les personnages déterminent une hiérarchie.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Humour</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Forme d'esprit qui dégage dans le réel les aspects plaisants et insolites. Adjectif : Humoristique.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Hyperbole</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Formulation exagérée. Ex. : "Je suis mort de faim".</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w:t>
      </w:r>
      <w:r w:rsidRPr="00393DAB">
        <w:rPr>
          <w:rFonts w:asciiTheme="majorBidi" w:hAnsiTheme="majorBidi" w:cstheme="majorBidi"/>
          <w:b/>
          <w:bCs/>
          <w:sz w:val="28"/>
          <w:szCs w:val="28"/>
        </w:rPr>
        <w:t>Identification</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Mécanisme psychologique par lequel on se met à la place du héros des aventures que l'on est en train de lire.</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 xml:space="preserve">In medias </w:t>
      </w:r>
      <w:proofErr w:type="spellStart"/>
      <w:r w:rsidRPr="00393DAB">
        <w:rPr>
          <w:rFonts w:asciiTheme="majorBidi" w:hAnsiTheme="majorBidi" w:cstheme="majorBidi"/>
          <w:b/>
          <w:bCs/>
          <w:sz w:val="28"/>
          <w:szCs w:val="28"/>
        </w:rPr>
        <w:t>res</w:t>
      </w:r>
      <w:proofErr w:type="spellEnd"/>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Locution latine qualifiant le début d'un récit qui entre directement "dans le vif du sujet".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Incipit</w:t>
      </w:r>
      <w:r>
        <w:rPr>
          <w:rFonts w:asciiTheme="majorBidi" w:hAnsiTheme="majorBidi" w:cstheme="majorBidi"/>
          <w:b/>
          <w:bCs/>
          <w:sz w:val="28"/>
          <w:szCs w:val="28"/>
        </w:rPr>
        <w:t> </w:t>
      </w:r>
      <w:r>
        <w:rPr>
          <w:rFonts w:asciiTheme="majorBidi" w:hAnsiTheme="majorBidi" w:cstheme="majorBidi"/>
          <w:sz w:val="28"/>
          <w:szCs w:val="28"/>
        </w:rPr>
        <w:t xml:space="preserve">: </w:t>
      </w:r>
      <w:r w:rsidRPr="00393DAB">
        <w:rPr>
          <w:rFonts w:asciiTheme="majorBidi" w:hAnsiTheme="majorBidi" w:cstheme="majorBidi"/>
          <w:sz w:val="28"/>
          <w:szCs w:val="28"/>
        </w:rPr>
        <w:t xml:space="preserve">Première page d'un livre, début d'un récit.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Induction</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Type de raisonnement qui part de propositions particulières pour aboutir à une conclusion générale.</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 xml:space="preserve"> Intertextualité</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Relation qu'un texte ou une œuvre d'art entretient avec d'autres, par citation, allusion, adaptation, parodie...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Ironie</w:t>
      </w:r>
      <w:r>
        <w:rPr>
          <w:rFonts w:asciiTheme="majorBidi" w:hAnsiTheme="majorBidi" w:cstheme="majorBidi"/>
          <w:b/>
          <w:bCs/>
          <w:sz w:val="28"/>
          <w:szCs w:val="28"/>
        </w:rPr>
        <w:t xml:space="preserve"> : </w:t>
      </w:r>
      <w:r w:rsidRPr="00393DAB">
        <w:rPr>
          <w:rFonts w:asciiTheme="majorBidi" w:hAnsiTheme="majorBidi" w:cstheme="majorBidi"/>
          <w:sz w:val="28"/>
          <w:szCs w:val="28"/>
        </w:rPr>
        <w:t xml:space="preserve">Registre consistant à dire le contraire de ce que l'on veut faire entendre. Un de ses procédés principaux est l'antiphrase.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L'ironie tragique</w:t>
      </w:r>
      <w:r>
        <w:rPr>
          <w:rFonts w:asciiTheme="majorBidi" w:hAnsiTheme="majorBidi" w:cstheme="majorBidi"/>
          <w:sz w:val="28"/>
          <w:szCs w:val="28"/>
        </w:rPr>
        <w:t xml:space="preserve"> : </w:t>
      </w:r>
      <w:r w:rsidRPr="00393DAB">
        <w:rPr>
          <w:rFonts w:asciiTheme="majorBidi" w:hAnsiTheme="majorBidi" w:cstheme="majorBidi"/>
          <w:sz w:val="28"/>
          <w:szCs w:val="28"/>
        </w:rPr>
        <w:t>désigne, dans une situation théâtrale, l'écart entre ce que savent et comprennent un ou plusieurs personnages et ce que sait ou comprend le spectateur.</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On parle d'ironie tragique quand un personnage prononce, sans en prendre conscience, des paroles qui annoncent son destin. Par exemple, Jocaste déclare "cette écharpe me tuera" sans se douter qu'elle se pendra précisément avec cette écharpe, à la fin de la pièce. Le spectateur a </w:t>
      </w:r>
      <w:r w:rsidRPr="00393DAB">
        <w:rPr>
          <w:rFonts w:asciiTheme="majorBidi" w:hAnsiTheme="majorBidi" w:cstheme="majorBidi"/>
          <w:sz w:val="28"/>
          <w:szCs w:val="28"/>
        </w:rPr>
        <w:lastRenderedPageBreak/>
        <w:t xml:space="preserve">l'impression qu'un destin cruel s'amuse avec un personnage, en le conduisant tout près d'une vérité qui lui reste inaccessible.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Lectures analytiques et lectures cursives</w:t>
      </w:r>
      <w:r>
        <w:rPr>
          <w:rFonts w:asciiTheme="majorBidi" w:hAnsiTheme="majorBidi" w:cstheme="majorBidi"/>
          <w:b/>
          <w:bCs/>
          <w:sz w:val="28"/>
          <w:szCs w:val="28"/>
        </w:rPr>
        <w:t> :</w:t>
      </w:r>
      <w:r w:rsidRPr="00393DAB">
        <w:rPr>
          <w:rFonts w:asciiTheme="majorBidi" w:hAnsiTheme="majorBidi" w:cstheme="majorBidi"/>
          <w:sz w:val="28"/>
          <w:szCs w:val="28"/>
        </w:rPr>
        <w:t xml:space="preserve"> Les lectures analytiques sont faites en classes : il s'agit de textes commentés sur lesquels les candidats peuvent être interrogés dans la première partie de l'oral de français. Les lectures cursives sont faites à la maison.</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 xml:space="preserve"> Leitmotiv</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Thème ou formule revenant à plusieurs reprises dans une œuvre</w:t>
      </w:r>
      <w:r>
        <w:rPr>
          <w:rFonts w:asciiTheme="majorBidi" w:hAnsiTheme="majorBidi" w:cstheme="majorBidi"/>
          <w:sz w:val="28"/>
          <w:szCs w:val="28"/>
        </w:rPr>
        <w:t xml:space="preserve"> </w:t>
      </w:r>
      <w:r w:rsidRPr="00393DAB">
        <w:rPr>
          <w:rFonts w:asciiTheme="majorBidi" w:hAnsiTheme="majorBidi" w:cstheme="majorBidi"/>
          <w:sz w:val="28"/>
          <w:szCs w:val="28"/>
        </w:rPr>
        <w:t>musicale, littéraire, etc</w:t>
      </w:r>
      <w:r>
        <w:rPr>
          <w:rFonts w:asciiTheme="majorBidi" w:hAnsiTheme="majorBidi" w:cstheme="majorBidi"/>
          <w:sz w:val="28"/>
          <w:szCs w:val="28"/>
        </w:rPr>
        <w:t>.</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Litote</w:t>
      </w:r>
      <w:r>
        <w:rPr>
          <w:rFonts w:asciiTheme="majorBidi" w:hAnsiTheme="majorBidi" w:cstheme="majorBidi"/>
          <w:b/>
          <w:bCs/>
          <w:sz w:val="28"/>
          <w:szCs w:val="28"/>
        </w:rPr>
        <w:t> :</w:t>
      </w:r>
      <w:r w:rsidRPr="00393DAB">
        <w:rPr>
          <w:rFonts w:asciiTheme="majorBidi" w:hAnsiTheme="majorBidi" w:cstheme="majorBidi"/>
          <w:sz w:val="28"/>
          <w:szCs w:val="28"/>
        </w:rPr>
        <w:t xml:space="preserve"> Dire peu pour suggérer beaucoup. Ex. : "Il n'est pas bête", pour dire "Il est intelligent".</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Lyrisme</w:t>
      </w:r>
      <w:r>
        <w:rPr>
          <w:rFonts w:asciiTheme="majorBidi" w:hAnsiTheme="majorBidi" w:cstheme="majorBidi"/>
          <w:sz w:val="28"/>
          <w:szCs w:val="28"/>
        </w:rPr>
        <w:t xml:space="preserve"> : </w:t>
      </w:r>
      <w:r w:rsidRPr="00393DAB">
        <w:rPr>
          <w:rFonts w:asciiTheme="majorBidi" w:hAnsiTheme="majorBidi" w:cstheme="majorBidi"/>
          <w:sz w:val="28"/>
          <w:szCs w:val="28"/>
        </w:rPr>
        <w:t>Expression vibrante du sentiment personnel.</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Mélodrame</w:t>
      </w:r>
      <w:r>
        <w:rPr>
          <w:rFonts w:asciiTheme="majorBidi" w:hAnsiTheme="majorBidi" w:cstheme="majorBidi"/>
          <w:sz w:val="28"/>
          <w:szCs w:val="28"/>
        </w:rPr>
        <w:t> :</w:t>
      </w:r>
      <w:r w:rsidRPr="00393DAB">
        <w:rPr>
          <w:rFonts w:asciiTheme="majorBidi" w:hAnsiTheme="majorBidi" w:cstheme="majorBidi"/>
          <w:sz w:val="28"/>
          <w:szCs w:val="28"/>
        </w:rPr>
        <w:t xml:space="preserve"> Genre théâtral né à la fin du XVIIIe siècle, qui vise à susciter des émotions fortes, par des situations violentes ou pathétiques.</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w:t>
      </w:r>
      <w:r w:rsidRPr="00393DAB">
        <w:rPr>
          <w:rFonts w:asciiTheme="majorBidi" w:hAnsiTheme="majorBidi" w:cstheme="majorBidi"/>
          <w:b/>
          <w:bCs/>
          <w:sz w:val="28"/>
          <w:szCs w:val="28"/>
        </w:rPr>
        <w:t>Merveilleux </w:t>
      </w:r>
      <w:r>
        <w:rPr>
          <w:rFonts w:asciiTheme="majorBidi" w:hAnsiTheme="majorBidi" w:cstheme="majorBidi"/>
          <w:sz w:val="28"/>
          <w:szCs w:val="28"/>
        </w:rPr>
        <w:t xml:space="preserve">: </w:t>
      </w:r>
      <w:r w:rsidRPr="00393DAB">
        <w:rPr>
          <w:rFonts w:asciiTheme="majorBidi" w:hAnsiTheme="majorBidi" w:cstheme="majorBidi"/>
          <w:sz w:val="28"/>
          <w:szCs w:val="28"/>
        </w:rPr>
        <w:t xml:space="preserve">Forme caractérisée par la présence d'éléments surnaturels au cœur même du réel.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Métaphore</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Image qui consiste à identifier deux termes par le biais d'une comparaison dont on a supprimé le lien grammatical. Ex. : "Rugir de colère" = hurler de colère comme un lion rugit.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Métaphysique</w:t>
      </w:r>
      <w:r>
        <w:rPr>
          <w:rFonts w:asciiTheme="majorBidi" w:hAnsiTheme="majorBidi" w:cstheme="majorBidi"/>
          <w:sz w:val="28"/>
          <w:szCs w:val="28"/>
        </w:rPr>
        <w:t xml:space="preserve"> : </w:t>
      </w:r>
      <w:r w:rsidRPr="00393DAB">
        <w:rPr>
          <w:rFonts w:asciiTheme="majorBidi" w:hAnsiTheme="majorBidi" w:cstheme="majorBidi"/>
          <w:sz w:val="28"/>
          <w:szCs w:val="28"/>
        </w:rPr>
        <w:t xml:space="preserve">Toute spéculation sur le sens du monde et la place de l'homme dans le monde. </w:t>
      </w:r>
    </w:p>
    <w:p w:rsidR="00B655B3"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Métonymie</w:t>
      </w:r>
      <w:r>
        <w:rPr>
          <w:rFonts w:asciiTheme="majorBidi" w:hAnsiTheme="majorBidi" w:cstheme="majorBidi"/>
          <w:b/>
          <w:bCs/>
          <w:sz w:val="28"/>
          <w:szCs w:val="28"/>
        </w:rPr>
        <w:t> :</w:t>
      </w:r>
      <w:r w:rsidRPr="00393DAB">
        <w:rPr>
          <w:rFonts w:asciiTheme="majorBidi" w:hAnsiTheme="majorBidi" w:cstheme="majorBidi"/>
          <w:sz w:val="28"/>
          <w:szCs w:val="28"/>
        </w:rPr>
        <w:t xml:space="preserve"> Désignation d'un objet par l'une de ses parties ou remplacement d'un mot par un autre auquel il est habituellement associé. Ex. : Il a bu un verre de trop (le contenant pour le contenu) - Trois jeunes tambours (l'instrument pour celui qui l'emploie).</w:t>
      </w:r>
    </w:p>
    <w:p w:rsidR="00393DAB" w:rsidRDefault="00393DAB" w:rsidP="00067E28">
      <w:pPr>
        <w:jc w:val="both"/>
        <w:rPr>
          <w:rFonts w:asciiTheme="majorBidi" w:hAnsiTheme="majorBidi" w:cstheme="majorBidi"/>
          <w:sz w:val="28"/>
          <w:szCs w:val="28"/>
        </w:rPr>
      </w:pPr>
      <w:r w:rsidRPr="00B655B3">
        <w:rPr>
          <w:rFonts w:asciiTheme="majorBidi" w:hAnsiTheme="majorBidi" w:cstheme="majorBidi"/>
          <w:b/>
          <w:bCs/>
          <w:sz w:val="28"/>
          <w:szCs w:val="28"/>
        </w:rPr>
        <w:t xml:space="preserve"> Mètre</w:t>
      </w:r>
      <w:r w:rsidR="00B655B3">
        <w:rPr>
          <w:rFonts w:asciiTheme="majorBidi" w:hAnsiTheme="majorBidi" w:cstheme="majorBidi"/>
          <w:sz w:val="28"/>
          <w:szCs w:val="28"/>
        </w:rPr>
        <w:t xml:space="preserve"> : </w:t>
      </w:r>
      <w:r w:rsidRPr="00393DAB">
        <w:rPr>
          <w:rFonts w:asciiTheme="majorBidi" w:hAnsiTheme="majorBidi" w:cstheme="majorBidi"/>
          <w:sz w:val="28"/>
          <w:szCs w:val="28"/>
        </w:rPr>
        <w:t>Type de vers, défini ("mesuré") par le nombre de ses syllabes.</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Mimésis</w:t>
      </w:r>
      <w:r>
        <w:rPr>
          <w:rFonts w:asciiTheme="majorBidi" w:hAnsiTheme="majorBidi" w:cstheme="majorBidi"/>
          <w:sz w:val="28"/>
          <w:szCs w:val="28"/>
        </w:rPr>
        <w:t xml:space="preserve"> : </w:t>
      </w:r>
      <w:r w:rsidRPr="00393DAB">
        <w:rPr>
          <w:rFonts w:asciiTheme="majorBidi" w:hAnsiTheme="majorBidi" w:cstheme="majorBidi"/>
          <w:sz w:val="28"/>
          <w:szCs w:val="28"/>
        </w:rPr>
        <w:t xml:space="preserve">Représentation d'une chose par imitation ; Aristote définit la production artistique, et notamment le théâtre, comme une mimésis de l'action. </w:t>
      </w:r>
    </w:p>
    <w:p w:rsidR="00B655B3" w:rsidRPr="00B655B3" w:rsidRDefault="00393DAB" w:rsidP="00B655B3">
      <w:pPr>
        <w:jc w:val="both"/>
        <w:rPr>
          <w:rFonts w:asciiTheme="majorBidi" w:hAnsiTheme="majorBidi" w:cstheme="majorBidi"/>
          <w:sz w:val="28"/>
          <w:szCs w:val="28"/>
        </w:rPr>
      </w:pPr>
      <w:r w:rsidRPr="00393DAB">
        <w:rPr>
          <w:rFonts w:asciiTheme="majorBidi" w:hAnsiTheme="majorBidi" w:cstheme="majorBidi"/>
          <w:b/>
          <w:bCs/>
          <w:sz w:val="28"/>
          <w:szCs w:val="28"/>
        </w:rPr>
        <w:t>Mise en abyme</w:t>
      </w:r>
      <w:r>
        <w:rPr>
          <w:rFonts w:asciiTheme="majorBidi" w:hAnsiTheme="majorBidi" w:cstheme="majorBidi"/>
          <w:sz w:val="28"/>
          <w:szCs w:val="28"/>
        </w:rPr>
        <w:t xml:space="preserve"> : </w:t>
      </w:r>
      <w:r w:rsidRPr="00393DAB">
        <w:rPr>
          <w:rFonts w:asciiTheme="majorBidi" w:hAnsiTheme="majorBidi" w:cstheme="majorBidi"/>
          <w:sz w:val="28"/>
          <w:szCs w:val="28"/>
        </w:rPr>
        <w:t xml:space="preserve">La mise en abyme est un procédé héraldique, qui consiste, dans un premier blason, à en mettre un second, plus petit mais semblable. On le retrouve en peinture (un tableau dans un tableau) et en </w:t>
      </w:r>
      <w:r w:rsidRPr="00393DAB">
        <w:rPr>
          <w:rFonts w:asciiTheme="majorBidi" w:hAnsiTheme="majorBidi" w:cstheme="majorBidi"/>
          <w:sz w:val="28"/>
          <w:szCs w:val="28"/>
        </w:rPr>
        <w:lastRenderedPageBreak/>
        <w:t xml:space="preserve">littérature : un récit enchâssé dans un roman peut renvoyer à l'ensemble du roman, qui est en quelque sorte représenté en miniature. On parle aussi de "théâtre dans le théâtre", quand un acteur se met à jouer un rôle qui n'est pas celui qu'il a tenu jusque là. Ex. : </w:t>
      </w:r>
      <w:r w:rsidRPr="00B655B3">
        <w:rPr>
          <w:rFonts w:asciiTheme="majorBidi" w:hAnsiTheme="majorBidi" w:cstheme="majorBidi"/>
          <w:i/>
          <w:iCs/>
          <w:sz w:val="28"/>
          <w:szCs w:val="28"/>
        </w:rPr>
        <w:t>Les Faux-monnayeurs</w:t>
      </w:r>
      <w:r w:rsidRPr="00393DAB">
        <w:rPr>
          <w:rFonts w:asciiTheme="majorBidi" w:hAnsiTheme="majorBidi" w:cstheme="majorBidi"/>
          <w:sz w:val="28"/>
          <w:szCs w:val="28"/>
        </w:rPr>
        <w:t xml:space="preserve"> de Gide, roman dans le </w:t>
      </w:r>
      <w:proofErr w:type="gramStart"/>
      <w:r w:rsidRPr="00393DAB">
        <w:rPr>
          <w:rFonts w:asciiTheme="majorBidi" w:hAnsiTheme="majorBidi" w:cstheme="majorBidi"/>
          <w:sz w:val="28"/>
          <w:szCs w:val="28"/>
        </w:rPr>
        <w:t xml:space="preserve">roman </w:t>
      </w:r>
      <w:r w:rsidR="00B655B3">
        <w:rPr>
          <w:rFonts w:asciiTheme="majorBidi" w:hAnsiTheme="majorBidi" w:cstheme="majorBidi"/>
          <w:sz w:val="28"/>
          <w:szCs w:val="28"/>
        </w:rPr>
        <w:t>,</w:t>
      </w:r>
      <w:proofErr w:type="gramEnd"/>
      <w:r w:rsidR="00B655B3">
        <w:rPr>
          <w:rFonts w:asciiTheme="majorBidi" w:hAnsiTheme="majorBidi" w:cstheme="majorBidi"/>
          <w:sz w:val="28"/>
          <w:szCs w:val="28"/>
        </w:rPr>
        <w:t xml:space="preserve"> nous avons aussi </w:t>
      </w:r>
      <w:r w:rsidR="00B655B3" w:rsidRPr="00B655B3">
        <w:rPr>
          <w:rFonts w:asciiTheme="majorBidi" w:hAnsiTheme="majorBidi" w:cstheme="majorBidi"/>
          <w:i/>
          <w:iCs/>
          <w:sz w:val="28"/>
          <w:szCs w:val="28"/>
        </w:rPr>
        <w:t>Les chemins qui montent</w:t>
      </w:r>
      <w:r w:rsidR="00B655B3">
        <w:rPr>
          <w:rFonts w:asciiTheme="majorBidi" w:hAnsiTheme="majorBidi" w:cstheme="majorBidi"/>
          <w:i/>
          <w:iCs/>
          <w:sz w:val="28"/>
          <w:szCs w:val="28"/>
        </w:rPr>
        <w:t xml:space="preserve"> </w:t>
      </w:r>
      <w:r w:rsidR="00B655B3">
        <w:rPr>
          <w:rFonts w:asciiTheme="majorBidi" w:hAnsiTheme="majorBidi" w:cstheme="majorBidi"/>
          <w:sz w:val="28"/>
          <w:szCs w:val="28"/>
        </w:rPr>
        <w:t xml:space="preserve"> de</w:t>
      </w:r>
    </w:p>
    <w:p w:rsidR="00B655B3" w:rsidRDefault="00B655B3" w:rsidP="00B655B3">
      <w:pPr>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Moloud</w:t>
      </w:r>
      <w:proofErr w:type="spellEnd"/>
      <w:r>
        <w:rPr>
          <w:rFonts w:asciiTheme="majorBidi" w:hAnsiTheme="majorBidi" w:cstheme="majorBidi"/>
          <w:sz w:val="28"/>
          <w:szCs w:val="28"/>
        </w:rPr>
        <w:t xml:space="preserve"> Feraoun (</w:t>
      </w:r>
      <w:r w:rsidRPr="00393DAB">
        <w:rPr>
          <w:rFonts w:asciiTheme="majorBidi" w:hAnsiTheme="majorBidi" w:cstheme="majorBidi"/>
          <w:sz w:val="28"/>
          <w:szCs w:val="28"/>
        </w:rPr>
        <w:t>roman dans le roman</w:t>
      </w:r>
      <w:r>
        <w:rPr>
          <w:rFonts w:asciiTheme="majorBidi" w:hAnsiTheme="majorBidi" w:cstheme="majorBidi"/>
          <w:sz w:val="28"/>
          <w:szCs w:val="28"/>
        </w:rPr>
        <w:t>).</w:t>
      </w:r>
    </w:p>
    <w:p w:rsidR="00393DAB" w:rsidRDefault="00393DAB" w:rsidP="00B655B3">
      <w:pPr>
        <w:jc w:val="both"/>
        <w:rPr>
          <w:rFonts w:asciiTheme="majorBidi" w:hAnsiTheme="majorBidi" w:cstheme="majorBidi"/>
          <w:sz w:val="28"/>
          <w:szCs w:val="28"/>
        </w:rPr>
      </w:pPr>
      <w:r w:rsidRPr="00393DAB">
        <w:rPr>
          <w:rFonts w:asciiTheme="majorBidi" w:hAnsiTheme="majorBidi" w:cstheme="majorBidi"/>
          <w:b/>
          <w:bCs/>
          <w:sz w:val="28"/>
          <w:szCs w:val="28"/>
        </w:rPr>
        <w:t>Modalisation</w:t>
      </w:r>
      <w:r>
        <w:rPr>
          <w:rFonts w:asciiTheme="majorBidi" w:hAnsiTheme="majorBidi" w:cstheme="majorBidi"/>
          <w:b/>
          <w:bCs/>
          <w:sz w:val="28"/>
          <w:szCs w:val="28"/>
        </w:rPr>
        <w:t> </w:t>
      </w:r>
      <w:r>
        <w:rPr>
          <w:rFonts w:asciiTheme="majorBidi" w:hAnsiTheme="majorBidi" w:cstheme="majorBidi"/>
          <w:sz w:val="28"/>
          <w:szCs w:val="28"/>
        </w:rPr>
        <w:t xml:space="preserve">: </w:t>
      </w:r>
      <w:r w:rsidRPr="00393DAB">
        <w:rPr>
          <w:rFonts w:asciiTheme="majorBidi" w:hAnsiTheme="majorBidi" w:cstheme="majorBidi"/>
          <w:sz w:val="28"/>
          <w:szCs w:val="28"/>
        </w:rPr>
        <w:t xml:space="preserve">Marque de jugement du locuteur dans un énoncé.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Narrativisé</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Se dit d'un discours rapporté qui ne fait que résumer des propos sans rompre la narration.</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 xml:space="preserve"> Néologisme</w:t>
      </w:r>
      <w:r>
        <w:rPr>
          <w:rFonts w:asciiTheme="majorBidi" w:hAnsiTheme="majorBidi" w:cstheme="majorBidi"/>
          <w:sz w:val="28"/>
          <w:szCs w:val="28"/>
        </w:rPr>
        <w:t> :</w:t>
      </w:r>
      <w:r w:rsidRPr="00393DAB">
        <w:rPr>
          <w:rFonts w:asciiTheme="majorBidi" w:hAnsiTheme="majorBidi" w:cstheme="majorBidi"/>
          <w:sz w:val="28"/>
          <w:szCs w:val="28"/>
        </w:rPr>
        <w:t xml:space="preserve"> Mot nouveau ou acception nouvelle d'un mot dans la langue. Ex. : "Le matrimoine". (Hervé Bazin)</w:t>
      </w:r>
      <w:r>
        <w:rPr>
          <w:rFonts w:asciiTheme="majorBidi" w:hAnsiTheme="majorBidi" w:cstheme="majorBidi"/>
          <w:sz w:val="28"/>
          <w:szCs w:val="28"/>
        </w:rPr>
        <w:t>.</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Niveau (registre) de langue</w:t>
      </w:r>
      <w:r>
        <w:rPr>
          <w:rFonts w:asciiTheme="majorBidi" w:hAnsiTheme="majorBidi" w:cstheme="majorBidi"/>
          <w:sz w:val="28"/>
          <w:szCs w:val="28"/>
        </w:rPr>
        <w:t xml:space="preserve"> : </w:t>
      </w:r>
      <w:r w:rsidRPr="00393DAB">
        <w:rPr>
          <w:rFonts w:asciiTheme="majorBidi" w:hAnsiTheme="majorBidi" w:cstheme="majorBidi"/>
          <w:sz w:val="28"/>
          <w:szCs w:val="28"/>
        </w:rPr>
        <w:t xml:space="preserve">Usage de la langue variant selon le contexte de la communication (familier, soutenu, etc.).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Nœud</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Situation centrale de crise ou de conflit dans une intrigue théâtrale.</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Oratoire </w:t>
      </w:r>
      <w:r>
        <w:rPr>
          <w:rFonts w:asciiTheme="majorBidi" w:hAnsiTheme="majorBidi" w:cstheme="majorBidi"/>
          <w:sz w:val="28"/>
          <w:szCs w:val="28"/>
        </w:rPr>
        <w:t>:</w:t>
      </w:r>
      <w:r w:rsidRPr="00393DAB">
        <w:rPr>
          <w:rFonts w:asciiTheme="majorBidi" w:hAnsiTheme="majorBidi" w:cstheme="majorBidi"/>
          <w:sz w:val="28"/>
          <w:szCs w:val="28"/>
        </w:rPr>
        <w:t xml:space="preserve"> Qui caractérise l'art de l'éloquence.</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w:t>
      </w:r>
      <w:r w:rsidRPr="00393DAB">
        <w:rPr>
          <w:rFonts w:asciiTheme="majorBidi" w:hAnsiTheme="majorBidi" w:cstheme="majorBidi"/>
          <w:b/>
          <w:bCs/>
          <w:sz w:val="28"/>
          <w:szCs w:val="28"/>
        </w:rPr>
        <w:t>Oxymore (ou alliance de mots)</w:t>
      </w:r>
      <w:r>
        <w:rPr>
          <w:rFonts w:asciiTheme="majorBidi" w:hAnsiTheme="majorBidi" w:cstheme="majorBidi"/>
          <w:sz w:val="28"/>
          <w:szCs w:val="28"/>
        </w:rPr>
        <w:t xml:space="preserve"> : </w:t>
      </w:r>
      <w:r w:rsidRPr="00393DAB">
        <w:rPr>
          <w:rFonts w:asciiTheme="majorBidi" w:hAnsiTheme="majorBidi" w:cstheme="majorBidi"/>
          <w:sz w:val="28"/>
          <w:szCs w:val="28"/>
        </w:rPr>
        <w:t xml:space="preserve">Figure qui associe deux termes incompatibles.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Palindrome</w:t>
      </w:r>
      <w:r>
        <w:rPr>
          <w:rFonts w:asciiTheme="majorBidi" w:hAnsiTheme="majorBidi" w:cstheme="majorBidi"/>
          <w:sz w:val="28"/>
          <w:szCs w:val="28"/>
        </w:rPr>
        <w:t xml:space="preserve"> : </w:t>
      </w:r>
      <w:r w:rsidRPr="00393DAB">
        <w:rPr>
          <w:rFonts w:asciiTheme="majorBidi" w:hAnsiTheme="majorBidi" w:cstheme="majorBidi"/>
          <w:sz w:val="28"/>
          <w:szCs w:val="28"/>
        </w:rPr>
        <w:t xml:space="preserve">Mot ou phrase qui peut se lire indifféremment de gauche à droite ou de droite à gauche, comme "LAVAL".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Pamphlet</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Écrit violemment polémique.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Pantomime</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Spectacle fondé entièrement sur le jeu du mime.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Paradoxe :</w:t>
      </w:r>
      <w:r>
        <w:rPr>
          <w:rFonts w:asciiTheme="majorBidi" w:hAnsiTheme="majorBidi" w:cstheme="majorBidi"/>
          <w:b/>
          <w:bCs/>
          <w:sz w:val="28"/>
          <w:szCs w:val="28"/>
        </w:rPr>
        <w:t xml:space="preserve"> </w:t>
      </w:r>
      <w:r w:rsidRPr="00393DAB">
        <w:rPr>
          <w:rFonts w:asciiTheme="majorBidi" w:hAnsiTheme="majorBidi" w:cstheme="majorBidi"/>
          <w:sz w:val="28"/>
          <w:szCs w:val="28"/>
        </w:rPr>
        <w:t xml:space="preserve">Proposition qui va à l'encontre de ce que l'on attend habituellement. Ex. : "Quand on sait faire quelque chose, on le fait ; quand on ne sait pas le faire, on l'enseigne". (On attendrait : "on l'apprend".)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Parallélisme</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Figure qui consiste à reprendre une même construction dans deux groupes de mots qui se suivent. Ex. : "Elle partit sous la pluie, elle revint sous le soleil".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Parodie</w:t>
      </w:r>
      <w:r>
        <w:rPr>
          <w:rFonts w:asciiTheme="majorBidi" w:hAnsiTheme="majorBidi" w:cstheme="majorBidi"/>
          <w:sz w:val="28"/>
          <w:szCs w:val="28"/>
        </w:rPr>
        <w:t xml:space="preserve"> : </w:t>
      </w:r>
      <w:r w:rsidRPr="00393DAB">
        <w:rPr>
          <w:rFonts w:asciiTheme="majorBidi" w:hAnsiTheme="majorBidi" w:cstheme="majorBidi"/>
          <w:sz w:val="28"/>
          <w:szCs w:val="28"/>
        </w:rPr>
        <w:t xml:space="preserve">Imitation plaisante ou moqueuse d'un texte ou d'un genre. </w:t>
      </w:r>
    </w:p>
    <w:p w:rsidR="00393DAB" w:rsidRDefault="003739EF" w:rsidP="00067E28">
      <w:pPr>
        <w:jc w:val="both"/>
        <w:rPr>
          <w:rFonts w:asciiTheme="majorBidi" w:hAnsiTheme="majorBidi" w:cstheme="majorBidi"/>
          <w:sz w:val="28"/>
          <w:szCs w:val="28"/>
        </w:rPr>
      </w:pPr>
      <w:r w:rsidRPr="00393DAB">
        <w:rPr>
          <w:rFonts w:asciiTheme="majorBidi" w:hAnsiTheme="majorBidi" w:cstheme="majorBidi"/>
          <w:b/>
          <w:bCs/>
          <w:sz w:val="28"/>
          <w:szCs w:val="28"/>
        </w:rPr>
        <w:lastRenderedPageBreak/>
        <w:t>Paronomase</w:t>
      </w:r>
      <w:r>
        <w:rPr>
          <w:rFonts w:asciiTheme="majorBidi" w:hAnsiTheme="majorBidi" w:cstheme="majorBidi"/>
          <w:b/>
          <w:bCs/>
          <w:sz w:val="28"/>
          <w:szCs w:val="28"/>
        </w:rPr>
        <w:t xml:space="preserve"> :</w:t>
      </w:r>
      <w:r w:rsidR="00393DAB" w:rsidRPr="00393DAB">
        <w:rPr>
          <w:rFonts w:asciiTheme="majorBidi" w:hAnsiTheme="majorBidi" w:cstheme="majorBidi"/>
          <w:sz w:val="28"/>
          <w:szCs w:val="28"/>
        </w:rPr>
        <w:t xml:space="preserve"> Reprise de sonorités apparentées, jeu sur la paronymie ; un paronyme est un mot proche d'un autre par sa forme, son orthographe, sa sonorité. Ex. : "Qui se ressemble s'assemble". "</w:t>
      </w:r>
      <w:proofErr w:type="spellStart"/>
      <w:r w:rsidR="00393DAB" w:rsidRPr="00393DAB">
        <w:rPr>
          <w:rFonts w:asciiTheme="majorBidi" w:hAnsiTheme="majorBidi" w:cstheme="majorBidi"/>
          <w:sz w:val="28"/>
          <w:szCs w:val="28"/>
        </w:rPr>
        <w:t>Hungry</w:t>
      </w:r>
      <w:proofErr w:type="spellEnd"/>
      <w:r w:rsidR="00393DAB" w:rsidRPr="00393DAB">
        <w:rPr>
          <w:rFonts w:asciiTheme="majorBidi" w:hAnsiTheme="majorBidi" w:cstheme="majorBidi"/>
          <w:sz w:val="28"/>
          <w:szCs w:val="28"/>
        </w:rPr>
        <w:t xml:space="preserve"> man, </w:t>
      </w:r>
      <w:proofErr w:type="spellStart"/>
      <w:r w:rsidR="00393DAB" w:rsidRPr="00393DAB">
        <w:rPr>
          <w:rFonts w:asciiTheme="majorBidi" w:hAnsiTheme="majorBidi" w:cstheme="majorBidi"/>
          <w:sz w:val="28"/>
          <w:szCs w:val="28"/>
        </w:rPr>
        <w:t>angry</w:t>
      </w:r>
      <w:proofErr w:type="spellEnd"/>
      <w:r w:rsidR="00393DAB" w:rsidRPr="00393DAB">
        <w:rPr>
          <w:rFonts w:asciiTheme="majorBidi" w:hAnsiTheme="majorBidi" w:cstheme="majorBidi"/>
          <w:sz w:val="28"/>
          <w:szCs w:val="28"/>
        </w:rPr>
        <w:t xml:space="preserve"> man", traduit par "Homme famélique, homme maléfique".</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 xml:space="preserve"> Paronyme</w:t>
      </w:r>
      <w:r>
        <w:rPr>
          <w:rFonts w:asciiTheme="majorBidi" w:hAnsiTheme="majorBidi" w:cstheme="majorBidi"/>
          <w:b/>
          <w:bCs/>
          <w:sz w:val="28"/>
          <w:szCs w:val="28"/>
        </w:rPr>
        <w:t> :</w:t>
      </w:r>
      <w:r w:rsidRPr="00393DAB">
        <w:rPr>
          <w:rFonts w:asciiTheme="majorBidi" w:hAnsiTheme="majorBidi" w:cstheme="majorBidi"/>
          <w:sz w:val="28"/>
          <w:szCs w:val="28"/>
        </w:rPr>
        <w:t xml:space="preserve"> Mot qui ressemble à un autre par ses sonorités, quasi-homonyme.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Pastiche</w:t>
      </w:r>
      <w:r>
        <w:rPr>
          <w:rFonts w:asciiTheme="majorBidi" w:hAnsiTheme="majorBidi" w:cstheme="majorBidi"/>
          <w:sz w:val="28"/>
          <w:szCs w:val="28"/>
        </w:rPr>
        <w:t> </w:t>
      </w:r>
      <w:proofErr w:type="gramStart"/>
      <w:r>
        <w:rPr>
          <w:rFonts w:asciiTheme="majorBidi" w:hAnsiTheme="majorBidi" w:cstheme="majorBidi"/>
          <w:sz w:val="28"/>
          <w:szCs w:val="28"/>
        </w:rPr>
        <w:t>:</w:t>
      </w:r>
      <w:r w:rsidRPr="00393DAB">
        <w:rPr>
          <w:rFonts w:asciiTheme="majorBidi" w:hAnsiTheme="majorBidi" w:cstheme="majorBidi"/>
          <w:sz w:val="28"/>
          <w:szCs w:val="28"/>
        </w:rPr>
        <w:t>Texte</w:t>
      </w:r>
      <w:proofErr w:type="gramEnd"/>
      <w:r w:rsidRPr="00393DAB">
        <w:rPr>
          <w:rFonts w:asciiTheme="majorBidi" w:hAnsiTheme="majorBidi" w:cstheme="majorBidi"/>
          <w:sz w:val="28"/>
          <w:szCs w:val="28"/>
        </w:rPr>
        <w:t xml:space="preserve"> qui imite le style d'un écrivain, souvent comme un hommage.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Pastorale</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Genre poétique, dramatique ou romanesque qui met en scène les aventures galantes de bergers et de bergères de convention.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Pathétique</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Situation ou registre propre à susciter l'émotion, la compassion, l'attendrissement.</w:t>
      </w:r>
    </w:p>
    <w:p w:rsidR="005957E1" w:rsidRDefault="005957E1" w:rsidP="00067E28">
      <w:pPr>
        <w:jc w:val="both"/>
        <w:rPr>
          <w:rFonts w:asciiTheme="majorBidi" w:hAnsiTheme="majorBidi" w:cstheme="majorBidi"/>
          <w:sz w:val="28"/>
          <w:szCs w:val="28"/>
        </w:rPr>
      </w:pPr>
      <w:r w:rsidRPr="005957E1">
        <w:rPr>
          <w:rFonts w:asciiTheme="majorBidi" w:hAnsiTheme="majorBidi" w:cstheme="majorBidi"/>
          <w:b/>
          <w:bCs/>
          <w:sz w:val="28"/>
          <w:szCs w:val="28"/>
        </w:rPr>
        <w:t>Périphrase </w:t>
      </w:r>
      <w:r>
        <w:rPr>
          <w:rFonts w:asciiTheme="majorBidi" w:hAnsiTheme="majorBidi" w:cstheme="majorBidi"/>
          <w:sz w:val="28"/>
          <w:szCs w:val="28"/>
        </w:rPr>
        <w:t>:</w:t>
      </w:r>
      <w:r w:rsidRPr="005957E1">
        <w:rPr>
          <w:rFonts w:asciiTheme="majorBidi" w:hAnsiTheme="majorBidi" w:cstheme="majorBidi"/>
          <w:sz w:val="28"/>
          <w:szCs w:val="28"/>
        </w:rPr>
        <w:t xml:space="preserve"> La périphrase consiste à dire en plusieurs mots ce qu'on aurait pu dire en un seul. Ex. : "Il y a des endroits où il faut appeler Pa</w:t>
      </w:r>
      <w:r w:rsidR="00B655B3">
        <w:rPr>
          <w:rFonts w:asciiTheme="majorBidi" w:hAnsiTheme="majorBidi" w:cstheme="majorBidi"/>
          <w:sz w:val="28"/>
          <w:szCs w:val="28"/>
        </w:rPr>
        <w:t xml:space="preserve">ris </w:t>
      </w:r>
      <w:proofErr w:type="spellStart"/>
      <w:r w:rsidR="00B655B3">
        <w:rPr>
          <w:rFonts w:asciiTheme="majorBidi" w:hAnsiTheme="majorBidi" w:cstheme="majorBidi"/>
          <w:sz w:val="28"/>
          <w:szCs w:val="28"/>
        </w:rPr>
        <w:t>Paris</w:t>
      </w:r>
      <w:proofErr w:type="spellEnd"/>
      <w:r w:rsidR="00B655B3">
        <w:rPr>
          <w:rFonts w:asciiTheme="majorBidi" w:hAnsiTheme="majorBidi" w:cstheme="majorBidi"/>
          <w:sz w:val="28"/>
          <w:szCs w:val="28"/>
        </w:rPr>
        <w:t xml:space="preserve">, et d'autres où il </w:t>
      </w:r>
      <w:r w:rsidRPr="005957E1">
        <w:rPr>
          <w:rFonts w:asciiTheme="majorBidi" w:hAnsiTheme="majorBidi" w:cstheme="majorBidi"/>
          <w:sz w:val="28"/>
          <w:szCs w:val="28"/>
        </w:rPr>
        <w:t>faut</w:t>
      </w:r>
      <w:r w:rsidR="00B655B3">
        <w:rPr>
          <w:rFonts w:asciiTheme="majorBidi" w:hAnsiTheme="majorBidi" w:cstheme="majorBidi"/>
          <w:sz w:val="28"/>
          <w:szCs w:val="28"/>
        </w:rPr>
        <w:t xml:space="preserve"> </w:t>
      </w:r>
      <w:proofErr w:type="gramStart"/>
      <w:r w:rsidR="00B655B3">
        <w:rPr>
          <w:rFonts w:asciiTheme="majorBidi" w:hAnsiTheme="majorBidi" w:cstheme="majorBidi"/>
          <w:sz w:val="28"/>
          <w:szCs w:val="28"/>
        </w:rPr>
        <w:t>l’</w:t>
      </w:r>
      <w:r w:rsidRPr="005957E1">
        <w:rPr>
          <w:rFonts w:asciiTheme="majorBidi" w:hAnsiTheme="majorBidi" w:cstheme="majorBidi"/>
          <w:sz w:val="28"/>
          <w:szCs w:val="28"/>
        </w:rPr>
        <w:t xml:space="preserve"> appeler</w:t>
      </w:r>
      <w:proofErr w:type="gramEnd"/>
      <w:r w:rsidRPr="005957E1">
        <w:rPr>
          <w:rFonts w:asciiTheme="majorBidi" w:hAnsiTheme="majorBidi" w:cstheme="majorBidi"/>
          <w:sz w:val="28"/>
          <w:szCs w:val="28"/>
        </w:rPr>
        <w:t xml:space="preserve"> capitale du Royaume".</w:t>
      </w:r>
    </w:p>
    <w:p w:rsidR="005957E1" w:rsidRDefault="005957E1" w:rsidP="00067E28">
      <w:pPr>
        <w:jc w:val="both"/>
        <w:rPr>
          <w:rFonts w:asciiTheme="majorBidi" w:hAnsiTheme="majorBidi" w:cstheme="majorBidi"/>
          <w:sz w:val="28"/>
          <w:szCs w:val="28"/>
        </w:rPr>
      </w:pPr>
      <w:r w:rsidRPr="005957E1">
        <w:rPr>
          <w:rFonts w:asciiTheme="majorBidi" w:hAnsiTheme="majorBidi" w:cstheme="majorBidi"/>
          <w:b/>
          <w:bCs/>
          <w:sz w:val="28"/>
          <w:szCs w:val="28"/>
        </w:rPr>
        <w:t>Personnage stéréotypé</w:t>
      </w:r>
      <w:r>
        <w:rPr>
          <w:rFonts w:asciiTheme="majorBidi" w:hAnsiTheme="majorBidi" w:cstheme="majorBidi"/>
          <w:sz w:val="28"/>
          <w:szCs w:val="28"/>
        </w:rPr>
        <w:t xml:space="preserve"> : </w:t>
      </w:r>
      <w:r w:rsidRPr="005957E1">
        <w:rPr>
          <w:rFonts w:asciiTheme="majorBidi" w:hAnsiTheme="majorBidi" w:cstheme="majorBidi"/>
          <w:sz w:val="28"/>
          <w:szCs w:val="28"/>
        </w:rPr>
        <w:t xml:space="preserve">Banal, sans originalité, conforme à un modèle traditionnel. </w:t>
      </w:r>
    </w:p>
    <w:p w:rsidR="005957E1" w:rsidRDefault="005957E1" w:rsidP="00067E28">
      <w:pPr>
        <w:jc w:val="both"/>
        <w:rPr>
          <w:rFonts w:asciiTheme="majorBidi" w:hAnsiTheme="majorBidi" w:cstheme="majorBidi"/>
          <w:sz w:val="28"/>
          <w:szCs w:val="28"/>
        </w:rPr>
      </w:pPr>
      <w:r w:rsidRPr="005957E1">
        <w:rPr>
          <w:rFonts w:asciiTheme="majorBidi" w:hAnsiTheme="majorBidi" w:cstheme="majorBidi"/>
          <w:b/>
          <w:bCs/>
          <w:sz w:val="28"/>
          <w:szCs w:val="28"/>
        </w:rPr>
        <w:t>Personnification</w:t>
      </w:r>
      <w:r>
        <w:rPr>
          <w:rFonts w:asciiTheme="majorBidi" w:hAnsiTheme="majorBidi" w:cstheme="majorBidi"/>
          <w:sz w:val="28"/>
          <w:szCs w:val="28"/>
        </w:rPr>
        <w:t> :</w:t>
      </w:r>
      <w:r w:rsidRPr="005957E1">
        <w:rPr>
          <w:rFonts w:asciiTheme="majorBidi" w:hAnsiTheme="majorBidi" w:cstheme="majorBidi"/>
          <w:sz w:val="28"/>
          <w:szCs w:val="28"/>
        </w:rPr>
        <w:t xml:space="preserve"> Action d'attribuer à un objet ou à un animal un comportement humain. Ex. : Les animaux dans </w:t>
      </w:r>
      <w:r w:rsidRPr="00B655B3">
        <w:rPr>
          <w:rFonts w:asciiTheme="majorBidi" w:hAnsiTheme="majorBidi" w:cstheme="majorBidi"/>
          <w:i/>
          <w:iCs/>
          <w:sz w:val="28"/>
          <w:szCs w:val="28"/>
        </w:rPr>
        <w:t xml:space="preserve">les fables </w:t>
      </w:r>
      <w:r w:rsidRPr="005957E1">
        <w:rPr>
          <w:rFonts w:asciiTheme="majorBidi" w:hAnsiTheme="majorBidi" w:cstheme="majorBidi"/>
          <w:sz w:val="28"/>
          <w:szCs w:val="28"/>
        </w:rPr>
        <w:t>de La Fontaine.</w:t>
      </w:r>
    </w:p>
    <w:p w:rsidR="005957E1" w:rsidRDefault="005957E1" w:rsidP="00067E28">
      <w:pPr>
        <w:jc w:val="both"/>
        <w:rPr>
          <w:rFonts w:asciiTheme="majorBidi" w:hAnsiTheme="majorBidi" w:cstheme="majorBidi"/>
          <w:sz w:val="28"/>
          <w:szCs w:val="28"/>
        </w:rPr>
      </w:pPr>
      <w:r w:rsidRPr="005957E1">
        <w:rPr>
          <w:rFonts w:asciiTheme="majorBidi" w:hAnsiTheme="majorBidi" w:cstheme="majorBidi"/>
          <w:b/>
          <w:bCs/>
          <w:sz w:val="28"/>
          <w:szCs w:val="28"/>
        </w:rPr>
        <w:t>Picaresque </w:t>
      </w:r>
      <w:r>
        <w:rPr>
          <w:rFonts w:asciiTheme="majorBidi" w:hAnsiTheme="majorBidi" w:cstheme="majorBidi"/>
          <w:sz w:val="28"/>
          <w:szCs w:val="28"/>
        </w:rPr>
        <w:t xml:space="preserve">: </w:t>
      </w:r>
      <w:r w:rsidRPr="005957E1">
        <w:rPr>
          <w:rFonts w:asciiTheme="majorBidi" w:hAnsiTheme="majorBidi" w:cstheme="majorBidi"/>
          <w:sz w:val="28"/>
          <w:szCs w:val="28"/>
        </w:rPr>
        <w:t>Se dit d'un roman dont le héros (en espagnol, picaro : coquin), de condition modeste, fait le dur apprentissage de la vie au contact de tous les milieux sociaux.</w:t>
      </w:r>
    </w:p>
    <w:p w:rsidR="005957E1" w:rsidRDefault="005957E1" w:rsidP="00067E28">
      <w:pPr>
        <w:jc w:val="both"/>
        <w:rPr>
          <w:rFonts w:asciiTheme="majorBidi" w:hAnsiTheme="majorBidi" w:cstheme="majorBidi"/>
          <w:sz w:val="28"/>
          <w:szCs w:val="28"/>
        </w:rPr>
      </w:pPr>
      <w:r w:rsidRPr="005957E1">
        <w:rPr>
          <w:rFonts w:asciiTheme="majorBidi" w:hAnsiTheme="majorBidi" w:cstheme="majorBidi"/>
          <w:b/>
          <w:bCs/>
          <w:sz w:val="28"/>
          <w:szCs w:val="28"/>
        </w:rPr>
        <w:t>Pléonasme ou redondance</w:t>
      </w:r>
      <w:r>
        <w:rPr>
          <w:rFonts w:asciiTheme="majorBidi" w:hAnsiTheme="majorBidi" w:cstheme="majorBidi"/>
          <w:sz w:val="28"/>
          <w:szCs w:val="28"/>
        </w:rPr>
        <w:t xml:space="preserve"> : </w:t>
      </w:r>
      <w:r w:rsidRPr="005957E1">
        <w:rPr>
          <w:rFonts w:asciiTheme="majorBidi" w:hAnsiTheme="majorBidi" w:cstheme="majorBidi"/>
          <w:sz w:val="28"/>
          <w:szCs w:val="28"/>
        </w:rPr>
        <w:t>Utilisation de deux termes dont l'un est superflu. Ex. : "Descendre en bas" (pléonasme) ; "calme et paisible" (redondance).</w:t>
      </w:r>
    </w:p>
    <w:p w:rsidR="005957E1" w:rsidRDefault="005957E1" w:rsidP="00067E28">
      <w:pPr>
        <w:jc w:val="both"/>
        <w:rPr>
          <w:rFonts w:asciiTheme="majorBidi" w:hAnsiTheme="majorBidi" w:cstheme="majorBidi"/>
          <w:sz w:val="28"/>
          <w:szCs w:val="28"/>
        </w:rPr>
      </w:pPr>
      <w:r w:rsidRPr="005957E1">
        <w:rPr>
          <w:rFonts w:asciiTheme="majorBidi" w:hAnsiTheme="majorBidi" w:cstheme="majorBidi"/>
          <w:b/>
          <w:bCs/>
          <w:sz w:val="28"/>
          <w:szCs w:val="28"/>
        </w:rPr>
        <w:t>Polysémie </w:t>
      </w:r>
      <w:r>
        <w:rPr>
          <w:rFonts w:asciiTheme="majorBidi" w:hAnsiTheme="majorBidi" w:cstheme="majorBidi"/>
          <w:sz w:val="28"/>
          <w:szCs w:val="28"/>
        </w:rPr>
        <w:t>:</w:t>
      </w:r>
      <w:r w:rsidRPr="005957E1">
        <w:rPr>
          <w:rFonts w:asciiTheme="majorBidi" w:hAnsiTheme="majorBidi" w:cstheme="majorBidi"/>
          <w:sz w:val="28"/>
          <w:szCs w:val="28"/>
        </w:rPr>
        <w:t xml:space="preserve"> Propriété d'un mot possédant plusieurs significations.</w:t>
      </w:r>
    </w:p>
    <w:p w:rsidR="000E503C" w:rsidRDefault="005957E1" w:rsidP="000E503C">
      <w:pPr>
        <w:jc w:val="both"/>
        <w:rPr>
          <w:rFonts w:asciiTheme="majorBidi" w:hAnsiTheme="majorBidi" w:cstheme="majorBidi"/>
          <w:sz w:val="28"/>
          <w:szCs w:val="28"/>
        </w:rPr>
      </w:pPr>
      <w:r w:rsidRPr="000E503C">
        <w:rPr>
          <w:rFonts w:asciiTheme="majorBidi" w:hAnsiTheme="majorBidi" w:cstheme="majorBidi"/>
          <w:b/>
          <w:bCs/>
          <w:sz w:val="28"/>
          <w:szCs w:val="28"/>
        </w:rPr>
        <w:t>Rationalisme</w:t>
      </w:r>
      <w:r w:rsidR="000E503C">
        <w:rPr>
          <w:rFonts w:asciiTheme="majorBidi" w:hAnsiTheme="majorBidi" w:cstheme="majorBidi"/>
          <w:sz w:val="28"/>
          <w:szCs w:val="28"/>
        </w:rPr>
        <w:t xml:space="preserve"> :  </w:t>
      </w:r>
      <w:r w:rsidRPr="005957E1">
        <w:rPr>
          <w:rFonts w:asciiTheme="majorBidi" w:hAnsiTheme="majorBidi" w:cstheme="majorBidi"/>
          <w:sz w:val="28"/>
          <w:szCs w:val="28"/>
        </w:rPr>
        <w:t xml:space="preserve"> Doctrine philosophique pour laquelle toute connaissance certaine vient de la raison ; par extension, confiance dans la raison. </w:t>
      </w:r>
    </w:p>
    <w:p w:rsidR="000E503C" w:rsidRDefault="005957E1" w:rsidP="000E503C">
      <w:pPr>
        <w:jc w:val="both"/>
        <w:rPr>
          <w:rFonts w:asciiTheme="majorBidi" w:hAnsiTheme="majorBidi" w:cstheme="majorBidi"/>
          <w:sz w:val="28"/>
          <w:szCs w:val="28"/>
        </w:rPr>
      </w:pPr>
      <w:r w:rsidRPr="000E503C">
        <w:rPr>
          <w:rFonts w:asciiTheme="majorBidi" w:hAnsiTheme="majorBidi" w:cstheme="majorBidi"/>
          <w:b/>
          <w:bCs/>
          <w:sz w:val="28"/>
          <w:szCs w:val="28"/>
        </w:rPr>
        <w:t>Réactionnaire</w:t>
      </w:r>
      <w:r w:rsidR="000E503C">
        <w:rPr>
          <w:rFonts w:asciiTheme="majorBidi" w:hAnsiTheme="majorBidi" w:cstheme="majorBidi"/>
          <w:b/>
          <w:bCs/>
          <w:sz w:val="28"/>
          <w:szCs w:val="28"/>
        </w:rPr>
        <w:t> </w:t>
      </w:r>
      <w:r w:rsidR="000E503C">
        <w:rPr>
          <w:rFonts w:asciiTheme="majorBidi" w:hAnsiTheme="majorBidi" w:cstheme="majorBidi"/>
          <w:sz w:val="28"/>
          <w:szCs w:val="28"/>
        </w:rPr>
        <w:t>:</w:t>
      </w:r>
      <w:r w:rsidRPr="000E503C">
        <w:rPr>
          <w:rFonts w:asciiTheme="majorBidi" w:hAnsiTheme="majorBidi" w:cstheme="majorBidi"/>
          <w:sz w:val="28"/>
          <w:szCs w:val="28"/>
        </w:rPr>
        <w:t xml:space="preserve"> </w:t>
      </w:r>
      <w:r w:rsidRPr="005957E1">
        <w:rPr>
          <w:rFonts w:asciiTheme="majorBidi" w:hAnsiTheme="majorBidi" w:cstheme="majorBidi"/>
          <w:sz w:val="28"/>
          <w:szCs w:val="28"/>
        </w:rPr>
        <w:t xml:space="preserve">Ce terme désigne un personnage opposé au progrès social et à l'évolution des mœurs, qui souhaite la restauration d'un ordre ancien. </w:t>
      </w:r>
    </w:p>
    <w:p w:rsidR="005957E1" w:rsidRDefault="005957E1" w:rsidP="000E503C">
      <w:pPr>
        <w:jc w:val="both"/>
        <w:rPr>
          <w:rFonts w:asciiTheme="majorBidi" w:hAnsiTheme="majorBidi" w:cstheme="majorBidi"/>
          <w:sz w:val="28"/>
          <w:szCs w:val="28"/>
        </w:rPr>
      </w:pPr>
      <w:r w:rsidRPr="000E503C">
        <w:rPr>
          <w:rFonts w:asciiTheme="majorBidi" w:hAnsiTheme="majorBidi" w:cstheme="majorBidi"/>
          <w:b/>
          <w:bCs/>
          <w:sz w:val="28"/>
          <w:szCs w:val="28"/>
        </w:rPr>
        <w:lastRenderedPageBreak/>
        <w:t>Registre</w:t>
      </w:r>
      <w:r w:rsidR="000E503C">
        <w:rPr>
          <w:rFonts w:asciiTheme="majorBidi" w:hAnsiTheme="majorBidi" w:cstheme="majorBidi"/>
          <w:sz w:val="28"/>
          <w:szCs w:val="28"/>
        </w:rPr>
        <w:t xml:space="preserve"> : </w:t>
      </w:r>
      <w:r w:rsidRPr="005957E1">
        <w:rPr>
          <w:rFonts w:asciiTheme="majorBidi" w:hAnsiTheme="majorBidi" w:cstheme="majorBidi"/>
          <w:sz w:val="28"/>
          <w:szCs w:val="28"/>
        </w:rPr>
        <w:t xml:space="preserve">Mode d'expression d'un texte marquant une attitude par rapport au monde, et visant à susciter une émotion chez le destinataire : registre tragique, comique, </w:t>
      </w:r>
      <w:proofErr w:type="spellStart"/>
      <w:proofErr w:type="gramStart"/>
      <w:r w:rsidRPr="005957E1">
        <w:rPr>
          <w:rFonts w:asciiTheme="majorBidi" w:hAnsiTheme="majorBidi" w:cstheme="majorBidi"/>
          <w:sz w:val="28"/>
          <w:szCs w:val="28"/>
        </w:rPr>
        <w:t>etc</w:t>
      </w:r>
      <w:proofErr w:type="spellEnd"/>
      <w:r w:rsidR="000E503C">
        <w:rPr>
          <w:rFonts w:asciiTheme="majorBidi" w:hAnsiTheme="majorBidi" w:cstheme="majorBidi"/>
          <w:sz w:val="28"/>
          <w:szCs w:val="28"/>
        </w:rPr>
        <w:t> .</w:t>
      </w:r>
      <w:proofErr w:type="gramEnd"/>
    </w:p>
    <w:p w:rsidR="004F7D34" w:rsidRDefault="000E503C" w:rsidP="000E503C">
      <w:pPr>
        <w:jc w:val="both"/>
        <w:rPr>
          <w:rFonts w:asciiTheme="majorBidi" w:hAnsiTheme="majorBidi" w:cstheme="majorBidi"/>
          <w:b/>
          <w:bCs/>
          <w:sz w:val="28"/>
          <w:szCs w:val="28"/>
        </w:rPr>
      </w:pPr>
      <w:r w:rsidRPr="000E503C">
        <w:rPr>
          <w:rFonts w:asciiTheme="majorBidi" w:hAnsiTheme="majorBidi" w:cstheme="majorBidi"/>
          <w:b/>
          <w:bCs/>
          <w:sz w:val="28"/>
          <w:szCs w:val="28"/>
        </w:rPr>
        <w:t>Rhétorique</w:t>
      </w:r>
      <w:r>
        <w:rPr>
          <w:rFonts w:asciiTheme="majorBidi" w:hAnsiTheme="majorBidi" w:cstheme="majorBidi"/>
          <w:b/>
          <w:bCs/>
          <w:sz w:val="28"/>
          <w:szCs w:val="28"/>
        </w:rPr>
        <w:t xml:space="preserve"> : </w:t>
      </w:r>
    </w:p>
    <w:p w:rsidR="004F7D34" w:rsidRDefault="000E503C" w:rsidP="000E503C">
      <w:pPr>
        <w:jc w:val="both"/>
        <w:rPr>
          <w:rFonts w:asciiTheme="majorBidi" w:hAnsiTheme="majorBidi" w:cstheme="majorBidi"/>
          <w:sz w:val="28"/>
          <w:szCs w:val="28"/>
        </w:rPr>
      </w:pPr>
      <w:r w:rsidRPr="000E503C">
        <w:rPr>
          <w:rFonts w:asciiTheme="majorBidi" w:hAnsiTheme="majorBidi" w:cstheme="majorBidi"/>
          <w:sz w:val="28"/>
          <w:szCs w:val="28"/>
        </w:rPr>
        <w:t>a) l'ensemble des techniques de l'argumentation et de la persuasion ;</w:t>
      </w:r>
    </w:p>
    <w:p w:rsidR="000E503C" w:rsidRDefault="000E503C" w:rsidP="000E503C">
      <w:pPr>
        <w:jc w:val="both"/>
        <w:rPr>
          <w:rFonts w:asciiTheme="majorBidi" w:hAnsiTheme="majorBidi" w:cstheme="majorBidi"/>
          <w:sz w:val="28"/>
          <w:szCs w:val="28"/>
        </w:rPr>
      </w:pPr>
      <w:r w:rsidRPr="000E503C">
        <w:rPr>
          <w:rFonts w:asciiTheme="majorBidi" w:hAnsiTheme="majorBidi" w:cstheme="majorBidi"/>
          <w:sz w:val="28"/>
          <w:szCs w:val="28"/>
        </w:rPr>
        <w:t xml:space="preserve"> b) les figures du langage. </w:t>
      </w:r>
    </w:p>
    <w:p w:rsidR="004F7D34" w:rsidRDefault="000E503C" w:rsidP="000E503C">
      <w:pPr>
        <w:jc w:val="both"/>
        <w:rPr>
          <w:rFonts w:asciiTheme="majorBidi" w:hAnsiTheme="majorBidi" w:cstheme="majorBidi"/>
          <w:sz w:val="28"/>
          <w:szCs w:val="28"/>
        </w:rPr>
      </w:pPr>
      <w:r w:rsidRPr="000E503C">
        <w:rPr>
          <w:rFonts w:asciiTheme="majorBidi" w:hAnsiTheme="majorBidi" w:cstheme="majorBidi"/>
          <w:b/>
          <w:bCs/>
          <w:sz w:val="28"/>
          <w:szCs w:val="28"/>
        </w:rPr>
        <w:t>Satire</w:t>
      </w:r>
      <w:r>
        <w:rPr>
          <w:rFonts w:asciiTheme="majorBidi" w:hAnsiTheme="majorBidi" w:cstheme="majorBidi"/>
          <w:b/>
          <w:bCs/>
          <w:sz w:val="28"/>
          <w:szCs w:val="28"/>
        </w:rPr>
        <w:t> </w:t>
      </w:r>
      <w:r>
        <w:rPr>
          <w:rFonts w:asciiTheme="majorBidi" w:hAnsiTheme="majorBidi" w:cstheme="majorBidi"/>
          <w:sz w:val="28"/>
          <w:szCs w:val="28"/>
        </w:rPr>
        <w:t xml:space="preserve">: </w:t>
      </w:r>
    </w:p>
    <w:p w:rsidR="000E503C" w:rsidRDefault="000E503C" w:rsidP="000E503C">
      <w:pPr>
        <w:jc w:val="both"/>
        <w:rPr>
          <w:rFonts w:asciiTheme="majorBidi" w:hAnsiTheme="majorBidi" w:cstheme="majorBidi"/>
          <w:sz w:val="28"/>
          <w:szCs w:val="28"/>
        </w:rPr>
      </w:pPr>
      <w:r w:rsidRPr="000E503C">
        <w:rPr>
          <w:rFonts w:asciiTheme="majorBidi" w:hAnsiTheme="majorBidi" w:cstheme="majorBidi"/>
          <w:sz w:val="28"/>
          <w:szCs w:val="28"/>
        </w:rPr>
        <w:t>a) Critique (notamment sociale) faite sur le mode comique.</w:t>
      </w:r>
    </w:p>
    <w:p w:rsidR="000E503C" w:rsidRDefault="000E503C" w:rsidP="000E503C">
      <w:pPr>
        <w:jc w:val="both"/>
        <w:rPr>
          <w:rFonts w:asciiTheme="majorBidi" w:hAnsiTheme="majorBidi" w:cstheme="majorBidi"/>
          <w:sz w:val="28"/>
          <w:szCs w:val="28"/>
        </w:rPr>
      </w:pPr>
      <w:r w:rsidRPr="000E503C">
        <w:rPr>
          <w:rFonts w:asciiTheme="majorBidi" w:hAnsiTheme="majorBidi" w:cstheme="majorBidi"/>
          <w:sz w:val="28"/>
          <w:szCs w:val="28"/>
        </w:rPr>
        <w:t xml:space="preserve"> b) Genre poétique qui persifle les vices et les travers d'une société. </w:t>
      </w:r>
    </w:p>
    <w:p w:rsidR="000E503C" w:rsidRDefault="000E503C" w:rsidP="000E503C">
      <w:pPr>
        <w:jc w:val="both"/>
        <w:rPr>
          <w:rFonts w:asciiTheme="majorBidi" w:hAnsiTheme="majorBidi" w:cstheme="majorBidi"/>
          <w:sz w:val="28"/>
          <w:szCs w:val="28"/>
        </w:rPr>
      </w:pPr>
      <w:r w:rsidRPr="000E503C">
        <w:rPr>
          <w:rFonts w:asciiTheme="majorBidi" w:hAnsiTheme="majorBidi" w:cstheme="majorBidi"/>
          <w:b/>
          <w:bCs/>
          <w:sz w:val="28"/>
          <w:szCs w:val="28"/>
        </w:rPr>
        <w:t>Scénographie</w:t>
      </w:r>
      <w:r>
        <w:rPr>
          <w:rFonts w:asciiTheme="majorBidi" w:hAnsiTheme="majorBidi" w:cstheme="majorBidi"/>
          <w:b/>
          <w:bCs/>
          <w:sz w:val="28"/>
          <w:szCs w:val="28"/>
        </w:rPr>
        <w:t xml:space="preserve"> : </w:t>
      </w:r>
      <w:r w:rsidRPr="000E503C">
        <w:rPr>
          <w:rFonts w:asciiTheme="majorBidi" w:hAnsiTheme="majorBidi" w:cstheme="majorBidi"/>
          <w:sz w:val="28"/>
          <w:szCs w:val="28"/>
        </w:rPr>
        <w:t>Agencement de l'espace théâtral, incarnant les principes d'une mise en scène.</w:t>
      </w:r>
    </w:p>
    <w:p w:rsidR="000E503C" w:rsidRPr="000E503C" w:rsidRDefault="000E503C" w:rsidP="000E503C">
      <w:pPr>
        <w:jc w:val="both"/>
        <w:rPr>
          <w:rFonts w:asciiTheme="majorBidi" w:hAnsiTheme="majorBidi" w:cstheme="majorBidi"/>
          <w:sz w:val="28"/>
          <w:szCs w:val="28"/>
        </w:rPr>
      </w:pPr>
      <w:r w:rsidRPr="000E503C">
        <w:rPr>
          <w:rFonts w:asciiTheme="majorBidi" w:hAnsiTheme="majorBidi" w:cstheme="majorBidi"/>
          <w:b/>
          <w:bCs/>
          <w:sz w:val="28"/>
          <w:szCs w:val="28"/>
        </w:rPr>
        <w:t xml:space="preserve"> Sophisme</w:t>
      </w:r>
      <w:r>
        <w:rPr>
          <w:rFonts w:asciiTheme="majorBidi" w:hAnsiTheme="majorBidi" w:cstheme="majorBidi"/>
          <w:b/>
          <w:bCs/>
          <w:sz w:val="28"/>
          <w:szCs w:val="28"/>
        </w:rPr>
        <w:t> :</w:t>
      </w:r>
      <w:r w:rsidRPr="000E503C">
        <w:rPr>
          <w:rFonts w:asciiTheme="majorBidi" w:hAnsiTheme="majorBidi" w:cstheme="majorBidi"/>
          <w:sz w:val="28"/>
          <w:szCs w:val="28"/>
        </w:rPr>
        <w:t xml:space="preserve"> Raisonnement séduisant mais faux.</w:t>
      </w:r>
    </w:p>
    <w:p w:rsidR="000E503C" w:rsidRPr="000E503C" w:rsidRDefault="000E503C" w:rsidP="000E503C">
      <w:pPr>
        <w:jc w:val="both"/>
        <w:rPr>
          <w:rFonts w:asciiTheme="majorBidi" w:hAnsiTheme="majorBidi" w:cstheme="majorBidi"/>
          <w:sz w:val="28"/>
          <w:szCs w:val="28"/>
        </w:rPr>
      </w:pPr>
      <w:r w:rsidRPr="000E503C">
        <w:rPr>
          <w:rFonts w:asciiTheme="majorBidi" w:hAnsiTheme="majorBidi" w:cstheme="majorBidi"/>
          <w:b/>
          <w:bCs/>
          <w:sz w:val="28"/>
          <w:szCs w:val="28"/>
        </w:rPr>
        <w:t>Thème</w:t>
      </w:r>
      <w:r>
        <w:rPr>
          <w:rFonts w:asciiTheme="majorBidi" w:hAnsiTheme="majorBidi" w:cstheme="majorBidi"/>
          <w:sz w:val="28"/>
          <w:szCs w:val="28"/>
        </w:rPr>
        <w:t xml:space="preserve"> : </w:t>
      </w:r>
      <w:r w:rsidRPr="000E503C">
        <w:rPr>
          <w:rFonts w:asciiTheme="majorBidi" w:hAnsiTheme="majorBidi" w:cstheme="majorBidi"/>
          <w:sz w:val="28"/>
          <w:szCs w:val="28"/>
        </w:rPr>
        <w:t>Sujet d'un texte, matière d'un discours, d'une œuvre, ou axe d'étude qui permet d'analyser une notion dans un texte.</w:t>
      </w:r>
    </w:p>
    <w:p w:rsidR="000E503C" w:rsidRPr="000E503C" w:rsidRDefault="000E503C" w:rsidP="000E503C">
      <w:pPr>
        <w:jc w:val="both"/>
        <w:rPr>
          <w:rFonts w:asciiTheme="majorBidi" w:hAnsiTheme="majorBidi" w:cstheme="majorBidi"/>
          <w:sz w:val="28"/>
          <w:szCs w:val="28"/>
        </w:rPr>
      </w:pPr>
      <w:r w:rsidRPr="000E503C">
        <w:rPr>
          <w:rFonts w:asciiTheme="majorBidi" w:hAnsiTheme="majorBidi" w:cstheme="majorBidi"/>
          <w:b/>
          <w:bCs/>
          <w:sz w:val="28"/>
          <w:szCs w:val="28"/>
        </w:rPr>
        <w:t>Topos</w:t>
      </w:r>
      <w:r>
        <w:rPr>
          <w:rFonts w:asciiTheme="majorBidi" w:hAnsiTheme="majorBidi" w:cstheme="majorBidi"/>
          <w:sz w:val="28"/>
          <w:szCs w:val="28"/>
        </w:rPr>
        <w:t> :</w:t>
      </w:r>
      <w:r w:rsidRPr="000E503C">
        <w:rPr>
          <w:rFonts w:asciiTheme="majorBidi" w:hAnsiTheme="majorBidi" w:cstheme="majorBidi"/>
          <w:sz w:val="28"/>
          <w:szCs w:val="28"/>
        </w:rPr>
        <w:t xml:space="preserve"> Procédé ou motif habituel dans une tradition littéraire (au pluriel </w:t>
      </w:r>
      <w:proofErr w:type="spellStart"/>
      <w:r w:rsidRPr="000E503C">
        <w:rPr>
          <w:rFonts w:asciiTheme="majorBidi" w:hAnsiTheme="majorBidi" w:cstheme="majorBidi"/>
          <w:sz w:val="28"/>
          <w:szCs w:val="28"/>
        </w:rPr>
        <w:t>topoï</w:t>
      </w:r>
      <w:proofErr w:type="spellEnd"/>
      <w:r w:rsidRPr="000E503C">
        <w:rPr>
          <w:rFonts w:asciiTheme="majorBidi" w:hAnsiTheme="majorBidi" w:cstheme="majorBidi"/>
          <w:sz w:val="28"/>
          <w:szCs w:val="28"/>
        </w:rPr>
        <w:t>). Synonyme : lieu commun.</w:t>
      </w:r>
    </w:p>
    <w:p w:rsidR="000E503C" w:rsidRPr="000E503C" w:rsidRDefault="000E503C">
      <w:pPr>
        <w:jc w:val="both"/>
        <w:rPr>
          <w:rFonts w:asciiTheme="majorBidi" w:hAnsiTheme="majorBidi" w:cstheme="majorBidi"/>
          <w:sz w:val="28"/>
          <w:szCs w:val="28"/>
        </w:rPr>
      </w:pPr>
    </w:p>
    <w:sectPr w:rsidR="000E503C" w:rsidRPr="000E503C" w:rsidSect="001D03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7E28"/>
    <w:rsid w:val="00067E28"/>
    <w:rsid w:val="000E503C"/>
    <w:rsid w:val="001D03F8"/>
    <w:rsid w:val="00232C8A"/>
    <w:rsid w:val="003739EF"/>
    <w:rsid w:val="00393DAB"/>
    <w:rsid w:val="004F7D34"/>
    <w:rsid w:val="005320E2"/>
    <w:rsid w:val="005957E1"/>
    <w:rsid w:val="00B655B3"/>
    <w:rsid w:val="00F07E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2C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1998</Words>
  <Characters>10995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2020-04-18T15:24:00Z</dcterms:created>
  <dcterms:modified xsi:type="dcterms:W3CDTF">2020-04-19T12:04:00Z</dcterms:modified>
</cp:coreProperties>
</file>