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3D5" w:rsidRDefault="00D52706" w:rsidP="00526109">
      <w:pPr>
        <w:bidi/>
        <w:spacing w:line="276" w:lineRule="auto"/>
        <w:jc w:val="both"/>
        <w:rPr>
          <w:rFonts w:ascii="Simplified Arabic" w:hAnsi="Simplified Arabic" w:cs="Simplified Arabic" w:hint="cs"/>
          <w:sz w:val="32"/>
          <w:szCs w:val="32"/>
          <w:rtl/>
        </w:rPr>
      </w:pPr>
      <w:r>
        <w:rPr>
          <w:rFonts w:ascii="Simplified Arabic" w:hAnsi="Simplified Arabic" w:cs="Simplified Arabic" w:hint="cs"/>
          <w:sz w:val="32"/>
          <w:szCs w:val="32"/>
          <w:rtl/>
        </w:rPr>
        <w:t>عنوان المحاضرة: التحليل النقدي للخطاب</w:t>
      </w:r>
    </w:p>
    <w:p w:rsidR="00D52706" w:rsidRDefault="00D52706" w:rsidP="00D52706">
      <w:pPr>
        <w:bidi/>
        <w:spacing w:line="276" w:lineRule="auto"/>
        <w:jc w:val="both"/>
        <w:rPr>
          <w:rFonts w:ascii="Simplified Arabic" w:hAnsi="Simplified Arabic" w:cs="Simplified Arabic" w:hint="cs"/>
          <w:sz w:val="32"/>
          <w:szCs w:val="32"/>
          <w:rtl/>
        </w:rPr>
      </w:pPr>
      <w:r>
        <w:rPr>
          <w:rFonts w:ascii="Simplified Arabic" w:hAnsi="Simplified Arabic" w:cs="Simplified Arabic" w:hint="cs"/>
          <w:sz w:val="32"/>
          <w:szCs w:val="32"/>
          <w:rtl/>
        </w:rPr>
        <w:t>السنة ثانية ماستر</w:t>
      </w:r>
    </w:p>
    <w:p w:rsidR="00D52706" w:rsidRPr="00D52706" w:rsidRDefault="00D52706" w:rsidP="00D52706">
      <w:pPr>
        <w:bidi/>
        <w:spacing w:line="276" w:lineRule="auto"/>
        <w:jc w:val="both"/>
        <w:rPr>
          <w:rFonts w:ascii="Simplified Arabic" w:hAnsi="Simplified Arabic" w:cs="Simplified Arabic"/>
          <w:sz w:val="28"/>
          <w:szCs w:val="28"/>
          <w:rtl/>
        </w:rPr>
      </w:pPr>
      <w:r>
        <w:rPr>
          <w:rFonts w:ascii="Simplified Arabic" w:hAnsi="Simplified Arabic" w:cs="Simplified Arabic" w:hint="cs"/>
          <w:sz w:val="32"/>
          <w:szCs w:val="32"/>
          <w:rtl/>
        </w:rPr>
        <w:t>الفوجين :</w:t>
      </w:r>
      <w:r>
        <w:rPr>
          <w:rFonts w:ascii="Simplified Arabic" w:hAnsi="Simplified Arabic" w:cs="Simplified Arabic" w:hint="cs"/>
          <w:sz w:val="28"/>
          <w:szCs w:val="28"/>
          <w:rtl/>
        </w:rPr>
        <w:t xml:space="preserve">1-2                                                              </w:t>
      </w:r>
      <w:proofErr w:type="spellStart"/>
      <w:r w:rsidRPr="00D52706">
        <w:rPr>
          <w:rFonts w:ascii="Simplified Arabic" w:hAnsi="Simplified Arabic" w:cs="Simplified Arabic" w:hint="cs"/>
          <w:sz w:val="28"/>
          <w:szCs w:val="28"/>
          <w:rtl/>
        </w:rPr>
        <w:t>الأستادة</w:t>
      </w:r>
      <w:proofErr w:type="spellEnd"/>
      <w:r w:rsidRPr="00D52706">
        <w:rPr>
          <w:rFonts w:ascii="Simplified Arabic" w:hAnsi="Simplified Arabic" w:cs="Simplified Arabic" w:hint="cs"/>
          <w:sz w:val="28"/>
          <w:szCs w:val="28"/>
          <w:rtl/>
        </w:rPr>
        <w:t xml:space="preserve"> </w:t>
      </w:r>
      <w:proofErr w:type="spellStart"/>
      <w:r w:rsidRPr="00D52706">
        <w:rPr>
          <w:rFonts w:ascii="Simplified Arabic" w:hAnsi="Simplified Arabic" w:cs="Simplified Arabic" w:hint="cs"/>
          <w:sz w:val="28"/>
          <w:szCs w:val="28"/>
          <w:rtl/>
        </w:rPr>
        <w:t>تيسوكاي</w:t>
      </w:r>
      <w:proofErr w:type="spellEnd"/>
      <w:r w:rsidRPr="00D52706">
        <w:rPr>
          <w:rFonts w:ascii="Simplified Arabic" w:hAnsi="Simplified Arabic" w:cs="Simplified Arabic" w:hint="cs"/>
          <w:sz w:val="28"/>
          <w:szCs w:val="28"/>
          <w:rtl/>
        </w:rPr>
        <w:t xml:space="preserve"> كريمة</w:t>
      </w:r>
    </w:p>
    <w:p w:rsidR="00D52706" w:rsidRDefault="00D52706" w:rsidP="00D52706">
      <w:pPr>
        <w:bidi/>
        <w:spacing w:line="276" w:lineRule="auto"/>
        <w:ind w:firstLine="708"/>
        <w:jc w:val="both"/>
        <w:rPr>
          <w:rFonts w:ascii="Simplified Arabic" w:hAnsi="Simplified Arabic" w:cs="Simplified Arabic"/>
          <w:sz w:val="32"/>
          <w:szCs w:val="32"/>
          <w:rtl/>
        </w:rPr>
      </w:pPr>
    </w:p>
    <w:p w:rsidR="001262B6" w:rsidRDefault="00526109" w:rsidP="001262B6">
      <w:pPr>
        <w:bidi/>
        <w:spacing w:line="276" w:lineRule="auto"/>
        <w:ind w:firstLine="708"/>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شهد حقل تحليل الخطاب منذ أواخر الثمانينات وبداية التسعينات ظهور مقاربة جديدة تنظر إلى النص والخطاب نظرة مغايرة، تتجاوز تحليل المضمون إلى تحليل قدرة اللغة على ممارسة السلطة في الإنتاج الخطابي وتبعاته الاجتماعية، إنّ هذه المقاربة لا تقتصر على تفسير الفعل الخطابي في حدود المتن الدروس والمادة اللغوية فحسب إنما تنظر إلى كل خطاب بوصفه ممارسة لسانية تستهدف مخاطبا مقصورا، وتقصد ممارسة سلطة من نوع ما بحسب القدرة </w:t>
      </w:r>
      <w:r w:rsidR="00A15E27">
        <w:rPr>
          <w:rFonts w:ascii="Simplified Arabic" w:hAnsi="Simplified Arabic" w:cs="Simplified Arabic" w:hint="cs"/>
          <w:sz w:val="32"/>
          <w:szCs w:val="32"/>
          <w:rtl/>
        </w:rPr>
        <w:t xml:space="preserve">على تفعيل </w:t>
      </w:r>
      <w:r>
        <w:rPr>
          <w:rFonts w:ascii="Simplified Arabic" w:hAnsi="Simplified Arabic" w:cs="Simplified Arabic" w:hint="cs"/>
          <w:sz w:val="32"/>
          <w:szCs w:val="32"/>
          <w:rtl/>
        </w:rPr>
        <w:t>طاقات اللغة بالمواربة والمراوغة والتضليل.</w:t>
      </w:r>
      <w:r w:rsidR="00D52706">
        <w:rPr>
          <w:rStyle w:val="Appelnotedebasdep"/>
          <w:rFonts w:ascii="Simplified Arabic" w:hAnsi="Simplified Arabic" w:cs="Simplified Arabic"/>
          <w:sz w:val="32"/>
          <w:szCs w:val="32"/>
          <w:rtl/>
        </w:rPr>
        <w:footnoteReference w:id="1"/>
      </w:r>
      <w:r w:rsidR="001262B6">
        <w:rPr>
          <w:rFonts w:ascii="Simplified Arabic" w:hAnsi="Simplified Arabic" w:cs="Simplified Arabic" w:hint="cs"/>
          <w:sz w:val="32"/>
          <w:szCs w:val="32"/>
          <w:rtl/>
        </w:rPr>
        <w:t xml:space="preserve"> </w:t>
      </w:r>
    </w:p>
    <w:p w:rsidR="00D95B55" w:rsidRPr="009C7376" w:rsidRDefault="004538C6" w:rsidP="00A15E27">
      <w:pPr>
        <w:bidi/>
        <w:spacing w:line="276" w:lineRule="auto"/>
        <w:ind w:firstLine="708"/>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يعرفه </w:t>
      </w:r>
      <w:r w:rsidR="00A15E27">
        <w:rPr>
          <w:rFonts w:ascii="Simplified Arabic" w:hAnsi="Simplified Arabic" w:cs="Simplified Arabic" w:hint="cs"/>
          <w:sz w:val="32"/>
          <w:szCs w:val="32"/>
          <w:rtl/>
          <w:lang w:bidi="ar-DZ"/>
        </w:rPr>
        <w:t xml:space="preserve">أحد المختصين في هذا المجال عربيا وهو الناقد المصري عمار عبد اللطيف </w:t>
      </w:r>
      <w:r>
        <w:rPr>
          <w:rFonts w:ascii="Simplified Arabic" w:hAnsi="Simplified Arabic" w:cs="Simplified Arabic" w:hint="cs"/>
          <w:sz w:val="32"/>
          <w:szCs w:val="32"/>
          <w:rtl/>
        </w:rPr>
        <w:t xml:space="preserve">على أنه: </w:t>
      </w:r>
      <w:r w:rsidR="00482FE8" w:rsidRPr="009C7376">
        <w:rPr>
          <w:rFonts w:ascii="Simplified Arabic" w:hAnsi="Simplified Arabic" w:cs="Simplified Arabic"/>
          <w:sz w:val="32"/>
          <w:szCs w:val="32"/>
          <w:rtl/>
        </w:rPr>
        <w:t xml:space="preserve">مقاربة جديدة ذو توجه لساني تقوم بدراسة </w:t>
      </w:r>
      <w:r w:rsidR="007D48B5" w:rsidRPr="009C7376">
        <w:rPr>
          <w:rFonts w:ascii="Simplified Arabic" w:hAnsi="Simplified Arabic" w:cs="Simplified Arabic"/>
          <w:sz w:val="32"/>
          <w:szCs w:val="32"/>
          <w:rtl/>
        </w:rPr>
        <w:t>العلاقات الجدلية بين اللغة والخطاب والمجتمع والسلطة التي تكرسها تلك العلاقات على صعيد الممارسة الاجتماعية وما تحدثه من تغيرات اجتماعية.</w:t>
      </w:r>
      <w:r>
        <w:rPr>
          <w:rStyle w:val="Appelnotedebasdep"/>
          <w:rFonts w:ascii="Simplified Arabic" w:hAnsi="Simplified Arabic" w:cs="Simplified Arabic"/>
          <w:sz w:val="32"/>
          <w:szCs w:val="32"/>
          <w:rtl/>
        </w:rPr>
        <w:footnoteReference w:id="2"/>
      </w:r>
    </w:p>
    <w:p w:rsidR="002E1F48" w:rsidRDefault="000324B7" w:rsidP="00A15E27">
      <w:pPr>
        <w:bidi/>
        <w:spacing w:line="276" w:lineRule="auto"/>
        <w:ind w:firstLine="708"/>
        <w:jc w:val="both"/>
        <w:rPr>
          <w:rFonts w:ascii="Simplified Arabic" w:hAnsi="Simplified Arabic" w:cs="Simplified Arabic"/>
          <w:sz w:val="32"/>
          <w:szCs w:val="32"/>
          <w:rtl/>
          <w:lang w:bidi="ar-DZ"/>
        </w:rPr>
      </w:pPr>
      <w:r w:rsidRPr="009C7376">
        <w:rPr>
          <w:rFonts w:ascii="Simplified Arabic" w:hAnsi="Simplified Arabic" w:cs="Simplified Arabic"/>
          <w:sz w:val="32"/>
          <w:szCs w:val="32"/>
          <w:rtl/>
        </w:rPr>
        <w:t xml:space="preserve">نشأ هذا المجال المعرفي رسميا عام 1991، </w:t>
      </w:r>
      <w:r w:rsidR="009D4367">
        <w:rPr>
          <w:rFonts w:ascii="Simplified Arabic" w:hAnsi="Simplified Arabic" w:cs="Simplified Arabic" w:hint="cs"/>
          <w:sz w:val="32"/>
          <w:szCs w:val="32"/>
          <w:rtl/>
        </w:rPr>
        <w:t xml:space="preserve">بعد أن انبثق من دائرة علمية بجامعة أمستردام الهولندية عام 1989، </w:t>
      </w:r>
      <w:r w:rsidR="00A15E27">
        <w:rPr>
          <w:rFonts w:ascii="Simplified Arabic" w:hAnsi="Simplified Arabic" w:cs="Simplified Arabic" w:hint="cs"/>
          <w:sz w:val="32"/>
          <w:szCs w:val="32"/>
          <w:rtl/>
        </w:rPr>
        <w:t>ي</w:t>
      </w:r>
      <w:r w:rsidRPr="009C7376">
        <w:rPr>
          <w:rFonts w:ascii="Simplified Arabic" w:hAnsi="Simplified Arabic" w:cs="Simplified Arabic"/>
          <w:sz w:val="32"/>
          <w:szCs w:val="32"/>
          <w:rtl/>
        </w:rPr>
        <w:t>ستخدم م</w:t>
      </w:r>
      <w:r w:rsidR="00A15E27">
        <w:rPr>
          <w:rFonts w:ascii="Simplified Arabic" w:hAnsi="Simplified Arabic" w:cs="Simplified Arabic"/>
          <w:sz w:val="32"/>
          <w:szCs w:val="32"/>
          <w:rtl/>
        </w:rPr>
        <w:t>صطلحات وإجراءات التحليل النصي ل</w:t>
      </w:r>
      <w:r w:rsidR="00A15E27">
        <w:rPr>
          <w:rFonts w:ascii="Simplified Arabic" w:hAnsi="Simplified Arabic" w:cs="Simplified Arabic" w:hint="cs"/>
          <w:sz w:val="32"/>
          <w:szCs w:val="32"/>
          <w:rtl/>
        </w:rPr>
        <w:t>ي</w:t>
      </w:r>
      <w:r w:rsidRPr="009C7376">
        <w:rPr>
          <w:rFonts w:ascii="Simplified Arabic" w:hAnsi="Simplified Arabic" w:cs="Simplified Arabic"/>
          <w:sz w:val="32"/>
          <w:szCs w:val="32"/>
          <w:rtl/>
        </w:rPr>
        <w:t>ربط بين بنية الخطاب وال</w:t>
      </w:r>
      <w:r w:rsidR="00A15E27">
        <w:rPr>
          <w:rFonts w:ascii="Simplified Arabic" w:hAnsi="Simplified Arabic" w:cs="Simplified Arabic"/>
          <w:sz w:val="32"/>
          <w:szCs w:val="32"/>
          <w:rtl/>
        </w:rPr>
        <w:t>علاقات السلطوية داخل المجتمع، و</w:t>
      </w:r>
      <w:r w:rsidR="00A15E27">
        <w:rPr>
          <w:rFonts w:ascii="Simplified Arabic" w:hAnsi="Simplified Arabic" w:cs="Simplified Arabic" w:hint="cs"/>
          <w:sz w:val="32"/>
          <w:szCs w:val="32"/>
          <w:rtl/>
        </w:rPr>
        <w:t>ي</w:t>
      </w:r>
      <w:r w:rsidRPr="009C7376">
        <w:rPr>
          <w:rFonts w:ascii="Simplified Arabic" w:hAnsi="Simplified Arabic" w:cs="Simplified Arabic"/>
          <w:sz w:val="32"/>
          <w:szCs w:val="32"/>
          <w:rtl/>
        </w:rPr>
        <w:t>بحث في كيفية تجسيد هذه العلاقات وتثبيتها أو مناهضتها من خلال التفاعل الخطابي</w:t>
      </w:r>
      <w:r w:rsidR="00A15E27">
        <w:rPr>
          <w:rFonts w:ascii="Simplified Arabic" w:hAnsi="Simplified Arabic" w:cs="Simplified Arabic" w:hint="cs"/>
          <w:sz w:val="32"/>
          <w:szCs w:val="32"/>
          <w:rtl/>
        </w:rPr>
        <w:t xml:space="preserve">، </w:t>
      </w:r>
      <w:r w:rsidRPr="009C7376">
        <w:rPr>
          <w:rFonts w:ascii="Simplified Arabic" w:hAnsi="Simplified Arabic" w:cs="Simplified Arabic"/>
          <w:sz w:val="32"/>
          <w:szCs w:val="32"/>
          <w:rtl/>
        </w:rPr>
        <w:t xml:space="preserve">وهو بذلك يقيم جسرا بين </w:t>
      </w:r>
      <w:proofErr w:type="gramStart"/>
      <w:r w:rsidRPr="009C7376">
        <w:rPr>
          <w:rFonts w:ascii="Simplified Arabic" w:hAnsi="Simplified Arabic" w:cs="Simplified Arabic"/>
          <w:sz w:val="32"/>
          <w:szCs w:val="32"/>
          <w:rtl/>
        </w:rPr>
        <w:t>مجالين :</w:t>
      </w:r>
      <w:proofErr w:type="gramEnd"/>
      <w:r w:rsidRPr="009C7376">
        <w:rPr>
          <w:rFonts w:ascii="Simplified Arabic" w:hAnsi="Simplified Arabic" w:cs="Simplified Arabic"/>
          <w:sz w:val="32"/>
          <w:szCs w:val="32"/>
          <w:rtl/>
        </w:rPr>
        <w:t xml:space="preserve"> التحليل</w:t>
      </w:r>
      <w:r w:rsidR="009D4367">
        <w:rPr>
          <w:rFonts w:ascii="Simplified Arabic" w:hAnsi="Simplified Arabic" w:cs="Simplified Arabic"/>
          <w:sz w:val="32"/>
          <w:szCs w:val="32"/>
          <w:rtl/>
        </w:rPr>
        <w:t xml:space="preserve"> اللغوي </w:t>
      </w:r>
      <w:r w:rsidR="009D4367">
        <w:rPr>
          <w:rFonts w:ascii="Simplified Arabic" w:hAnsi="Simplified Arabic" w:cs="Simplified Arabic"/>
          <w:sz w:val="32"/>
          <w:szCs w:val="32"/>
          <w:rtl/>
        </w:rPr>
        <w:lastRenderedPageBreak/>
        <w:t>للنص والعلوم الاجتماعية</w:t>
      </w:r>
      <w:r w:rsidR="009D4367">
        <w:rPr>
          <w:rFonts w:ascii="Simplified Arabic" w:hAnsi="Simplified Arabic" w:cs="Simplified Arabic" w:hint="cs"/>
          <w:sz w:val="32"/>
          <w:szCs w:val="32"/>
          <w:rtl/>
        </w:rPr>
        <w:t>، ويستهدف خصوصا سوء توظيف السلطة عبر الاستعمال اللغوي الموارب والامكانيات الخطابية المضللة.</w:t>
      </w:r>
    </w:p>
    <w:p w:rsidR="002E1F48" w:rsidRPr="009C7376" w:rsidRDefault="002E1F48" w:rsidP="004C3709">
      <w:pPr>
        <w:bidi/>
        <w:spacing w:line="276"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نجد من الضروري إدراج ملاحظة مهمة ذكرها </w:t>
      </w:r>
      <w:r w:rsidR="00A15E27">
        <w:rPr>
          <w:rFonts w:ascii="Simplified Arabic" w:hAnsi="Simplified Arabic" w:cs="Simplified Arabic" w:hint="cs"/>
          <w:sz w:val="32"/>
          <w:szCs w:val="32"/>
          <w:rtl/>
          <w:lang w:bidi="ar-DZ"/>
        </w:rPr>
        <w:t xml:space="preserve">عماد عبد اللطيف </w:t>
      </w:r>
      <w:r>
        <w:rPr>
          <w:rFonts w:ascii="Simplified Arabic" w:hAnsi="Simplified Arabic" w:cs="Simplified Arabic" w:hint="cs"/>
          <w:sz w:val="32"/>
          <w:szCs w:val="32"/>
          <w:rtl/>
          <w:lang w:bidi="ar-DZ"/>
        </w:rPr>
        <w:t xml:space="preserve">الذي نبّه </w:t>
      </w:r>
      <w:r w:rsidR="00A15E27">
        <w:rPr>
          <w:rFonts w:ascii="Simplified Arabic" w:hAnsi="Simplified Arabic" w:cs="Simplified Arabic" w:hint="cs"/>
          <w:sz w:val="32"/>
          <w:szCs w:val="32"/>
          <w:rtl/>
          <w:lang w:bidi="ar-DZ"/>
        </w:rPr>
        <w:t xml:space="preserve">إلى </w:t>
      </w:r>
      <w:r>
        <w:rPr>
          <w:rFonts w:ascii="Simplified Arabic" w:hAnsi="Simplified Arabic" w:cs="Simplified Arabic" w:hint="cs"/>
          <w:sz w:val="32"/>
          <w:szCs w:val="32"/>
          <w:rtl/>
          <w:lang w:bidi="ar-DZ"/>
        </w:rPr>
        <w:t>اللبس الذي أفرزه مصطلح "التحليل النقدي" فيقول: "كثيرا ما يحيل مصطلح "التحليل النقدي "إلى أنّ الأمر يتعلّق بالدراسات النقدية للأعمال الأدبية، بمعنى أنّ التصوّر الغالب لهذا المصطلح هو أنّ التحليل النقدي للخطاب منهج نقدي للتمييز بين مواطن الجودة والرداءة أو أنه منهج نقدي أدبي معاصر، والحقيقة أنّ مفهوم "النقد" هنا لا علاقة له بالنقد الجمالي أو البنيوي أو النفسي أو الثقافي.....إنما المفهوم المقصود هو فضح النوايا والمرامي السلطوية غير الصريحة التي تضمرها الاختيارات اللسانية في الخطاب الأدبي، أو السياسي، أو الإعلامي، أو القانوني، أو الاقتصادي، أو الدعوي ، أو الإعلاني، أو أي صنف من أصناف الخطابات"</w:t>
      </w:r>
      <w:r w:rsidR="00205DA4">
        <w:rPr>
          <w:rStyle w:val="Appelnotedebasdep"/>
          <w:rFonts w:ascii="Simplified Arabic" w:hAnsi="Simplified Arabic" w:cs="Simplified Arabic"/>
          <w:sz w:val="32"/>
          <w:szCs w:val="32"/>
          <w:rtl/>
          <w:lang w:bidi="ar-DZ"/>
        </w:rPr>
        <w:footnoteReference w:id="3"/>
      </w:r>
    </w:p>
    <w:p w:rsidR="000324B7" w:rsidRPr="009C7376" w:rsidRDefault="00336B93" w:rsidP="004C3709">
      <w:pPr>
        <w:bidi/>
        <w:spacing w:line="276" w:lineRule="auto"/>
        <w:jc w:val="both"/>
        <w:rPr>
          <w:rFonts w:ascii="Simplified Arabic" w:hAnsi="Simplified Arabic" w:cs="Simplified Arabic"/>
          <w:sz w:val="32"/>
          <w:szCs w:val="32"/>
          <w:rtl/>
        </w:rPr>
      </w:pPr>
      <w:r w:rsidRPr="009C7376">
        <w:rPr>
          <w:rFonts w:ascii="Simplified Arabic" w:hAnsi="Simplified Arabic" w:cs="Simplified Arabic"/>
          <w:sz w:val="32"/>
          <w:szCs w:val="32"/>
          <w:rtl/>
          <w:lang w:bidi="ar-DZ"/>
        </w:rPr>
        <w:t xml:space="preserve">تعتمد هذه المقاربة على مرجعيات فلسفية واجتماعية معاصرة من </w:t>
      </w:r>
      <w:proofErr w:type="gramStart"/>
      <w:r w:rsidRPr="009C7376">
        <w:rPr>
          <w:rFonts w:ascii="Simplified Arabic" w:hAnsi="Simplified Arabic" w:cs="Simplified Arabic"/>
          <w:sz w:val="32"/>
          <w:szCs w:val="32"/>
          <w:rtl/>
          <w:lang w:bidi="ar-DZ"/>
        </w:rPr>
        <w:t>أهم</w:t>
      </w:r>
      <w:r w:rsidR="00F965B5" w:rsidRPr="009C7376">
        <w:rPr>
          <w:rFonts w:ascii="Simplified Arabic" w:hAnsi="Simplified Arabic" w:cs="Simplified Arabic"/>
          <w:sz w:val="32"/>
          <w:szCs w:val="32"/>
          <w:rtl/>
          <w:lang w:bidi="ar-DZ"/>
        </w:rPr>
        <w:t xml:space="preserve">ا </w:t>
      </w:r>
      <w:r w:rsidRPr="009C7376">
        <w:rPr>
          <w:rFonts w:ascii="Simplified Arabic" w:hAnsi="Simplified Arabic" w:cs="Simplified Arabic"/>
          <w:sz w:val="32"/>
          <w:szCs w:val="32"/>
          <w:rtl/>
          <w:lang w:bidi="ar-DZ"/>
        </w:rPr>
        <w:t xml:space="preserve"> أعلامها</w:t>
      </w:r>
      <w:proofErr w:type="gramEnd"/>
      <w:r w:rsidRPr="009C7376">
        <w:rPr>
          <w:rFonts w:ascii="Simplified Arabic" w:hAnsi="Simplified Arabic" w:cs="Simplified Arabic"/>
          <w:sz w:val="32"/>
          <w:szCs w:val="32"/>
          <w:rtl/>
          <w:lang w:bidi="ar-DZ"/>
        </w:rPr>
        <w:t xml:space="preserve"> ميشال فوكو بيار </w:t>
      </w:r>
      <w:proofErr w:type="spellStart"/>
      <w:r w:rsidRPr="009C7376">
        <w:rPr>
          <w:rFonts w:ascii="Simplified Arabic" w:hAnsi="Simplified Arabic" w:cs="Simplified Arabic"/>
          <w:sz w:val="32"/>
          <w:szCs w:val="32"/>
          <w:rtl/>
          <w:lang w:bidi="ar-DZ"/>
        </w:rPr>
        <w:t>بورديو</w:t>
      </w:r>
      <w:proofErr w:type="spellEnd"/>
      <w:r w:rsidRPr="009C7376">
        <w:rPr>
          <w:rFonts w:ascii="Simplified Arabic" w:hAnsi="Simplified Arabic" w:cs="Simplified Arabic"/>
          <w:sz w:val="32"/>
          <w:szCs w:val="32"/>
          <w:rtl/>
          <w:lang w:bidi="ar-DZ"/>
        </w:rPr>
        <w:t xml:space="preserve"> </w:t>
      </w:r>
      <w:proofErr w:type="spellStart"/>
      <w:r w:rsidRPr="009C7376">
        <w:rPr>
          <w:rFonts w:ascii="Simplified Arabic" w:hAnsi="Simplified Arabic" w:cs="Simplified Arabic"/>
          <w:sz w:val="32"/>
          <w:szCs w:val="32"/>
          <w:rtl/>
          <w:lang w:bidi="ar-DZ"/>
        </w:rPr>
        <w:t>ويورغن</w:t>
      </w:r>
      <w:proofErr w:type="spellEnd"/>
      <w:r w:rsidRPr="009C7376">
        <w:rPr>
          <w:rFonts w:ascii="Simplified Arabic" w:hAnsi="Simplified Arabic" w:cs="Simplified Arabic"/>
          <w:sz w:val="32"/>
          <w:szCs w:val="32"/>
          <w:rtl/>
          <w:lang w:bidi="ar-DZ"/>
        </w:rPr>
        <w:t xml:space="preserve"> </w:t>
      </w:r>
      <w:proofErr w:type="spellStart"/>
      <w:r w:rsidRPr="009C7376">
        <w:rPr>
          <w:rFonts w:ascii="Simplified Arabic" w:hAnsi="Simplified Arabic" w:cs="Simplified Arabic"/>
          <w:sz w:val="32"/>
          <w:szCs w:val="32"/>
          <w:rtl/>
          <w:lang w:bidi="ar-DZ"/>
        </w:rPr>
        <w:t>هابرماس</w:t>
      </w:r>
      <w:proofErr w:type="spellEnd"/>
      <w:r w:rsidR="004C3709">
        <w:rPr>
          <w:rFonts w:ascii="Simplified Arabic" w:hAnsi="Simplified Arabic" w:cs="Simplified Arabic" w:hint="cs"/>
          <w:sz w:val="32"/>
          <w:szCs w:val="32"/>
          <w:rtl/>
          <w:lang w:bidi="ar-DZ"/>
        </w:rPr>
        <w:t>،</w:t>
      </w:r>
      <w:r w:rsidR="004C3709">
        <w:rPr>
          <w:rFonts w:ascii="Simplified Arabic" w:hAnsi="Simplified Arabic" w:cs="Simplified Arabic" w:hint="cs"/>
          <w:sz w:val="32"/>
          <w:szCs w:val="32"/>
          <w:rtl/>
        </w:rPr>
        <w:t xml:space="preserve"> </w:t>
      </w:r>
      <w:r w:rsidR="000324B7" w:rsidRPr="009C7376">
        <w:rPr>
          <w:rFonts w:ascii="Simplified Arabic" w:hAnsi="Simplified Arabic" w:cs="Simplified Arabic"/>
          <w:sz w:val="32"/>
          <w:szCs w:val="32"/>
          <w:rtl/>
        </w:rPr>
        <w:t xml:space="preserve">تأسس هذا المجال على يد ثلاثة من الباحثين : روث ووداك </w:t>
      </w:r>
      <w:proofErr w:type="spellStart"/>
      <w:r w:rsidR="000324B7" w:rsidRPr="009C7376">
        <w:rPr>
          <w:rFonts w:ascii="Simplified Arabic" w:hAnsi="Simplified Arabic" w:cs="Simplified Arabic"/>
          <w:sz w:val="32"/>
          <w:szCs w:val="32"/>
        </w:rPr>
        <w:t>ruth</w:t>
      </w:r>
      <w:proofErr w:type="spellEnd"/>
      <w:r w:rsidR="000324B7" w:rsidRPr="009C7376">
        <w:rPr>
          <w:rFonts w:ascii="Simplified Arabic" w:hAnsi="Simplified Arabic" w:cs="Simplified Arabic"/>
          <w:sz w:val="32"/>
          <w:szCs w:val="32"/>
        </w:rPr>
        <w:t xml:space="preserve"> </w:t>
      </w:r>
      <w:proofErr w:type="spellStart"/>
      <w:r w:rsidR="000324B7" w:rsidRPr="009C7376">
        <w:rPr>
          <w:rFonts w:ascii="Simplified Arabic" w:hAnsi="Simplified Arabic" w:cs="Simplified Arabic"/>
          <w:sz w:val="32"/>
          <w:szCs w:val="32"/>
        </w:rPr>
        <w:t>wodak</w:t>
      </w:r>
      <w:proofErr w:type="spellEnd"/>
      <w:r w:rsidR="000324B7" w:rsidRPr="009C7376">
        <w:rPr>
          <w:rFonts w:ascii="Simplified Arabic" w:hAnsi="Simplified Arabic" w:cs="Simplified Arabic"/>
          <w:sz w:val="32"/>
          <w:szCs w:val="32"/>
        </w:rPr>
        <w:t xml:space="preserve"> </w:t>
      </w:r>
      <w:r w:rsidR="003C6A79" w:rsidRPr="009C7376">
        <w:rPr>
          <w:rFonts w:ascii="Simplified Arabic" w:hAnsi="Simplified Arabic" w:cs="Simplified Arabic"/>
          <w:sz w:val="32"/>
          <w:szCs w:val="32"/>
          <w:rtl/>
        </w:rPr>
        <w:t xml:space="preserve"> في كتابه مع ميشال </w:t>
      </w:r>
      <w:proofErr w:type="spellStart"/>
      <w:r w:rsidR="003C6A79" w:rsidRPr="009C7376">
        <w:rPr>
          <w:rFonts w:ascii="Simplified Arabic" w:hAnsi="Simplified Arabic" w:cs="Simplified Arabic"/>
          <w:sz w:val="32"/>
          <w:szCs w:val="32"/>
          <w:rtl/>
        </w:rPr>
        <w:t>مايير</w:t>
      </w:r>
      <w:proofErr w:type="spellEnd"/>
      <w:r w:rsidR="003C6A79" w:rsidRPr="009C7376">
        <w:rPr>
          <w:rFonts w:ascii="Simplified Arabic" w:hAnsi="Simplified Arabic" w:cs="Simplified Arabic"/>
          <w:sz w:val="32"/>
          <w:szCs w:val="32"/>
          <w:rtl/>
        </w:rPr>
        <w:t xml:space="preserve"> " مناهج التحليل النقدي للخطاب" </w:t>
      </w:r>
      <w:r w:rsidR="000324B7" w:rsidRPr="009C7376">
        <w:rPr>
          <w:rFonts w:ascii="Simplified Arabic" w:hAnsi="Simplified Arabic" w:cs="Simplified Arabic"/>
          <w:sz w:val="32"/>
          <w:szCs w:val="32"/>
          <w:rtl/>
          <w:lang w:bidi="ar-DZ"/>
        </w:rPr>
        <w:t xml:space="preserve">وفان </w:t>
      </w:r>
      <w:proofErr w:type="spellStart"/>
      <w:r w:rsidR="000324B7" w:rsidRPr="009C7376">
        <w:rPr>
          <w:rFonts w:ascii="Simplified Arabic" w:hAnsi="Simplified Arabic" w:cs="Simplified Arabic"/>
          <w:sz w:val="32"/>
          <w:szCs w:val="32"/>
          <w:rtl/>
          <w:lang w:bidi="ar-DZ"/>
        </w:rPr>
        <w:t>دايك</w:t>
      </w:r>
      <w:proofErr w:type="spellEnd"/>
      <w:r w:rsidR="000324B7" w:rsidRPr="009C7376">
        <w:rPr>
          <w:rFonts w:ascii="Simplified Arabic" w:hAnsi="Simplified Arabic" w:cs="Simplified Arabic"/>
          <w:sz w:val="32"/>
          <w:szCs w:val="32"/>
          <w:rtl/>
          <w:lang w:bidi="ar-DZ"/>
        </w:rPr>
        <w:t xml:space="preserve"> </w:t>
      </w:r>
      <w:r w:rsidR="000324B7" w:rsidRPr="009C7376">
        <w:rPr>
          <w:rFonts w:ascii="Simplified Arabic" w:hAnsi="Simplified Arabic" w:cs="Simplified Arabic"/>
          <w:sz w:val="32"/>
          <w:szCs w:val="32"/>
          <w:lang w:bidi="ar-DZ"/>
        </w:rPr>
        <w:t xml:space="preserve">van </w:t>
      </w:r>
      <w:proofErr w:type="spellStart"/>
      <w:r w:rsidR="000324B7" w:rsidRPr="009C7376">
        <w:rPr>
          <w:rFonts w:ascii="Simplified Arabic" w:hAnsi="Simplified Arabic" w:cs="Simplified Arabic"/>
          <w:sz w:val="32"/>
          <w:szCs w:val="32"/>
          <w:lang w:bidi="ar-DZ"/>
        </w:rPr>
        <w:t>dijk</w:t>
      </w:r>
      <w:proofErr w:type="spellEnd"/>
      <w:r w:rsidR="000324B7" w:rsidRPr="009C7376">
        <w:rPr>
          <w:rFonts w:ascii="Simplified Arabic" w:hAnsi="Simplified Arabic" w:cs="Simplified Arabic"/>
          <w:sz w:val="32"/>
          <w:szCs w:val="32"/>
          <w:lang w:bidi="ar-DZ"/>
        </w:rPr>
        <w:t xml:space="preserve"> </w:t>
      </w:r>
      <w:r w:rsidR="000324B7" w:rsidRPr="009C7376">
        <w:rPr>
          <w:rFonts w:ascii="Simplified Arabic" w:hAnsi="Simplified Arabic" w:cs="Simplified Arabic"/>
          <w:sz w:val="32"/>
          <w:szCs w:val="32"/>
          <w:rtl/>
          <w:lang w:bidi="ar-DZ"/>
        </w:rPr>
        <w:t xml:space="preserve"> </w:t>
      </w:r>
      <w:r w:rsidR="003C6A79" w:rsidRPr="009C7376">
        <w:rPr>
          <w:rFonts w:ascii="Simplified Arabic" w:hAnsi="Simplified Arabic" w:cs="Simplified Arabic"/>
          <w:sz w:val="32"/>
          <w:szCs w:val="32"/>
          <w:rtl/>
          <w:lang w:bidi="ar-DZ"/>
        </w:rPr>
        <w:t xml:space="preserve"> </w:t>
      </w:r>
      <w:r w:rsidR="000324B7" w:rsidRPr="009C7376">
        <w:rPr>
          <w:rFonts w:ascii="Simplified Arabic" w:hAnsi="Simplified Arabic" w:cs="Simplified Arabic"/>
          <w:sz w:val="32"/>
          <w:szCs w:val="32"/>
          <w:rtl/>
          <w:lang w:bidi="ar-DZ"/>
        </w:rPr>
        <w:t xml:space="preserve">ونورمان </w:t>
      </w:r>
      <w:proofErr w:type="spellStart"/>
      <w:r w:rsidR="000324B7" w:rsidRPr="009C7376">
        <w:rPr>
          <w:rFonts w:ascii="Simplified Arabic" w:hAnsi="Simplified Arabic" w:cs="Simplified Arabic"/>
          <w:sz w:val="32"/>
          <w:szCs w:val="32"/>
          <w:rtl/>
          <w:lang w:bidi="ar-DZ"/>
        </w:rPr>
        <w:t>فاركلاف</w:t>
      </w:r>
      <w:proofErr w:type="spellEnd"/>
      <w:r w:rsidR="000324B7" w:rsidRPr="009C7376">
        <w:rPr>
          <w:rFonts w:ascii="Simplified Arabic" w:hAnsi="Simplified Arabic" w:cs="Simplified Arabic"/>
          <w:sz w:val="32"/>
          <w:szCs w:val="32"/>
          <w:rtl/>
          <w:lang w:bidi="ar-DZ"/>
        </w:rPr>
        <w:t xml:space="preserve"> </w:t>
      </w:r>
      <w:proofErr w:type="spellStart"/>
      <w:r w:rsidR="000324B7" w:rsidRPr="009C7376">
        <w:rPr>
          <w:rFonts w:ascii="Simplified Arabic" w:hAnsi="Simplified Arabic" w:cs="Simplified Arabic"/>
          <w:sz w:val="32"/>
          <w:szCs w:val="32"/>
          <w:lang w:bidi="ar-DZ"/>
        </w:rPr>
        <w:t>norman</w:t>
      </w:r>
      <w:proofErr w:type="spellEnd"/>
      <w:r w:rsidR="000324B7" w:rsidRPr="009C7376">
        <w:rPr>
          <w:rFonts w:ascii="Simplified Arabic" w:hAnsi="Simplified Arabic" w:cs="Simplified Arabic"/>
          <w:sz w:val="32"/>
          <w:szCs w:val="32"/>
          <w:lang w:bidi="ar-DZ"/>
        </w:rPr>
        <w:t xml:space="preserve"> </w:t>
      </w:r>
      <w:proofErr w:type="spellStart"/>
      <w:r w:rsidR="000324B7" w:rsidRPr="009C7376">
        <w:rPr>
          <w:rFonts w:ascii="Simplified Arabic" w:hAnsi="Simplified Arabic" w:cs="Simplified Arabic"/>
          <w:sz w:val="32"/>
          <w:szCs w:val="32"/>
          <w:lang w:bidi="ar-DZ"/>
        </w:rPr>
        <w:t>fairclough</w:t>
      </w:r>
      <w:proofErr w:type="spellEnd"/>
      <w:r w:rsidR="000324B7" w:rsidRPr="009C7376">
        <w:rPr>
          <w:rFonts w:ascii="Simplified Arabic" w:hAnsi="Simplified Arabic" w:cs="Simplified Arabic"/>
          <w:sz w:val="32"/>
          <w:szCs w:val="32"/>
          <w:lang w:bidi="ar-DZ"/>
        </w:rPr>
        <w:t xml:space="preserve"> </w:t>
      </w:r>
      <w:r w:rsidR="004C3709">
        <w:rPr>
          <w:rFonts w:ascii="Simplified Arabic" w:hAnsi="Simplified Arabic" w:cs="Simplified Arabic" w:hint="cs"/>
          <w:sz w:val="32"/>
          <w:szCs w:val="32"/>
          <w:rtl/>
          <w:lang w:bidi="ar-DZ"/>
        </w:rPr>
        <w:t>.</w:t>
      </w:r>
      <w:r w:rsidR="000324B7" w:rsidRPr="009C7376">
        <w:rPr>
          <w:rFonts w:ascii="Simplified Arabic" w:hAnsi="Simplified Arabic" w:cs="Simplified Arabic"/>
          <w:sz w:val="32"/>
          <w:szCs w:val="32"/>
          <w:rtl/>
          <w:lang w:bidi="ar-DZ"/>
        </w:rPr>
        <w:t xml:space="preserve"> </w:t>
      </w:r>
    </w:p>
    <w:p w:rsidR="000324B7" w:rsidRPr="009C7376" w:rsidRDefault="004C3709" w:rsidP="004C3709">
      <w:pPr>
        <w:bidi/>
        <w:spacing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ويعتبر هذا الأخير من أهم روادها وهو </w:t>
      </w:r>
      <w:r w:rsidR="000324B7" w:rsidRPr="009C7376">
        <w:rPr>
          <w:rFonts w:ascii="Simplified Arabic" w:hAnsi="Simplified Arabic" w:cs="Simplified Arabic"/>
          <w:sz w:val="32"/>
          <w:szCs w:val="32"/>
          <w:rtl/>
          <w:lang w:bidi="ar-DZ"/>
        </w:rPr>
        <w:t xml:space="preserve">أستاذ اللغة والحياة الاجتماعية في جامعة </w:t>
      </w:r>
      <w:proofErr w:type="spellStart"/>
      <w:r w:rsidR="000324B7" w:rsidRPr="009C7376">
        <w:rPr>
          <w:rFonts w:ascii="Simplified Arabic" w:hAnsi="Simplified Arabic" w:cs="Simplified Arabic"/>
          <w:sz w:val="32"/>
          <w:szCs w:val="32"/>
          <w:rtl/>
          <w:lang w:bidi="ar-DZ"/>
        </w:rPr>
        <w:t>لانكاستر</w:t>
      </w:r>
      <w:proofErr w:type="spellEnd"/>
      <w:r w:rsidR="000324B7" w:rsidRPr="009C7376">
        <w:rPr>
          <w:rFonts w:ascii="Simplified Arabic" w:hAnsi="Simplified Arabic" w:cs="Simplified Arabic"/>
          <w:sz w:val="32"/>
          <w:szCs w:val="32"/>
          <w:rtl/>
          <w:lang w:bidi="ar-DZ"/>
        </w:rPr>
        <w:t xml:space="preserve"> في بريطانيا ومن مؤلفاته: اللغة </w:t>
      </w:r>
      <w:proofErr w:type="gramStart"/>
      <w:r w:rsidR="000324B7" w:rsidRPr="009C7376">
        <w:rPr>
          <w:rFonts w:ascii="Simplified Arabic" w:hAnsi="Simplified Arabic" w:cs="Simplified Arabic"/>
          <w:sz w:val="32"/>
          <w:szCs w:val="32"/>
          <w:rtl/>
          <w:lang w:bidi="ar-DZ"/>
        </w:rPr>
        <w:t xml:space="preserve">والسلطة </w:t>
      </w:r>
      <w:r>
        <w:rPr>
          <w:rFonts w:ascii="Simplified Arabic" w:hAnsi="Simplified Arabic" w:cs="Simplified Arabic" w:hint="cs"/>
          <w:sz w:val="32"/>
          <w:szCs w:val="32"/>
          <w:rtl/>
          <w:lang w:bidi="ar-DZ"/>
        </w:rPr>
        <w:t>،</w:t>
      </w:r>
      <w:r w:rsidR="000324B7" w:rsidRPr="009C7376">
        <w:rPr>
          <w:rFonts w:ascii="Simplified Arabic" w:hAnsi="Simplified Arabic" w:cs="Simplified Arabic"/>
          <w:sz w:val="32"/>
          <w:szCs w:val="32"/>
          <w:rtl/>
          <w:lang w:bidi="ar-DZ"/>
        </w:rPr>
        <w:t>والخطاب</w:t>
      </w:r>
      <w:proofErr w:type="gramEnd"/>
      <w:r w:rsidR="000324B7" w:rsidRPr="009C7376">
        <w:rPr>
          <w:rFonts w:ascii="Simplified Arabic" w:hAnsi="Simplified Arabic" w:cs="Simplified Arabic"/>
          <w:sz w:val="32"/>
          <w:szCs w:val="32"/>
          <w:rtl/>
          <w:lang w:bidi="ar-DZ"/>
        </w:rPr>
        <w:t xml:space="preserve"> والتغيير الاجتماعي </w:t>
      </w:r>
      <w:r>
        <w:rPr>
          <w:rFonts w:ascii="Simplified Arabic" w:hAnsi="Simplified Arabic" w:cs="Simplified Arabic" w:hint="cs"/>
          <w:sz w:val="32"/>
          <w:szCs w:val="32"/>
          <w:rtl/>
          <w:lang w:bidi="ar-DZ"/>
        </w:rPr>
        <w:t xml:space="preserve">، </w:t>
      </w:r>
      <w:r w:rsidR="000324B7" w:rsidRPr="009C7376">
        <w:rPr>
          <w:rFonts w:ascii="Simplified Arabic" w:hAnsi="Simplified Arabic" w:cs="Simplified Arabic"/>
          <w:sz w:val="32"/>
          <w:szCs w:val="32"/>
          <w:rtl/>
          <w:lang w:bidi="ar-DZ"/>
        </w:rPr>
        <w:t>وخطاب الاعلام والتحليل النقدي للخطاب</w:t>
      </w:r>
      <w:r>
        <w:rPr>
          <w:rFonts w:ascii="Simplified Arabic" w:hAnsi="Simplified Arabic" w:cs="Simplified Arabic" w:hint="cs"/>
          <w:sz w:val="32"/>
          <w:szCs w:val="32"/>
          <w:rtl/>
          <w:lang w:bidi="ar-DZ"/>
        </w:rPr>
        <w:t>،</w:t>
      </w:r>
      <w:r w:rsidR="000324B7" w:rsidRPr="009C7376">
        <w:rPr>
          <w:rFonts w:ascii="Simplified Arabic" w:hAnsi="Simplified Arabic" w:cs="Simplified Arabic"/>
          <w:sz w:val="32"/>
          <w:szCs w:val="32"/>
          <w:rtl/>
          <w:lang w:bidi="ar-DZ"/>
        </w:rPr>
        <w:t xml:space="preserve"> والخطاب في الحداثة الجديدة....</w:t>
      </w:r>
    </w:p>
    <w:p w:rsidR="00336B93" w:rsidRPr="009C7376" w:rsidRDefault="00336B93" w:rsidP="00490F63">
      <w:pPr>
        <w:bidi/>
        <w:spacing w:line="276" w:lineRule="auto"/>
        <w:ind w:firstLine="708"/>
        <w:jc w:val="both"/>
        <w:rPr>
          <w:rFonts w:ascii="Simplified Arabic" w:hAnsi="Simplified Arabic" w:cs="Simplified Arabic"/>
          <w:sz w:val="32"/>
          <w:szCs w:val="32"/>
          <w:rtl/>
          <w:lang w:bidi="ar-DZ"/>
        </w:rPr>
      </w:pPr>
      <w:r w:rsidRPr="009C7376">
        <w:rPr>
          <w:rFonts w:ascii="Simplified Arabic" w:hAnsi="Simplified Arabic" w:cs="Simplified Arabic"/>
          <w:sz w:val="32"/>
          <w:szCs w:val="32"/>
          <w:rtl/>
          <w:lang w:bidi="ar-DZ"/>
        </w:rPr>
        <w:t xml:space="preserve">يسلّم نورمان </w:t>
      </w:r>
      <w:proofErr w:type="spellStart"/>
      <w:r w:rsidRPr="009C7376">
        <w:rPr>
          <w:rFonts w:ascii="Simplified Arabic" w:hAnsi="Simplified Arabic" w:cs="Simplified Arabic"/>
          <w:sz w:val="32"/>
          <w:szCs w:val="32"/>
          <w:rtl/>
          <w:lang w:bidi="ar-DZ"/>
        </w:rPr>
        <w:t>فيركلاف</w:t>
      </w:r>
      <w:proofErr w:type="spellEnd"/>
      <w:r w:rsidRPr="009C7376">
        <w:rPr>
          <w:rFonts w:ascii="Simplified Arabic" w:hAnsi="Simplified Arabic" w:cs="Simplified Arabic"/>
          <w:sz w:val="32"/>
          <w:szCs w:val="32"/>
          <w:rtl/>
          <w:lang w:bidi="ar-DZ"/>
        </w:rPr>
        <w:t xml:space="preserve"> بأنّ اللغة جزء من الحياة الاجتماعية لا يمكن اختزاله</w:t>
      </w:r>
      <w:r w:rsidR="00CD28CC" w:rsidRPr="009C7376">
        <w:rPr>
          <w:rFonts w:ascii="Simplified Arabic" w:hAnsi="Simplified Arabic" w:cs="Simplified Arabic"/>
          <w:sz w:val="32"/>
          <w:szCs w:val="32"/>
          <w:rtl/>
          <w:lang w:bidi="ar-DZ"/>
        </w:rPr>
        <w:t xml:space="preserve">، وبينها وبين الحياة الاجتماعية ككل علاقة منطقية جدلية تجعل من الضروري أن يأخذ البحث </w:t>
      </w:r>
      <w:r w:rsidR="00CD28CC" w:rsidRPr="009C7376">
        <w:rPr>
          <w:rFonts w:ascii="Simplified Arabic" w:hAnsi="Simplified Arabic" w:cs="Simplified Arabic"/>
          <w:sz w:val="32"/>
          <w:szCs w:val="32"/>
          <w:rtl/>
          <w:lang w:bidi="ar-DZ"/>
        </w:rPr>
        <w:lastRenderedPageBreak/>
        <w:t>الاج</w:t>
      </w:r>
      <w:r w:rsidR="00400BB7">
        <w:rPr>
          <w:rFonts w:ascii="Simplified Arabic" w:hAnsi="Simplified Arabic" w:cs="Simplified Arabic"/>
          <w:sz w:val="32"/>
          <w:szCs w:val="32"/>
          <w:rtl/>
          <w:lang w:bidi="ar-DZ"/>
        </w:rPr>
        <w:t>تماعي اللغة</w:t>
      </w:r>
      <w:r w:rsidR="004C3709">
        <w:rPr>
          <w:rFonts w:ascii="Simplified Arabic" w:hAnsi="Simplified Arabic" w:cs="Simplified Arabic"/>
          <w:sz w:val="32"/>
          <w:szCs w:val="32"/>
          <w:rtl/>
          <w:lang w:bidi="ar-DZ"/>
        </w:rPr>
        <w:t xml:space="preserve"> دائما بعين الاعتبا</w:t>
      </w:r>
      <w:r w:rsidR="004C3709">
        <w:rPr>
          <w:rFonts w:ascii="Simplified Arabic" w:hAnsi="Simplified Arabic" w:cs="Simplified Arabic" w:hint="cs"/>
          <w:sz w:val="32"/>
          <w:szCs w:val="32"/>
          <w:rtl/>
          <w:lang w:bidi="ar-DZ"/>
        </w:rPr>
        <w:t>ر</w:t>
      </w:r>
      <w:r w:rsidR="004C3709">
        <w:rPr>
          <w:rStyle w:val="Appelnotedebasdep"/>
          <w:rFonts w:ascii="Simplified Arabic" w:hAnsi="Simplified Arabic" w:cs="Simplified Arabic"/>
          <w:sz w:val="32"/>
          <w:szCs w:val="32"/>
          <w:rtl/>
          <w:lang w:bidi="ar-DZ"/>
        </w:rPr>
        <w:footnoteReference w:id="4"/>
      </w:r>
      <w:r w:rsidR="00400BB7">
        <w:rPr>
          <w:rFonts w:ascii="Simplified Arabic" w:hAnsi="Simplified Arabic" w:cs="Simplified Arabic" w:hint="cs"/>
          <w:sz w:val="32"/>
          <w:szCs w:val="32"/>
          <w:rtl/>
          <w:lang w:bidi="ar-DZ"/>
        </w:rPr>
        <w:t>، ويحلّل</w:t>
      </w:r>
      <w:r w:rsidR="003C6A79" w:rsidRPr="009C7376">
        <w:rPr>
          <w:rFonts w:ascii="Simplified Arabic" w:hAnsi="Simplified Arabic" w:cs="Simplified Arabic"/>
          <w:sz w:val="32"/>
          <w:szCs w:val="32"/>
          <w:rtl/>
          <w:lang w:bidi="ar-DZ"/>
        </w:rPr>
        <w:t xml:space="preserve"> العلاقات بين الخطاب بشتى أنواعه، والعناصر الأخرى المشكلة للممارسة الاجتماعية، </w:t>
      </w:r>
      <w:r w:rsidR="00400BB7">
        <w:rPr>
          <w:rFonts w:ascii="Simplified Arabic" w:hAnsi="Simplified Arabic" w:cs="Simplified Arabic" w:hint="cs"/>
          <w:sz w:val="32"/>
          <w:szCs w:val="32"/>
          <w:rtl/>
          <w:lang w:bidi="ar-DZ"/>
        </w:rPr>
        <w:t>فهو</w:t>
      </w:r>
      <w:r w:rsidR="003C6A79" w:rsidRPr="009C7376">
        <w:rPr>
          <w:rFonts w:ascii="Simplified Arabic" w:hAnsi="Simplified Arabic" w:cs="Simplified Arabic"/>
          <w:sz w:val="32"/>
          <w:szCs w:val="32"/>
          <w:rtl/>
          <w:lang w:bidi="ar-DZ"/>
        </w:rPr>
        <w:t xml:space="preserve"> يعنى بوجه الخصوص "بالتغيرات الجذرية التي تلحق الحياة الاجتماعية المعاصرة: موقع </w:t>
      </w:r>
      <w:proofErr w:type="spellStart"/>
      <w:r w:rsidR="003C6A79" w:rsidRPr="009C7376">
        <w:rPr>
          <w:rFonts w:ascii="Simplified Arabic" w:hAnsi="Simplified Arabic" w:cs="Simplified Arabic"/>
          <w:sz w:val="32"/>
          <w:szCs w:val="32"/>
          <w:rtl/>
          <w:lang w:bidi="ar-DZ"/>
        </w:rPr>
        <w:t>االخطاب</w:t>
      </w:r>
      <w:proofErr w:type="spellEnd"/>
      <w:r w:rsidR="003C6A79" w:rsidRPr="009C7376">
        <w:rPr>
          <w:rFonts w:ascii="Simplified Arabic" w:hAnsi="Simplified Arabic" w:cs="Simplified Arabic"/>
          <w:sz w:val="32"/>
          <w:szCs w:val="32"/>
          <w:rtl/>
          <w:lang w:bidi="ar-DZ"/>
        </w:rPr>
        <w:t xml:space="preserve"> في </w:t>
      </w:r>
      <w:proofErr w:type="spellStart"/>
      <w:r w:rsidR="003C6A79" w:rsidRPr="009C7376">
        <w:rPr>
          <w:rFonts w:ascii="Simplified Arabic" w:hAnsi="Simplified Arabic" w:cs="Simplified Arabic"/>
          <w:sz w:val="32"/>
          <w:szCs w:val="32"/>
          <w:rtl/>
          <w:lang w:bidi="ar-DZ"/>
        </w:rPr>
        <w:t>سيرورات</w:t>
      </w:r>
      <w:proofErr w:type="spellEnd"/>
      <w:r w:rsidR="003C6A79" w:rsidRPr="009C7376">
        <w:rPr>
          <w:rFonts w:ascii="Simplified Arabic" w:hAnsi="Simplified Arabic" w:cs="Simplified Arabic"/>
          <w:sz w:val="32"/>
          <w:szCs w:val="32"/>
          <w:rtl/>
          <w:lang w:bidi="ar-DZ"/>
        </w:rPr>
        <w:t xml:space="preserve"> الت</w:t>
      </w:r>
      <w:r w:rsidR="00400BB7">
        <w:rPr>
          <w:rFonts w:ascii="Simplified Arabic" w:hAnsi="Simplified Arabic" w:cs="Simplified Arabic" w:hint="cs"/>
          <w:sz w:val="32"/>
          <w:szCs w:val="32"/>
          <w:rtl/>
          <w:lang w:bidi="ar-DZ"/>
        </w:rPr>
        <w:t>غ</w:t>
      </w:r>
      <w:r w:rsidR="003C6A79" w:rsidRPr="009C7376">
        <w:rPr>
          <w:rFonts w:ascii="Simplified Arabic" w:hAnsi="Simplified Arabic" w:cs="Simplified Arabic"/>
          <w:sz w:val="32"/>
          <w:szCs w:val="32"/>
          <w:rtl/>
          <w:lang w:bidi="ar-DZ"/>
        </w:rPr>
        <w:t>يير، والتحولات في العلاقات بين الخطاب وسيرورة المعنى عامة من جه</w:t>
      </w:r>
      <w:r w:rsidR="00400BB7">
        <w:rPr>
          <w:rFonts w:ascii="Simplified Arabic" w:hAnsi="Simplified Arabic" w:cs="Simplified Arabic" w:hint="cs"/>
          <w:sz w:val="32"/>
          <w:szCs w:val="32"/>
          <w:rtl/>
          <w:lang w:bidi="ar-DZ"/>
        </w:rPr>
        <w:t>ة</w:t>
      </w:r>
      <w:r w:rsidR="003C6A79" w:rsidRPr="009C7376">
        <w:rPr>
          <w:rFonts w:ascii="Simplified Arabic" w:hAnsi="Simplified Arabic" w:cs="Simplified Arabic"/>
          <w:sz w:val="32"/>
          <w:szCs w:val="32"/>
          <w:rtl/>
          <w:lang w:bidi="ar-DZ"/>
        </w:rPr>
        <w:t>، والعناصر الاجتماعية الأخرى في شبكات الممارسات من جهة أخرى</w:t>
      </w:r>
      <w:r w:rsidR="00F965B5" w:rsidRPr="009C7376">
        <w:rPr>
          <w:rFonts w:ascii="Simplified Arabic" w:hAnsi="Simplified Arabic" w:cs="Simplified Arabic"/>
          <w:sz w:val="32"/>
          <w:szCs w:val="32"/>
          <w:rtl/>
          <w:lang w:bidi="ar-DZ"/>
        </w:rPr>
        <w:t>.</w:t>
      </w:r>
      <w:r w:rsidR="001B2FC1" w:rsidRPr="009C7376">
        <w:rPr>
          <w:rFonts w:ascii="Simplified Arabic" w:hAnsi="Simplified Arabic" w:cs="Simplified Arabic"/>
          <w:sz w:val="32"/>
          <w:szCs w:val="32"/>
          <w:rtl/>
          <w:lang w:bidi="ar-DZ"/>
        </w:rPr>
        <w:t xml:space="preserve"> </w:t>
      </w:r>
      <w:r w:rsidR="002D4CA9" w:rsidRPr="009C7376">
        <w:rPr>
          <w:rFonts w:ascii="Simplified Arabic" w:hAnsi="Simplified Arabic" w:cs="Simplified Arabic"/>
          <w:sz w:val="32"/>
          <w:szCs w:val="32"/>
          <w:rtl/>
          <w:lang w:bidi="ar-DZ"/>
        </w:rPr>
        <w:t xml:space="preserve">فقد جمع بين مناهج التحليل اللساني </w:t>
      </w:r>
      <w:r w:rsidR="00490F63">
        <w:rPr>
          <w:rFonts w:ascii="Simplified Arabic" w:hAnsi="Simplified Arabic" w:cs="Simplified Arabic" w:hint="cs"/>
          <w:sz w:val="32"/>
          <w:szCs w:val="32"/>
          <w:rtl/>
          <w:lang w:bidi="ar-DZ"/>
        </w:rPr>
        <w:t>(</w:t>
      </w:r>
      <w:r w:rsidR="002D4CA9" w:rsidRPr="009C7376">
        <w:rPr>
          <w:rFonts w:ascii="Simplified Arabic" w:hAnsi="Simplified Arabic" w:cs="Simplified Arabic"/>
          <w:sz w:val="32"/>
          <w:szCs w:val="32"/>
          <w:rtl/>
          <w:lang w:bidi="ar-DZ"/>
        </w:rPr>
        <w:t xml:space="preserve">نحو هاليداي واللسانيات النقدية والحجاج الخطابي) والأفكار الاجتماعية والسياسية (أفكار أنطونيو </w:t>
      </w:r>
      <w:proofErr w:type="spellStart"/>
      <w:r w:rsidR="002D4CA9" w:rsidRPr="009C7376">
        <w:rPr>
          <w:rFonts w:ascii="Simplified Arabic" w:hAnsi="Simplified Arabic" w:cs="Simplified Arabic"/>
          <w:sz w:val="32"/>
          <w:szCs w:val="32"/>
          <w:rtl/>
          <w:lang w:bidi="ar-DZ"/>
        </w:rPr>
        <w:t>غرامشي</w:t>
      </w:r>
      <w:proofErr w:type="spellEnd"/>
      <w:r w:rsidR="002D4CA9" w:rsidRPr="009C7376">
        <w:rPr>
          <w:rFonts w:ascii="Simplified Arabic" w:hAnsi="Simplified Arabic" w:cs="Simplified Arabic"/>
          <w:sz w:val="32"/>
          <w:szCs w:val="32"/>
          <w:rtl/>
          <w:lang w:bidi="ar-DZ"/>
        </w:rPr>
        <w:t xml:space="preserve"> ولويس </w:t>
      </w:r>
      <w:proofErr w:type="spellStart"/>
      <w:r w:rsidR="002D4CA9" w:rsidRPr="009C7376">
        <w:rPr>
          <w:rFonts w:ascii="Simplified Arabic" w:hAnsi="Simplified Arabic" w:cs="Simplified Arabic"/>
          <w:sz w:val="32"/>
          <w:szCs w:val="32"/>
          <w:rtl/>
          <w:lang w:bidi="ar-DZ"/>
        </w:rPr>
        <w:t>ألتوسير</w:t>
      </w:r>
      <w:proofErr w:type="spellEnd"/>
      <w:r w:rsidR="002D4CA9" w:rsidRPr="009C7376">
        <w:rPr>
          <w:rFonts w:ascii="Simplified Arabic" w:hAnsi="Simplified Arabic" w:cs="Simplified Arabic"/>
          <w:sz w:val="32"/>
          <w:szCs w:val="32"/>
          <w:rtl/>
          <w:lang w:bidi="ar-DZ"/>
        </w:rPr>
        <w:t xml:space="preserve"> وبيير </w:t>
      </w:r>
      <w:proofErr w:type="spellStart"/>
      <w:r w:rsidR="002D4CA9" w:rsidRPr="009C7376">
        <w:rPr>
          <w:rFonts w:ascii="Simplified Arabic" w:hAnsi="Simplified Arabic" w:cs="Simplified Arabic"/>
          <w:sz w:val="32"/>
          <w:szCs w:val="32"/>
          <w:rtl/>
          <w:lang w:bidi="ar-DZ"/>
        </w:rPr>
        <w:t>بورديو</w:t>
      </w:r>
      <w:proofErr w:type="spellEnd"/>
      <w:r w:rsidR="002D4CA9" w:rsidRPr="009C7376">
        <w:rPr>
          <w:rFonts w:ascii="Simplified Arabic" w:hAnsi="Simplified Arabic" w:cs="Simplified Arabic"/>
          <w:sz w:val="32"/>
          <w:szCs w:val="32"/>
          <w:rtl/>
          <w:lang w:bidi="ar-DZ"/>
        </w:rPr>
        <w:t xml:space="preserve"> </w:t>
      </w:r>
      <w:proofErr w:type="spellStart"/>
      <w:r w:rsidR="002D4CA9" w:rsidRPr="009C7376">
        <w:rPr>
          <w:rFonts w:ascii="Simplified Arabic" w:hAnsi="Simplified Arabic" w:cs="Simplified Arabic"/>
          <w:sz w:val="32"/>
          <w:szCs w:val="32"/>
          <w:rtl/>
          <w:lang w:bidi="ar-DZ"/>
        </w:rPr>
        <w:t>ويورغن</w:t>
      </w:r>
      <w:proofErr w:type="spellEnd"/>
      <w:r w:rsidR="002D4CA9" w:rsidRPr="009C7376">
        <w:rPr>
          <w:rFonts w:ascii="Simplified Arabic" w:hAnsi="Simplified Arabic" w:cs="Simplified Arabic"/>
          <w:sz w:val="32"/>
          <w:szCs w:val="32"/>
          <w:rtl/>
          <w:lang w:bidi="ar-DZ"/>
        </w:rPr>
        <w:t xml:space="preserve"> </w:t>
      </w:r>
      <w:proofErr w:type="spellStart"/>
      <w:r w:rsidR="002D4CA9" w:rsidRPr="009C7376">
        <w:rPr>
          <w:rFonts w:ascii="Simplified Arabic" w:hAnsi="Simplified Arabic" w:cs="Simplified Arabic"/>
          <w:sz w:val="32"/>
          <w:szCs w:val="32"/>
          <w:rtl/>
          <w:lang w:bidi="ar-DZ"/>
        </w:rPr>
        <w:t>هابرماس</w:t>
      </w:r>
      <w:proofErr w:type="spellEnd"/>
      <w:r w:rsidR="002D4CA9" w:rsidRPr="009C7376">
        <w:rPr>
          <w:rFonts w:ascii="Simplified Arabic" w:hAnsi="Simplified Arabic" w:cs="Simplified Arabic"/>
          <w:sz w:val="32"/>
          <w:szCs w:val="32"/>
          <w:rtl/>
          <w:lang w:bidi="ar-DZ"/>
        </w:rPr>
        <w:t xml:space="preserve"> وميشال فوكو) لتأسيس نظرية لغوية اجتماعية توفق بين تراكم من الإنجازات العلمية في علم اللغة وحاجة الناس في مجتمعاتهم.</w:t>
      </w:r>
    </w:p>
    <w:p w:rsidR="00F965B5" w:rsidRDefault="001B2FC1" w:rsidP="0084677D">
      <w:pPr>
        <w:bidi/>
        <w:spacing w:line="276" w:lineRule="auto"/>
        <w:ind w:firstLine="708"/>
        <w:jc w:val="both"/>
        <w:rPr>
          <w:rFonts w:ascii="Simplified Arabic" w:hAnsi="Simplified Arabic" w:cs="Simplified Arabic" w:hint="cs"/>
          <w:sz w:val="32"/>
          <w:szCs w:val="32"/>
          <w:rtl/>
          <w:lang w:bidi="ar-DZ"/>
        </w:rPr>
      </w:pPr>
      <w:r w:rsidRPr="009C7376">
        <w:rPr>
          <w:rFonts w:ascii="Simplified Arabic" w:hAnsi="Simplified Arabic" w:cs="Simplified Arabic"/>
          <w:sz w:val="32"/>
          <w:szCs w:val="32"/>
          <w:rtl/>
          <w:lang w:bidi="ar-DZ"/>
        </w:rPr>
        <w:t>تنبع أهمية التحليل النقدي للخطاب من الوعي المعاصر بالارتباط الوثيق بين جوانب التغير في استعمال اللغة الطبيعية ومظاهر التغير الاجتماعي والثقافي</w:t>
      </w:r>
      <w:r w:rsidR="00490F63">
        <w:rPr>
          <w:rFonts w:ascii="Simplified Arabic" w:hAnsi="Simplified Arabic" w:cs="Simplified Arabic" w:hint="cs"/>
          <w:sz w:val="32"/>
          <w:szCs w:val="32"/>
          <w:rtl/>
          <w:lang w:bidi="ar-DZ"/>
        </w:rPr>
        <w:t>.</w:t>
      </w:r>
      <w:r w:rsidR="00490F63">
        <w:rPr>
          <w:rStyle w:val="Appelnotedebasdep"/>
          <w:rFonts w:ascii="Simplified Arabic" w:hAnsi="Simplified Arabic" w:cs="Simplified Arabic"/>
          <w:sz w:val="32"/>
          <w:szCs w:val="32"/>
          <w:rtl/>
          <w:lang w:bidi="ar-DZ"/>
        </w:rPr>
        <w:footnoteReference w:id="5"/>
      </w:r>
      <w:r w:rsidR="002B5F25">
        <w:rPr>
          <w:rFonts w:ascii="Simplified Arabic" w:hAnsi="Simplified Arabic" w:cs="Simplified Arabic" w:hint="cs"/>
          <w:sz w:val="32"/>
          <w:szCs w:val="32"/>
          <w:rtl/>
          <w:lang w:bidi="ar-DZ"/>
        </w:rPr>
        <w:t xml:space="preserve"> فهو  لا يدرس</w:t>
      </w:r>
      <w:r w:rsidR="004C47E8">
        <w:rPr>
          <w:rFonts w:ascii="Simplified Arabic" w:hAnsi="Simplified Arabic" w:cs="Simplified Arabic" w:hint="cs"/>
          <w:sz w:val="32"/>
          <w:szCs w:val="32"/>
          <w:rtl/>
          <w:lang w:bidi="ar-DZ"/>
        </w:rPr>
        <w:t xml:space="preserve"> اللغة الطبيعية من وجهة نظر وصفية تقليدية تحاول فهم منطق اشتغال اللغة أو وصف الأشكال، إنما </w:t>
      </w:r>
      <w:r w:rsidR="002B5F25">
        <w:rPr>
          <w:rFonts w:ascii="Simplified Arabic" w:hAnsi="Simplified Arabic" w:cs="Simplified Arabic" w:hint="cs"/>
          <w:sz w:val="32"/>
          <w:szCs w:val="32"/>
          <w:rtl/>
          <w:lang w:bidi="ar-DZ"/>
        </w:rPr>
        <w:t>ي</w:t>
      </w:r>
      <w:r w:rsidR="004C47E8">
        <w:rPr>
          <w:rFonts w:ascii="Simplified Arabic" w:hAnsi="Simplified Arabic" w:cs="Simplified Arabic" w:hint="cs"/>
          <w:sz w:val="32"/>
          <w:szCs w:val="32"/>
          <w:rtl/>
          <w:lang w:bidi="ar-DZ"/>
        </w:rPr>
        <w:t xml:space="preserve">ستند إلى الأطر النظرية والمناهج اللسانية في دراسة وظائف التحكّم والهيمنة على الممارسات التواصلية المنطوقة والمكتوبة، وتتوق إلى فضح الجدوى الاجتماعية للاستعمالات اللغوية المنتقاة على صعيد الخطاب، وما يمكن أن </w:t>
      </w:r>
      <w:proofErr w:type="spellStart"/>
      <w:r w:rsidR="004C47E8">
        <w:rPr>
          <w:rFonts w:ascii="Simplified Arabic" w:hAnsi="Simplified Arabic" w:cs="Simplified Arabic" w:hint="cs"/>
          <w:sz w:val="32"/>
          <w:szCs w:val="32"/>
          <w:rtl/>
          <w:lang w:bidi="ar-DZ"/>
        </w:rPr>
        <w:t>تفيده</w:t>
      </w:r>
      <w:proofErr w:type="spellEnd"/>
      <w:r w:rsidR="004C47E8">
        <w:rPr>
          <w:rFonts w:ascii="Simplified Arabic" w:hAnsi="Simplified Arabic" w:cs="Simplified Arabic" w:hint="cs"/>
          <w:sz w:val="32"/>
          <w:szCs w:val="32"/>
          <w:rtl/>
          <w:lang w:bidi="ar-DZ"/>
        </w:rPr>
        <w:t xml:space="preserve"> البدائل الأخرى الملغية، كما </w:t>
      </w:r>
      <w:r w:rsidR="002B5F25">
        <w:rPr>
          <w:rFonts w:ascii="Simplified Arabic" w:hAnsi="Simplified Arabic" w:cs="Simplified Arabic" w:hint="cs"/>
          <w:sz w:val="32"/>
          <w:szCs w:val="32"/>
          <w:rtl/>
          <w:lang w:bidi="ar-DZ"/>
        </w:rPr>
        <w:t>ي</w:t>
      </w:r>
      <w:r w:rsidR="004C47E8">
        <w:rPr>
          <w:rFonts w:ascii="Simplified Arabic" w:hAnsi="Simplified Arabic" w:cs="Simplified Arabic" w:hint="cs"/>
          <w:sz w:val="32"/>
          <w:szCs w:val="32"/>
          <w:rtl/>
          <w:lang w:bidi="ar-DZ"/>
        </w:rPr>
        <w:t>ركز على تحليل الفئات اللغوية وما تنتجه من ا</w:t>
      </w:r>
      <w:r w:rsidR="0084677D">
        <w:rPr>
          <w:rFonts w:ascii="Simplified Arabic" w:hAnsi="Simplified Arabic" w:cs="Simplified Arabic" w:hint="cs"/>
          <w:sz w:val="32"/>
          <w:szCs w:val="32"/>
          <w:rtl/>
          <w:lang w:bidi="ar-DZ"/>
        </w:rPr>
        <w:t>لدلالات السلطوية، كاختيار المبني</w:t>
      </w:r>
      <w:r w:rsidR="004C47E8">
        <w:rPr>
          <w:rFonts w:ascii="Simplified Arabic" w:hAnsi="Simplified Arabic" w:cs="Simplified Arabic" w:hint="cs"/>
          <w:sz w:val="32"/>
          <w:szCs w:val="32"/>
          <w:rtl/>
          <w:lang w:bidi="ar-DZ"/>
        </w:rPr>
        <w:t xml:space="preserve"> للمعلوم في الصدح بإنجازاتنا والمبني للمجهول في الحديث عن إخفاقاتنا، </w:t>
      </w:r>
      <w:proofErr w:type="spellStart"/>
      <w:r w:rsidR="004C47E8">
        <w:rPr>
          <w:rFonts w:ascii="Simplified Arabic" w:hAnsi="Simplified Arabic" w:cs="Simplified Arabic" w:hint="cs"/>
          <w:sz w:val="32"/>
          <w:szCs w:val="32"/>
          <w:rtl/>
          <w:lang w:bidi="ar-DZ"/>
        </w:rPr>
        <w:t>وكالاسراف</w:t>
      </w:r>
      <w:proofErr w:type="spellEnd"/>
      <w:r w:rsidR="004C47E8">
        <w:rPr>
          <w:rFonts w:ascii="Simplified Arabic" w:hAnsi="Simplified Arabic" w:cs="Simplified Arabic" w:hint="cs"/>
          <w:sz w:val="32"/>
          <w:szCs w:val="32"/>
          <w:rtl/>
          <w:lang w:bidi="ar-DZ"/>
        </w:rPr>
        <w:t xml:space="preserve"> في التعدية في الإحالة إلى ذات المتكلم ومن يمثلهم( أنا-نحن-</w:t>
      </w:r>
      <w:proofErr w:type="spellStart"/>
      <w:r w:rsidR="004C47E8">
        <w:rPr>
          <w:rFonts w:ascii="Simplified Arabic" w:hAnsi="Simplified Arabic" w:cs="Simplified Arabic" w:hint="cs"/>
          <w:sz w:val="32"/>
          <w:szCs w:val="32"/>
          <w:rtl/>
          <w:lang w:bidi="ar-DZ"/>
        </w:rPr>
        <w:t>نا</w:t>
      </w:r>
      <w:proofErr w:type="spellEnd"/>
      <w:r w:rsidR="004C47E8">
        <w:rPr>
          <w:rFonts w:ascii="Simplified Arabic" w:hAnsi="Simplified Arabic" w:cs="Simplified Arabic" w:hint="cs"/>
          <w:sz w:val="32"/>
          <w:szCs w:val="32"/>
          <w:rtl/>
          <w:lang w:bidi="ar-DZ"/>
        </w:rPr>
        <w:t>...) ونهج اللزوم عند الإشارة إلى الخصوم والمن</w:t>
      </w:r>
      <w:r w:rsidR="0084677D">
        <w:rPr>
          <w:rFonts w:ascii="Simplified Arabic" w:hAnsi="Simplified Arabic" w:cs="Simplified Arabic" w:hint="cs"/>
          <w:sz w:val="32"/>
          <w:szCs w:val="32"/>
          <w:rtl/>
          <w:lang w:bidi="ar-DZ"/>
        </w:rPr>
        <w:t>افسين دلالة على عجزهم وقصورهم."</w:t>
      </w:r>
      <w:r w:rsidR="0084677D">
        <w:rPr>
          <w:rStyle w:val="Appelnotedebasdep"/>
          <w:rFonts w:ascii="Simplified Arabic" w:hAnsi="Simplified Arabic" w:cs="Simplified Arabic"/>
          <w:sz w:val="32"/>
          <w:szCs w:val="32"/>
          <w:rtl/>
          <w:lang w:bidi="ar-DZ"/>
        </w:rPr>
        <w:footnoteReference w:id="6"/>
      </w:r>
    </w:p>
    <w:p w:rsidR="004C47E8" w:rsidRDefault="009C4C7B" w:rsidP="009C4C7B">
      <w:pPr>
        <w:bidi/>
        <w:spacing w:line="276"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يحصر عما عبد اللطيف مقاربة التحليل النقدي للخطاب في أربع مفاهيم مركزية هي: </w:t>
      </w:r>
      <w:r w:rsidR="004C47E8">
        <w:rPr>
          <w:rFonts w:ascii="Simplified Arabic" w:hAnsi="Simplified Arabic" w:cs="Simplified Arabic" w:hint="cs"/>
          <w:sz w:val="32"/>
          <w:szCs w:val="32"/>
          <w:rtl/>
          <w:lang w:bidi="ar-DZ"/>
        </w:rPr>
        <w:t xml:space="preserve">النص والخطاب والممارسة الاجتماعية والسلطة </w:t>
      </w:r>
      <w:r>
        <w:rPr>
          <w:rFonts w:ascii="Simplified Arabic" w:hAnsi="Simplified Arabic" w:cs="Simplified Arabic" w:hint="cs"/>
          <w:sz w:val="32"/>
          <w:szCs w:val="32"/>
          <w:rtl/>
          <w:lang w:bidi="ar-DZ"/>
        </w:rPr>
        <w:t xml:space="preserve">، </w:t>
      </w:r>
      <w:r w:rsidR="004C47E8">
        <w:rPr>
          <w:rFonts w:ascii="Simplified Arabic" w:hAnsi="Simplified Arabic" w:cs="Simplified Arabic" w:hint="cs"/>
          <w:sz w:val="32"/>
          <w:szCs w:val="32"/>
          <w:rtl/>
          <w:lang w:bidi="ar-DZ"/>
        </w:rPr>
        <w:t>فالغاية من النقد اللساني الخطابي هي فضح السلطة التي تمارس الاختيارات اللسانية المعدّة والمنسّقة حسب مقاسات المراجع الأيديولوجية لصناع الخطابات، لكن هذا الفضح يستند إلى مسار منهجي دقيق وصارم، يبدأ بوصف الممارسة النصية ثم يربط بين محصلاته وما يعلن عنه تحليل التفاعل الخطابي في السياق الاستعمالي، ثمّ تصبح جميع المحصلات معطيات لسانية جاهزة للتفسير الاجتماعي، أي الوصول إلى مظاهر التحكم وأطماع الهيمنة، والمقصودات الفعلية من الاختيارات اللسانية المعتمدة دون غيرها"</w:t>
      </w:r>
      <w:r>
        <w:rPr>
          <w:rStyle w:val="Appelnotedebasdep"/>
          <w:rFonts w:ascii="Simplified Arabic" w:hAnsi="Simplified Arabic" w:cs="Simplified Arabic"/>
          <w:sz w:val="32"/>
          <w:szCs w:val="32"/>
          <w:rtl/>
          <w:lang w:bidi="ar-DZ"/>
        </w:rPr>
        <w:footnoteReference w:id="7"/>
      </w:r>
    </w:p>
    <w:p w:rsidR="009D4367" w:rsidRDefault="009D4367" w:rsidP="001314B9">
      <w:pPr>
        <w:bidi/>
        <w:spacing w:line="276"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وتلخيصا لما سبق </w:t>
      </w:r>
      <w:proofErr w:type="gramStart"/>
      <w:r>
        <w:rPr>
          <w:rFonts w:ascii="Simplified Arabic" w:hAnsi="Simplified Arabic" w:cs="Simplified Arabic" w:hint="cs"/>
          <w:sz w:val="32"/>
          <w:szCs w:val="32"/>
          <w:rtl/>
          <w:lang w:bidi="ar-DZ"/>
        </w:rPr>
        <w:t>نقول ،</w:t>
      </w:r>
      <w:proofErr w:type="gramEnd"/>
      <w:r>
        <w:rPr>
          <w:rFonts w:ascii="Simplified Arabic" w:hAnsi="Simplified Arabic" w:cs="Simplified Arabic" w:hint="cs"/>
          <w:sz w:val="32"/>
          <w:szCs w:val="32"/>
          <w:rtl/>
          <w:lang w:bidi="ar-DZ"/>
        </w:rPr>
        <w:t xml:space="preserve"> يقوم التحليل النقدي للخطاب على ثلاث بنى أو ممارسات هي: </w:t>
      </w:r>
    </w:p>
    <w:p w:rsidR="009D4367" w:rsidRDefault="009D4367" w:rsidP="009D4367">
      <w:pPr>
        <w:bidi/>
        <w:spacing w:line="276"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-الممارسة النصية: الوصف البنيوي للاختيارات اللغوية في مستويات النص</w:t>
      </w:r>
      <w:r w:rsidR="001314B9">
        <w:rPr>
          <w:rFonts w:ascii="Simplified Arabic" w:hAnsi="Simplified Arabic" w:cs="Simplified Arabic" w:hint="cs"/>
          <w:sz w:val="32"/>
          <w:szCs w:val="32"/>
          <w:rtl/>
          <w:lang w:bidi="ar-DZ"/>
        </w:rPr>
        <w:t>.</w:t>
      </w:r>
    </w:p>
    <w:p w:rsidR="009D4367" w:rsidRDefault="001314B9" w:rsidP="009D4367">
      <w:pPr>
        <w:bidi/>
        <w:spacing w:line="276"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r w:rsidR="009D4367">
        <w:rPr>
          <w:rFonts w:ascii="Simplified Arabic" w:hAnsi="Simplified Arabic" w:cs="Simplified Arabic" w:hint="cs"/>
          <w:sz w:val="32"/>
          <w:szCs w:val="32"/>
          <w:rtl/>
          <w:lang w:bidi="ar-DZ"/>
        </w:rPr>
        <w:t>الممارسة الخطابية: تمثيلاتها التفاعلية الاجتماعية والتاريخية في مستوى الخطاب</w:t>
      </w:r>
      <w:r>
        <w:rPr>
          <w:rFonts w:ascii="Simplified Arabic" w:hAnsi="Simplified Arabic" w:cs="Simplified Arabic" w:hint="cs"/>
          <w:sz w:val="32"/>
          <w:szCs w:val="32"/>
          <w:rtl/>
          <w:lang w:bidi="ar-DZ"/>
        </w:rPr>
        <w:t>.</w:t>
      </w:r>
    </w:p>
    <w:p w:rsidR="009D4367" w:rsidRDefault="001314B9" w:rsidP="009D4367">
      <w:pPr>
        <w:bidi/>
        <w:spacing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D4367">
        <w:rPr>
          <w:rFonts w:ascii="Simplified Arabic" w:hAnsi="Simplified Arabic" w:cs="Simplified Arabic" w:hint="cs"/>
          <w:sz w:val="32"/>
          <w:szCs w:val="32"/>
          <w:rtl/>
          <w:lang w:bidi="ar-DZ"/>
        </w:rPr>
        <w:t xml:space="preserve">الممارسة الاجتماعية: بناء تفسيرات قائمة على رصد التغيرات الاجتماعية في السياق </w:t>
      </w:r>
      <w:proofErr w:type="gramStart"/>
      <w:r w:rsidR="009D4367">
        <w:rPr>
          <w:rFonts w:ascii="Simplified Arabic" w:hAnsi="Simplified Arabic" w:cs="Simplified Arabic" w:hint="cs"/>
          <w:sz w:val="32"/>
          <w:szCs w:val="32"/>
          <w:rtl/>
          <w:lang w:bidi="ar-DZ"/>
        </w:rPr>
        <w:t>التاريخي  والقبض</w:t>
      </w:r>
      <w:proofErr w:type="gramEnd"/>
      <w:r w:rsidR="009D4367">
        <w:rPr>
          <w:rFonts w:ascii="Simplified Arabic" w:hAnsi="Simplified Arabic" w:cs="Simplified Arabic" w:hint="cs"/>
          <w:sz w:val="32"/>
          <w:szCs w:val="32"/>
          <w:rtl/>
          <w:lang w:bidi="ar-DZ"/>
        </w:rPr>
        <w:t xml:space="preserve"> على العلاقات المتوارية في الخطاب اللغوي.</w:t>
      </w:r>
    </w:p>
    <w:p w:rsidR="001233D5" w:rsidRDefault="001233D5" w:rsidP="001233D5">
      <w:pPr>
        <w:bidi/>
        <w:spacing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أي نقوم بوصف بنى الخطاب اللغوية </w:t>
      </w:r>
      <w:proofErr w:type="gramStart"/>
      <w:r>
        <w:rPr>
          <w:rFonts w:ascii="Simplified Arabic" w:hAnsi="Simplified Arabic" w:cs="Simplified Arabic" w:hint="cs"/>
          <w:sz w:val="32"/>
          <w:szCs w:val="32"/>
          <w:rtl/>
          <w:lang w:bidi="ar-DZ"/>
        </w:rPr>
        <w:t>والاستعمالية  مع</w:t>
      </w:r>
      <w:proofErr w:type="gramEnd"/>
      <w:r>
        <w:rPr>
          <w:rFonts w:ascii="Simplified Arabic" w:hAnsi="Simplified Arabic" w:cs="Simplified Arabic" w:hint="cs"/>
          <w:sz w:val="32"/>
          <w:szCs w:val="32"/>
          <w:rtl/>
          <w:lang w:bidi="ar-DZ"/>
        </w:rPr>
        <w:t xml:space="preserve"> الأخذ بعين الاعتبار التفاعل الاجتماعي والبنى الاجتماعية وتغيراتها.</w:t>
      </w:r>
    </w:p>
    <w:p w:rsidR="009D4367" w:rsidRDefault="009D4367" w:rsidP="001314B9">
      <w:pPr>
        <w:bidi/>
        <w:spacing w:line="276"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w:t>
      </w:r>
      <w:r w:rsidR="001314B9">
        <w:rPr>
          <w:rFonts w:ascii="Simplified Arabic" w:hAnsi="Simplified Arabic" w:cs="Simplified Arabic" w:hint="cs"/>
          <w:sz w:val="32"/>
          <w:szCs w:val="32"/>
          <w:rtl/>
          <w:lang w:bidi="ar-DZ"/>
        </w:rPr>
        <w:t>إذ</w:t>
      </w:r>
      <w:r>
        <w:rPr>
          <w:rFonts w:ascii="Simplified Arabic" w:hAnsi="Simplified Arabic" w:cs="Simplified Arabic" w:hint="cs"/>
          <w:sz w:val="32"/>
          <w:szCs w:val="32"/>
          <w:rtl/>
          <w:lang w:bidi="ar-DZ"/>
        </w:rPr>
        <w:t xml:space="preserve">ا أردنا أن نبسط الأمر على الطالب وأن نربط بين هذه المحاضرة والمحاضرات التي سبقت يمكن أن </w:t>
      </w:r>
      <w:r w:rsidR="00500D66">
        <w:rPr>
          <w:rFonts w:ascii="Simplified Arabic" w:hAnsi="Simplified Arabic" w:cs="Simplified Arabic" w:hint="cs"/>
          <w:sz w:val="32"/>
          <w:szCs w:val="32"/>
          <w:rtl/>
          <w:lang w:bidi="ar-DZ"/>
        </w:rPr>
        <w:t xml:space="preserve">نستغل ما أخذ لتحليل الممارسات المذكورة آنفا فنستثمر معارفنا اللغوية في الممارسة الأولى </w:t>
      </w:r>
      <w:r w:rsidR="001314B9">
        <w:rPr>
          <w:rFonts w:ascii="Simplified Arabic" w:hAnsi="Simplified Arabic" w:cs="Simplified Arabic" w:hint="cs"/>
          <w:sz w:val="32"/>
          <w:szCs w:val="32"/>
          <w:rtl/>
          <w:lang w:bidi="ar-DZ"/>
        </w:rPr>
        <w:t>(</w:t>
      </w:r>
      <w:r w:rsidR="00500D66">
        <w:rPr>
          <w:rFonts w:ascii="Simplified Arabic" w:hAnsi="Simplified Arabic" w:cs="Simplified Arabic" w:hint="cs"/>
          <w:sz w:val="32"/>
          <w:szCs w:val="32"/>
          <w:rtl/>
          <w:lang w:bidi="ar-DZ"/>
        </w:rPr>
        <w:t>أي النصية</w:t>
      </w:r>
      <w:r w:rsidR="001314B9">
        <w:rPr>
          <w:rFonts w:ascii="Simplified Arabic" w:hAnsi="Simplified Arabic" w:cs="Simplified Arabic" w:hint="cs"/>
          <w:sz w:val="32"/>
          <w:szCs w:val="32"/>
          <w:rtl/>
          <w:lang w:bidi="ar-DZ"/>
        </w:rPr>
        <w:t>)</w:t>
      </w:r>
      <w:r w:rsidR="00500D66">
        <w:rPr>
          <w:rFonts w:ascii="Simplified Arabic" w:hAnsi="Simplified Arabic" w:cs="Simplified Arabic" w:hint="cs"/>
          <w:sz w:val="32"/>
          <w:szCs w:val="32"/>
          <w:rtl/>
          <w:lang w:bidi="ar-DZ"/>
        </w:rPr>
        <w:t xml:space="preserve"> فنحلل في النص المعطى اللغوي موظفين المقاربات اللسانية المختلفة من </w:t>
      </w:r>
      <w:r w:rsidR="00500D66">
        <w:rPr>
          <w:rFonts w:ascii="Simplified Arabic" w:hAnsi="Simplified Arabic" w:cs="Simplified Arabic" w:hint="cs"/>
          <w:sz w:val="32"/>
          <w:szCs w:val="32"/>
          <w:rtl/>
          <w:lang w:bidi="ar-DZ"/>
        </w:rPr>
        <w:lastRenderedPageBreak/>
        <w:t xml:space="preserve">لسانيات النص </w:t>
      </w:r>
      <w:proofErr w:type="gramStart"/>
      <w:r w:rsidR="00500D66">
        <w:rPr>
          <w:rFonts w:ascii="Simplified Arabic" w:hAnsi="Simplified Arabic" w:cs="Simplified Arabic" w:hint="cs"/>
          <w:sz w:val="32"/>
          <w:szCs w:val="32"/>
          <w:rtl/>
          <w:lang w:bidi="ar-DZ"/>
        </w:rPr>
        <w:t>( الاتساق</w:t>
      </w:r>
      <w:proofErr w:type="gramEnd"/>
      <w:r w:rsidR="00500D66">
        <w:rPr>
          <w:rFonts w:ascii="Simplified Arabic" w:hAnsi="Simplified Arabic" w:cs="Simplified Arabic" w:hint="cs"/>
          <w:sz w:val="32"/>
          <w:szCs w:val="32"/>
          <w:rtl/>
          <w:lang w:bidi="ar-DZ"/>
        </w:rPr>
        <w:t xml:space="preserve"> والانسجام ....) مستويات التحليل اللساني المختلفة </w:t>
      </w:r>
      <w:proofErr w:type="gramStart"/>
      <w:r w:rsidR="00500D66">
        <w:rPr>
          <w:rFonts w:ascii="Simplified Arabic" w:hAnsi="Simplified Arabic" w:cs="Simplified Arabic" w:hint="cs"/>
          <w:sz w:val="32"/>
          <w:szCs w:val="32"/>
          <w:rtl/>
          <w:lang w:bidi="ar-DZ"/>
        </w:rPr>
        <w:t>( الصرفي</w:t>
      </w:r>
      <w:proofErr w:type="gramEnd"/>
      <w:r w:rsidR="00500D66">
        <w:rPr>
          <w:rFonts w:ascii="Simplified Arabic" w:hAnsi="Simplified Arabic" w:cs="Simplified Arabic" w:hint="cs"/>
          <w:sz w:val="32"/>
          <w:szCs w:val="32"/>
          <w:rtl/>
          <w:lang w:bidi="ar-DZ"/>
        </w:rPr>
        <w:t xml:space="preserve"> التركيبي الدلالي المعجمي ..)</w:t>
      </w:r>
    </w:p>
    <w:p w:rsidR="00500D66" w:rsidRDefault="00500D66" w:rsidP="00500D66">
      <w:pPr>
        <w:bidi/>
        <w:spacing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وفي الممارسة الثانية </w:t>
      </w:r>
      <w:r w:rsidR="001314B9">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أي الخطابية</w:t>
      </w:r>
      <w:r w:rsidR="001314B9">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تستثمرون معارفكم </w:t>
      </w:r>
      <w:r w:rsidR="001314B9">
        <w:rPr>
          <w:rFonts w:ascii="Simplified Arabic" w:hAnsi="Simplified Arabic" w:cs="Simplified Arabic" w:hint="cs"/>
          <w:sz w:val="32"/>
          <w:szCs w:val="32"/>
          <w:rtl/>
          <w:lang w:bidi="ar-DZ"/>
        </w:rPr>
        <w:t xml:space="preserve">في </w:t>
      </w:r>
      <w:r>
        <w:rPr>
          <w:rFonts w:ascii="Simplified Arabic" w:hAnsi="Simplified Arabic" w:cs="Simplified Arabic" w:hint="cs"/>
          <w:sz w:val="32"/>
          <w:szCs w:val="32"/>
          <w:rtl/>
          <w:lang w:bidi="ar-DZ"/>
        </w:rPr>
        <w:t xml:space="preserve">نظريات التلفظ وأفعال الكلام والسياق والحجاج </w:t>
      </w:r>
      <w:proofErr w:type="gramStart"/>
      <w:r>
        <w:rPr>
          <w:rFonts w:ascii="Simplified Arabic" w:hAnsi="Simplified Arabic" w:cs="Simplified Arabic" w:hint="cs"/>
          <w:sz w:val="32"/>
          <w:szCs w:val="32"/>
          <w:rtl/>
          <w:lang w:bidi="ar-DZ"/>
        </w:rPr>
        <w:t xml:space="preserve">وغيرها </w:t>
      </w:r>
      <w:r w:rsidR="001314B9">
        <w:rPr>
          <w:rFonts w:ascii="Simplified Arabic" w:hAnsi="Simplified Arabic" w:cs="Simplified Arabic" w:hint="cs"/>
          <w:sz w:val="32"/>
          <w:szCs w:val="32"/>
          <w:rtl/>
          <w:lang w:bidi="ar-DZ"/>
        </w:rPr>
        <w:t>.</w:t>
      </w:r>
      <w:proofErr w:type="gramEnd"/>
    </w:p>
    <w:p w:rsidR="00500D66" w:rsidRDefault="00500D66" w:rsidP="00500D66">
      <w:pPr>
        <w:bidi/>
        <w:spacing w:line="276"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وفي الممارسة الأخيرة تركزون على مفهوم ميشال فوكو للخطاب وآلياته المواربة والمضللة في التحكم والسيطرة</w:t>
      </w:r>
      <w:r w:rsidR="001314B9">
        <w:rPr>
          <w:rFonts w:ascii="Simplified Arabic" w:hAnsi="Simplified Arabic" w:cs="Simplified Arabic" w:hint="cs"/>
          <w:sz w:val="32"/>
          <w:szCs w:val="32"/>
          <w:rtl/>
          <w:lang w:bidi="ar-DZ"/>
        </w:rPr>
        <w:t>.</w:t>
      </w:r>
    </w:p>
    <w:p w:rsidR="00500D66" w:rsidRDefault="00500D66" w:rsidP="00500D66">
      <w:pPr>
        <w:bidi/>
        <w:spacing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وبهذا تبنون بمعارفكم السابقة نموذجا مبدئيا لولوج هذا العالم المغري والجديد في انتظار دعمه مستقبلا</w:t>
      </w:r>
      <w:proofErr w:type="gramStart"/>
      <w:r>
        <w:rPr>
          <w:rFonts w:ascii="Simplified Arabic" w:hAnsi="Simplified Arabic" w:cs="Simplified Arabic" w:hint="cs"/>
          <w:sz w:val="32"/>
          <w:szCs w:val="32"/>
          <w:rtl/>
          <w:lang w:bidi="ar-DZ"/>
        </w:rPr>
        <w:t xml:space="preserve"> ..</w:t>
      </w:r>
      <w:proofErr w:type="gramEnd"/>
    </w:p>
    <w:p w:rsidR="009D4367" w:rsidRDefault="00500D66" w:rsidP="009D4367">
      <w:pPr>
        <w:bidi/>
        <w:spacing w:line="276"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مراجع:</w:t>
      </w:r>
    </w:p>
    <w:p w:rsidR="001233D5" w:rsidRDefault="001233D5" w:rsidP="00500D66">
      <w:pPr>
        <w:pStyle w:val="Paragraphedeliste"/>
        <w:numPr>
          <w:ilvl w:val="0"/>
          <w:numId w:val="1"/>
        </w:numPr>
        <w:bidi/>
        <w:spacing w:line="276"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تحليل الخطاب، التحليل النصي في البحث الاجتماعي، نورمان </w:t>
      </w:r>
      <w:proofErr w:type="spellStart"/>
      <w:r>
        <w:rPr>
          <w:rFonts w:ascii="Simplified Arabic" w:hAnsi="Simplified Arabic" w:cs="Simplified Arabic" w:hint="cs"/>
          <w:sz w:val="32"/>
          <w:szCs w:val="32"/>
          <w:rtl/>
          <w:lang w:bidi="ar-DZ"/>
        </w:rPr>
        <w:t>فاركلوف</w:t>
      </w:r>
      <w:proofErr w:type="spellEnd"/>
      <w:r>
        <w:rPr>
          <w:rFonts w:ascii="Simplified Arabic" w:hAnsi="Simplified Arabic" w:cs="Simplified Arabic" w:hint="cs"/>
          <w:sz w:val="32"/>
          <w:szCs w:val="32"/>
          <w:rtl/>
          <w:lang w:bidi="ar-DZ"/>
        </w:rPr>
        <w:t>، ترجمة: طلال وهبة، المنظمة العالمية للترجمة.</w:t>
      </w:r>
    </w:p>
    <w:p w:rsidR="001233D5" w:rsidRDefault="001233D5" w:rsidP="001233D5">
      <w:pPr>
        <w:pStyle w:val="Paragraphedeliste"/>
        <w:numPr>
          <w:ilvl w:val="0"/>
          <w:numId w:val="1"/>
        </w:numPr>
        <w:bidi/>
        <w:spacing w:line="276"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السلطة والخطاب، فان </w:t>
      </w:r>
      <w:proofErr w:type="spellStart"/>
      <w:r>
        <w:rPr>
          <w:rFonts w:ascii="Simplified Arabic" w:hAnsi="Simplified Arabic" w:cs="Simplified Arabic" w:hint="cs"/>
          <w:sz w:val="32"/>
          <w:szCs w:val="32"/>
          <w:rtl/>
          <w:lang w:bidi="ar-DZ"/>
        </w:rPr>
        <w:t>دايك</w:t>
      </w:r>
      <w:proofErr w:type="spellEnd"/>
      <w:r>
        <w:rPr>
          <w:rFonts w:ascii="Simplified Arabic" w:hAnsi="Simplified Arabic" w:cs="Simplified Arabic" w:hint="cs"/>
          <w:sz w:val="32"/>
          <w:szCs w:val="32"/>
          <w:rtl/>
          <w:lang w:bidi="ar-DZ"/>
        </w:rPr>
        <w:t xml:space="preserve">، ترجمة غيداء العلي، مراجعة عماد عبد اللطيف، </w:t>
      </w:r>
      <w:proofErr w:type="spellStart"/>
      <w:r>
        <w:rPr>
          <w:rFonts w:ascii="Simplified Arabic" w:hAnsi="Simplified Arabic" w:cs="Simplified Arabic" w:hint="cs"/>
          <w:sz w:val="32"/>
          <w:szCs w:val="32"/>
          <w:rtl/>
          <w:lang w:bidi="ar-DZ"/>
        </w:rPr>
        <w:t>المرطز</w:t>
      </w:r>
      <w:proofErr w:type="spellEnd"/>
      <w:r>
        <w:rPr>
          <w:rFonts w:ascii="Simplified Arabic" w:hAnsi="Simplified Arabic" w:cs="Simplified Arabic" w:hint="cs"/>
          <w:sz w:val="32"/>
          <w:szCs w:val="32"/>
          <w:rtl/>
          <w:lang w:bidi="ar-DZ"/>
        </w:rPr>
        <w:t xml:space="preserve"> القومي للترجمة.</w:t>
      </w:r>
    </w:p>
    <w:p w:rsidR="00500D66" w:rsidRDefault="001233D5" w:rsidP="001233D5">
      <w:pPr>
        <w:pStyle w:val="Paragraphedeliste"/>
        <w:numPr>
          <w:ilvl w:val="0"/>
          <w:numId w:val="1"/>
        </w:numPr>
        <w:bidi/>
        <w:spacing w:line="276" w:lineRule="auto"/>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التحليل النقدي </w:t>
      </w:r>
      <w:r w:rsidR="00080ABE">
        <w:rPr>
          <w:rFonts w:ascii="Simplified Arabic" w:hAnsi="Simplified Arabic" w:cs="Simplified Arabic" w:hint="cs"/>
          <w:sz w:val="32"/>
          <w:szCs w:val="32"/>
          <w:rtl/>
          <w:lang w:bidi="ar-DZ"/>
        </w:rPr>
        <w:t>للخطاب: مفاهيم ومجالات وتطبيقات</w:t>
      </w:r>
      <w:bookmarkStart w:id="0" w:name="_GoBack"/>
      <w:bookmarkEnd w:id="0"/>
      <w:r>
        <w:rPr>
          <w:rFonts w:ascii="Simplified Arabic" w:hAnsi="Simplified Arabic" w:cs="Simplified Arabic" w:hint="cs"/>
          <w:sz w:val="32"/>
          <w:szCs w:val="32"/>
          <w:rtl/>
          <w:lang w:bidi="ar-DZ"/>
        </w:rPr>
        <w:t>، مؤلف جماعي، المركز الديمقراطي العربي.</w:t>
      </w:r>
    </w:p>
    <w:p w:rsidR="001233D5" w:rsidRPr="00500D66" w:rsidRDefault="001233D5" w:rsidP="001314B9">
      <w:pPr>
        <w:pStyle w:val="Paragraphedeliste"/>
        <w:bidi/>
        <w:spacing w:line="276" w:lineRule="auto"/>
        <w:jc w:val="both"/>
        <w:rPr>
          <w:rFonts w:ascii="Simplified Arabic" w:hAnsi="Simplified Arabic" w:cs="Simplified Arabic" w:hint="cs"/>
          <w:sz w:val="32"/>
          <w:szCs w:val="32"/>
          <w:rtl/>
          <w:lang w:bidi="ar-DZ"/>
        </w:rPr>
      </w:pPr>
    </w:p>
    <w:sectPr w:rsidR="001233D5" w:rsidRPr="00500D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E3E" w:rsidRDefault="006A5E3E" w:rsidP="00D52706">
      <w:pPr>
        <w:spacing w:after="0" w:line="240" w:lineRule="auto"/>
      </w:pPr>
      <w:r>
        <w:separator/>
      </w:r>
    </w:p>
  </w:endnote>
  <w:endnote w:type="continuationSeparator" w:id="0">
    <w:p w:rsidR="006A5E3E" w:rsidRDefault="006A5E3E" w:rsidP="00D52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E3E" w:rsidRDefault="006A5E3E" w:rsidP="00D52706">
      <w:pPr>
        <w:spacing w:after="0" w:line="240" w:lineRule="auto"/>
      </w:pPr>
      <w:r>
        <w:separator/>
      </w:r>
    </w:p>
  </w:footnote>
  <w:footnote w:type="continuationSeparator" w:id="0">
    <w:p w:rsidR="006A5E3E" w:rsidRDefault="006A5E3E" w:rsidP="00D52706">
      <w:pPr>
        <w:spacing w:after="0" w:line="240" w:lineRule="auto"/>
      </w:pPr>
      <w:r>
        <w:continuationSeparator/>
      </w:r>
    </w:p>
  </w:footnote>
  <w:footnote w:id="1">
    <w:p w:rsidR="00D52706" w:rsidRPr="00D52706" w:rsidRDefault="00D52706" w:rsidP="00D52706">
      <w:pPr>
        <w:pStyle w:val="Paragraphedeliste"/>
        <w:numPr>
          <w:ilvl w:val="0"/>
          <w:numId w:val="4"/>
        </w:numPr>
        <w:bidi/>
        <w:spacing w:line="276" w:lineRule="auto"/>
        <w:jc w:val="both"/>
        <w:rPr>
          <w:rFonts w:ascii="Simplified Arabic" w:hAnsi="Simplified Arabic" w:cs="Simplified Arabic" w:hint="cs"/>
          <w:sz w:val="24"/>
          <w:szCs w:val="24"/>
          <w:rtl/>
          <w:lang w:bidi="ar-DZ"/>
        </w:rPr>
      </w:pPr>
      <w:r>
        <w:rPr>
          <w:rFonts w:ascii="Simplified Arabic" w:hAnsi="Simplified Arabic" w:cs="Simplified Arabic" w:hint="cs"/>
          <w:sz w:val="24"/>
          <w:szCs w:val="24"/>
          <w:rtl/>
          <w:lang w:bidi="ar-DZ"/>
        </w:rPr>
        <w:t>ينظر: مجموعة من المؤلفين،</w:t>
      </w:r>
      <w:r w:rsidRPr="00D52706">
        <w:rPr>
          <w:rFonts w:ascii="Simplified Arabic" w:hAnsi="Simplified Arabic" w:cs="Simplified Arabic" w:hint="cs"/>
          <w:sz w:val="24"/>
          <w:szCs w:val="24"/>
          <w:rtl/>
          <w:lang w:bidi="ar-DZ"/>
        </w:rPr>
        <w:t xml:space="preserve"> </w:t>
      </w:r>
      <w:r w:rsidRPr="00D52706">
        <w:rPr>
          <w:rFonts w:ascii="Simplified Arabic" w:hAnsi="Simplified Arabic" w:cs="Simplified Arabic" w:hint="cs"/>
          <w:sz w:val="24"/>
          <w:szCs w:val="24"/>
          <w:rtl/>
          <w:lang w:bidi="ar-DZ"/>
        </w:rPr>
        <w:t xml:space="preserve">التحليل النقدي للخطاب: مفاهيم ومجالات </w:t>
      </w:r>
      <w:proofErr w:type="gramStart"/>
      <w:r w:rsidRPr="00D52706">
        <w:rPr>
          <w:rFonts w:ascii="Simplified Arabic" w:hAnsi="Simplified Arabic" w:cs="Simplified Arabic" w:hint="cs"/>
          <w:sz w:val="24"/>
          <w:szCs w:val="24"/>
          <w:rtl/>
          <w:lang w:bidi="ar-DZ"/>
        </w:rPr>
        <w:t xml:space="preserve">وتطبيقات </w:t>
      </w:r>
      <w:r>
        <w:rPr>
          <w:rFonts w:ascii="Simplified Arabic" w:hAnsi="Simplified Arabic" w:cs="Simplified Arabic" w:hint="cs"/>
          <w:sz w:val="24"/>
          <w:szCs w:val="24"/>
          <w:rtl/>
          <w:lang w:bidi="ar-DZ"/>
        </w:rPr>
        <w:t>،</w:t>
      </w:r>
      <w:proofErr w:type="gramEnd"/>
      <w:r w:rsidRPr="00D52706">
        <w:rPr>
          <w:rFonts w:ascii="Simplified Arabic" w:hAnsi="Simplified Arabic" w:cs="Simplified Arabic" w:hint="cs"/>
          <w:sz w:val="24"/>
          <w:szCs w:val="24"/>
          <w:rtl/>
          <w:lang w:bidi="ar-DZ"/>
        </w:rPr>
        <w:t xml:space="preserve"> </w:t>
      </w:r>
      <w:r>
        <w:rPr>
          <w:rFonts w:ascii="Simplified Arabic" w:hAnsi="Simplified Arabic" w:cs="Simplified Arabic" w:hint="cs"/>
          <w:sz w:val="24"/>
          <w:szCs w:val="24"/>
          <w:rtl/>
          <w:lang w:bidi="ar-DZ"/>
        </w:rPr>
        <w:t xml:space="preserve">ط1، </w:t>
      </w:r>
      <w:r w:rsidRPr="00D52706">
        <w:rPr>
          <w:rFonts w:ascii="Simplified Arabic" w:hAnsi="Simplified Arabic" w:cs="Simplified Arabic" w:hint="cs"/>
          <w:sz w:val="24"/>
          <w:szCs w:val="24"/>
          <w:rtl/>
          <w:lang w:bidi="ar-DZ"/>
        </w:rPr>
        <w:t>المركز الديمقراطي العربي</w:t>
      </w:r>
      <w:r>
        <w:rPr>
          <w:rFonts w:ascii="Simplified Arabic" w:hAnsi="Simplified Arabic" w:cs="Simplified Arabic" w:hint="cs"/>
          <w:sz w:val="24"/>
          <w:szCs w:val="24"/>
          <w:rtl/>
          <w:lang w:bidi="ar-DZ"/>
        </w:rPr>
        <w:t>، 2019، برلين ، ألمانيا، ص99.</w:t>
      </w:r>
    </w:p>
  </w:footnote>
  <w:footnote w:id="2">
    <w:p w:rsidR="004538C6" w:rsidRDefault="004538C6" w:rsidP="004538C6">
      <w:pPr>
        <w:pStyle w:val="Notedebasdepage"/>
        <w:bidi/>
        <w:ind w:left="360"/>
        <w:jc w:val="both"/>
        <w:rPr>
          <w:rFonts w:hint="cs"/>
          <w:rtl/>
          <w:lang w:bidi="ar-DZ"/>
        </w:rPr>
      </w:pPr>
      <w:r>
        <w:rPr>
          <w:rStyle w:val="Appelnotedebasdep"/>
        </w:rPr>
        <w:footnoteRef/>
      </w:r>
      <w:r>
        <w:t xml:space="preserve"> </w:t>
      </w:r>
      <w:r>
        <w:rPr>
          <w:rFonts w:hint="cs"/>
          <w:rtl/>
        </w:rPr>
        <w:t>- المرجع نفسه، ص11.</w:t>
      </w:r>
    </w:p>
  </w:footnote>
  <w:footnote w:id="3">
    <w:p w:rsidR="00205DA4" w:rsidRDefault="00205DA4" w:rsidP="00205DA4">
      <w:pPr>
        <w:pStyle w:val="Notedebasdepage"/>
        <w:bidi/>
        <w:jc w:val="both"/>
        <w:rPr>
          <w:rFonts w:hint="cs"/>
          <w:rtl/>
          <w:lang w:bidi="ar-DZ"/>
        </w:rPr>
      </w:pPr>
      <w:r>
        <w:rPr>
          <w:rStyle w:val="Appelnotedebasdep"/>
        </w:rPr>
        <w:footnoteRef/>
      </w:r>
      <w:r>
        <w:t xml:space="preserve"> </w:t>
      </w:r>
      <w:r>
        <w:rPr>
          <w:rFonts w:hint="cs"/>
          <w:rtl/>
          <w:lang w:bidi="ar-DZ"/>
        </w:rPr>
        <w:t>- مجموعة من المؤلفين، التحليل النقدي للخطاب، المرجع السابق، ص13.</w:t>
      </w:r>
    </w:p>
  </w:footnote>
  <w:footnote w:id="4">
    <w:p w:rsidR="004C3709" w:rsidRPr="0084677D" w:rsidRDefault="004C3709" w:rsidP="0084677D">
      <w:pPr>
        <w:pStyle w:val="Paragraphedeliste"/>
        <w:numPr>
          <w:ilvl w:val="0"/>
          <w:numId w:val="1"/>
        </w:numPr>
        <w:bidi/>
        <w:spacing w:line="276" w:lineRule="auto"/>
        <w:jc w:val="both"/>
        <w:rPr>
          <w:rFonts w:ascii="Simplified Arabic" w:hAnsi="Simplified Arabic" w:cs="Simplified Arabic" w:hint="cs"/>
          <w:sz w:val="32"/>
          <w:szCs w:val="32"/>
          <w:rtl/>
          <w:lang w:bidi="ar-DZ"/>
        </w:rPr>
      </w:pPr>
      <w:r>
        <w:rPr>
          <w:rStyle w:val="Appelnotedebasdep"/>
        </w:rPr>
        <w:footnoteRef/>
      </w:r>
      <w:r>
        <w:t xml:space="preserve"> </w:t>
      </w:r>
      <w:r>
        <w:rPr>
          <w:rFonts w:hint="cs"/>
          <w:rtl/>
        </w:rPr>
        <w:t xml:space="preserve">- </w:t>
      </w:r>
      <w:r w:rsidRPr="0084677D">
        <w:rPr>
          <w:rFonts w:ascii="Simplified Arabic" w:hAnsi="Simplified Arabic" w:cs="Simplified Arabic" w:hint="cs"/>
          <w:sz w:val="24"/>
          <w:szCs w:val="24"/>
          <w:rtl/>
          <w:lang w:bidi="ar-DZ"/>
        </w:rPr>
        <w:t xml:space="preserve">تحليل الخطاب، التحليل النصي في البحث الاجتماعي، نورمان </w:t>
      </w:r>
      <w:proofErr w:type="spellStart"/>
      <w:r w:rsidRPr="0084677D">
        <w:rPr>
          <w:rFonts w:ascii="Simplified Arabic" w:hAnsi="Simplified Arabic" w:cs="Simplified Arabic" w:hint="cs"/>
          <w:sz w:val="24"/>
          <w:szCs w:val="24"/>
          <w:rtl/>
          <w:lang w:bidi="ar-DZ"/>
        </w:rPr>
        <w:t>فاركلوف</w:t>
      </w:r>
      <w:proofErr w:type="spellEnd"/>
      <w:r w:rsidRPr="0084677D">
        <w:rPr>
          <w:rFonts w:ascii="Simplified Arabic" w:hAnsi="Simplified Arabic" w:cs="Simplified Arabic" w:hint="cs"/>
          <w:sz w:val="24"/>
          <w:szCs w:val="24"/>
          <w:rtl/>
          <w:lang w:bidi="ar-DZ"/>
        </w:rPr>
        <w:t>، ترجمة: طلال</w:t>
      </w:r>
      <w:r w:rsidRPr="0084677D">
        <w:rPr>
          <w:rFonts w:ascii="Simplified Arabic" w:hAnsi="Simplified Arabic" w:cs="Simplified Arabic" w:hint="cs"/>
          <w:sz w:val="24"/>
          <w:szCs w:val="24"/>
          <w:rtl/>
          <w:lang w:bidi="ar-DZ"/>
        </w:rPr>
        <w:t xml:space="preserve"> وهبة، ط1، المنظمة العالمية للترجمة، بيروت، لبنان، </w:t>
      </w:r>
      <w:r w:rsidR="008044A5" w:rsidRPr="0084677D">
        <w:rPr>
          <w:rFonts w:ascii="Simplified Arabic" w:hAnsi="Simplified Arabic" w:cs="Simplified Arabic" w:hint="cs"/>
          <w:sz w:val="24"/>
          <w:szCs w:val="24"/>
          <w:rtl/>
          <w:lang w:bidi="ar-DZ"/>
        </w:rPr>
        <w:t>ص18-19.</w:t>
      </w:r>
    </w:p>
  </w:footnote>
  <w:footnote w:id="5">
    <w:p w:rsidR="00490F63" w:rsidRPr="009C7376" w:rsidRDefault="00490F63" w:rsidP="00490F63">
      <w:pPr>
        <w:bidi/>
        <w:spacing w:line="276" w:lineRule="auto"/>
        <w:ind w:firstLine="708"/>
        <w:jc w:val="both"/>
        <w:rPr>
          <w:rFonts w:ascii="Simplified Arabic" w:hAnsi="Simplified Arabic" w:cs="Simplified Arabic"/>
          <w:sz w:val="32"/>
          <w:szCs w:val="32"/>
          <w:rtl/>
          <w:lang w:bidi="ar-DZ"/>
        </w:rPr>
      </w:pPr>
      <w:r>
        <w:rPr>
          <w:rStyle w:val="Appelnotedebasdep"/>
        </w:rPr>
        <w:footnoteRef/>
      </w:r>
      <w:r>
        <w:t xml:space="preserve"> </w:t>
      </w:r>
      <w:r>
        <w:rPr>
          <w:rFonts w:hint="cs"/>
          <w:rtl/>
        </w:rPr>
        <w:t xml:space="preserve">- </w:t>
      </w:r>
      <w:r w:rsidRPr="00490F63">
        <w:rPr>
          <w:rFonts w:ascii="Simplified Arabic" w:hAnsi="Simplified Arabic" w:cs="Simplified Arabic"/>
          <w:sz w:val="24"/>
          <w:szCs w:val="24"/>
          <w:rtl/>
          <w:lang w:bidi="ar-DZ"/>
        </w:rPr>
        <w:t xml:space="preserve">نورمان </w:t>
      </w:r>
      <w:proofErr w:type="spellStart"/>
      <w:r w:rsidRPr="00490F63">
        <w:rPr>
          <w:rFonts w:ascii="Simplified Arabic" w:hAnsi="Simplified Arabic" w:cs="Simplified Arabic"/>
          <w:sz w:val="24"/>
          <w:szCs w:val="24"/>
          <w:rtl/>
          <w:lang w:bidi="ar-DZ"/>
        </w:rPr>
        <w:t>فيركلاف</w:t>
      </w:r>
      <w:proofErr w:type="spellEnd"/>
      <w:r>
        <w:rPr>
          <w:rFonts w:ascii="Simplified Arabic" w:hAnsi="Simplified Arabic" w:cs="Simplified Arabic" w:hint="cs"/>
          <w:sz w:val="24"/>
          <w:szCs w:val="24"/>
          <w:rtl/>
          <w:lang w:bidi="ar-DZ"/>
        </w:rPr>
        <w:t>،</w:t>
      </w:r>
      <w:r w:rsidRPr="00490F63">
        <w:rPr>
          <w:rFonts w:ascii="Simplified Arabic" w:hAnsi="Simplified Arabic" w:cs="Simplified Arabic"/>
          <w:sz w:val="24"/>
          <w:szCs w:val="24"/>
          <w:rtl/>
          <w:lang w:bidi="ar-DZ"/>
        </w:rPr>
        <w:t xml:space="preserve"> الخطاب والتغير الاجتماعي</w:t>
      </w:r>
      <w:r>
        <w:rPr>
          <w:rFonts w:ascii="Simplified Arabic" w:hAnsi="Simplified Arabic" w:cs="Simplified Arabic" w:hint="cs"/>
          <w:sz w:val="24"/>
          <w:szCs w:val="24"/>
          <w:rtl/>
          <w:lang w:bidi="ar-DZ"/>
        </w:rPr>
        <w:t>،</w:t>
      </w:r>
      <w:r w:rsidRPr="00490F63">
        <w:rPr>
          <w:rFonts w:ascii="Simplified Arabic" w:hAnsi="Simplified Arabic" w:cs="Simplified Arabic"/>
          <w:sz w:val="24"/>
          <w:szCs w:val="24"/>
          <w:rtl/>
          <w:lang w:bidi="ar-DZ"/>
        </w:rPr>
        <w:t xml:space="preserve"> </w:t>
      </w:r>
      <w:proofErr w:type="gramStart"/>
      <w:r w:rsidRPr="00490F63">
        <w:rPr>
          <w:rFonts w:ascii="Simplified Arabic" w:hAnsi="Simplified Arabic" w:cs="Simplified Arabic"/>
          <w:sz w:val="24"/>
          <w:szCs w:val="24"/>
          <w:rtl/>
          <w:lang w:bidi="ar-DZ"/>
        </w:rPr>
        <w:t xml:space="preserve">2015 </w:t>
      </w:r>
      <w:r>
        <w:rPr>
          <w:rFonts w:ascii="Simplified Arabic" w:hAnsi="Simplified Arabic" w:cs="Simplified Arabic" w:hint="cs"/>
          <w:sz w:val="24"/>
          <w:szCs w:val="24"/>
          <w:rtl/>
          <w:lang w:bidi="ar-DZ"/>
        </w:rPr>
        <w:t>،</w:t>
      </w:r>
      <w:proofErr w:type="gramEnd"/>
      <w:r>
        <w:rPr>
          <w:rFonts w:ascii="Simplified Arabic" w:hAnsi="Simplified Arabic" w:cs="Simplified Arabic" w:hint="cs"/>
          <w:sz w:val="24"/>
          <w:szCs w:val="24"/>
          <w:rtl/>
          <w:lang w:bidi="ar-DZ"/>
        </w:rPr>
        <w:t xml:space="preserve"> </w:t>
      </w:r>
      <w:r w:rsidRPr="00490F63">
        <w:rPr>
          <w:rFonts w:ascii="Simplified Arabic" w:hAnsi="Simplified Arabic" w:cs="Simplified Arabic"/>
          <w:sz w:val="24"/>
          <w:szCs w:val="24"/>
          <w:rtl/>
          <w:lang w:bidi="ar-DZ"/>
        </w:rPr>
        <w:t>ص13.</w:t>
      </w:r>
    </w:p>
    <w:p w:rsidR="00490F63" w:rsidRDefault="00490F63" w:rsidP="00490F63">
      <w:pPr>
        <w:pStyle w:val="Notedebasdepage"/>
        <w:bidi/>
        <w:rPr>
          <w:rFonts w:hint="cs"/>
          <w:rtl/>
          <w:lang w:bidi="ar-DZ"/>
        </w:rPr>
      </w:pPr>
    </w:p>
  </w:footnote>
  <w:footnote w:id="6">
    <w:p w:rsidR="0084677D" w:rsidRDefault="0084677D" w:rsidP="00B8084E">
      <w:pPr>
        <w:pStyle w:val="Notedebasdepage"/>
        <w:bidi/>
        <w:rPr>
          <w:rFonts w:hint="cs"/>
          <w:rtl/>
          <w:lang w:bidi="ar-DZ"/>
        </w:rPr>
      </w:pPr>
      <w:r>
        <w:rPr>
          <w:rStyle w:val="Appelnotedebasdep"/>
        </w:rPr>
        <w:footnoteRef/>
      </w:r>
      <w:r>
        <w:t xml:space="preserve"> </w:t>
      </w:r>
      <w:r>
        <w:rPr>
          <w:rFonts w:hint="cs"/>
          <w:rtl/>
        </w:rPr>
        <w:t xml:space="preserve">- </w:t>
      </w:r>
      <w:r w:rsidRPr="0084677D">
        <w:rPr>
          <w:rFonts w:hint="cs"/>
          <w:sz w:val="24"/>
          <w:szCs w:val="24"/>
          <w:rtl/>
        </w:rPr>
        <w:t>مجموعة من المؤلفين، التحليل النقدي للخطاب، ص 1</w:t>
      </w:r>
      <w:r w:rsidR="00B8084E">
        <w:rPr>
          <w:rFonts w:hint="cs"/>
          <w:sz w:val="24"/>
          <w:szCs w:val="24"/>
          <w:rtl/>
        </w:rPr>
        <w:t>2</w:t>
      </w:r>
      <w:r w:rsidRPr="0084677D">
        <w:rPr>
          <w:rFonts w:hint="cs"/>
          <w:sz w:val="24"/>
          <w:szCs w:val="24"/>
          <w:rtl/>
        </w:rPr>
        <w:t>.</w:t>
      </w:r>
    </w:p>
  </w:footnote>
  <w:footnote w:id="7">
    <w:p w:rsidR="009C4C7B" w:rsidRDefault="009C4C7B" w:rsidP="009C4C7B">
      <w:pPr>
        <w:pStyle w:val="Notedebasdepage"/>
        <w:bidi/>
        <w:rPr>
          <w:rFonts w:hint="cs"/>
          <w:rtl/>
          <w:lang w:bidi="ar-DZ"/>
        </w:rPr>
      </w:pPr>
      <w:r>
        <w:rPr>
          <w:rStyle w:val="Appelnotedebasdep"/>
        </w:rPr>
        <w:footnoteRef/>
      </w:r>
      <w:r>
        <w:t xml:space="preserve"> </w:t>
      </w:r>
      <w:r>
        <w:rPr>
          <w:rFonts w:hint="cs"/>
          <w:rtl/>
        </w:rPr>
        <w:t>- مجموعة من المؤلفين، التحليل النقدي للخطاب، ص 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936A7"/>
    <w:multiLevelType w:val="hybridMultilevel"/>
    <w:tmpl w:val="A6C8BD6A"/>
    <w:lvl w:ilvl="0" w:tplc="02FCE48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62C2074"/>
    <w:multiLevelType w:val="hybridMultilevel"/>
    <w:tmpl w:val="11A69380"/>
    <w:lvl w:ilvl="0" w:tplc="55B685E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96C206B"/>
    <w:multiLevelType w:val="hybridMultilevel"/>
    <w:tmpl w:val="384E69D2"/>
    <w:lvl w:ilvl="0" w:tplc="82F44D70">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97008A9"/>
    <w:multiLevelType w:val="hybridMultilevel"/>
    <w:tmpl w:val="C44088C4"/>
    <w:lvl w:ilvl="0" w:tplc="98D491B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60225AB"/>
    <w:multiLevelType w:val="hybridMultilevel"/>
    <w:tmpl w:val="8D26698C"/>
    <w:lvl w:ilvl="0" w:tplc="A0B0FA58">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FE8"/>
    <w:rsid w:val="000324B7"/>
    <w:rsid w:val="00080ABE"/>
    <w:rsid w:val="001233D5"/>
    <w:rsid w:val="001262B6"/>
    <w:rsid w:val="001314B9"/>
    <w:rsid w:val="001B2FC1"/>
    <w:rsid w:val="00205DA4"/>
    <w:rsid w:val="002B5F25"/>
    <w:rsid w:val="002D4CA9"/>
    <w:rsid w:val="002E1F48"/>
    <w:rsid w:val="00336B93"/>
    <w:rsid w:val="003C6A79"/>
    <w:rsid w:val="00400BB7"/>
    <w:rsid w:val="004538C6"/>
    <w:rsid w:val="00482FE8"/>
    <w:rsid w:val="00490F63"/>
    <w:rsid w:val="004C3709"/>
    <w:rsid w:val="004C47E8"/>
    <w:rsid w:val="00500D66"/>
    <w:rsid w:val="00526109"/>
    <w:rsid w:val="006A5E3E"/>
    <w:rsid w:val="007D48B5"/>
    <w:rsid w:val="008044A5"/>
    <w:rsid w:val="0084677D"/>
    <w:rsid w:val="009C4C7B"/>
    <w:rsid w:val="009C7376"/>
    <w:rsid w:val="009D4367"/>
    <w:rsid w:val="00A15E27"/>
    <w:rsid w:val="00B8084E"/>
    <w:rsid w:val="00CD28CC"/>
    <w:rsid w:val="00D52706"/>
    <w:rsid w:val="00D95B55"/>
    <w:rsid w:val="00F965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BCDC2-18A0-4EBC-B999-1DF2687B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0D66"/>
    <w:pPr>
      <w:ind w:left="720"/>
      <w:contextualSpacing/>
    </w:pPr>
  </w:style>
  <w:style w:type="paragraph" w:styleId="Notedebasdepage">
    <w:name w:val="footnote text"/>
    <w:basedOn w:val="Normal"/>
    <w:link w:val="NotedebasdepageCar"/>
    <w:uiPriority w:val="99"/>
    <w:semiHidden/>
    <w:unhideWhenUsed/>
    <w:rsid w:val="00D5270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52706"/>
    <w:rPr>
      <w:sz w:val="20"/>
      <w:szCs w:val="20"/>
    </w:rPr>
  </w:style>
  <w:style w:type="character" w:styleId="Appelnotedebasdep">
    <w:name w:val="footnote reference"/>
    <w:basedOn w:val="Policepardfaut"/>
    <w:uiPriority w:val="99"/>
    <w:semiHidden/>
    <w:unhideWhenUsed/>
    <w:rsid w:val="00D527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8A9B1-773B-4C30-875E-542CA681F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2775</TotalTime>
  <Pages>5</Pages>
  <Words>940</Words>
  <Characters>5170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16</cp:revision>
  <dcterms:created xsi:type="dcterms:W3CDTF">2021-02-04T13:16:00Z</dcterms:created>
  <dcterms:modified xsi:type="dcterms:W3CDTF">2021-02-06T11:31:00Z</dcterms:modified>
</cp:coreProperties>
</file>