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63" w:rsidRDefault="009F1163" w:rsidP="009F1163">
      <w:pPr>
        <w:jc w:val="both"/>
        <w:rPr>
          <w:rFonts w:asciiTheme="majorBidi" w:hAnsiTheme="majorBidi" w:cstheme="majorBidi"/>
          <w:b/>
          <w:bCs/>
          <w:sz w:val="28"/>
          <w:szCs w:val="28"/>
        </w:rPr>
      </w:pPr>
    </w:p>
    <w:p w:rsidR="009F1163" w:rsidRDefault="009F1163" w:rsidP="009F1163">
      <w:pPr>
        <w:spacing w:after="0" w:line="240" w:lineRule="auto"/>
        <w:jc w:val="center"/>
        <w:rPr>
          <w:rFonts w:asciiTheme="minorBidi" w:hAnsiTheme="minorBidi"/>
          <w:color w:val="000000" w:themeColor="text1"/>
          <w:sz w:val="24"/>
          <w:szCs w:val="24"/>
          <w:vertAlign w:val="subscript"/>
        </w:rPr>
      </w:pPr>
      <w:r>
        <w:rPr>
          <w:rFonts w:asciiTheme="minorBidi" w:hAnsiTheme="minorBidi"/>
          <w:color w:val="000000" w:themeColor="text1"/>
          <w:sz w:val="24"/>
          <w:szCs w:val="24"/>
          <w:vertAlign w:val="subscript"/>
        </w:rPr>
        <w:t>République Algérienne Démocratique et Populaire</w:t>
      </w:r>
    </w:p>
    <w:p w:rsidR="009F1163" w:rsidRDefault="009F1163" w:rsidP="009F1163">
      <w:pPr>
        <w:spacing w:after="0" w:line="240" w:lineRule="auto"/>
        <w:jc w:val="center"/>
        <w:rPr>
          <w:rFonts w:asciiTheme="minorBidi" w:hAnsiTheme="minorBidi"/>
          <w:color w:val="000000" w:themeColor="text1"/>
          <w:sz w:val="24"/>
          <w:szCs w:val="24"/>
          <w:vertAlign w:val="subscript"/>
        </w:rPr>
      </w:pPr>
      <w:r>
        <w:rPr>
          <w:rFonts w:asciiTheme="minorBidi" w:hAnsiTheme="minorBidi"/>
          <w:color w:val="000000" w:themeColor="text1"/>
          <w:sz w:val="24"/>
          <w:szCs w:val="24"/>
          <w:vertAlign w:val="subscript"/>
        </w:rPr>
        <w:t>Ministère de l’Enseignement Supérieur et de la Recherche Scientifique</w:t>
      </w:r>
    </w:p>
    <w:p w:rsidR="009F1163" w:rsidRPr="009064DA" w:rsidRDefault="009F1163" w:rsidP="009F1163">
      <w:pPr>
        <w:spacing w:after="0" w:line="240" w:lineRule="auto"/>
        <w:jc w:val="center"/>
        <w:rPr>
          <w:rFonts w:asciiTheme="minorBidi" w:hAnsiTheme="minorBidi"/>
          <w:color w:val="000000" w:themeColor="text1"/>
          <w:sz w:val="24"/>
          <w:szCs w:val="24"/>
          <w:vertAlign w:val="subscript"/>
        </w:rPr>
      </w:pPr>
      <w:r w:rsidRPr="009064DA">
        <w:rPr>
          <w:rFonts w:asciiTheme="minorBidi" w:hAnsiTheme="minorBidi"/>
          <w:color w:val="000000" w:themeColor="text1"/>
          <w:sz w:val="24"/>
          <w:szCs w:val="24"/>
          <w:vertAlign w:val="subscript"/>
        </w:rPr>
        <w:t>Université Mohamed Seddik Benyahia- Jijel</w:t>
      </w:r>
    </w:p>
    <w:p w:rsidR="009F1163" w:rsidRPr="009064DA" w:rsidRDefault="009F1163" w:rsidP="009F1163">
      <w:pPr>
        <w:jc w:val="center"/>
        <w:rPr>
          <w:rFonts w:asciiTheme="minorBidi" w:hAnsiTheme="minorBidi"/>
          <w:color w:val="000000" w:themeColor="text1"/>
          <w:sz w:val="24"/>
          <w:szCs w:val="24"/>
          <w:vertAlign w:val="subscript"/>
        </w:rPr>
      </w:pPr>
      <w:r>
        <w:rPr>
          <w:noProof/>
          <w:lang w:eastAsia="fr-FR"/>
        </w:rPr>
        <w:drawing>
          <wp:anchor distT="0" distB="0" distL="114300" distR="114300" simplePos="0" relativeHeight="251662336" behindDoc="0" locked="0" layoutInCell="1" allowOverlap="1">
            <wp:simplePos x="0" y="0"/>
            <wp:positionH relativeFrom="column">
              <wp:posOffset>2576830</wp:posOffset>
            </wp:positionH>
            <wp:positionV relativeFrom="paragraph">
              <wp:posOffset>161925</wp:posOffset>
            </wp:positionV>
            <wp:extent cx="568325" cy="390525"/>
            <wp:effectExtent l="19050" t="0" r="3175" b="0"/>
            <wp:wrapNone/>
            <wp:docPr id="1" name="Image 10" descr="ji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jijel"/>
                    <pic:cNvPicPr>
                      <a:picLocks noChangeAspect="1" noChangeArrowheads="1"/>
                    </pic:cNvPicPr>
                  </pic:nvPicPr>
                  <pic:blipFill>
                    <a:blip r:embed="rId5"/>
                    <a:srcRect/>
                    <a:stretch>
                      <a:fillRect/>
                    </a:stretch>
                  </pic:blipFill>
                  <pic:spPr bwMode="auto">
                    <a:xfrm>
                      <a:off x="0" y="0"/>
                      <a:ext cx="568325" cy="390525"/>
                    </a:xfrm>
                    <a:prstGeom prst="rect">
                      <a:avLst/>
                    </a:prstGeom>
                    <a:noFill/>
                  </pic:spPr>
                </pic:pic>
              </a:graphicData>
            </a:graphic>
          </wp:anchor>
        </w:drawing>
      </w:r>
    </w:p>
    <w:p w:rsidR="009F1163" w:rsidRPr="009064DA" w:rsidRDefault="009F1163" w:rsidP="009F1163">
      <w:pPr>
        <w:autoSpaceDE w:val="0"/>
        <w:autoSpaceDN w:val="0"/>
        <w:adjustRightInd w:val="0"/>
        <w:spacing w:after="0" w:line="240" w:lineRule="auto"/>
        <w:jc w:val="center"/>
        <w:rPr>
          <w:rFonts w:asciiTheme="minorBidi" w:hAnsiTheme="minorBidi"/>
          <w:color w:val="000000" w:themeColor="text1"/>
          <w:sz w:val="24"/>
          <w:szCs w:val="24"/>
          <w:vertAlign w:val="subscript"/>
        </w:rPr>
      </w:pPr>
    </w:p>
    <w:p w:rsidR="009F1163" w:rsidRDefault="009F1163" w:rsidP="009F1163">
      <w:pPr>
        <w:autoSpaceDE w:val="0"/>
        <w:autoSpaceDN w:val="0"/>
        <w:adjustRightInd w:val="0"/>
        <w:spacing w:after="0" w:line="240" w:lineRule="auto"/>
        <w:jc w:val="center"/>
        <w:rPr>
          <w:rFonts w:asciiTheme="minorBidi" w:hAnsiTheme="minorBidi"/>
          <w:color w:val="000000" w:themeColor="text1"/>
          <w:sz w:val="24"/>
          <w:szCs w:val="24"/>
          <w:vertAlign w:val="subscript"/>
        </w:rPr>
      </w:pPr>
      <w:r>
        <w:rPr>
          <w:rFonts w:asciiTheme="minorBidi" w:hAnsiTheme="minorBidi"/>
          <w:color w:val="000000" w:themeColor="text1"/>
          <w:sz w:val="24"/>
          <w:szCs w:val="24"/>
          <w:vertAlign w:val="subscript"/>
        </w:rPr>
        <w:t>Faculté des lettres et des langues</w:t>
      </w:r>
    </w:p>
    <w:p w:rsidR="009F1163" w:rsidRDefault="009F1163" w:rsidP="009F1163">
      <w:pPr>
        <w:tabs>
          <w:tab w:val="center" w:pos="4961"/>
          <w:tab w:val="left" w:pos="7830"/>
        </w:tabs>
        <w:jc w:val="center"/>
        <w:rPr>
          <w:rFonts w:asciiTheme="minorBidi" w:hAnsiTheme="minorBidi"/>
          <w:color w:val="000000" w:themeColor="text1"/>
          <w:sz w:val="24"/>
          <w:szCs w:val="24"/>
          <w:vertAlign w:val="subscript"/>
        </w:rPr>
      </w:pPr>
      <w:r>
        <w:rPr>
          <w:rFonts w:asciiTheme="minorBidi" w:hAnsiTheme="minorBidi"/>
          <w:color w:val="000000" w:themeColor="text1"/>
          <w:sz w:val="24"/>
          <w:szCs w:val="24"/>
          <w:vertAlign w:val="subscript"/>
        </w:rPr>
        <w:t>Département de lettres et de langue française</w:t>
      </w:r>
    </w:p>
    <w:p w:rsidR="009F1163" w:rsidRDefault="009F1163" w:rsidP="009F1163">
      <w:pPr>
        <w:tabs>
          <w:tab w:val="center" w:pos="4961"/>
          <w:tab w:val="left" w:pos="7830"/>
        </w:tabs>
        <w:jc w:val="center"/>
        <w:rPr>
          <w:rFonts w:asciiTheme="minorBidi" w:hAnsiTheme="minorBidi"/>
          <w:color w:val="000000" w:themeColor="text1"/>
          <w:sz w:val="24"/>
          <w:szCs w:val="24"/>
          <w:vertAlign w:val="subscript"/>
        </w:rPr>
      </w:pPr>
    </w:p>
    <w:p w:rsidR="009F1163" w:rsidRDefault="009F1163" w:rsidP="009F1163">
      <w:pPr>
        <w:tabs>
          <w:tab w:val="center" w:pos="4961"/>
          <w:tab w:val="left" w:pos="7830"/>
        </w:tabs>
        <w:jc w:val="center"/>
        <w:rPr>
          <w:rFonts w:asciiTheme="minorBidi" w:hAnsiTheme="minorBidi"/>
          <w:color w:val="000000" w:themeColor="text1"/>
          <w:sz w:val="24"/>
          <w:szCs w:val="24"/>
          <w:vertAlign w:val="subscript"/>
        </w:rPr>
      </w:pPr>
    </w:p>
    <w:p w:rsidR="009F1163" w:rsidRPr="00837837" w:rsidRDefault="009F1163" w:rsidP="009F1163">
      <w:pPr>
        <w:tabs>
          <w:tab w:val="center" w:pos="4961"/>
          <w:tab w:val="left" w:pos="7830"/>
        </w:tabs>
        <w:jc w:val="center"/>
        <w:rPr>
          <w:rFonts w:asciiTheme="majorBidi" w:hAnsiTheme="majorBidi" w:cstheme="majorBidi"/>
          <w:b/>
          <w:bCs/>
          <w:color w:val="000000" w:themeColor="text1"/>
          <w:sz w:val="36"/>
          <w:szCs w:val="36"/>
          <w:vertAlign w:val="subscript"/>
        </w:rPr>
      </w:pPr>
      <w:r w:rsidRPr="00837837">
        <w:rPr>
          <w:rFonts w:asciiTheme="majorBidi" w:hAnsiTheme="majorBidi" w:cstheme="majorBidi"/>
          <w:b/>
          <w:bCs/>
          <w:color w:val="000000" w:themeColor="text1"/>
          <w:sz w:val="36"/>
          <w:szCs w:val="36"/>
          <w:vertAlign w:val="subscript"/>
        </w:rPr>
        <w:t>La psychologie cognitive et les sciences de la communication</w:t>
      </w:r>
    </w:p>
    <w:p w:rsidR="009F1163" w:rsidRPr="00475CB3" w:rsidRDefault="009F1163" w:rsidP="009F1163">
      <w:pPr>
        <w:tabs>
          <w:tab w:val="center" w:pos="4961"/>
          <w:tab w:val="left" w:pos="7830"/>
        </w:tabs>
        <w:jc w:val="center"/>
        <w:rPr>
          <w:rFonts w:asciiTheme="majorBidi" w:hAnsiTheme="majorBidi" w:cstheme="majorBidi"/>
          <w:color w:val="000000" w:themeColor="text1"/>
          <w:sz w:val="36"/>
          <w:szCs w:val="36"/>
          <w:vertAlign w:val="subscript"/>
        </w:rPr>
      </w:pPr>
      <w:r w:rsidRPr="00475CB3">
        <w:rPr>
          <w:rFonts w:asciiTheme="majorBidi" w:hAnsiTheme="majorBidi" w:cstheme="majorBidi"/>
          <w:color w:val="000000" w:themeColor="text1"/>
          <w:sz w:val="36"/>
          <w:szCs w:val="36"/>
          <w:vertAlign w:val="subscript"/>
        </w:rPr>
        <w:t>Niveau : troisième année licence LMD</w:t>
      </w:r>
    </w:p>
    <w:p w:rsidR="009F1163" w:rsidRDefault="009F1163" w:rsidP="009F1163">
      <w:pPr>
        <w:tabs>
          <w:tab w:val="center" w:pos="4961"/>
          <w:tab w:val="left" w:pos="7830"/>
        </w:tabs>
        <w:jc w:val="center"/>
        <w:rPr>
          <w:rFonts w:asciiTheme="majorBidi" w:hAnsiTheme="majorBidi" w:cstheme="majorBidi"/>
          <w:color w:val="000000" w:themeColor="text1"/>
          <w:sz w:val="36"/>
          <w:szCs w:val="36"/>
          <w:vertAlign w:val="subscript"/>
        </w:rPr>
      </w:pPr>
      <w:r w:rsidRPr="00827BBF">
        <w:rPr>
          <w:rFonts w:asciiTheme="majorBidi" w:hAnsiTheme="majorBidi" w:cstheme="majorBidi"/>
          <w:color w:val="000000" w:themeColor="text1"/>
          <w:sz w:val="36"/>
          <w:szCs w:val="36"/>
          <w:vertAlign w:val="subscript"/>
        </w:rPr>
        <w:t>Cours présenté par Dr Sissaoui Abdelaziz</w:t>
      </w:r>
    </w:p>
    <w:p w:rsidR="009F1163" w:rsidRPr="00827BBF" w:rsidRDefault="009F1163" w:rsidP="009F1163">
      <w:pPr>
        <w:tabs>
          <w:tab w:val="center" w:pos="4961"/>
          <w:tab w:val="left" w:pos="7830"/>
        </w:tabs>
        <w:jc w:val="center"/>
        <w:rPr>
          <w:rFonts w:asciiTheme="majorBidi" w:hAnsiTheme="majorBidi" w:cstheme="majorBidi"/>
          <w:color w:val="000000" w:themeColor="text1"/>
          <w:sz w:val="36"/>
          <w:szCs w:val="36"/>
          <w:vertAlign w:val="subscript"/>
        </w:rPr>
      </w:pPr>
      <w:r>
        <w:rPr>
          <w:rFonts w:asciiTheme="majorBidi" w:hAnsiTheme="majorBidi" w:cstheme="majorBidi"/>
          <w:color w:val="000000" w:themeColor="text1"/>
          <w:sz w:val="36"/>
          <w:szCs w:val="36"/>
          <w:vertAlign w:val="subscript"/>
        </w:rPr>
        <w:t>Année universitaire 2020/2021</w:t>
      </w:r>
    </w:p>
    <w:p w:rsidR="009F1163" w:rsidRPr="00827BBF" w:rsidRDefault="009F1163" w:rsidP="009F1163">
      <w:pPr>
        <w:tabs>
          <w:tab w:val="center" w:pos="4961"/>
          <w:tab w:val="left" w:pos="7830"/>
        </w:tabs>
        <w:jc w:val="center"/>
        <w:rPr>
          <w:rFonts w:asciiTheme="majorBidi" w:hAnsiTheme="majorBidi" w:cstheme="majorBidi"/>
          <w:b/>
          <w:bCs/>
          <w:color w:val="000000" w:themeColor="text1"/>
          <w:sz w:val="36"/>
          <w:szCs w:val="36"/>
          <w:vertAlign w:val="subscript"/>
        </w:rPr>
      </w:pPr>
    </w:p>
    <w:p w:rsidR="009F1163" w:rsidRPr="00D54392" w:rsidRDefault="009F1163" w:rsidP="009F1163">
      <w:pPr>
        <w:tabs>
          <w:tab w:val="center" w:pos="4961"/>
          <w:tab w:val="left" w:pos="7830"/>
        </w:tabs>
        <w:jc w:val="center"/>
        <w:rPr>
          <w:rFonts w:asciiTheme="minorBidi" w:hAnsiTheme="minorBidi"/>
          <w:b/>
          <w:bCs/>
          <w:color w:val="000000" w:themeColor="text1"/>
          <w:sz w:val="36"/>
          <w:szCs w:val="36"/>
          <w:vertAlign w:val="subscript"/>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r w:rsidRPr="002648CB">
        <w:rPr>
          <w:rFonts w:asciiTheme="majorBidi" w:hAnsiTheme="majorBidi" w:cstheme="majorBidi"/>
          <w:b/>
          <w:bCs/>
          <w:sz w:val="28"/>
          <w:szCs w:val="28"/>
        </w:rPr>
        <w:t>Introduction générale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 psychologie cognitive et les sciences de la communication, cours destiné aux étudiants de troisième année licence LMD, s’inscrit dans le cadre des modules de découverte. Il recouvre</w:t>
      </w:r>
      <w:r>
        <w:rPr>
          <w:rFonts w:asciiTheme="majorBidi" w:hAnsiTheme="majorBidi" w:cstheme="majorBidi"/>
          <w:sz w:val="28"/>
          <w:szCs w:val="28"/>
        </w:rPr>
        <w:t xml:space="preserve"> </w:t>
      </w:r>
      <w:r w:rsidRPr="002648CB">
        <w:rPr>
          <w:rFonts w:asciiTheme="majorBidi" w:hAnsiTheme="majorBidi" w:cstheme="majorBidi"/>
          <w:sz w:val="28"/>
          <w:szCs w:val="28"/>
        </w:rPr>
        <w:t>des</w:t>
      </w:r>
      <w:r>
        <w:rPr>
          <w:rFonts w:asciiTheme="majorBidi" w:hAnsiTheme="majorBidi" w:cstheme="majorBidi"/>
          <w:sz w:val="28"/>
          <w:szCs w:val="28"/>
        </w:rPr>
        <w:t xml:space="preserve"> </w:t>
      </w:r>
      <w:r w:rsidRPr="002648CB">
        <w:rPr>
          <w:rFonts w:asciiTheme="majorBidi" w:hAnsiTheme="majorBidi" w:cstheme="majorBidi"/>
          <w:sz w:val="28"/>
          <w:szCs w:val="28"/>
        </w:rPr>
        <w:t xml:space="preserve">disciplines importantes pour la compréhension des activités mentales sous-jacente à l’acquisition des connaissances et à la communication humaine. Appartenant à des champs de recherche </w:t>
      </w:r>
      <w:proofErr w:type="spellStart"/>
      <w:r w:rsidRPr="002648CB">
        <w:rPr>
          <w:rFonts w:asciiTheme="majorBidi" w:hAnsiTheme="majorBidi" w:cstheme="majorBidi"/>
          <w:sz w:val="28"/>
          <w:szCs w:val="28"/>
        </w:rPr>
        <w:t>vasteset</w:t>
      </w:r>
      <w:proofErr w:type="spellEnd"/>
      <w:r w:rsidRPr="002648CB">
        <w:rPr>
          <w:rFonts w:asciiTheme="majorBidi" w:hAnsiTheme="majorBidi" w:cstheme="majorBidi"/>
          <w:sz w:val="28"/>
          <w:szCs w:val="28"/>
        </w:rPr>
        <w:t xml:space="preserve"> récents voire interdisciplinaire, la psychologie cognitive et les sciences de communication nous donne</w:t>
      </w:r>
      <w:r>
        <w:rPr>
          <w:rFonts w:asciiTheme="majorBidi" w:hAnsiTheme="majorBidi" w:cstheme="majorBidi"/>
          <w:sz w:val="28"/>
          <w:szCs w:val="28"/>
        </w:rPr>
        <w:t>nt</w:t>
      </w:r>
      <w:r w:rsidRPr="002648CB">
        <w:rPr>
          <w:rFonts w:asciiTheme="majorBidi" w:hAnsiTheme="majorBidi" w:cstheme="majorBidi"/>
          <w:sz w:val="28"/>
          <w:szCs w:val="28"/>
        </w:rPr>
        <w:t xml:space="preserve"> un tableau représentatif des processus mentaux que l’être humain déploie dans les échanges </w:t>
      </w:r>
      <w:proofErr w:type="spellStart"/>
      <w:r w:rsidRPr="002648CB">
        <w:rPr>
          <w:rFonts w:asciiTheme="majorBidi" w:hAnsiTheme="majorBidi" w:cstheme="majorBidi"/>
          <w:sz w:val="28"/>
          <w:szCs w:val="28"/>
        </w:rPr>
        <w:t>langagiers</w:t>
      </w:r>
      <w:r>
        <w:rPr>
          <w:rFonts w:asciiTheme="majorBidi" w:hAnsiTheme="majorBidi" w:cstheme="majorBidi"/>
          <w:sz w:val="28"/>
          <w:szCs w:val="28"/>
        </w:rPr>
        <w:t>à</w:t>
      </w:r>
      <w:proofErr w:type="spellEnd"/>
      <w:r>
        <w:rPr>
          <w:rFonts w:asciiTheme="majorBidi" w:hAnsiTheme="majorBidi" w:cstheme="majorBidi"/>
          <w:sz w:val="28"/>
          <w:szCs w:val="28"/>
        </w:rPr>
        <w:t xml:space="preserve"> travers </w:t>
      </w:r>
      <w:r w:rsidRPr="002648CB">
        <w:rPr>
          <w:rFonts w:asciiTheme="majorBidi" w:hAnsiTheme="majorBidi" w:cstheme="majorBidi"/>
          <w:sz w:val="28"/>
          <w:szCs w:val="28"/>
        </w:rPr>
        <w:t>les interactions verbales</w:t>
      </w:r>
      <w:r>
        <w:rPr>
          <w:rFonts w:asciiTheme="majorBidi" w:hAnsiTheme="majorBidi" w:cstheme="majorBidi"/>
          <w:sz w:val="28"/>
          <w:szCs w:val="28"/>
        </w:rPr>
        <w:t xml:space="preserve"> et non verbales. Une initiation à ce champ disciplinaire s’avère de grande utilité pour les étudiants en fin de licence, laquelle leur permettra la maitrise et l’appropriation des connaissances encyclopédiques en relation avec la psychologie sociale, la sociologie, la linguistique, la sociolinguistique et la psychologie cognitive. </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Ce cours, </w:t>
      </w:r>
      <w:proofErr w:type="spellStart"/>
      <w:r w:rsidRPr="002648CB">
        <w:rPr>
          <w:rFonts w:asciiTheme="majorBidi" w:hAnsiTheme="majorBidi" w:cstheme="majorBidi"/>
          <w:sz w:val="28"/>
          <w:szCs w:val="28"/>
        </w:rPr>
        <w:t>inventorie</w:t>
      </w:r>
      <w:proofErr w:type="gramStart"/>
      <w:r w:rsidRPr="002648CB">
        <w:rPr>
          <w:rFonts w:asciiTheme="majorBidi" w:hAnsiTheme="majorBidi" w:cstheme="majorBidi"/>
          <w:sz w:val="28"/>
          <w:szCs w:val="28"/>
        </w:rPr>
        <w:t>,</w:t>
      </w:r>
      <w:r>
        <w:rPr>
          <w:rFonts w:asciiTheme="majorBidi" w:hAnsiTheme="majorBidi" w:cstheme="majorBidi"/>
          <w:sz w:val="28"/>
          <w:szCs w:val="28"/>
        </w:rPr>
        <w:t>dans</w:t>
      </w:r>
      <w:proofErr w:type="spellEnd"/>
      <w:proofErr w:type="gramEnd"/>
      <w:r>
        <w:rPr>
          <w:rFonts w:asciiTheme="majorBidi" w:hAnsiTheme="majorBidi" w:cstheme="majorBidi"/>
          <w:sz w:val="28"/>
          <w:szCs w:val="28"/>
        </w:rPr>
        <w:t xml:space="preserve"> un premier temps, les</w:t>
      </w:r>
      <w:r w:rsidRPr="002648CB">
        <w:rPr>
          <w:rFonts w:asciiTheme="majorBidi" w:hAnsiTheme="majorBidi" w:cstheme="majorBidi"/>
          <w:sz w:val="28"/>
          <w:szCs w:val="28"/>
        </w:rPr>
        <w:t xml:space="preserve"> théories et les concepts clés sur lesquels s’appuient la psychologie cognitive et les sciences de la communication</w:t>
      </w:r>
      <w:r>
        <w:rPr>
          <w:rFonts w:asciiTheme="majorBidi" w:hAnsiTheme="majorBidi" w:cstheme="majorBidi"/>
          <w:sz w:val="28"/>
          <w:szCs w:val="28"/>
        </w:rPr>
        <w:t xml:space="preserve">, notamment </w:t>
      </w:r>
      <w:r w:rsidRPr="002648CB">
        <w:rPr>
          <w:rFonts w:asciiTheme="majorBidi" w:hAnsiTheme="majorBidi" w:cstheme="majorBidi"/>
          <w:sz w:val="28"/>
          <w:szCs w:val="28"/>
        </w:rPr>
        <w:t xml:space="preserve">ceux qui nous éclairent sur le fonctionnement des mécanismes mentaux et du traitement de l’’information. </w:t>
      </w:r>
      <w:r>
        <w:rPr>
          <w:rFonts w:asciiTheme="majorBidi" w:hAnsiTheme="majorBidi" w:cstheme="majorBidi"/>
          <w:sz w:val="28"/>
          <w:szCs w:val="28"/>
        </w:rPr>
        <w:t>E</w:t>
      </w:r>
      <w:r w:rsidRPr="002648CB">
        <w:rPr>
          <w:rFonts w:asciiTheme="majorBidi" w:hAnsiTheme="majorBidi" w:cstheme="majorBidi"/>
          <w:sz w:val="28"/>
          <w:szCs w:val="28"/>
        </w:rPr>
        <w:t>nsuite,</w:t>
      </w:r>
      <w:r>
        <w:rPr>
          <w:rFonts w:asciiTheme="majorBidi" w:hAnsiTheme="majorBidi" w:cstheme="majorBidi"/>
          <w:sz w:val="28"/>
          <w:szCs w:val="28"/>
        </w:rPr>
        <w:t xml:space="preserve"> s’ajoutent l</w:t>
      </w:r>
      <w:r w:rsidRPr="002648CB">
        <w:rPr>
          <w:rFonts w:asciiTheme="majorBidi" w:hAnsiTheme="majorBidi" w:cstheme="majorBidi"/>
          <w:sz w:val="28"/>
          <w:szCs w:val="28"/>
        </w:rPr>
        <w:t>es théories des sciences de la communication depuis le premier modèle télégraphique</w:t>
      </w:r>
      <w:r>
        <w:rPr>
          <w:rFonts w:asciiTheme="majorBidi" w:hAnsiTheme="majorBidi" w:cstheme="majorBidi"/>
          <w:sz w:val="28"/>
          <w:szCs w:val="28"/>
        </w:rPr>
        <w:t xml:space="preserve"> de la communication</w:t>
      </w:r>
      <w:r w:rsidRPr="002648CB">
        <w:rPr>
          <w:rFonts w:asciiTheme="majorBidi" w:hAnsiTheme="majorBidi" w:cstheme="majorBidi"/>
          <w:sz w:val="28"/>
          <w:szCs w:val="28"/>
        </w:rPr>
        <w:t xml:space="preserve"> aux théories les plus actuelles à savoir l’énonciation et la pragmatique. </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En</w:t>
      </w:r>
      <w:r>
        <w:rPr>
          <w:rFonts w:asciiTheme="majorBidi" w:hAnsiTheme="majorBidi" w:cstheme="majorBidi"/>
          <w:sz w:val="28"/>
          <w:szCs w:val="28"/>
        </w:rPr>
        <w:t xml:space="preserve"> somme, le cours comprend </w:t>
      </w:r>
      <w:r w:rsidRPr="002648CB">
        <w:rPr>
          <w:rFonts w:asciiTheme="majorBidi" w:hAnsiTheme="majorBidi" w:cstheme="majorBidi"/>
          <w:sz w:val="28"/>
          <w:szCs w:val="28"/>
        </w:rPr>
        <w:t xml:space="preserve">deux grandes parties dont chacune d’elle se subdivise en </w:t>
      </w:r>
      <w:r>
        <w:rPr>
          <w:rFonts w:asciiTheme="majorBidi" w:hAnsiTheme="majorBidi" w:cstheme="majorBidi"/>
          <w:sz w:val="28"/>
          <w:szCs w:val="28"/>
        </w:rPr>
        <w:t xml:space="preserve">chapitres où ils seront exposés </w:t>
      </w:r>
      <w:proofErr w:type="spellStart"/>
      <w:r>
        <w:rPr>
          <w:rFonts w:asciiTheme="majorBidi" w:hAnsiTheme="majorBidi" w:cstheme="majorBidi"/>
          <w:sz w:val="28"/>
          <w:szCs w:val="28"/>
        </w:rPr>
        <w:t>lesconcepts</w:t>
      </w:r>
      <w:proofErr w:type="spellEnd"/>
      <w:r>
        <w:rPr>
          <w:rFonts w:asciiTheme="majorBidi" w:hAnsiTheme="majorBidi" w:cstheme="majorBidi"/>
          <w:sz w:val="28"/>
          <w:szCs w:val="28"/>
        </w:rPr>
        <w:t xml:space="preserve"> clés relatifs aux modèles théoriques abordés. Nous consacrons la première partie du cours </w:t>
      </w:r>
      <w:r w:rsidRPr="002648CB">
        <w:rPr>
          <w:rFonts w:asciiTheme="majorBidi" w:hAnsiTheme="majorBidi" w:cstheme="majorBidi"/>
          <w:sz w:val="28"/>
          <w:szCs w:val="28"/>
        </w:rPr>
        <w:t>à la psychologie cognitive en accordant une place aux sciences cognitives et aux théories ayant précédé et donné naissance à la psychologie cognitive</w:t>
      </w:r>
      <w:r>
        <w:rPr>
          <w:rFonts w:asciiTheme="majorBidi" w:hAnsiTheme="majorBidi" w:cstheme="majorBidi"/>
          <w:sz w:val="28"/>
          <w:szCs w:val="28"/>
        </w:rPr>
        <w:t>. Quant à la deuxième partie</w:t>
      </w:r>
      <w:r w:rsidRPr="002648CB">
        <w:rPr>
          <w:rFonts w:asciiTheme="majorBidi" w:hAnsiTheme="majorBidi" w:cstheme="majorBidi"/>
          <w:sz w:val="28"/>
          <w:szCs w:val="28"/>
        </w:rPr>
        <w:t xml:space="preserve">, elle prend en charges les sciences de </w:t>
      </w:r>
      <w:proofErr w:type="spellStart"/>
      <w:r>
        <w:rPr>
          <w:rFonts w:asciiTheme="majorBidi" w:hAnsiTheme="majorBidi" w:cstheme="majorBidi"/>
          <w:sz w:val="28"/>
          <w:szCs w:val="28"/>
        </w:rPr>
        <w:lastRenderedPageBreak/>
        <w:t>communication</w:t>
      </w:r>
      <w:proofErr w:type="gramStart"/>
      <w:r>
        <w:rPr>
          <w:rFonts w:asciiTheme="majorBidi" w:hAnsiTheme="majorBidi" w:cstheme="majorBidi"/>
          <w:sz w:val="28"/>
          <w:szCs w:val="28"/>
        </w:rPr>
        <w:t>,sciencesen</w:t>
      </w:r>
      <w:proofErr w:type="spellEnd"/>
      <w:proofErr w:type="gramEnd"/>
      <w:r>
        <w:rPr>
          <w:rFonts w:asciiTheme="majorBidi" w:hAnsiTheme="majorBidi" w:cstheme="majorBidi"/>
          <w:sz w:val="28"/>
          <w:szCs w:val="28"/>
        </w:rPr>
        <w:t xml:space="preserve"> perpétuelle évolution, depuis les fameux travaux de télécommunication jusqu’aux travaux les plus récents, citons entre autres l’ethnographie de la communication, l’ethnométhodologie et la conversation interactionnelle. Prouvé par les prégnants travaux sur la communication humaine notamment ceux de la pragmatique énonciative, le message ne serait être réduit à la maitrise du code et à l’appréhension de certaines connaissances encyclopédiques. En vertu de </w:t>
      </w:r>
      <w:proofErr w:type="spellStart"/>
      <w:r>
        <w:rPr>
          <w:rFonts w:asciiTheme="majorBidi" w:hAnsiTheme="majorBidi" w:cstheme="majorBidi"/>
          <w:sz w:val="28"/>
          <w:szCs w:val="28"/>
        </w:rPr>
        <w:t>cela</w:t>
      </w:r>
      <w:proofErr w:type="gramStart"/>
      <w:r>
        <w:rPr>
          <w:rFonts w:asciiTheme="majorBidi" w:hAnsiTheme="majorBidi" w:cstheme="majorBidi"/>
          <w:sz w:val="28"/>
          <w:szCs w:val="28"/>
        </w:rPr>
        <w:t>,le</w:t>
      </w:r>
      <w:proofErr w:type="spellEnd"/>
      <w:proofErr w:type="gramEnd"/>
      <w:r>
        <w:rPr>
          <w:rFonts w:asciiTheme="majorBidi" w:hAnsiTheme="majorBidi" w:cstheme="majorBidi"/>
          <w:sz w:val="28"/>
          <w:szCs w:val="28"/>
        </w:rPr>
        <w:t xml:space="preserve"> décryptage du message est tributaire des connaissances qu’a le locuteur de l’interlocuteur, de son appartenance politique, idéologique et socioculturelle.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L’étudiant et l’enseignant y découvrent des notions, des concepts et des modèles d’analyse qui leur permette</w:t>
      </w:r>
      <w:r>
        <w:rPr>
          <w:rFonts w:asciiTheme="majorBidi" w:hAnsiTheme="majorBidi" w:cstheme="majorBidi"/>
          <w:sz w:val="28"/>
          <w:szCs w:val="28"/>
        </w:rPr>
        <w:t>nt de comprendre l’évolution de cette ladite réflexion</w:t>
      </w:r>
      <w:r w:rsidRPr="002648CB">
        <w:rPr>
          <w:rFonts w:asciiTheme="majorBidi" w:hAnsiTheme="majorBidi" w:cstheme="majorBidi"/>
          <w:sz w:val="28"/>
          <w:szCs w:val="28"/>
        </w:rPr>
        <w:t xml:space="preserve"> notamment celles de l’époque actuelle, les filiations, les influences et les relations d’interdépendance et de complémentarité</w:t>
      </w:r>
      <w:r>
        <w:rPr>
          <w:rFonts w:asciiTheme="majorBidi" w:hAnsiTheme="majorBidi" w:cstheme="majorBidi"/>
          <w:sz w:val="28"/>
          <w:szCs w:val="28"/>
        </w:rPr>
        <w:t xml:space="preserve"> des disciplines évoquées</w:t>
      </w:r>
      <w:r w:rsidRPr="002648CB">
        <w:rPr>
          <w:rFonts w:asciiTheme="majorBidi" w:hAnsiTheme="majorBidi" w:cstheme="majorBidi"/>
          <w:sz w:val="28"/>
          <w:szCs w:val="28"/>
        </w:rPr>
        <w:t>.</w:t>
      </w: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Default="009F1163" w:rsidP="009F1163">
      <w:pPr>
        <w:jc w:val="both"/>
        <w:rPr>
          <w:rFonts w:asciiTheme="majorBidi" w:hAnsiTheme="majorBidi" w:cstheme="majorBidi"/>
          <w:b/>
          <w:bCs/>
          <w:sz w:val="32"/>
          <w:szCs w:val="32"/>
        </w:rPr>
      </w:pPr>
    </w:p>
    <w:p w:rsidR="009F1163" w:rsidRPr="00A50CB5" w:rsidRDefault="009F1163" w:rsidP="009F1163">
      <w:pPr>
        <w:jc w:val="both"/>
        <w:rPr>
          <w:rFonts w:asciiTheme="majorBidi" w:hAnsiTheme="majorBidi" w:cstheme="majorBidi"/>
          <w:b/>
          <w:bCs/>
          <w:sz w:val="32"/>
          <w:szCs w:val="32"/>
        </w:rPr>
      </w:pPr>
      <w:r w:rsidRPr="00A50CB5">
        <w:rPr>
          <w:rFonts w:asciiTheme="majorBidi" w:hAnsiTheme="majorBidi" w:cstheme="majorBidi"/>
          <w:b/>
          <w:bCs/>
          <w:sz w:val="32"/>
          <w:szCs w:val="32"/>
        </w:rPr>
        <w:t>PREMIERE PARTIE : LA PSYCHOLOGIE COGNITIVE</w:t>
      </w: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Default="009F1163" w:rsidP="009F1163">
      <w:pPr>
        <w:jc w:val="both"/>
        <w:rPr>
          <w:rFonts w:asciiTheme="majorBidi" w:hAnsiTheme="majorBidi" w:cstheme="majorBidi"/>
          <w:b/>
          <w:bCs/>
          <w:sz w:val="28"/>
          <w:szCs w:val="28"/>
        </w:rPr>
      </w:pPr>
    </w:p>
    <w:p w:rsidR="009F1163" w:rsidRPr="002648CB" w:rsidRDefault="009F1163" w:rsidP="009F1163">
      <w:pPr>
        <w:jc w:val="both"/>
        <w:rPr>
          <w:rFonts w:asciiTheme="majorBidi" w:hAnsiTheme="majorBidi" w:cstheme="majorBidi"/>
          <w:sz w:val="28"/>
          <w:szCs w:val="28"/>
        </w:rPr>
      </w:pPr>
      <w:r w:rsidRPr="002648CB">
        <w:rPr>
          <w:rFonts w:asciiTheme="majorBidi" w:hAnsiTheme="majorBidi" w:cstheme="majorBidi"/>
          <w:b/>
          <w:bCs/>
          <w:sz w:val="28"/>
          <w:szCs w:val="28"/>
        </w:rPr>
        <w:t xml:space="preserve">Introduction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 cognition est un terme scientifique largement répondu, de nos jours, dans le domaine de la psychologie cognitive, l’anthropologie, la linguistique et la didactique. Dans une acception plus large, le mot désigne l’ensemble de</w:t>
      </w:r>
      <w:r>
        <w:rPr>
          <w:rFonts w:asciiTheme="majorBidi" w:hAnsiTheme="majorBidi" w:cstheme="majorBidi"/>
          <w:sz w:val="28"/>
          <w:szCs w:val="28"/>
        </w:rPr>
        <w:t>s</w:t>
      </w:r>
      <w:r w:rsidRPr="002648CB">
        <w:rPr>
          <w:rFonts w:asciiTheme="majorBidi" w:hAnsiTheme="majorBidi" w:cstheme="majorBidi"/>
          <w:sz w:val="28"/>
          <w:szCs w:val="28"/>
        </w:rPr>
        <w:t xml:space="preserve"> processus mentaux qui se rapportent à la connaissance tels que la mémoire, l’acquisition du langage, les types de raisonnement, l’intelligence artificielle, la résolution </w:t>
      </w:r>
      <w:proofErr w:type="spellStart"/>
      <w:r w:rsidRPr="002648CB">
        <w:rPr>
          <w:rFonts w:asciiTheme="majorBidi" w:hAnsiTheme="majorBidi" w:cstheme="majorBidi"/>
          <w:sz w:val="28"/>
          <w:szCs w:val="28"/>
        </w:rPr>
        <w:t>duproblème</w:t>
      </w:r>
      <w:proofErr w:type="spellEnd"/>
      <w:r w:rsidRPr="002648CB">
        <w:rPr>
          <w:rFonts w:asciiTheme="majorBidi" w:hAnsiTheme="majorBidi" w:cstheme="majorBidi"/>
          <w:sz w:val="28"/>
          <w:szCs w:val="28"/>
        </w:rPr>
        <w:t xml:space="preserve">, la prise de décision, la perception et l’attention. Le </w:t>
      </w:r>
      <w:proofErr w:type="spellStart"/>
      <w:r w:rsidRPr="002648CB">
        <w:rPr>
          <w:rFonts w:asciiTheme="majorBidi" w:hAnsiTheme="majorBidi" w:cstheme="majorBidi"/>
          <w:sz w:val="28"/>
          <w:szCs w:val="28"/>
        </w:rPr>
        <w:t>termedésigne</w:t>
      </w:r>
      <w:proofErr w:type="spellEnd"/>
      <w:r w:rsidRPr="002648CB">
        <w:rPr>
          <w:rFonts w:asciiTheme="majorBidi" w:hAnsiTheme="majorBidi" w:cstheme="majorBidi"/>
          <w:sz w:val="28"/>
          <w:szCs w:val="28"/>
        </w:rPr>
        <w:t xml:space="preserve">, également, les processus les plus élémentaires tels que la motricité et l’émotion. </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Autour de cette science</w:t>
      </w:r>
      <w:r w:rsidRPr="002648CB">
        <w:rPr>
          <w:rFonts w:asciiTheme="majorBidi" w:hAnsiTheme="majorBidi" w:cstheme="majorBidi"/>
          <w:sz w:val="28"/>
          <w:szCs w:val="28"/>
        </w:rPr>
        <w:t xml:space="preserve"> s’agrègent plusieurs disciplines qui s’y rapportent telles que les neurosciences, l’intelligence artificielle, la psychologie, les mathématiques appliquées et l’anthropologie. Ce champ de recherche transdisciplinaire et interdisciplinaire </w:t>
      </w:r>
      <w:r>
        <w:rPr>
          <w:rFonts w:asciiTheme="majorBidi" w:hAnsiTheme="majorBidi" w:cstheme="majorBidi"/>
          <w:sz w:val="28"/>
          <w:szCs w:val="28"/>
        </w:rPr>
        <w:t>se fixe pour objectif</w:t>
      </w:r>
      <w:r w:rsidRPr="002648CB">
        <w:rPr>
          <w:rFonts w:asciiTheme="majorBidi" w:hAnsiTheme="majorBidi" w:cstheme="majorBidi"/>
          <w:sz w:val="28"/>
          <w:szCs w:val="28"/>
        </w:rPr>
        <w:t xml:space="preserve"> la compréhension et l’explication scientifique du fonctionnement de l’esprit humain</w:t>
      </w:r>
      <w:r>
        <w:rPr>
          <w:rFonts w:asciiTheme="majorBidi" w:hAnsiTheme="majorBidi" w:cstheme="majorBidi"/>
          <w:sz w:val="28"/>
          <w:szCs w:val="28"/>
        </w:rPr>
        <w:t xml:space="preserve"> dans toute sa complexité</w:t>
      </w:r>
      <w:r w:rsidRPr="002648CB">
        <w:rPr>
          <w:rFonts w:asciiTheme="majorBidi" w:hAnsiTheme="majorBidi" w:cstheme="majorBidi"/>
          <w:sz w:val="28"/>
          <w:szCs w:val="28"/>
        </w:rPr>
        <w:t>.</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Quant à la psychologie cognitive,</w:t>
      </w:r>
      <w:r>
        <w:rPr>
          <w:rFonts w:asciiTheme="majorBidi" w:hAnsiTheme="majorBidi" w:cstheme="majorBidi"/>
          <w:sz w:val="28"/>
          <w:szCs w:val="28"/>
        </w:rPr>
        <w:t xml:space="preserve"> elle </w:t>
      </w:r>
      <w:r w:rsidRPr="002648CB">
        <w:rPr>
          <w:rFonts w:asciiTheme="majorBidi" w:hAnsiTheme="majorBidi" w:cstheme="majorBidi"/>
          <w:sz w:val="28"/>
          <w:szCs w:val="28"/>
        </w:rPr>
        <w:t xml:space="preserve">se focalise sur l’étude scientifique des processus mentaux mis en œuvre au moment d’une résolution d’une activité </w:t>
      </w:r>
      <w:proofErr w:type="spellStart"/>
      <w:r w:rsidRPr="002648CB">
        <w:rPr>
          <w:rFonts w:asciiTheme="majorBidi" w:hAnsiTheme="majorBidi" w:cstheme="majorBidi"/>
          <w:sz w:val="28"/>
          <w:szCs w:val="28"/>
        </w:rPr>
        <w:t>mentale.Elle</w:t>
      </w:r>
      <w:proofErr w:type="spellEnd"/>
      <w:r w:rsidRPr="002648CB">
        <w:rPr>
          <w:rFonts w:asciiTheme="majorBidi" w:hAnsiTheme="majorBidi" w:cstheme="majorBidi"/>
          <w:sz w:val="28"/>
          <w:szCs w:val="28"/>
        </w:rPr>
        <w:t xml:space="preserve"> s’attèle à décrire avec précision ces processus au moment de l’exécution de la tâche à partir des expériences faites dans des laboratoires de </w:t>
      </w:r>
      <w:proofErr w:type="spellStart"/>
      <w:r w:rsidRPr="002648CB">
        <w:rPr>
          <w:rFonts w:asciiTheme="majorBidi" w:hAnsiTheme="majorBidi" w:cstheme="majorBidi"/>
          <w:sz w:val="28"/>
          <w:szCs w:val="28"/>
        </w:rPr>
        <w:t>recherche.Ces</w:t>
      </w:r>
      <w:proofErr w:type="spellEnd"/>
      <w:r w:rsidRPr="002648CB">
        <w:rPr>
          <w:rFonts w:asciiTheme="majorBidi" w:hAnsiTheme="majorBidi" w:cstheme="majorBidi"/>
          <w:sz w:val="28"/>
          <w:szCs w:val="28"/>
        </w:rPr>
        <w:t xml:space="preserve"> expériences permettent au psychologue cognitiviste de préciser comment un sujet soumis à l’expérimentation mémorise, par exemple, une liste de mots dans des conditions bien déterminées. A l’instar du biologiste et du physicien qui s’appuient sur l’expérience en vue de dégager des </w:t>
      </w:r>
      <w:r>
        <w:rPr>
          <w:rFonts w:asciiTheme="majorBidi" w:hAnsiTheme="majorBidi" w:cstheme="majorBidi"/>
          <w:sz w:val="28"/>
          <w:szCs w:val="28"/>
        </w:rPr>
        <w:t>lois</w:t>
      </w:r>
      <w:r w:rsidRPr="002648CB">
        <w:rPr>
          <w:rFonts w:asciiTheme="majorBidi" w:hAnsiTheme="majorBidi" w:cstheme="majorBidi"/>
          <w:sz w:val="28"/>
          <w:szCs w:val="28"/>
        </w:rPr>
        <w:t>, la tâche du psychologue consiste à analyser objectivement la manière dont un sujet apprend la liste qui lui a été donnée.</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 vrai dire, o</w:t>
      </w:r>
      <w:r w:rsidRPr="002648CB">
        <w:rPr>
          <w:rFonts w:asciiTheme="majorBidi" w:hAnsiTheme="majorBidi" w:cstheme="majorBidi"/>
          <w:sz w:val="28"/>
          <w:szCs w:val="28"/>
        </w:rPr>
        <w:t xml:space="preserve">n considère la psychologie cognitive comme une sous-discipline de la psychologie </w:t>
      </w:r>
      <w:r>
        <w:rPr>
          <w:rFonts w:asciiTheme="majorBidi" w:hAnsiTheme="majorBidi" w:cstheme="majorBidi"/>
          <w:sz w:val="28"/>
          <w:szCs w:val="28"/>
        </w:rPr>
        <w:t>qui se donne pour objet d’</w:t>
      </w:r>
      <w:proofErr w:type="spellStart"/>
      <w:r>
        <w:rPr>
          <w:rFonts w:asciiTheme="majorBidi" w:hAnsiTheme="majorBidi" w:cstheme="majorBidi"/>
          <w:sz w:val="28"/>
          <w:szCs w:val="28"/>
        </w:rPr>
        <w:t>étude</w:t>
      </w:r>
      <w:r w:rsidRPr="002648CB">
        <w:rPr>
          <w:rFonts w:asciiTheme="majorBidi" w:hAnsiTheme="majorBidi" w:cstheme="majorBidi"/>
          <w:sz w:val="28"/>
          <w:szCs w:val="28"/>
        </w:rPr>
        <w:t>la</w:t>
      </w:r>
      <w:proofErr w:type="spellEnd"/>
      <w:r w:rsidRPr="002648CB">
        <w:rPr>
          <w:rFonts w:asciiTheme="majorBidi" w:hAnsiTheme="majorBidi" w:cstheme="majorBidi"/>
          <w:sz w:val="28"/>
          <w:szCs w:val="28"/>
        </w:rPr>
        <w:t xml:space="preserve"> cognition. Le mot « connaissance » doit être pris dans un sens large car, il ne s’agit pas </w:t>
      </w:r>
      <w:proofErr w:type="spellStart"/>
      <w:r w:rsidRPr="002648CB">
        <w:rPr>
          <w:rFonts w:asciiTheme="majorBidi" w:hAnsiTheme="majorBidi" w:cstheme="majorBidi"/>
          <w:sz w:val="28"/>
          <w:szCs w:val="28"/>
        </w:rPr>
        <w:t>uniquementdes</w:t>
      </w:r>
      <w:proofErr w:type="spellEnd"/>
      <w:r w:rsidRPr="002648CB">
        <w:rPr>
          <w:rFonts w:asciiTheme="majorBidi" w:hAnsiTheme="majorBidi" w:cstheme="majorBidi"/>
          <w:sz w:val="28"/>
          <w:szCs w:val="28"/>
        </w:rPr>
        <w:t xml:space="preserve"> </w:t>
      </w:r>
      <w:proofErr w:type="spellStart"/>
      <w:r w:rsidRPr="002648CB">
        <w:rPr>
          <w:rFonts w:asciiTheme="majorBidi" w:hAnsiTheme="majorBidi" w:cstheme="majorBidi"/>
          <w:sz w:val="28"/>
          <w:szCs w:val="28"/>
        </w:rPr>
        <w:t>connaissancesque</w:t>
      </w:r>
      <w:proofErr w:type="spellEnd"/>
      <w:r w:rsidRPr="002648CB">
        <w:rPr>
          <w:rFonts w:asciiTheme="majorBidi" w:hAnsiTheme="majorBidi" w:cstheme="majorBidi"/>
          <w:sz w:val="28"/>
          <w:szCs w:val="28"/>
        </w:rPr>
        <w:t xml:space="preserve"> nous avons acquises au cours de notre cursus scolaire mais de toutes les connaissances accumulées en mémoire au cours de notre vie contacts. Cette activité cérébrale énormément complexe est à l’origine de nos comportements quotidiens, de notre façon de résoudre les problèmes auxquels on est confrontés. Lors d’une discussion ordinaire entre amis par exemple, nous faisons constamment appel à nos connaissances stockées en mémoire à long terme.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Chapitre 1 : La psychologie cognitive et les sciences cognitives</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Il est à préciser d’abord que </w:t>
      </w:r>
      <w:r w:rsidRPr="002648CB">
        <w:rPr>
          <w:rFonts w:asciiTheme="majorBidi" w:hAnsiTheme="majorBidi" w:cstheme="majorBidi"/>
          <w:sz w:val="28"/>
          <w:szCs w:val="28"/>
        </w:rPr>
        <w:t>la psychologie cognitive n’est pas la seule discipline qui étudie la cognition ou l’intelligence. D’autres sciences s’y intéressent pleinement et tentent par leurs contributions d’expliquer les mécanismes mentaux sous-jacents aux différentes résolutions des tâches cognitives. Nommées « les sciences cognitives » ; elles englobent les neurosciences, l’intelligence artificielle et la linguistique</w:t>
      </w:r>
      <w:r>
        <w:rPr>
          <w:rFonts w:asciiTheme="majorBidi" w:hAnsiTheme="majorBidi" w:cstheme="majorBidi"/>
          <w:sz w:val="28"/>
          <w:szCs w:val="28"/>
        </w:rPr>
        <w:t xml:space="preserve"> et la psychologie cognitive</w:t>
      </w:r>
      <w:r w:rsidRPr="002648CB">
        <w:rPr>
          <w:rFonts w:asciiTheme="majorBidi" w:hAnsiTheme="majorBidi" w:cstheme="majorBidi"/>
          <w:sz w:val="28"/>
          <w:szCs w:val="28"/>
        </w:rPr>
        <w:t>.</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Les neurosciences</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Les neurosciences se c</w:t>
      </w:r>
      <w:r>
        <w:rPr>
          <w:rFonts w:asciiTheme="majorBidi" w:hAnsiTheme="majorBidi" w:cstheme="majorBidi"/>
          <w:sz w:val="28"/>
          <w:szCs w:val="28"/>
        </w:rPr>
        <w:t>onsacrent à l’étude</w:t>
      </w:r>
      <w:r w:rsidRPr="002648CB">
        <w:rPr>
          <w:rFonts w:asciiTheme="majorBidi" w:hAnsiTheme="majorBidi" w:cstheme="majorBidi"/>
          <w:sz w:val="28"/>
          <w:szCs w:val="28"/>
        </w:rPr>
        <w:t xml:space="preserve"> du système nerveux du point de vue structure et fonctionnement. </w:t>
      </w:r>
      <w:r>
        <w:rPr>
          <w:rFonts w:asciiTheme="majorBidi" w:hAnsiTheme="majorBidi" w:cstheme="majorBidi"/>
          <w:sz w:val="28"/>
          <w:szCs w:val="28"/>
        </w:rPr>
        <w:t xml:space="preserve">Les chercheurs tentent d’étudier la structure physique du système nerveux en vue de donner des explications objectives des tâches cognitives effectuées de manière efficace et d’autres traitées de manière inefficace. Les scientifiques distinguent trois perspectives : la neurophysiologie, la </w:t>
      </w:r>
      <w:proofErr w:type="spellStart"/>
      <w:r>
        <w:rPr>
          <w:rFonts w:asciiTheme="majorBidi" w:hAnsiTheme="majorBidi" w:cstheme="majorBidi"/>
          <w:sz w:val="28"/>
          <w:szCs w:val="28"/>
        </w:rPr>
        <w:t>neuroanatomie</w:t>
      </w:r>
      <w:proofErr w:type="spellEnd"/>
      <w:r>
        <w:rPr>
          <w:rFonts w:asciiTheme="majorBidi" w:hAnsiTheme="majorBidi" w:cstheme="majorBidi"/>
          <w:sz w:val="28"/>
          <w:szCs w:val="28"/>
        </w:rPr>
        <w:t xml:space="preserve"> et la neuropsychologie.</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La première étudie la fonction du système nerveux grâce à des microélectrodes qui permettent au neurophysiologiste d’étudier les neurones. La seconde étudie le système nerveux grâce à l’imagerie cérébrale. Quant à la dernière perspective, </w:t>
      </w:r>
      <w:r>
        <w:rPr>
          <w:rFonts w:asciiTheme="majorBidi" w:hAnsiTheme="majorBidi" w:cstheme="majorBidi"/>
          <w:sz w:val="28"/>
          <w:szCs w:val="28"/>
        </w:rPr>
        <w:lastRenderedPageBreak/>
        <w:t xml:space="preserve">elle étudie les relations entre le fonctionnement cognitif et le fonctionnement du système nerveux. Les neuropsychologues tentent d’expliquer les relations qu’entretiennent le cerveau avec les fonctions cognitives en matière de mémoire, traitement de l’information et les troubles pathologiques. L’étude des cas </w:t>
      </w:r>
      <w:proofErr w:type="spellStart"/>
      <w:r>
        <w:rPr>
          <w:rFonts w:asciiTheme="majorBidi" w:hAnsiTheme="majorBidi" w:cstheme="majorBidi"/>
          <w:sz w:val="28"/>
          <w:szCs w:val="28"/>
        </w:rPr>
        <w:t>cérébrolés</w:t>
      </w:r>
      <w:proofErr w:type="spellEnd"/>
      <w:r>
        <w:rPr>
          <w:rFonts w:asciiTheme="majorBidi" w:hAnsiTheme="majorBidi" w:cstheme="majorBidi"/>
          <w:sz w:val="28"/>
          <w:szCs w:val="28"/>
        </w:rPr>
        <w:t xml:space="preserve"> ont permis aux neuropsychologues de mettre en lumière la corrélation entre les parties atteintes du  cerveau et  les tâches mal accomplies par les sujets en </w:t>
      </w:r>
      <w:proofErr w:type="spellStart"/>
      <w:r>
        <w:rPr>
          <w:rFonts w:asciiTheme="majorBidi" w:hAnsiTheme="majorBidi" w:cstheme="majorBidi"/>
          <w:sz w:val="28"/>
          <w:szCs w:val="28"/>
        </w:rPr>
        <w:t>question.</w:t>
      </w:r>
      <w:r w:rsidRPr="002648CB">
        <w:rPr>
          <w:rFonts w:asciiTheme="majorBidi" w:hAnsiTheme="majorBidi" w:cstheme="majorBidi"/>
          <w:sz w:val="28"/>
          <w:szCs w:val="28"/>
        </w:rPr>
        <w:t>Pierrick</w:t>
      </w:r>
      <w:proofErr w:type="spellEnd"/>
      <w:r w:rsidRPr="002648CB">
        <w:rPr>
          <w:rFonts w:asciiTheme="majorBidi" w:hAnsiTheme="majorBidi" w:cstheme="majorBidi"/>
          <w:sz w:val="28"/>
          <w:szCs w:val="28"/>
        </w:rPr>
        <w:t xml:space="preserve"> HORDE donne la définition suivante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 xml:space="preserve">Les neurosciences regroupent toutes les disciplines scientifiques qui ont </w:t>
      </w:r>
      <w:r w:rsidRPr="002648CB">
        <w:rPr>
          <w:rFonts w:asciiTheme="majorBidi" w:hAnsiTheme="majorBidi" w:cstheme="majorBidi"/>
          <w:sz w:val="28"/>
          <w:szCs w:val="28"/>
        </w:rPr>
        <w:tab/>
        <w:t xml:space="preserve">pour objet d’étude du système nerveux et de ses affections. Le système </w:t>
      </w:r>
      <w:r w:rsidRPr="002648CB">
        <w:rPr>
          <w:rFonts w:asciiTheme="majorBidi" w:hAnsiTheme="majorBidi" w:cstheme="majorBidi"/>
          <w:sz w:val="28"/>
          <w:szCs w:val="28"/>
        </w:rPr>
        <w:tab/>
        <w:t xml:space="preserve">nerveux humain comprend la moelle épinière, le cerveau, les nerfs, le </w:t>
      </w:r>
      <w:r w:rsidRPr="002648CB">
        <w:rPr>
          <w:rFonts w:asciiTheme="majorBidi" w:hAnsiTheme="majorBidi" w:cstheme="majorBidi"/>
          <w:sz w:val="28"/>
          <w:szCs w:val="28"/>
        </w:rPr>
        <w:tab/>
        <w:t xml:space="preserve">système nerveux autonome ainsi que les organes qui contrôlent les sens. Il </w:t>
      </w:r>
      <w:r w:rsidRPr="002648CB">
        <w:rPr>
          <w:rFonts w:asciiTheme="majorBidi" w:hAnsiTheme="majorBidi" w:cstheme="majorBidi"/>
          <w:sz w:val="28"/>
          <w:szCs w:val="28"/>
        </w:rPr>
        <w:tab/>
        <w:t xml:space="preserve">existe les neurosciences cognitives et les neurosciences affectives. Les </w:t>
      </w:r>
      <w:r w:rsidRPr="002648CB">
        <w:rPr>
          <w:rFonts w:asciiTheme="majorBidi" w:hAnsiTheme="majorBidi" w:cstheme="majorBidi"/>
          <w:sz w:val="28"/>
          <w:szCs w:val="28"/>
        </w:rPr>
        <w:tab/>
        <w:t xml:space="preserve">neurosciences cognitives rassemblent les processus neurobiologiques </w:t>
      </w:r>
      <w:r w:rsidRPr="002648CB">
        <w:rPr>
          <w:rFonts w:asciiTheme="majorBidi" w:hAnsiTheme="majorBidi" w:cstheme="majorBidi"/>
          <w:sz w:val="28"/>
          <w:szCs w:val="28"/>
        </w:rPr>
        <w:tab/>
        <w:t xml:space="preserve">intervenant dans le cadre de la cognition tandis que les neurosciences </w:t>
      </w:r>
      <w:r w:rsidRPr="002648CB">
        <w:rPr>
          <w:rFonts w:asciiTheme="majorBidi" w:hAnsiTheme="majorBidi" w:cstheme="majorBidi"/>
          <w:sz w:val="28"/>
          <w:szCs w:val="28"/>
        </w:rPr>
        <w:tab/>
        <w:t>affectives basent leur recherche sur le mécanisme de l’émotion</w:t>
      </w:r>
      <w:proofErr w:type="gramStart"/>
      <w:r w:rsidRPr="002648CB">
        <w:rPr>
          <w:rFonts w:asciiTheme="majorBidi" w:hAnsiTheme="majorBidi" w:cstheme="majorBidi"/>
          <w:sz w:val="28"/>
          <w:szCs w:val="28"/>
        </w:rPr>
        <w:t>.(</w:t>
      </w:r>
      <w:proofErr w:type="gramEnd"/>
      <w:r w:rsidRPr="002648CB">
        <w:rPr>
          <w:rFonts w:asciiTheme="majorBidi" w:hAnsiTheme="majorBidi" w:cstheme="majorBidi"/>
          <w:sz w:val="28"/>
          <w:szCs w:val="28"/>
        </w:rPr>
        <w:t xml:space="preserve"> Pierrick </w:t>
      </w:r>
      <w:r w:rsidRPr="002648CB">
        <w:rPr>
          <w:rFonts w:asciiTheme="majorBidi" w:hAnsiTheme="majorBidi" w:cstheme="majorBidi"/>
          <w:sz w:val="28"/>
          <w:szCs w:val="28"/>
        </w:rPr>
        <w:tab/>
        <w:t>HORDE : Santé Médecine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Les neurosciences cognitives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Nées vers les années cinquante, les neurosciences cognitives s’occupent de l’étude des mécanismes neurobiologiques qui sous-tendent la cognition : la perception, la motricité, le langage et le raisonnement. Elles peuvent être définies comme « l’ensemble des disciplines qui ont pour objet d’établir la nature des relations entre la cognition et le cerveau. »(Tiberghien : 2002).Elles se focalisent donc sur l’étude des mécanismes de la pensée humaine et de l’intelligence artificielle, voire du système complexe de traitement de l’information capable d’acquérir et de transmettre des informations. Grâce au développement technologique notamment la neuro-imagerie, les scientifiques aboutissent à des résultats satisfaisants sur l’activité humaine.</w:t>
      </w: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Les neurosciences affectives</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Les neurosciences affectives appartiennent à un champ de recherche très récent. C’est en 1998 que </w:t>
      </w:r>
      <w:proofErr w:type="spellStart"/>
      <w:r w:rsidRPr="002648CB">
        <w:rPr>
          <w:rFonts w:asciiTheme="majorBidi" w:hAnsiTheme="majorBidi" w:cstheme="majorBidi"/>
          <w:sz w:val="28"/>
          <w:szCs w:val="28"/>
        </w:rPr>
        <w:t>JaakPanksepp</w:t>
      </w:r>
      <w:proofErr w:type="spellEnd"/>
      <w:r w:rsidRPr="002648CB">
        <w:rPr>
          <w:rFonts w:asciiTheme="majorBidi" w:hAnsiTheme="majorBidi" w:cstheme="majorBidi"/>
          <w:sz w:val="28"/>
          <w:szCs w:val="28"/>
        </w:rPr>
        <w:t xml:space="preserve"> a publié un ouvrage intitulé « </w:t>
      </w:r>
      <w:r w:rsidRPr="00B25814">
        <w:rPr>
          <w:rFonts w:asciiTheme="majorBidi" w:hAnsiTheme="majorBidi" w:cstheme="majorBidi"/>
          <w:i/>
          <w:iCs/>
          <w:sz w:val="28"/>
          <w:szCs w:val="28"/>
        </w:rPr>
        <w:t>Affective Neuroscience</w:t>
      </w:r>
      <w:r w:rsidRPr="002648CB">
        <w:rPr>
          <w:rFonts w:asciiTheme="majorBidi" w:hAnsiTheme="majorBidi" w:cstheme="majorBidi"/>
          <w:sz w:val="28"/>
          <w:szCs w:val="28"/>
        </w:rPr>
        <w:t> » dans lequel Panksepp étudie les mécanismes neuronaux responsables de nos émotions. L</w:t>
      </w:r>
      <w:r>
        <w:rPr>
          <w:rFonts w:asciiTheme="majorBidi" w:hAnsiTheme="majorBidi" w:cstheme="majorBidi"/>
          <w:sz w:val="28"/>
          <w:szCs w:val="28"/>
        </w:rPr>
        <w:t>e modèle proposé par ce chercheur</w:t>
      </w:r>
      <w:r w:rsidRPr="002648CB">
        <w:rPr>
          <w:rFonts w:asciiTheme="majorBidi" w:hAnsiTheme="majorBidi" w:cstheme="majorBidi"/>
          <w:sz w:val="28"/>
          <w:szCs w:val="28"/>
        </w:rPr>
        <w:t xml:space="preserve"> s’inscrit dans une approche pluridisciplinaire</w:t>
      </w:r>
      <w:r>
        <w:rPr>
          <w:rFonts w:asciiTheme="majorBidi" w:hAnsiTheme="majorBidi" w:cstheme="majorBidi"/>
          <w:sz w:val="28"/>
          <w:szCs w:val="28"/>
        </w:rPr>
        <w:t xml:space="preserve">. L’étude en question prend appui </w:t>
      </w:r>
      <w:r w:rsidRPr="002648CB">
        <w:rPr>
          <w:rFonts w:asciiTheme="majorBidi" w:hAnsiTheme="majorBidi" w:cstheme="majorBidi"/>
          <w:sz w:val="28"/>
          <w:szCs w:val="28"/>
        </w:rPr>
        <w:t>sur la phylogénèse des émotions. Selon ce modèle, l’être humain a hérité de ses ancêtres lointains les émotions de base.</w:t>
      </w:r>
    </w:p>
    <w:p w:rsidR="009F1163"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L’intelligence artificielle</w:t>
      </w:r>
    </w:p>
    <w:p w:rsidR="009F1163" w:rsidRPr="009145FF"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sz w:val="28"/>
          <w:szCs w:val="28"/>
        </w:rPr>
        <w:tab/>
        <w:t>Autour de cette discipline s’agrègent tou</w:t>
      </w:r>
      <w:r>
        <w:rPr>
          <w:rFonts w:asciiTheme="majorBidi" w:hAnsiTheme="majorBidi" w:cstheme="majorBidi"/>
          <w:sz w:val="28"/>
          <w:szCs w:val="28"/>
        </w:rPr>
        <w:t>tes les cherche</w:t>
      </w:r>
      <w:r w:rsidRPr="002648CB">
        <w:rPr>
          <w:rFonts w:asciiTheme="majorBidi" w:hAnsiTheme="majorBidi" w:cstheme="majorBidi"/>
          <w:sz w:val="28"/>
          <w:szCs w:val="28"/>
        </w:rPr>
        <w:t xml:space="preserve">s qui se fixent pour objectif la création des robots dotés d’intelligence et capables d’accomplir et d’exécuter des tâches complexes et variées. Marvin Lee </w:t>
      </w:r>
      <w:proofErr w:type="spellStart"/>
      <w:r w:rsidRPr="002648CB">
        <w:rPr>
          <w:rFonts w:asciiTheme="majorBidi" w:hAnsiTheme="majorBidi" w:cstheme="majorBidi"/>
          <w:sz w:val="28"/>
          <w:szCs w:val="28"/>
        </w:rPr>
        <w:t>Minsky</w:t>
      </w:r>
      <w:proofErr w:type="spellEnd"/>
      <w:r w:rsidRPr="002648CB">
        <w:rPr>
          <w:rFonts w:asciiTheme="majorBidi" w:hAnsiTheme="majorBidi" w:cstheme="majorBidi"/>
          <w:sz w:val="28"/>
          <w:szCs w:val="28"/>
        </w:rPr>
        <w:t xml:space="preserve"> définit l’intelligence artificielle comme </w:t>
      </w:r>
      <w:r>
        <w:rPr>
          <w:rFonts w:asciiTheme="majorBidi" w:hAnsiTheme="majorBidi" w:cstheme="majorBidi"/>
          <w:sz w:val="28"/>
          <w:szCs w:val="28"/>
        </w:rPr>
        <w:t>suit</w:t>
      </w:r>
      <w:r w:rsidRPr="002648CB">
        <w:rPr>
          <w:rFonts w:asciiTheme="majorBidi" w:hAnsiTheme="majorBidi" w:cstheme="majorBidi"/>
          <w:sz w:val="28"/>
          <w:szCs w:val="28"/>
        </w:rPr>
        <w:t>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 xml:space="preserve"> La construction de programmes informatiques qui s’adonne à des tâches </w:t>
      </w:r>
      <w:r w:rsidRPr="002648CB">
        <w:rPr>
          <w:rFonts w:asciiTheme="majorBidi" w:hAnsiTheme="majorBidi" w:cstheme="majorBidi"/>
          <w:sz w:val="28"/>
          <w:szCs w:val="28"/>
        </w:rPr>
        <w:tab/>
        <w:t xml:space="preserve">qui sont pour l’instant, accomplies de façon plus satisfaisantes par des </w:t>
      </w:r>
      <w:r w:rsidRPr="002648CB">
        <w:rPr>
          <w:rFonts w:asciiTheme="majorBidi" w:hAnsiTheme="majorBidi" w:cstheme="majorBidi"/>
          <w:sz w:val="28"/>
          <w:szCs w:val="28"/>
        </w:rPr>
        <w:tab/>
        <w:t xml:space="preserve">êtres humains car elles demandent des processus mentaux de haut niveau </w:t>
      </w:r>
      <w:r w:rsidRPr="002648CB">
        <w:rPr>
          <w:rFonts w:asciiTheme="majorBidi" w:hAnsiTheme="majorBidi" w:cstheme="majorBidi"/>
          <w:sz w:val="28"/>
          <w:szCs w:val="28"/>
        </w:rPr>
        <w:tab/>
        <w:t xml:space="preserve">tels que : l’apprentissage perceptuel, l’organisation de la mémoire et le </w:t>
      </w:r>
      <w:r w:rsidRPr="002648CB">
        <w:rPr>
          <w:rFonts w:asciiTheme="majorBidi" w:hAnsiTheme="majorBidi" w:cstheme="majorBidi"/>
          <w:sz w:val="28"/>
          <w:szCs w:val="28"/>
        </w:rPr>
        <w:tab/>
        <w:t>raisonnement critiquée.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w:t>
      </w:r>
      <w:r>
        <w:rPr>
          <w:rFonts w:asciiTheme="majorBidi" w:hAnsiTheme="majorBidi" w:cstheme="majorBidi"/>
          <w:sz w:val="28"/>
          <w:szCs w:val="28"/>
        </w:rPr>
        <w:t xml:space="preserve">a notion de l’intelligence artificielle est née vers les années 50 grâce au mathématicien Alan Turing dans son fameux livre </w:t>
      </w:r>
      <w:proofErr w:type="spellStart"/>
      <w:r w:rsidRPr="00B30630">
        <w:rPr>
          <w:rStyle w:val="Accentuation"/>
          <w:rFonts w:asciiTheme="majorBidi" w:hAnsiTheme="majorBidi" w:cstheme="majorBidi"/>
          <w:color w:val="000000"/>
          <w:sz w:val="28"/>
          <w:szCs w:val="28"/>
          <w:shd w:val="clear" w:color="auto" w:fill="FFFFFF"/>
        </w:rPr>
        <w:t>ComputingMachinery</w:t>
      </w:r>
      <w:proofErr w:type="spellEnd"/>
      <w:r w:rsidRPr="00B30630">
        <w:rPr>
          <w:rStyle w:val="Accentuation"/>
          <w:rFonts w:asciiTheme="majorBidi" w:hAnsiTheme="majorBidi" w:cstheme="majorBidi"/>
          <w:color w:val="000000"/>
          <w:sz w:val="28"/>
          <w:szCs w:val="28"/>
          <w:shd w:val="clear" w:color="auto" w:fill="FFFFFF"/>
        </w:rPr>
        <w:t xml:space="preserve"> and Intelligence</w:t>
      </w:r>
      <w:r>
        <w:rPr>
          <w:rFonts w:asciiTheme="majorBidi" w:hAnsiTheme="majorBidi" w:cstheme="majorBidi"/>
          <w:color w:val="000000"/>
          <w:sz w:val="28"/>
          <w:szCs w:val="28"/>
          <w:shd w:val="clear" w:color="auto" w:fill="FFFFFF"/>
        </w:rPr>
        <w:t>. Il fut par excellence le</w:t>
      </w:r>
      <w:r>
        <w:rPr>
          <w:rFonts w:asciiTheme="majorBidi" w:hAnsiTheme="majorBidi" w:cstheme="majorBidi"/>
          <w:sz w:val="28"/>
          <w:szCs w:val="28"/>
        </w:rPr>
        <w:t xml:space="preserve"> premi</w:t>
      </w:r>
      <w:r w:rsidRPr="002648CB">
        <w:rPr>
          <w:rFonts w:asciiTheme="majorBidi" w:hAnsiTheme="majorBidi" w:cstheme="majorBidi"/>
          <w:sz w:val="28"/>
          <w:szCs w:val="28"/>
        </w:rPr>
        <w:t xml:space="preserve">er scientifique qui a tenté de tester le degré de l’intelligence de la machine à partir d’un test nommé « jeu de l’imitation ».L’expérimentateur part du principe selon lequel une machine est </w:t>
      </w:r>
      <w:r w:rsidRPr="002648CB">
        <w:rPr>
          <w:rFonts w:asciiTheme="majorBidi" w:hAnsiTheme="majorBidi" w:cstheme="majorBidi"/>
          <w:sz w:val="28"/>
          <w:szCs w:val="28"/>
        </w:rPr>
        <w:lastRenderedPageBreak/>
        <w:t>capable de penser comme les humains à condition qu’elle soit dotée d’un programme adéquat</w:t>
      </w:r>
      <w:r>
        <w:rPr>
          <w:rFonts w:asciiTheme="majorBidi" w:hAnsiTheme="majorBidi" w:cstheme="majorBidi"/>
          <w:sz w:val="28"/>
          <w:szCs w:val="28"/>
        </w:rPr>
        <w:t xml:space="preserve"> et étudié</w:t>
      </w:r>
      <w:r w:rsidRPr="002648CB">
        <w:rPr>
          <w:rFonts w:asciiTheme="majorBidi" w:hAnsiTheme="majorBidi" w:cstheme="majorBidi"/>
          <w:sz w:val="28"/>
          <w:szCs w:val="28"/>
        </w:rPr>
        <w: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Le test </w:t>
      </w:r>
      <w:r>
        <w:rPr>
          <w:rFonts w:asciiTheme="majorBidi" w:hAnsiTheme="majorBidi" w:cstheme="majorBidi"/>
          <w:sz w:val="28"/>
          <w:szCs w:val="28"/>
        </w:rPr>
        <w:t xml:space="preserve">d’Alan Turing </w:t>
      </w:r>
      <w:r w:rsidRPr="002648CB">
        <w:rPr>
          <w:rFonts w:asciiTheme="majorBidi" w:hAnsiTheme="majorBidi" w:cstheme="majorBidi"/>
          <w:sz w:val="28"/>
          <w:szCs w:val="28"/>
        </w:rPr>
        <w:t>ressemble à un jeu d’enfant</w:t>
      </w:r>
      <w:r>
        <w:rPr>
          <w:rFonts w:asciiTheme="majorBidi" w:hAnsiTheme="majorBidi" w:cstheme="majorBidi"/>
          <w:sz w:val="28"/>
          <w:szCs w:val="28"/>
        </w:rPr>
        <w:t>, intitulé « devine qui suis-je ? ».I</w:t>
      </w:r>
      <w:r w:rsidRPr="002648CB">
        <w:rPr>
          <w:rFonts w:asciiTheme="majorBidi" w:hAnsiTheme="majorBidi" w:cstheme="majorBidi"/>
          <w:sz w:val="28"/>
          <w:szCs w:val="28"/>
        </w:rPr>
        <w:t xml:space="preserve">l consiste à mettre dans une salle un juge </w:t>
      </w:r>
      <w:proofErr w:type="spellStart"/>
      <w:r w:rsidRPr="002648CB">
        <w:rPr>
          <w:rFonts w:asciiTheme="majorBidi" w:hAnsiTheme="majorBidi" w:cstheme="majorBidi"/>
          <w:sz w:val="28"/>
          <w:szCs w:val="28"/>
        </w:rPr>
        <w:t>Jqui</w:t>
      </w:r>
      <w:proofErr w:type="spellEnd"/>
      <w:r w:rsidRPr="002648CB">
        <w:rPr>
          <w:rFonts w:asciiTheme="majorBidi" w:hAnsiTheme="majorBidi" w:cstheme="majorBidi"/>
          <w:sz w:val="28"/>
          <w:szCs w:val="28"/>
        </w:rPr>
        <w:t xml:space="preserve"> effectue des échanges de messages dactylographiés avec un être humain H et avec une machine M sans les voir. Les sujets de conversation portent sur des thèmes variés. Après une série d’échanges, le juge doit discerner la machine de l’être humain.</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Le test de Turin a donné lieu à de nombreuses recherches en informatique mais aussi à des compétitions organisées annuellement à l’initiative de Hugh Leonber, notamment celui de Deep Blue (le jeu d’échecs) et celui développé par la firme IBM (2011) nommé «programme Watson ».Ce programme est doté d’un grand nomb</w:t>
      </w:r>
      <w:r>
        <w:rPr>
          <w:rFonts w:asciiTheme="majorBidi" w:hAnsiTheme="majorBidi" w:cstheme="majorBidi"/>
          <w:sz w:val="28"/>
          <w:szCs w:val="28"/>
        </w:rPr>
        <w:t>re de connaissances en histoire</w:t>
      </w:r>
      <w:r w:rsidRPr="002648CB">
        <w:rPr>
          <w:rFonts w:asciiTheme="majorBidi" w:hAnsiTheme="majorBidi" w:cstheme="majorBidi"/>
          <w:sz w:val="28"/>
          <w:szCs w:val="28"/>
        </w:rPr>
        <w:t xml:space="preserve">, </w:t>
      </w:r>
      <w:r>
        <w:rPr>
          <w:rFonts w:asciiTheme="majorBidi" w:hAnsiTheme="majorBidi" w:cstheme="majorBidi"/>
          <w:sz w:val="28"/>
          <w:szCs w:val="28"/>
        </w:rPr>
        <w:t>géographie</w:t>
      </w:r>
      <w:r w:rsidRPr="002648CB">
        <w:rPr>
          <w:rFonts w:asciiTheme="majorBidi" w:hAnsiTheme="majorBidi" w:cstheme="majorBidi"/>
          <w:sz w:val="28"/>
          <w:szCs w:val="28"/>
        </w:rPr>
        <w:t>,</w:t>
      </w:r>
      <w:r>
        <w:rPr>
          <w:rFonts w:asciiTheme="majorBidi" w:hAnsiTheme="majorBidi" w:cstheme="majorBidi"/>
          <w:sz w:val="28"/>
          <w:szCs w:val="28"/>
        </w:rPr>
        <w:t xml:space="preserve"> politique</w:t>
      </w:r>
      <w:r w:rsidRPr="002648CB">
        <w:rPr>
          <w:rFonts w:asciiTheme="majorBidi" w:hAnsiTheme="majorBidi" w:cstheme="majorBidi"/>
          <w:sz w:val="28"/>
          <w:szCs w:val="28"/>
        </w:rPr>
        <w:t xml:space="preserve"> mais aussi d’outils de traitement du langage naturel. En fait Watson, un</w:t>
      </w:r>
      <w:r>
        <w:rPr>
          <w:rFonts w:asciiTheme="majorBidi" w:hAnsiTheme="majorBidi" w:cstheme="majorBidi"/>
          <w:sz w:val="28"/>
          <w:szCs w:val="28"/>
        </w:rPr>
        <w:t xml:space="preserve"> superordinateur conçu par IBM   </w:t>
      </w:r>
      <w:r w:rsidRPr="002648CB">
        <w:rPr>
          <w:rFonts w:asciiTheme="majorBidi" w:hAnsiTheme="majorBidi" w:cstheme="majorBidi"/>
          <w:sz w:val="28"/>
          <w:szCs w:val="28"/>
        </w:rPr>
        <w:t>a réussi à emporter le jeu</w:t>
      </w:r>
      <w:r>
        <w:rPr>
          <w:rFonts w:asciiTheme="majorBidi" w:hAnsiTheme="majorBidi" w:cstheme="majorBidi"/>
          <w:sz w:val="28"/>
          <w:szCs w:val="28"/>
        </w:rPr>
        <w:t xml:space="preserve"> télévisé</w:t>
      </w:r>
      <w:r w:rsidRPr="002648CB">
        <w:rPr>
          <w:rFonts w:asciiTheme="majorBidi" w:hAnsiTheme="majorBidi" w:cstheme="majorBidi"/>
          <w:sz w:val="28"/>
          <w:szCs w:val="28"/>
        </w:rPr>
        <w:t xml:space="preserve"> </w:t>
      </w:r>
      <w:proofErr w:type="spellStart"/>
      <w:r w:rsidRPr="002648CB">
        <w:rPr>
          <w:rFonts w:asciiTheme="majorBidi" w:hAnsiTheme="majorBidi" w:cstheme="majorBidi"/>
          <w:sz w:val="28"/>
          <w:szCs w:val="28"/>
        </w:rPr>
        <w:t>jéopardy</w:t>
      </w:r>
      <w:proofErr w:type="spellEnd"/>
      <w:r w:rsidRPr="002648CB">
        <w:rPr>
          <w:rFonts w:asciiTheme="majorBidi" w:hAnsiTheme="majorBidi" w:cstheme="majorBidi"/>
          <w:sz w:val="28"/>
          <w:szCs w:val="28"/>
        </w:rPr>
        <w:t>, un jeu du même type que « Questions pour un champion »</w:t>
      </w:r>
      <w:r>
        <w:rPr>
          <w:rFonts w:asciiTheme="majorBidi" w:hAnsiTheme="majorBidi" w:cstheme="majorBidi"/>
          <w:sz w:val="28"/>
          <w:szCs w:val="28"/>
        </w:rPr>
        <w:t>, jeu qui exige des analyses très</w:t>
      </w:r>
      <w:r w:rsidRPr="002648CB">
        <w:rPr>
          <w:rFonts w:asciiTheme="majorBidi" w:hAnsiTheme="majorBidi" w:cstheme="majorBidi"/>
          <w:sz w:val="28"/>
          <w:szCs w:val="28"/>
        </w:rPr>
        <w:t xml:space="preserve"> fines pour résoudre les problèmes posés.</w:t>
      </w:r>
      <w:r>
        <w:rPr>
          <w:rFonts w:asciiTheme="majorBidi" w:hAnsiTheme="majorBidi" w:cstheme="majorBidi"/>
          <w:sz w:val="28"/>
          <w:szCs w:val="28"/>
        </w:rPr>
        <w:t xml:space="preserve"> Watson « est composé de 2,880 processeurs Power 7 travaillant en parallèle et réparti dans 90 serveurs Power 750 fonctionnant en réseau, auxquels s’ajoutent une dizaine de boitiers en rack pour les servitudes (entrée-sorties par exemple).C’est aussi un ensemble de logiciels d’analyse sémantique. »www.google.com</w:t>
      </w:r>
    </w:p>
    <w:p w:rsidR="009F1163" w:rsidRPr="002648CB"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sz w:val="28"/>
          <w:szCs w:val="28"/>
        </w:rPr>
        <w:t xml:space="preserve">Aujourd’hui, l’intelligence artificielle connait un développement exponentiel grâce au développement technologique. Son domaine d’application de l’intelligence artificielle sont multiples, citons entre </w:t>
      </w:r>
      <w:proofErr w:type="spellStart"/>
      <w:r>
        <w:rPr>
          <w:rFonts w:asciiTheme="majorBidi" w:hAnsiTheme="majorBidi" w:cstheme="majorBidi"/>
          <w:sz w:val="28"/>
          <w:szCs w:val="28"/>
        </w:rPr>
        <w:t>autrele</w:t>
      </w:r>
      <w:proofErr w:type="spellEnd"/>
      <w:r>
        <w:rPr>
          <w:rFonts w:asciiTheme="majorBidi" w:hAnsiTheme="majorBidi" w:cstheme="majorBidi"/>
          <w:sz w:val="28"/>
          <w:szCs w:val="28"/>
        </w:rPr>
        <w:t xml:space="preserve"> domaine médicale et militaire.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La linguistique cognitive</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 linguistique est l’une des disciplines qui s’intéresse au langage et tend de décrire et d’expliquer les phénomènes langagiers.</w:t>
      </w:r>
      <w:r>
        <w:rPr>
          <w:rFonts w:asciiTheme="majorBidi" w:hAnsiTheme="majorBidi" w:cstheme="majorBidi"/>
          <w:sz w:val="28"/>
          <w:szCs w:val="28"/>
        </w:rPr>
        <w:t xml:space="preserve"> Cette science s’interroge sur </w:t>
      </w:r>
      <w:r>
        <w:rPr>
          <w:rFonts w:asciiTheme="majorBidi" w:hAnsiTheme="majorBidi" w:cstheme="majorBidi"/>
          <w:sz w:val="28"/>
          <w:szCs w:val="28"/>
        </w:rPr>
        <w:lastRenderedPageBreak/>
        <w:t xml:space="preserve">la manière dont le cerveau humain au travers de la faculté de langage appréhende les </w:t>
      </w:r>
      <w:proofErr w:type="spellStart"/>
      <w:r>
        <w:rPr>
          <w:rFonts w:asciiTheme="majorBidi" w:hAnsiTheme="majorBidi" w:cstheme="majorBidi"/>
          <w:sz w:val="28"/>
          <w:szCs w:val="28"/>
        </w:rPr>
        <w:t>connaissances.De</w:t>
      </w:r>
      <w:proofErr w:type="spellEnd"/>
      <w:r>
        <w:rPr>
          <w:rFonts w:asciiTheme="majorBidi" w:hAnsiTheme="majorBidi" w:cstheme="majorBidi"/>
          <w:sz w:val="28"/>
          <w:szCs w:val="28"/>
        </w:rPr>
        <w:t xml:space="preserve"> cette interrogation découle toute une série de questions, auxquelles les éléments de réponses nous ont été donnés par les différentes théories que nous allons développer dans cette partie du </w:t>
      </w:r>
      <w:proofErr w:type="spellStart"/>
      <w:r>
        <w:rPr>
          <w:rFonts w:asciiTheme="majorBidi" w:hAnsiTheme="majorBidi" w:cstheme="majorBidi"/>
          <w:sz w:val="28"/>
          <w:szCs w:val="28"/>
        </w:rPr>
        <w:t>cours.L’</w:t>
      </w:r>
      <w:proofErr w:type="spellEnd"/>
      <w:r>
        <w:rPr>
          <w:rFonts w:asciiTheme="majorBidi" w:hAnsiTheme="majorBidi" w:cstheme="majorBidi"/>
          <w:sz w:val="28"/>
          <w:szCs w:val="28"/>
        </w:rPr>
        <w:t xml:space="preserve">objectif de la linguistique cognitive est donc de proposer des modèles théoriques et non seulement de nous fournir des explications des règles intériorisées naturellement mais aussi de rendre compte de l’architecture neuronale du cerveau.  </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Bien que les  réflexions sur l’acquisition du langage et les activités cognitives ne datent pas d’hier car elles remontent à l’époque grecque, n</w:t>
      </w:r>
      <w:r w:rsidRPr="002648CB">
        <w:rPr>
          <w:rFonts w:asciiTheme="majorBidi" w:hAnsiTheme="majorBidi" w:cstheme="majorBidi"/>
          <w:sz w:val="28"/>
          <w:szCs w:val="28"/>
        </w:rPr>
        <w:t>ous pouvons considérer Gustave Guillaume comme l’un des premiers linguistes qui a élaboré un modèle d’analyse</w:t>
      </w:r>
      <w:r>
        <w:rPr>
          <w:rFonts w:asciiTheme="majorBidi" w:hAnsiTheme="majorBidi" w:cstheme="majorBidi"/>
          <w:sz w:val="28"/>
          <w:szCs w:val="28"/>
        </w:rPr>
        <w:t xml:space="preserve"> totalement différent de celui de </w:t>
      </w:r>
      <w:r w:rsidRPr="002648CB">
        <w:rPr>
          <w:rFonts w:asciiTheme="majorBidi" w:hAnsiTheme="majorBidi" w:cstheme="majorBidi"/>
          <w:sz w:val="28"/>
          <w:szCs w:val="28"/>
        </w:rPr>
        <w:t>Saussu</w:t>
      </w:r>
      <w:r>
        <w:rPr>
          <w:rFonts w:asciiTheme="majorBidi" w:hAnsiTheme="majorBidi" w:cstheme="majorBidi"/>
          <w:sz w:val="28"/>
          <w:szCs w:val="28"/>
        </w:rPr>
        <w:t>re par son postulat</w:t>
      </w:r>
      <w:r w:rsidRPr="002648CB">
        <w:rPr>
          <w:rFonts w:asciiTheme="majorBidi" w:hAnsiTheme="majorBidi" w:cstheme="majorBidi"/>
          <w:sz w:val="28"/>
          <w:szCs w:val="28"/>
        </w:rPr>
        <w:t xml:space="preserve"> mentaliste et </w:t>
      </w:r>
      <w:proofErr w:type="spellStart"/>
      <w:r w:rsidRPr="002648CB">
        <w:rPr>
          <w:rFonts w:asciiTheme="majorBidi" w:hAnsiTheme="majorBidi" w:cstheme="majorBidi"/>
          <w:sz w:val="28"/>
          <w:szCs w:val="28"/>
        </w:rPr>
        <w:t>cognitiviste.Dans</w:t>
      </w:r>
      <w:proofErr w:type="spellEnd"/>
      <w:r w:rsidRPr="002648CB">
        <w:rPr>
          <w:rFonts w:asciiTheme="majorBidi" w:hAnsiTheme="majorBidi" w:cstheme="majorBidi"/>
          <w:sz w:val="28"/>
          <w:szCs w:val="28"/>
        </w:rPr>
        <w:t xml:space="preserve"> sa théorie</w:t>
      </w:r>
      <w:r>
        <w:rPr>
          <w:rFonts w:asciiTheme="majorBidi" w:hAnsiTheme="majorBidi" w:cstheme="majorBidi"/>
          <w:sz w:val="28"/>
          <w:szCs w:val="28"/>
        </w:rPr>
        <w:t>, nommée</w:t>
      </w:r>
      <w:r w:rsidRPr="002648CB">
        <w:rPr>
          <w:rFonts w:asciiTheme="majorBidi" w:hAnsiTheme="majorBidi" w:cstheme="majorBidi"/>
          <w:sz w:val="28"/>
          <w:szCs w:val="28"/>
        </w:rPr>
        <w:t xml:space="preserve"> « la psychomécanique », Guillaume assigne à la linguistique de remonter des unités d’effet du discours vers les unités de puissance de la langue en vue de mettre en lumière les opérations mentales qui sous-tendent le discours. Guillaume précise que « La vraie réalité d’une forme, ce ne sont pas les effets de sens multiples et fugaces qui résultent de son emploi, mais l’opération de pensée, toujours la même, qui préside à sa définition dans l’esprit » (</w:t>
      </w:r>
      <w:r w:rsidRPr="002648CB">
        <w:rPr>
          <w:rFonts w:asciiTheme="majorBidi" w:hAnsiTheme="majorBidi" w:cstheme="majorBidi"/>
          <w:i/>
          <w:sz w:val="28"/>
          <w:szCs w:val="28"/>
        </w:rPr>
        <w:t>Temps et Verbe).</w:t>
      </w:r>
      <w:r w:rsidRPr="002648CB">
        <w:rPr>
          <w:rFonts w:asciiTheme="majorBidi" w:hAnsiTheme="majorBidi" w:cstheme="majorBidi"/>
          <w:sz w:val="28"/>
          <w:szCs w:val="28"/>
        </w:rPr>
        <w:t>Pour lui « la pensé construit le langage en se construisant par le langage.» (Elia-Sarfati et M.A. Paveau 2003 : 95).</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 xml:space="preserve">A l’instar </w:t>
      </w:r>
      <w:r>
        <w:rPr>
          <w:rFonts w:asciiTheme="majorBidi" w:hAnsiTheme="majorBidi" w:cstheme="majorBidi"/>
          <w:sz w:val="28"/>
          <w:szCs w:val="28"/>
        </w:rPr>
        <w:t>de G. Guillaume dans les années 50,</w:t>
      </w:r>
      <w:r w:rsidRPr="002648CB">
        <w:rPr>
          <w:rFonts w:asciiTheme="majorBidi" w:hAnsiTheme="majorBidi" w:cstheme="majorBidi"/>
          <w:sz w:val="28"/>
          <w:szCs w:val="28"/>
        </w:rPr>
        <w:t xml:space="preserve"> l’américain</w:t>
      </w:r>
      <w:r>
        <w:rPr>
          <w:rFonts w:asciiTheme="majorBidi" w:hAnsiTheme="majorBidi" w:cstheme="majorBidi"/>
          <w:sz w:val="28"/>
          <w:szCs w:val="28"/>
        </w:rPr>
        <w:t xml:space="preserve"> contemporain </w:t>
      </w:r>
      <w:r w:rsidRPr="002648CB">
        <w:rPr>
          <w:rFonts w:asciiTheme="majorBidi" w:hAnsiTheme="majorBidi" w:cstheme="majorBidi"/>
          <w:sz w:val="28"/>
          <w:szCs w:val="28"/>
        </w:rPr>
        <w:t>N. Chomsky</w:t>
      </w:r>
      <w:r>
        <w:rPr>
          <w:rFonts w:asciiTheme="majorBidi" w:hAnsiTheme="majorBidi" w:cstheme="majorBidi"/>
          <w:sz w:val="28"/>
          <w:szCs w:val="28"/>
        </w:rPr>
        <w:t xml:space="preserve"> en réaction à la linguistique structurale et au behaviorisme </w:t>
      </w:r>
      <w:r w:rsidRPr="002648CB">
        <w:rPr>
          <w:rFonts w:asciiTheme="majorBidi" w:hAnsiTheme="majorBidi" w:cstheme="majorBidi"/>
          <w:sz w:val="28"/>
          <w:szCs w:val="28"/>
        </w:rPr>
        <w:t>postule l’existence d’un dispositif cognitif inné du langage appartenant au patrimoine génétique de l’être humain</w:t>
      </w:r>
      <w:r>
        <w:rPr>
          <w:rFonts w:asciiTheme="majorBidi" w:hAnsiTheme="majorBidi" w:cstheme="majorBidi"/>
          <w:sz w:val="28"/>
          <w:szCs w:val="28"/>
        </w:rPr>
        <w:t>. Il existe, selon lui,</w:t>
      </w:r>
      <w:r w:rsidRPr="002648CB">
        <w:rPr>
          <w:rFonts w:asciiTheme="majorBidi" w:hAnsiTheme="majorBidi" w:cstheme="majorBidi"/>
          <w:sz w:val="28"/>
          <w:szCs w:val="28"/>
        </w:rPr>
        <w:t xml:space="preserve"> une faculté de langage enraciné dans l’appareil biologique qui </w:t>
      </w:r>
      <w:proofErr w:type="spellStart"/>
      <w:r w:rsidRPr="002648CB">
        <w:rPr>
          <w:rFonts w:asciiTheme="majorBidi" w:hAnsiTheme="majorBidi" w:cstheme="majorBidi"/>
          <w:sz w:val="28"/>
          <w:szCs w:val="28"/>
        </w:rPr>
        <w:t>permet</w:t>
      </w:r>
      <w:r>
        <w:rPr>
          <w:rFonts w:asciiTheme="majorBidi" w:hAnsiTheme="majorBidi" w:cstheme="majorBidi"/>
          <w:sz w:val="28"/>
          <w:szCs w:val="28"/>
        </w:rPr>
        <w:t>au</w:t>
      </w:r>
      <w:proofErr w:type="spellEnd"/>
      <w:r>
        <w:rPr>
          <w:rFonts w:asciiTheme="majorBidi" w:hAnsiTheme="majorBidi" w:cstheme="majorBidi"/>
          <w:sz w:val="28"/>
          <w:szCs w:val="28"/>
        </w:rPr>
        <w:t xml:space="preserve"> l</w:t>
      </w:r>
      <w:r w:rsidRPr="002648CB">
        <w:rPr>
          <w:rFonts w:asciiTheme="majorBidi" w:hAnsiTheme="majorBidi" w:cstheme="majorBidi"/>
          <w:sz w:val="28"/>
          <w:szCs w:val="28"/>
        </w:rPr>
        <w:t>ocuteur de produire des énoncés grammaticalement corrects</w:t>
      </w:r>
      <w:r>
        <w:rPr>
          <w:rFonts w:asciiTheme="majorBidi" w:hAnsiTheme="majorBidi" w:cstheme="majorBidi"/>
          <w:sz w:val="28"/>
          <w:szCs w:val="28"/>
        </w:rPr>
        <w:t xml:space="preserve"> à partir d’un nombre très limité de</w:t>
      </w:r>
      <w:r w:rsidRPr="002648CB">
        <w:rPr>
          <w:rFonts w:asciiTheme="majorBidi" w:hAnsiTheme="majorBidi" w:cstheme="majorBidi"/>
          <w:sz w:val="28"/>
          <w:szCs w:val="28"/>
        </w:rPr>
        <w:t xml:space="preserve"> moyens linguistiques .Pour étayer son postulat théorique et conceptuel, Chomsky donne </w:t>
      </w:r>
      <w:r w:rsidRPr="002648CB">
        <w:rPr>
          <w:rFonts w:asciiTheme="majorBidi" w:hAnsiTheme="majorBidi" w:cstheme="majorBidi"/>
          <w:sz w:val="28"/>
          <w:szCs w:val="28"/>
        </w:rPr>
        <w:lastRenderedPageBreak/>
        <w:t xml:space="preserve">l’exemple de l’enfant de cinq ans qui, à ce stade de développement intellectuel peut acquérir en très peu de temps sa langue maternelle sans aucun enseignement </w:t>
      </w:r>
      <w:proofErr w:type="spellStart"/>
      <w:r w:rsidRPr="002648CB">
        <w:rPr>
          <w:rFonts w:asciiTheme="majorBidi" w:hAnsiTheme="majorBidi" w:cstheme="majorBidi"/>
          <w:sz w:val="28"/>
          <w:szCs w:val="28"/>
        </w:rPr>
        <w:t>formel.</w:t>
      </w:r>
      <w:r>
        <w:rPr>
          <w:rFonts w:asciiTheme="majorBidi" w:hAnsiTheme="majorBidi" w:cstheme="majorBidi"/>
          <w:sz w:val="28"/>
          <w:szCs w:val="28"/>
        </w:rPr>
        <w:t>Grâce</w:t>
      </w:r>
      <w:proofErr w:type="spellEnd"/>
      <w:r>
        <w:rPr>
          <w:rFonts w:asciiTheme="majorBidi" w:hAnsiTheme="majorBidi" w:cstheme="majorBidi"/>
          <w:sz w:val="28"/>
          <w:szCs w:val="28"/>
        </w:rPr>
        <w:t xml:space="preserve"> à une grammaire tacite, l’enfant crée de nouveaux énoncés qu’il n’a jamais entendus auparavant</w:t>
      </w:r>
      <w:r w:rsidRPr="002648CB">
        <w:rPr>
          <w:rFonts w:asciiTheme="majorBidi" w:hAnsiTheme="majorBidi" w:cstheme="majorBidi"/>
          <w:sz w:val="28"/>
          <w:szCs w:val="28"/>
        </w:rPr>
        <w:t xml:space="preserve">. </w:t>
      </w:r>
      <w:r>
        <w:rPr>
          <w:rFonts w:asciiTheme="majorBidi" w:hAnsiTheme="majorBidi" w:cstheme="majorBidi"/>
          <w:sz w:val="28"/>
          <w:szCs w:val="28"/>
        </w:rPr>
        <w:t>Dans ce sens, la conception que l’on fait de l’apprentissage notamment celle avancée par le structuralisme et le behaviorisme est totalement remise en question :</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 xml:space="preserve">L’apprentissage du langage chez les enfants n’a rien d’une accumulation </w:t>
      </w:r>
      <w:r w:rsidRPr="002648CB">
        <w:rPr>
          <w:rFonts w:asciiTheme="majorBidi" w:hAnsiTheme="majorBidi" w:cstheme="majorBidi"/>
          <w:sz w:val="28"/>
          <w:szCs w:val="28"/>
        </w:rPr>
        <w:tab/>
        <w:t xml:space="preserve">de termes inscrits dans la mémoire et reproduits par le mouvement des </w:t>
      </w:r>
      <w:r w:rsidRPr="002648CB">
        <w:rPr>
          <w:rFonts w:asciiTheme="majorBidi" w:hAnsiTheme="majorBidi" w:cstheme="majorBidi"/>
          <w:sz w:val="28"/>
          <w:szCs w:val="28"/>
        </w:rPr>
        <w:tab/>
        <w:t xml:space="preserve">lèvres ; il faut y avoir bien plutôt une émergence des potentialités </w:t>
      </w:r>
      <w:r w:rsidRPr="002648CB">
        <w:rPr>
          <w:rFonts w:asciiTheme="majorBidi" w:hAnsiTheme="majorBidi" w:cstheme="majorBidi"/>
          <w:sz w:val="28"/>
          <w:szCs w:val="28"/>
        </w:rPr>
        <w:tab/>
        <w:t>linguistiques en fonction de l’âge et de l’exercice. N. Chomsky : 102)</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Il convient toutefois de rappeler que la grammaire générative avait été précédée par la cybernétique fondée par Neumann, Turing, Mc </w:t>
      </w:r>
      <w:proofErr w:type="spellStart"/>
      <w:r>
        <w:rPr>
          <w:rFonts w:asciiTheme="majorBidi" w:hAnsiTheme="majorBidi" w:cstheme="majorBidi"/>
          <w:sz w:val="28"/>
          <w:szCs w:val="28"/>
        </w:rPr>
        <w:t>Culloch</w:t>
      </w:r>
      <w:proofErr w:type="spellEnd"/>
      <w:r>
        <w:rPr>
          <w:rFonts w:asciiTheme="majorBidi" w:hAnsiTheme="majorBidi" w:cstheme="majorBidi"/>
          <w:sz w:val="28"/>
          <w:szCs w:val="28"/>
        </w:rPr>
        <w:t xml:space="preserve"> et d’autres. Cette discipline avait pour objectif de décrire le fonctionnement du raisonnement en prenant pour appui la logique mathématique et la théorie de l’information. On partait du principe selon lequel la pensée fonctionne comme un calcul. Les travaux prégnants de ces chercheurs ont permis l’invention de l’ordinateur.</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Depuis l’émergence de ce premier courant aux Etats-Unis désigné par « le tournant cognitif » (</w:t>
      </w:r>
      <w:proofErr w:type="spellStart"/>
      <w:r>
        <w:rPr>
          <w:rFonts w:asciiTheme="majorBidi" w:hAnsiTheme="majorBidi" w:cstheme="majorBidi"/>
          <w:sz w:val="28"/>
          <w:szCs w:val="28"/>
        </w:rPr>
        <w:t>Rastier</w:t>
      </w:r>
      <w:proofErr w:type="spellEnd"/>
      <w:r>
        <w:rPr>
          <w:rFonts w:asciiTheme="majorBidi" w:hAnsiTheme="majorBidi" w:cstheme="majorBidi"/>
          <w:sz w:val="28"/>
          <w:szCs w:val="28"/>
        </w:rPr>
        <w:t xml:space="preserve"> 1998), la linguistique cognitive a connu des avatars importants. Jerry A Fodor (1989) propose une approche « modulatrice » de l’activité langagière différente de celle de </w:t>
      </w:r>
      <w:proofErr w:type="spellStart"/>
      <w:r>
        <w:rPr>
          <w:rFonts w:asciiTheme="majorBidi" w:hAnsiTheme="majorBidi" w:cstheme="majorBidi"/>
          <w:sz w:val="28"/>
          <w:szCs w:val="28"/>
        </w:rPr>
        <w:t>N.Chomsky</w:t>
      </w:r>
      <w:proofErr w:type="spellEnd"/>
      <w:r>
        <w:rPr>
          <w:rFonts w:asciiTheme="majorBidi" w:hAnsiTheme="majorBidi" w:cstheme="majorBidi"/>
          <w:sz w:val="28"/>
          <w:szCs w:val="28"/>
        </w:rPr>
        <w:t xml:space="preserve"> mais dont la syntaxe demeure la pierre angulaire de la théorie.</w:t>
      </w:r>
    </w:p>
    <w:p w:rsidR="009F1163" w:rsidRPr="002648CB" w:rsidRDefault="009F1163" w:rsidP="009F1163">
      <w:pPr>
        <w:spacing w:line="360" w:lineRule="auto"/>
        <w:jc w:val="both"/>
        <w:rPr>
          <w:rFonts w:asciiTheme="majorBidi" w:hAnsiTheme="majorBidi" w:cstheme="majorBidi"/>
          <w:sz w:val="28"/>
          <w:szCs w:val="28"/>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Default="009F1163" w:rsidP="009F1163">
      <w:pPr>
        <w:spacing w:line="360" w:lineRule="auto"/>
        <w:jc w:val="both"/>
        <w:rPr>
          <w:rFonts w:asciiTheme="majorBidi" w:hAnsiTheme="majorBidi" w:cstheme="majorBidi"/>
          <w:color w:val="000000"/>
          <w:sz w:val="28"/>
          <w:szCs w:val="28"/>
          <w:shd w:val="clear" w:color="auto" w:fill="FFFFCC"/>
        </w:rPr>
      </w:pP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color w:val="000000"/>
          <w:sz w:val="28"/>
          <w:szCs w:val="28"/>
          <w:shd w:val="clear" w:color="auto" w:fill="FFFFCC"/>
        </w:rPr>
        <w:t>.</w:t>
      </w:r>
      <w:r w:rsidRPr="002648CB">
        <w:rPr>
          <w:rFonts w:asciiTheme="majorBidi" w:hAnsiTheme="majorBidi" w:cstheme="majorBidi"/>
          <w:b/>
          <w:bCs/>
          <w:sz w:val="28"/>
          <w:szCs w:val="28"/>
        </w:rPr>
        <w:t>Chapitre 2 : les racines de la psychologie cognitive</w:t>
      </w:r>
    </w:p>
    <w:p w:rsidR="009F1163" w:rsidRPr="002648CB" w:rsidRDefault="009F1163" w:rsidP="009F1163">
      <w:pPr>
        <w:autoSpaceDE w:val="0"/>
        <w:autoSpaceDN w:val="0"/>
        <w:adjustRightInd w:val="0"/>
        <w:spacing w:after="0" w:line="240" w:lineRule="auto"/>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 xml:space="preserve">Sous ce libellé, nous voulons esquisser un rappel historique sur les théories et les réflexions ayant précédé et préparé la naissance et l’émergence de la psychologie </w:t>
      </w:r>
      <w:proofErr w:type="spellStart"/>
      <w:r w:rsidRPr="002648CB">
        <w:rPr>
          <w:rFonts w:asciiTheme="majorBidi" w:hAnsiTheme="majorBidi" w:cstheme="majorBidi"/>
          <w:sz w:val="28"/>
          <w:szCs w:val="28"/>
        </w:rPr>
        <w:t>cognitive.Ce</w:t>
      </w:r>
      <w:proofErr w:type="spellEnd"/>
      <w:r w:rsidRPr="002648CB">
        <w:rPr>
          <w:rFonts w:asciiTheme="majorBidi" w:hAnsiTheme="majorBidi" w:cstheme="majorBidi"/>
          <w:sz w:val="28"/>
          <w:szCs w:val="28"/>
        </w:rPr>
        <w:t xml:space="preserve"> rappel historique nous permettra de dresser un continuum au niveau de la réflexion sur l’acquisition et sur l’apprentissage.</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r>
      <w:proofErr w:type="spellStart"/>
      <w:r w:rsidRPr="002648CB">
        <w:rPr>
          <w:rFonts w:asciiTheme="majorBidi" w:hAnsiTheme="majorBidi" w:cstheme="majorBidi"/>
          <w:sz w:val="28"/>
          <w:szCs w:val="28"/>
        </w:rPr>
        <w:t>Descartesfut</w:t>
      </w:r>
      <w:proofErr w:type="spellEnd"/>
      <w:r w:rsidRPr="002648CB">
        <w:rPr>
          <w:rFonts w:asciiTheme="majorBidi" w:hAnsiTheme="majorBidi" w:cstheme="majorBidi"/>
          <w:sz w:val="28"/>
          <w:szCs w:val="28"/>
        </w:rPr>
        <w:t xml:space="preserve"> le premier philosophe qui a médité sur la nature du </w:t>
      </w:r>
      <w:proofErr w:type="spellStart"/>
      <w:r w:rsidRPr="002648CB">
        <w:rPr>
          <w:rFonts w:asciiTheme="majorBidi" w:hAnsiTheme="majorBidi" w:cstheme="majorBidi"/>
          <w:sz w:val="28"/>
          <w:szCs w:val="28"/>
        </w:rPr>
        <w:t>langage.Il</w:t>
      </w:r>
      <w:proofErr w:type="spellEnd"/>
      <w:r w:rsidRPr="002648CB">
        <w:rPr>
          <w:rFonts w:asciiTheme="majorBidi" w:hAnsiTheme="majorBidi" w:cstheme="majorBidi"/>
          <w:sz w:val="28"/>
          <w:szCs w:val="28"/>
        </w:rPr>
        <w:t xml:space="preserve"> est vrai, ce philosophe n’a consacré que quelques passages au langage mais dans sa réflexion philosophique il attribue un rôle significatif à certaines observations sur la nature </w:t>
      </w:r>
      <w:proofErr w:type="spellStart"/>
      <w:r w:rsidRPr="002648CB">
        <w:rPr>
          <w:rFonts w:asciiTheme="majorBidi" w:hAnsiTheme="majorBidi" w:cstheme="majorBidi"/>
          <w:sz w:val="28"/>
          <w:szCs w:val="28"/>
        </w:rPr>
        <w:t>dulangage.Il</w:t>
      </w:r>
      <w:proofErr w:type="spellEnd"/>
      <w:r w:rsidRPr="002648CB">
        <w:rPr>
          <w:rFonts w:asciiTheme="majorBidi" w:hAnsiTheme="majorBidi" w:cstheme="majorBidi"/>
          <w:sz w:val="28"/>
          <w:szCs w:val="28"/>
        </w:rPr>
        <w:t xml:space="preserve"> en arrive à la conclusion suivante : l’homme à la différence de l’animal possède des capacités uniques qui ne peuvent être expliquées de façon mécanique. Le langage est une faculté humaine par le biais de laquelle l’être humain crée de nouveaux énoncés qui expriment de nouvelles pensées adaptées aux situations de communication. Cette créativité du langage spécifique à l’homme, nous la retrouvons chez N. Chomsky qu’il a développée dans sa première théorie structures syntaxiques.</w:t>
      </w:r>
    </w:p>
    <w:p w:rsidR="009F1163" w:rsidRDefault="009F1163" w:rsidP="009F1163">
      <w:pPr>
        <w:spacing w:line="360" w:lineRule="auto"/>
        <w:jc w:val="both"/>
        <w:rPr>
          <w:rFonts w:asciiTheme="majorBidi" w:hAnsiTheme="majorBidi" w:cstheme="majorBidi"/>
          <w:b/>
          <w:bCs/>
          <w:sz w:val="28"/>
          <w:szCs w:val="28"/>
        </w:rPr>
      </w:pPr>
      <w:r w:rsidRPr="0094717D">
        <w:rPr>
          <w:rFonts w:asciiTheme="majorBidi" w:hAnsiTheme="majorBidi" w:cstheme="majorBidi"/>
          <w:b/>
          <w:bCs/>
          <w:sz w:val="28"/>
          <w:szCs w:val="28"/>
        </w:rPr>
        <w:t>Le gestaltisme</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O</w:t>
      </w:r>
      <w:r w:rsidRPr="002648CB">
        <w:rPr>
          <w:rFonts w:asciiTheme="majorBidi" w:hAnsiTheme="majorBidi" w:cstheme="majorBidi"/>
          <w:sz w:val="28"/>
          <w:szCs w:val="28"/>
        </w:rPr>
        <w:t>n s’accorde à attribuer la naissance de la psychologie expérimentale à Wilhelm Wundt</w:t>
      </w:r>
      <w:r>
        <w:rPr>
          <w:rFonts w:asciiTheme="majorBidi" w:hAnsiTheme="majorBidi" w:cstheme="majorBidi"/>
          <w:sz w:val="28"/>
          <w:szCs w:val="28"/>
        </w:rPr>
        <w:t>. Ce dernier a procédé à l</w:t>
      </w:r>
      <w:r w:rsidRPr="002648CB">
        <w:rPr>
          <w:rFonts w:asciiTheme="majorBidi" w:hAnsiTheme="majorBidi" w:cstheme="majorBidi"/>
          <w:sz w:val="28"/>
          <w:szCs w:val="28"/>
        </w:rPr>
        <w:t xml:space="preserve">’analyse et </w:t>
      </w:r>
      <w:r>
        <w:rPr>
          <w:rFonts w:asciiTheme="majorBidi" w:hAnsiTheme="majorBidi" w:cstheme="majorBidi"/>
          <w:sz w:val="28"/>
          <w:szCs w:val="28"/>
        </w:rPr>
        <w:t>à l</w:t>
      </w:r>
      <w:r w:rsidRPr="002648CB">
        <w:rPr>
          <w:rFonts w:asciiTheme="majorBidi" w:hAnsiTheme="majorBidi" w:cstheme="majorBidi"/>
          <w:sz w:val="28"/>
          <w:szCs w:val="28"/>
        </w:rPr>
        <w:t>’identifi</w:t>
      </w:r>
      <w:r>
        <w:rPr>
          <w:rFonts w:asciiTheme="majorBidi" w:hAnsiTheme="majorBidi" w:cstheme="majorBidi"/>
          <w:sz w:val="28"/>
          <w:szCs w:val="28"/>
        </w:rPr>
        <w:t>cation</w:t>
      </w:r>
      <w:r w:rsidRPr="002648CB">
        <w:rPr>
          <w:rFonts w:asciiTheme="majorBidi" w:hAnsiTheme="majorBidi" w:cstheme="majorBidi"/>
          <w:sz w:val="28"/>
          <w:szCs w:val="28"/>
        </w:rPr>
        <w:t xml:space="preserve"> les éléments constitutifs de l’esprit </w:t>
      </w:r>
      <w:r>
        <w:rPr>
          <w:rFonts w:asciiTheme="majorBidi" w:hAnsiTheme="majorBidi" w:cstheme="majorBidi"/>
          <w:sz w:val="28"/>
          <w:szCs w:val="28"/>
        </w:rPr>
        <w:t xml:space="preserve">humain </w:t>
      </w:r>
      <w:r w:rsidRPr="002648CB">
        <w:rPr>
          <w:rFonts w:asciiTheme="majorBidi" w:hAnsiTheme="majorBidi" w:cstheme="majorBidi"/>
          <w:sz w:val="28"/>
          <w:szCs w:val="28"/>
        </w:rPr>
        <w:t xml:space="preserve">en demandant aux sujets mis à l’étude de verbaliser l’exécution de la tâche donnée dans des conditions très </w:t>
      </w:r>
      <w:proofErr w:type="spellStart"/>
      <w:r w:rsidRPr="002648CB">
        <w:rPr>
          <w:rFonts w:asciiTheme="majorBidi" w:hAnsiTheme="majorBidi" w:cstheme="majorBidi"/>
          <w:sz w:val="28"/>
          <w:szCs w:val="28"/>
        </w:rPr>
        <w:t>contrôlées.</w:t>
      </w:r>
      <w:r>
        <w:rPr>
          <w:rFonts w:asciiTheme="majorBidi" w:hAnsiTheme="majorBidi" w:cstheme="majorBidi"/>
          <w:sz w:val="28"/>
          <w:szCs w:val="28"/>
        </w:rPr>
        <w:t>C’</w:t>
      </w:r>
      <w:proofErr w:type="spellEnd"/>
      <w:r>
        <w:rPr>
          <w:rFonts w:asciiTheme="majorBidi" w:hAnsiTheme="majorBidi" w:cstheme="majorBidi"/>
          <w:sz w:val="28"/>
          <w:szCs w:val="28"/>
        </w:rPr>
        <w:t>est en Allemagne donc qu’on situe les premiers pas de la psychologie expérimentale avec ceux de Weber (1795-1878), Fechner (1801-1887) et Wundt (1832-1920).</w:t>
      </w:r>
    </w:p>
    <w:p w:rsidR="009F1163" w:rsidRPr="00E9009C"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sz w:val="28"/>
          <w:szCs w:val="28"/>
        </w:rPr>
        <w:lastRenderedPageBreak/>
        <w:t xml:space="preserve">La gestalts théorie s’appuie sur le fait que le cerveau humain voit les choses dans leur globalité et non pas de manière isolée. Ainsi, notre cerveau tente d’identifier ces formes pour les regrouper et les </w:t>
      </w:r>
      <w:proofErr w:type="spellStart"/>
      <w:r>
        <w:rPr>
          <w:rFonts w:asciiTheme="majorBidi" w:hAnsiTheme="majorBidi" w:cstheme="majorBidi"/>
          <w:sz w:val="28"/>
          <w:szCs w:val="28"/>
        </w:rPr>
        <w:t>identifier.Legestaltisme</w:t>
      </w:r>
      <w:proofErr w:type="spellEnd"/>
      <w:r>
        <w:rPr>
          <w:rFonts w:asciiTheme="majorBidi" w:hAnsiTheme="majorBidi" w:cstheme="majorBidi"/>
          <w:sz w:val="28"/>
          <w:szCs w:val="28"/>
        </w:rPr>
        <w:t xml:space="preserve"> se base sur sept lois fondamentales : la loi de la </w:t>
      </w:r>
      <w:proofErr w:type="spellStart"/>
      <w:r>
        <w:rPr>
          <w:rFonts w:asciiTheme="majorBidi" w:hAnsiTheme="majorBidi" w:cstheme="majorBidi"/>
          <w:sz w:val="28"/>
          <w:szCs w:val="28"/>
        </w:rPr>
        <w:t>proximité</w:t>
      </w:r>
      <w:proofErr w:type="gramStart"/>
      <w:r>
        <w:rPr>
          <w:rFonts w:asciiTheme="majorBidi" w:hAnsiTheme="majorBidi" w:cstheme="majorBidi"/>
          <w:sz w:val="28"/>
          <w:szCs w:val="28"/>
        </w:rPr>
        <w:t>,loi</w:t>
      </w:r>
      <w:proofErr w:type="spellEnd"/>
      <w:proofErr w:type="gramEnd"/>
      <w:r>
        <w:rPr>
          <w:rFonts w:asciiTheme="majorBidi" w:hAnsiTheme="majorBidi" w:cstheme="majorBidi"/>
          <w:sz w:val="28"/>
          <w:szCs w:val="28"/>
        </w:rPr>
        <w:t xml:space="preserve"> de </w:t>
      </w:r>
      <w:proofErr w:type="spellStart"/>
      <w:r>
        <w:rPr>
          <w:rFonts w:asciiTheme="majorBidi" w:hAnsiTheme="majorBidi" w:cstheme="majorBidi"/>
          <w:sz w:val="28"/>
          <w:szCs w:val="28"/>
        </w:rPr>
        <w:t>similarité,loi</w:t>
      </w:r>
      <w:proofErr w:type="spellEnd"/>
      <w:r>
        <w:rPr>
          <w:rFonts w:asciiTheme="majorBidi" w:hAnsiTheme="majorBidi" w:cstheme="majorBidi"/>
          <w:sz w:val="28"/>
          <w:szCs w:val="28"/>
        </w:rPr>
        <w:t xml:space="preserve"> de clôture, loi de la symétrie.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ab/>
        <w:t>La psychologie béhavioriste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La psychologie behavioriste est apparue en réaction à la théorie mentaliste</w:t>
      </w:r>
      <w:r>
        <w:rPr>
          <w:rFonts w:asciiTheme="majorBidi" w:hAnsiTheme="majorBidi" w:cstheme="majorBidi"/>
          <w:sz w:val="28"/>
          <w:szCs w:val="28"/>
        </w:rPr>
        <w:t xml:space="preserve">, laquelle </w:t>
      </w:r>
      <w:r w:rsidRPr="002648CB">
        <w:rPr>
          <w:rFonts w:asciiTheme="majorBidi" w:hAnsiTheme="majorBidi" w:cstheme="majorBidi"/>
          <w:sz w:val="28"/>
          <w:szCs w:val="28"/>
        </w:rPr>
        <w:t>s’appuie sur l’introspection considérée comme méthode d’accès à la compréhension de l’esprit. Jean Broadus Watson (1913</w:t>
      </w:r>
      <w:proofErr w:type="gramStart"/>
      <w:r w:rsidRPr="002648CB">
        <w:rPr>
          <w:rFonts w:asciiTheme="majorBidi" w:hAnsiTheme="majorBidi" w:cstheme="majorBidi"/>
          <w:sz w:val="28"/>
          <w:szCs w:val="28"/>
        </w:rPr>
        <w:t>)a</w:t>
      </w:r>
      <w:proofErr w:type="gramEnd"/>
      <w:r w:rsidRPr="002648CB">
        <w:rPr>
          <w:rFonts w:asciiTheme="majorBidi" w:hAnsiTheme="majorBidi" w:cstheme="majorBidi"/>
          <w:sz w:val="28"/>
          <w:szCs w:val="28"/>
        </w:rPr>
        <w:t xml:space="preserve"> le mérite d’avoir mis les premiers jalons de la psychologie comportementaliste</w:t>
      </w:r>
      <w:r>
        <w:rPr>
          <w:rFonts w:asciiTheme="majorBidi" w:hAnsiTheme="majorBidi" w:cstheme="majorBidi"/>
          <w:sz w:val="28"/>
          <w:szCs w:val="28"/>
        </w:rPr>
        <w:t xml:space="preserve"> en</w:t>
      </w:r>
      <w:r w:rsidRPr="002648CB">
        <w:rPr>
          <w:rFonts w:asciiTheme="majorBidi" w:hAnsiTheme="majorBidi" w:cstheme="majorBidi"/>
          <w:sz w:val="28"/>
          <w:szCs w:val="28"/>
        </w:rPr>
        <w:t xml:space="preserve"> se limitant aux </w:t>
      </w:r>
      <w:r>
        <w:rPr>
          <w:rFonts w:asciiTheme="majorBidi" w:hAnsiTheme="majorBidi" w:cstheme="majorBidi"/>
          <w:sz w:val="28"/>
          <w:szCs w:val="28"/>
        </w:rPr>
        <w:t>explications</w:t>
      </w:r>
      <w:r w:rsidRPr="002648CB">
        <w:rPr>
          <w:rFonts w:asciiTheme="majorBidi" w:hAnsiTheme="majorBidi" w:cstheme="majorBidi"/>
          <w:sz w:val="28"/>
          <w:szCs w:val="28"/>
        </w:rPr>
        <w:t xml:space="preserve"> des phénomènes observables et mesurables. De ce fait, la psychologie comportementaliste</w:t>
      </w:r>
      <w:r>
        <w:rPr>
          <w:rFonts w:asciiTheme="majorBidi" w:hAnsiTheme="majorBidi" w:cstheme="majorBidi"/>
          <w:sz w:val="28"/>
          <w:szCs w:val="28"/>
        </w:rPr>
        <w:t xml:space="preserve"> est </w:t>
      </w:r>
      <w:r w:rsidRPr="002648CB">
        <w:rPr>
          <w:rFonts w:asciiTheme="majorBidi" w:hAnsiTheme="majorBidi" w:cstheme="majorBidi"/>
          <w:sz w:val="28"/>
          <w:szCs w:val="28"/>
        </w:rPr>
        <w:t xml:space="preserve">perçue comme une science véritable capable de fournir des explications scientifiques des </w:t>
      </w:r>
      <w:proofErr w:type="spellStart"/>
      <w:r w:rsidRPr="002648CB">
        <w:rPr>
          <w:rFonts w:asciiTheme="majorBidi" w:hAnsiTheme="majorBidi" w:cstheme="majorBidi"/>
          <w:sz w:val="28"/>
          <w:szCs w:val="28"/>
        </w:rPr>
        <w:t>comportements.Watson</w:t>
      </w:r>
      <w:proofErr w:type="spellEnd"/>
      <w:r w:rsidRPr="002648CB">
        <w:rPr>
          <w:rFonts w:asciiTheme="majorBidi" w:hAnsiTheme="majorBidi" w:cstheme="majorBidi"/>
          <w:sz w:val="28"/>
          <w:szCs w:val="28"/>
        </w:rPr>
        <w:t xml:space="preserve"> défendait l’idée qu’il est possible de décrire les comportements sans prendre en compte les processus psychologiques intérieurs.</w:t>
      </w:r>
      <w:r>
        <w:rPr>
          <w:rFonts w:asciiTheme="majorBidi" w:hAnsiTheme="majorBidi" w:cstheme="majorBidi"/>
          <w:sz w:val="28"/>
          <w:szCs w:val="28"/>
        </w:rPr>
        <w:t xml:space="preserve"> Ses réflexions s’inscrivent dans le prolongement des </w:t>
      </w:r>
      <w:proofErr w:type="spellStart"/>
      <w:r>
        <w:rPr>
          <w:rFonts w:asciiTheme="majorBidi" w:hAnsiTheme="majorBidi" w:cstheme="majorBidi"/>
          <w:sz w:val="28"/>
          <w:szCs w:val="28"/>
        </w:rPr>
        <w:t>travaux</w:t>
      </w:r>
      <w:r w:rsidRPr="002648CB">
        <w:rPr>
          <w:rFonts w:asciiTheme="majorBidi" w:hAnsiTheme="majorBidi" w:cstheme="majorBidi"/>
          <w:sz w:val="28"/>
          <w:szCs w:val="28"/>
        </w:rPr>
        <w:t>d</w:t>
      </w:r>
      <w:proofErr w:type="spellEnd"/>
      <w:r w:rsidRPr="002648CB">
        <w:rPr>
          <w:rFonts w:asciiTheme="majorBidi" w:hAnsiTheme="majorBidi" w:cstheme="majorBidi"/>
          <w:sz w:val="28"/>
          <w:szCs w:val="28"/>
        </w:rPr>
        <w:t>’E.L. Thorndike</w:t>
      </w:r>
      <w:r>
        <w:rPr>
          <w:rFonts w:asciiTheme="majorBidi" w:hAnsiTheme="majorBidi" w:cstheme="majorBidi"/>
          <w:sz w:val="28"/>
          <w:szCs w:val="28"/>
        </w:rPr>
        <w:t xml:space="preserve"> qui a mis </w:t>
      </w:r>
      <w:r w:rsidRPr="002648CB">
        <w:rPr>
          <w:rFonts w:asciiTheme="majorBidi" w:hAnsiTheme="majorBidi" w:cstheme="majorBidi"/>
          <w:sz w:val="28"/>
          <w:szCs w:val="28"/>
        </w:rPr>
        <w:t>l’accent sur deux phénomènes essentiels qui caractérisent l’apprentissage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-l’apprentissage s’effectue par essais et erreurs</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-la réduction progressive des comportements inappropriés s’effectue de façon similaire chez toutes les espèces animales. </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Tirant profit de ces expériences dans le domaine de la psychologie animale, Watson pense qu’il </w:t>
      </w:r>
      <w:proofErr w:type="spellStart"/>
      <w:r w:rsidRPr="002648CB">
        <w:rPr>
          <w:rFonts w:asciiTheme="majorBidi" w:hAnsiTheme="majorBidi" w:cstheme="majorBidi"/>
          <w:sz w:val="28"/>
          <w:szCs w:val="28"/>
        </w:rPr>
        <w:t>estdes</w:t>
      </w:r>
      <w:proofErr w:type="spellEnd"/>
      <w:r w:rsidRPr="002648CB">
        <w:rPr>
          <w:rFonts w:asciiTheme="majorBidi" w:hAnsiTheme="majorBidi" w:cstheme="majorBidi"/>
          <w:sz w:val="28"/>
          <w:szCs w:val="28"/>
        </w:rPr>
        <w:t xml:space="preserve"> lois qui permettent de prédire les comportements humains.</w:t>
      </w:r>
      <w:r>
        <w:rPr>
          <w:rFonts w:asciiTheme="majorBidi" w:hAnsiTheme="majorBidi" w:cstheme="majorBidi"/>
          <w:sz w:val="28"/>
          <w:szCs w:val="28"/>
        </w:rPr>
        <w:t xml:space="preserve"> Dans la même lignée de Watson, Pavlov (1849-1936) développe son propre modèle sur l’apprentissage en vertu des expériences sur les chiens. Il montre que le chien, soumis à l’expérience dans des conditions très particulières, salive dès qu’il entend un stimulus sonore, après avoir associé chez lui le tintement de la clochette à la nourriture qu’on lui donnait. De cette expérience </w:t>
      </w:r>
      <w:r>
        <w:rPr>
          <w:rFonts w:asciiTheme="majorBidi" w:hAnsiTheme="majorBidi" w:cstheme="majorBidi"/>
          <w:sz w:val="28"/>
          <w:szCs w:val="28"/>
        </w:rPr>
        <w:lastRenderedPageBreak/>
        <w:t>découle le principe de conditionnement « stimulus-réponse » que Pavlov nomme « réflexes conditionnés ».</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Indéniablement, le béhaviorisme a connu un développement considérable au niveau de la conception de l’apprentissage. Les travaux de Skinner, éminent chercheur de l’école comportementaliste, représentent une autre étape de la recherche, il introduit un nouveau concept le « conditionnement opérant », le quel remet en question l’idée de réflexe conditionné. En effet, c</w:t>
      </w:r>
      <w:r w:rsidRPr="002648CB">
        <w:rPr>
          <w:rFonts w:asciiTheme="majorBidi" w:hAnsiTheme="majorBidi" w:cstheme="majorBidi"/>
          <w:sz w:val="28"/>
          <w:szCs w:val="28"/>
        </w:rPr>
        <w:t xml:space="preserve">’est </w:t>
      </w:r>
      <w:r>
        <w:rPr>
          <w:rFonts w:asciiTheme="majorBidi" w:hAnsiTheme="majorBidi" w:cstheme="majorBidi"/>
          <w:sz w:val="28"/>
          <w:szCs w:val="28"/>
        </w:rPr>
        <w:t xml:space="preserve">la théorie de </w:t>
      </w:r>
      <w:r w:rsidRPr="002648CB">
        <w:rPr>
          <w:rFonts w:asciiTheme="majorBidi" w:hAnsiTheme="majorBidi" w:cstheme="majorBidi"/>
          <w:sz w:val="28"/>
          <w:szCs w:val="28"/>
        </w:rPr>
        <w:t>Skinner qui fut retenu dans le domaine de l’apprentissage,</w:t>
      </w:r>
      <w:r>
        <w:rPr>
          <w:rFonts w:asciiTheme="majorBidi" w:hAnsiTheme="majorBidi" w:cstheme="majorBidi"/>
          <w:sz w:val="28"/>
          <w:szCs w:val="28"/>
        </w:rPr>
        <w:t xml:space="preserve"> son apport à la pédagogie est indéniable notamment dans les années cinquante aux Etats-Unis et en Europe. S</w:t>
      </w:r>
      <w:r w:rsidRPr="002648CB">
        <w:rPr>
          <w:rFonts w:asciiTheme="majorBidi" w:hAnsiTheme="majorBidi" w:cstheme="majorBidi"/>
          <w:sz w:val="28"/>
          <w:szCs w:val="28"/>
        </w:rPr>
        <w:t xml:space="preserve">elon </w:t>
      </w:r>
      <w:proofErr w:type="spellStart"/>
      <w:r w:rsidRPr="002648CB">
        <w:rPr>
          <w:rFonts w:asciiTheme="majorBidi" w:hAnsiTheme="majorBidi" w:cstheme="majorBidi"/>
          <w:sz w:val="28"/>
          <w:szCs w:val="28"/>
        </w:rPr>
        <w:t>lui</w:t>
      </w:r>
      <w:proofErr w:type="gramStart"/>
      <w:r>
        <w:rPr>
          <w:rFonts w:asciiTheme="majorBidi" w:hAnsiTheme="majorBidi" w:cstheme="majorBidi"/>
          <w:sz w:val="28"/>
          <w:szCs w:val="28"/>
        </w:rPr>
        <w:t>,</w:t>
      </w:r>
      <w:r w:rsidRPr="002648CB">
        <w:rPr>
          <w:rFonts w:asciiTheme="majorBidi" w:hAnsiTheme="majorBidi" w:cstheme="majorBidi"/>
          <w:sz w:val="28"/>
          <w:szCs w:val="28"/>
        </w:rPr>
        <w:t>l’</w:t>
      </w:r>
      <w:proofErr w:type="spellEnd"/>
      <w:r w:rsidRPr="002648CB">
        <w:rPr>
          <w:rFonts w:asciiTheme="majorBidi" w:hAnsiTheme="majorBidi" w:cstheme="majorBidi"/>
          <w:sz w:val="28"/>
          <w:szCs w:val="28"/>
        </w:rPr>
        <w:t>apprentissage</w:t>
      </w:r>
      <w:proofErr w:type="gramEnd"/>
      <w:r w:rsidRPr="002648CB">
        <w:rPr>
          <w:rFonts w:asciiTheme="majorBidi" w:hAnsiTheme="majorBidi" w:cstheme="majorBidi"/>
          <w:sz w:val="28"/>
          <w:szCs w:val="28"/>
        </w:rPr>
        <w:t xml:space="preserve"> s’</w:t>
      </w:r>
      <w:r>
        <w:rPr>
          <w:rFonts w:asciiTheme="majorBidi" w:hAnsiTheme="majorBidi" w:cstheme="majorBidi"/>
          <w:sz w:val="28"/>
          <w:szCs w:val="28"/>
        </w:rPr>
        <w:t>effectue par paliers successifs, ce qui permet l</w:t>
      </w:r>
      <w:r w:rsidRPr="002648CB">
        <w:rPr>
          <w:rFonts w:asciiTheme="majorBidi" w:hAnsiTheme="majorBidi" w:cstheme="majorBidi"/>
          <w:sz w:val="28"/>
          <w:szCs w:val="28"/>
        </w:rPr>
        <w:t>e passage d’un niveau de connaissance à</w:t>
      </w:r>
      <w:r>
        <w:rPr>
          <w:rFonts w:asciiTheme="majorBidi" w:hAnsiTheme="majorBidi" w:cstheme="majorBidi"/>
          <w:sz w:val="28"/>
          <w:szCs w:val="28"/>
        </w:rPr>
        <w:t xml:space="preserve"> un autre, d’un niveau à un autre notamment si </w:t>
      </w:r>
      <w:r w:rsidRPr="002648CB">
        <w:rPr>
          <w:rFonts w:asciiTheme="majorBidi" w:hAnsiTheme="majorBidi" w:cstheme="majorBidi"/>
          <w:sz w:val="28"/>
          <w:szCs w:val="28"/>
        </w:rPr>
        <w:t>le renforcement positif des réponses attendues</w:t>
      </w:r>
      <w:r>
        <w:rPr>
          <w:rFonts w:asciiTheme="majorBidi" w:hAnsiTheme="majorBidi" w:cstheme="majorBidi"/>
          <w:sz w:val="28"/>
          <w:szCs w:val="28"/>
        </w:rPr>
        <w:t xml:space="preserve"> est pris en considération. Ainsi pour la mise en place d’un apprentissage optimal, les</w:t>
      </w:r>
      <w:r w:rsidRPr="002648CB">
        <w:rPr>
          <w:rFonts w:asciiTheme="majorBidi" w:hAnsiTheme="majorBidi" w:cstheme="majorBidi"/>
          <w:sz w:val="28"/>
          <w:szCs w:val="28"/>
        </w:rPr>
        <w:t xml:space="preserve"> erreurs doivent être</w:t>
      </w:r>
      <w:r>
        <w:rPr>
          <w:rFonts w:asciiTheme="majorBidi" w:hAnsiTheme="majorBidi" w:cstheme="majorBidi"/>
          <w:sz w:val="28"/>
          <w:szCs w:val="28"/>
        </w:rPr>
        <w:t xml:space="preserve"> ciblées,</w:t>
      </w:r>
      <w:r w:rsidRPr="002648CB">
        <w:rPr>
          <w:rFonts w:asciiTheme="majorBidi" w:hAnsiTheme="majorBidi" w:cstheme="majorBidi"/>
          <w:sz w:val="28"/>
          <w:szCs w:val="28"/>
        </w:rPr>
        <w:t xml:space="preserve"> corrigées</w:t>
      </w:r>
      <w:r>
        <w:rPr>
          <w:rFonts w:asciiTheme="majorBidi" w:hAnsiTheme="majorBidi" w:cstheme="majorBidi"/>
          <w:sz w:val="28"/>
          <w:szCs w:val="28"/>
        </w:rPr>
        <w:t xml:space="preserve"> alors que </w:t>
      </w:r>
      <w:r w:rsidRPr="002648CB">
        <w:rPr>
          <w:rFonts w:asciiTheme="majorBidi" w:hAnsiTheme="majorBidi" w:cstheme="majorBidi"/>
          <w:sz w:val="28"/>
          <w:szCs w:val="28"/>
        </w:rPr>
        <w:t>les réponses correctes doivent être valorisées et renforcées</w:t>
      </w:r>
      <w:r>
        <w:rPr>
          <w:rFonts w:asciiTheme="majorBidi" w:hAnsiTheme="majorBidi" w:cstheme="majorBidi"/>
          <w:sz w:val="28"/>
          <w:szCs w:val="28"/>
        </w:rPr>
        <w:t>.</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Malgré le succès de la théorie behavioriste, certains linguistes américains non convaincus de l’approche behavioriste, </w:t>
      </w:r>
      <w:proofErr w:type="spellStart"/>
      <w:r>
        <w:rPr>
          <w:rFonts w:asciiTheme="majorBidi" w:hAnsiTheme="majorBidi" w:cstheme="majorBidi"/>
          <w:sz w:val="28"/>
          <w:szCs w:val="28"/>
        </w:rPr>
        <w:t>remettenten</w:t>
      </w:r>
      <w:proofErr w:type="spellEnd"/>
      <w:r>
        <w:rPr>
          <w:rFonts w:asciiTheme="majorBidi" w:hAnsiTheme="majorBidi" w:cstheme="majorBidi"/>
          <w:sz w:val="28"/>
          <w:szCs w:val="28"/>
        </w:rPr>
        <w:t xml:space="preserve"> question la conception que l’on fait de l’apprentissage car, selon eux, on ne peut extrapoler les données de la psychologie expérimentale dans le domaine de l’éduction. N. Chomsky l’un de réfractaires de l’école comportementaliste postule l’existence d’un dispositif cognitif inné, lequel permettra à l’enfant de produire des phrases correctes sans qu’il ne passe par un enseignement formel. L’apprentissage ne peut être réduit à un répertoire de réponses aux stimuli, car une telle conception très réductrice des faits langagiers ne prend pas en comptes les véritables créativités du langage. Celles-ci sont tributaires, ipso facto, de la compétence qui relève des connaissances tacites des règles de production verbale. Dans cet ordre d’idées, J.G. </w:t>
      </w:r>
      <w:proofErr w:type="spellStart"/>
      <w:r>
        <w:rPr>
          <w:rFonts w:asciiTheme="majorBidi" w:hAnsiTheme="majorBidi" w:cstheme="majorBidi"/>
          <w:sz w:val="28"/>
          <w:szCs w:val="28"/>
        </w:rPr>
        <w:t>Ganascia</w:t>
      </w:r>
      <w:proofErr w:type="spellEnd"/>
      <w:r>
        <w:rPr>
          <w:rFonts w:asciiTheme="majorBidi" w:hAnsiTheme="majorBidi" w:cstheme="majorBidi"/>
          <w:sz w:val="28"/>
          <w:szCs w:val="28"/>
        </w:rPr>
        <w:t xml:space="preserve"> affirme :</w:t>
      </w:r>
    </w:p>
    <w:p w:rsidR="009F1163"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lastRenderedPageBreak/>
        <w:t xml:space="preserve">Le scientifique devrait impérieusement être extérieur à son objet d’investigation ; c’est ce qui a conduit , par réaction , à promouvoir une démarche exclusivement comportementaliste dans laquelle le sujet  pensant et réfléchissant était évacué au profit d’un substitut abstrait et opaque seulement de répondre, par </w:t>
      </w:r>
      <w:r w:rsidRPr="00577237">
        <w:rPr>
          <w:rFonts w:asciiTheme="majorBidi" w:hAnsiTheme="majorBidi" w:cstheme="majorBidi"/>
          <w:i/>
          <w:iCs/>
          <w:sz w:val="28"/>
          <w:szCs w:val="28"/>
        </w:rPr>
        <w:t>des réactions</w:t>
      </w:r>
      <w:r>
        <w:rPr>
          <w:rFonts w:asciiTheme="majorBidi" w:hAnsiTheme="majorBidi" w:cstheme="majorBidi"/>
          <w:sz w:val="28"/>
          <w:szCs w:val="28"/>
        </w:rPr>
        <w:t xml:space="preserve"> quantifiables, à des injonctions quantifiables , les </w:t>
      </w:r>
      <w:r w:rsidRPr="003322A6">
        <w:rPr>
          <w:rFonts w:asciiTheme="majorBidi" w:hAnsiTheme="majorBidi" w:cstheme="majorBidi"/>
          <w:i/>
          <w:iCs/>
          <w:sz w:val="28"/>
          <w:szCs w:val="28"/>
        </w:rPr>
        <w:t>stimulus</w:t>
      </w:r>
      <w:r>
        <w:rPr>
          <w:rFonts w:asciiTheme="majorBidi" w:hAnsiTheme="majorBidi" w:cstheme="majorBidi"/>
          <w:sz w:val="28"/>
          <w:szCs w:val="28"/>
        </w:rPr>
        <w:t>, sans que les images , les motivations, la volonté, bref, aucune des choses qui ressortissent naturellement au sujet , ne soient jamais présentes(...)</w:t>
      </w:r>
    </w:p>
    <w:p w:rsidR="009F1163" w:rsidRPr="002648CB"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Dans cette perspectives, l’individu est réduit à ses interactions avec l’environnement, ce qui interdit la prise en considération de consignes implicites ou d’éléments contextuels autres que ceux réglés par l’expérience ou que ceux qui en sont induits</w:t>
      </w:r>
      <w:proofErr w:type="gramStart"/>
      <w:r>
        <w:rPr>
          <w:rFonts w:asciiTheme="majorBidi" w:hAnsiTheme="majorBidi" w:cstheme="majorBidi"/>
          <w:sz w:val="28"/>
          <w:szCs w:val="28"/>
        </w:rPr>
        <w:t>.(</w:t>
      </w:r>
      <w:proofErr w:type="gramEnd"/>
      <w:r>
        <w:rPr>
          <w:rFonts w:asciiTheme="majorBidi" w:hAnsiTheme="majorBidi" w:cstheme="majorBidi"/>
          <w:sz w:val="28"/>
          <w:szCs w:val="28"/>
        </w:rPr>
        <w:t xml:space="preserve">Jean-Gabriel </w:t>
      </w:r>
      <w:proofErr w:type="spellStart"/>
      <w:r>
        <w:rPr>
          <w:rFonts w:asciiTheme="majorBidi" w:hAnsiTheme="majorBidi" w:cstheme="majorBidi"/>
          <w:sz w:val="28"/>
          <w:szCs w:val="28"/>
        </w:rPr>
        <w:t>Ganascia</w:t>
      </w:r>
      <w:proofErr w:type="spellEnd"/>
      <w:r>
        <w:rPr>
          <w:rFonts w:asciiTheme="majorBidi" w:hAnsiTheme="majorBidi" w:cstheme="majorBidi"/>
          <w:sz w:val="28"/>
          <w:szCs w:val="28"/>
        </w:rPr>
        <w:t xml:space="preserve"> 2006 : 37).</w:t>
      </w:r>
    </w:p>
    <w:p w:rsidR="009F1163"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sz w:val="28"/>
          <w:szCs w:val="28"/>
        </w:rPr>
        <w:tab/>
      </w:r>
      <w:r>
        <w:rPr>
          <w:rFonts w:asciiTheme="majorBidi" w:hAnsiTheme="majorBidi" w:cstheme="majorBidi"/>
          <w:b/>
          <w:bCs/>
          <w:sz w:val="28"/>
          <w:szCs w:val="28"/>
        </w:rPr>
        <w:t>Le constructivisme</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Alors que la psychologie behavioriste se livre, dans les années cinquante, à l’étude des comportements observables et mesurables et se confine dans le fameux triptyque stimulus-réponse-renforceme</w:t>
      </w:r>
      <w:r>
        <w:rPr>
          <w:rFonts w:asciiTheme="majorBidi" w:hAnsiTheme="majorBidi" w:cstheme="majorBidi"/>
          <w:sz w:val="28"/>
          <w:szCs w:val="28"/>
        </w:rPr>
        <w:t>nt de Skinner considéré comme</w:t>
      </w:r>
      <w:r w:rsidRPr="002648CB">
        <w:rPr>
          <w:rFonts w:asciiTheme="majorBidi" w:hAnsiTheme="majorBidi" w:cstheme="majorBidi"/>
          <w:sz w:val="28"/>
          <w:szCs w:val="28"/>
        </w:rPr>
        <w:t xml:space="preserve"> catalyseur de l’apprentissage, Piaget oriente la réflexion vers une piste </w:t>
      </w:r>
      <w:r>
        <w:rPr>
          <w:rFonts w:asciiTheme="majorBidi" w:hAnsiTheme="majorBidi" w:cstheme="majorBidi"/>
          <w:sz w:val="28"/>
          <w:szCs w:val="28"/>
        </w:rPr>
        <w:t xml:space="preserve">de réflexion </w:t>
      </w:r>
      <w:r w:rsidRPr="002648CB">
        <w:rPr>
          <w:rFonts w:asciiTheme="majorBidi" w:hAnsiTheme="majorBidi" w:cstheme="majorBidi"/>
          <w:sz w:val="28"/>
          <w:szCs w:val="28"/>
        </w:rPr>
        <w:t xml:space="preserve">totalement différente :la construction des </w:t>
      </w:r>
      <w:proofErr w:type="spellStart"/>
      <w:r w:rsidRPr="002648CB">
        <w:rPr>
          <w:rFonts w:asciiTheme="majorBidi" w:hAnsiTheme="majorBidi" w:cstheme="majorBidi"/>
          <w:sz w:val="28"/>
          <w:szCs w:val="28"/>
        </w:rPr>
        <w:t>savoirs.Biologiste</w:t>
      </w:r>
      <w:proofErr w:type="spellEnd"/>
      <w:r w:rsidRPr="002648CB">
        <w:rPr>
          <w:rFonts w:asciiTheme="majorBidi" w:hAnsiTheme="majorBidi" w:cstheme="majorBidi"/>
          <w:sz w:val="28"/>
          <w:szCs w:val="28"/>
        </w:rPr>
        <w:t xml:space="preserve"> de formation, ce psychologue s’est intéressé plus particulièrement au développement de l’intelligence chez l’enfant en empruntant à la biologie les concepts clés de sa théorie. Il postule une continuité des processus biologiques et psychologiques</w:t>
      </w:r>
      <w:r>
        <w:rPr>
          <w:rFonts w:asciiTheme="majorBidi" w:hAnsiTheme="majorBidi" w:cstheme="majorBidi"/>
          <w:sz w:val="28"/>
          <w:szCs w:val="28"/>
        </w:rPr>
        <w:t xml:space="preserve"> en perpétuels adaptations avec l’environnement auquel l’enfant appartient. P</w:t>
      </w:r>
      <w:r w:rsidRPr="002648CB">
        <w:rPr>
          <w:rFonts w:asciiTheme="majorBidi" w:hAnsiTheme="majorBidi" w:cstheme="majorBidi"/>
          <w:sz w:val="28"/>
          <w:szCs w:val="28"/>
        </w:rPr>
        <w:t xml:space="preserve">our lui, tout développement biologique s’accompagne d’un développement intellectuel, les facteurs intérieurs et extérieurs sont </w:t>
      </w:r>
      <w:proofErr w:type="spellStart"/>
      <w:r w:rsidRPr="002648CB">
        <w:rPr>
          <w:rFonts w:asciiTheme="majorBidi" w:hAnsiTheme="majorBidi" w:cstheme="majorBidi"/>
          <w:sz w:val="28"/>
          <w:szCs w:val="28"/>
        </w:rPr>
        <w:t>indissociables.L’</w:t>
      </w:r>
      <w:proofErr w:type="spellEnd"/>
      <w:r w:rsidRPr="002648CB">
        <w:rPr>
          <w:rFonts w:asciiTheme="majorBidi" w:hAnsiTheme="majorBidi" w:cstheme="majorBidi"/>
          <w:sz w:val="28"/>
          <w:szCs w:val="28"/>
        </w:rPr>
        <w:t xml:space="preserve">apprentissage n’est pas </w:t>
      </w:r>
      <w:proofErr w:type="spellStart"/>
      <w:r w:rsidRPr="002648CB">
        <w:rPr>
          <w:rFonts w:asciiTheme="majorBidi" w:hAnsiTheme="majorBidi" w:cstheme="majorBidi"/>
          <w:sz w:val="28"/>
          <w:szCs w:val="28"/>
        </w:rPr>
        <w:t>doncune</w:t>
      </w:r>
      <w:proofErr w:type="spellEnd"/>
      <w:r w:rsidRPr="002648CB">
        <w:rPr>
          <w:rFonts w:asciiTheme="majorBidi" w:hAnsiTheme="majorBidi" w:cstheme="majorBidi"/>
          <w:sz w:val="28"/>
          <w:szCs w:val="28"/>
        </w:rPr>
        <w:t xml:space="preserve"> reproduction de la réalité, il es</w:t>
      </w:r>
      <w:r>
        <w:rPr>
          <w:rFonts w:asciiTheme="majorBidi" w:hAnsiTheme="majorBidi" w:cstheme="majorBidi"/>
          <w:sz w:val="28"/>
          <w:szCs w:val="28"/>
        </w:rPr>
        <w:t xml:space="preserve">t plutôt </w:t>
      </w:r>
      <w:r w:rsidRPr="002648CB">
        <w:rPr>
          <w:rFonts w:asciiTheme="majorBidi" w:hAnsiTheme="majorBidi" w:cstheme="majorBidi"/>
          <w:sz w:val="28"/>
          <w:szCs w:val="28"/>
        </w:rPr>
        <w:t xml:space="preserve">une reconstruction de celle-ci. Cette </w:t>
      </w:r>
      <w:proofErr w:type="spellStart"/>
      <w:r w:rsidRPr="002648CB">
        <w:rPr>
          <w:rFonts w:asciiTheme="majorBidi" w:hAnsiTheme="majorBidi" w:cstheme="majorBidi"/>
          <w:sz w:val="28"/>
          <w:szCs w:val="28"/>
        </w:rPr>
        <w:t>construction</w:t>
      </w:r>
      <w:r>
        <w:rPr>
          <w:rFonts w:asciiTheme="majorBidi" w:hAnsiTheme="majorBidi" w:cstheme="majorBidi"/>
          <w:sz w:val="28"/>
          <w:szCs w:val="28"/>
        </w:rPr>
        <w:t>permanente</w:t>
      </w:r>
      <w:proofErr w:type="spellEnd"/>
      <w:r>
        <w:rPr>
          <w:rFonts w:asciiTheme="majorBidi" w:hAnsiTheme="majorBidi" w:cstheme="majorBidi"/>
          <w:sz w:val="28"/>
          <w:szCs w:val="28"/>
        </w:rPr>
        <w:t xml:space="preserve"> </w:t>
      </w:r>
      <w:r w:rsidRPr="002648CB">
        <w:rPr>
          <w:rFonts w:asciiTheme="majorBidi" w:hAnsiTheme="majorBidi" w:cstheme="majorBidi"/>
          <w:sz w:val="28"/>
          <w:szCs w:val="28"/>
        </w:rPr>
        <w:t xml:space="preserve">résulte de l’interaction entre le sujet et l’objet, obstacle cognitif auquel l’enfant se heurte et </w:t>
      </w:r>
      <w:r w:rsidRPr="002648CB">
        <w:rPr>
          <w:rFonts w:asciiTheme="majorBidi" w:hAnsiTheme="majorBidi" w:cstheme="majorBidi"/>
          <w:sz w:val="28"/>
          <w:szCs w:val="28"/>
        </w:rPr>
        <w:lastRenderedPageBreak/>
        <w:t>doit le résoudre</w:t>
      </w:r>
      <w:r>
        <w:rPr>
          <w:rFonts w:asciiTheme="majorBidi" w:hAnsiTheme="majorBidi" w:cstheme="majorBidi"/>
          <w:sz w:val="28"/>
          <w:szCs w:val="28"/>
        </w:rPr>
        <w:t xml:space="preserve"> en s’appuyant sur ses propres connaissances </w:t>
      </w:r>
      <w:proofErr w:type="spellStart"/>
      <w:r>
        <w:rPr>
          <w:rFonts w:asciiTheme="majorBidi" w:hAnsiTheme="majorBidi" w:cstheme="majorBidi"/>
          <w:sz w:val="28"/>
          <w:szCs w:val="28"/>
        </w:rPr>
        <w:t>antérieures</w:t>
      </w:r>
      <w:r w:rsidRPr="002648CB">
        <w:rPr>
          <w:rFonts w:asciiTheme="majorBidi" w:hAnsiTheme="majorBidi" w:cstheme="majorBidi"/>
          <w:b/>
          <w:bCs/>
          <w:sz w:val="28"/>
          <w:szCs w:val="28"/>
        </w:rPr>
        <w:t>.</w:t>
      </w:r>
      <w:r w:rsidRPr="002648CB">
        <w:rPr>
          <w:rFonts w:asciiTheme="majorBidi" w:hAnsiTheme="majorBidi" w:cstheme="majorBidi"/>
          <w:sz w:val="28"/>
          <w:szCs w:val="28"/>
        </w:rPr>
        <w:t>Les</w:t>
      </w:r>
      <w:proofErr w:type="spellEnd"/>
      <w:r w:rsidRPr="002648CB">
        <w:rPr>
          <w:rFonts w:asciiTheme="majorBidi" w:hAnsiTheme="majorBidi" w:cstheme="majorBidi"/>
          <w:sz w:val="28"/>
          <w:szCs w:val="28"/>
        </w:rPr>
        <w:t xml:space="preserve"> processus fondamentaux sont indéniablement des </w:t>
      </w:r>
      <w:proofErr w:type="spellStart"/>
      <w:r w:rsidRPr="002648CB">
        <w:rPr>
          <w:rFonts w:asciiTheme="majorBidi" w:hAnsiTheme="majorBidi" w:cstheme="majorBidi"/>
          <w:sz w:val="28"/>
          <w:szCs w:val="28"/>
        </w:rPr>
        <w:t>processusd’adaptation</w:t>
      </w:r>
      <w:proofErr w:type="spellEnd"/>
      <w:r w:rsidRPr="002648CB">
        <w:rPr>
          <w:rFonts w:asciiTheme="majorBidi" w:hAnsiTheme="majorBidi" w:cstheme="majorBidi"/>
          <w:sz w:val="28"/>
          <w:szCs w:val="28"/>
        </w:rPr>
        <w:t xml:space="preserve"> qui s’effectuent </w:t>
      </w:r>
      <w:r>
        <w:rPr>
          <w:rFonts w:asciiTheme="majorBidi" w:hAnsiTheme="majorBidi" w:cstheme="majorBidi"/>
          <w:sz w:val="28"/>
          <w:szCs w:val="28"/>
        </w:rPr>
        <w:t xml:space="preserve">à travers deux étapes primordiales </w:t>
      </w:r>
      <w:r w:rsidRPr="002648CB">
        <w:rPr>
          <w:rFonts w:asciiTheme="majorBidi" w:hAnsiTheme="majorBidi" w:cstheme="majorBidi"/>
          <w:sz w:val="28"/>
          <w:szCs w:val="28"/>
        </w:rPr>
        <w:t>l’assimilation et l’accommodation. Conséquemment, le développement cognitif est un processus dy</w:t>
      </w:r>
      <w:r>
        <w:rPr>
          <w:rFonts w:asciiTheme="majorBidi" w:hAnsiTheme="majorBidi" w:cstheme="majorBidi"/>
          <w:sz w:val="28"/>
          <w:szCs w:val="28"/>
        </w:rPr>
        <w:t>namique qui résultant de</w:t>
      </w:r>
      <w:r w:rsidRPr="002648CB">
        <w:rPr>
          <w:rFonts w:asciiTheme="majorBidi" w:hAnsiTheme="majorBidi" w:cstheme="majorBidi"/>
          <w:sz w:val="28"/>
          <w:szCs w:val="28"/>
        </w:rPr>
        <w:t xml:space="preserve"> l’équilibre entre l’assimilation et l’accommodation</w:t>
      </w:r>
      <w:r>
        <w:rPr>
          <w:rFonts w:asciiTheme="majorBidi" w:hAnsiTheme="majorBidi" w:cstheme="majorBidi"/>
          <w:sz w:val="28"/>
          <w:szCs w:val="28"/>
        </w:rPr>
        <w:t xml:space="preserve">. Par ailleurs, les </w:t>
      </w:r>
      <w:r w:rsidRPr="002648CB">
        <w:rPr>
          <w:rFonts w:asciiTheme="majorBidi" w:hAnsiTheme="majorBidi" w:cstheme="majorBidi"/>
          <w:sz w:val="28"/>
          <w:szCs w:val="28"/>
        </w:rPr>
        <w:t>schèmes (enti</w:t>
      </w:r>
      <w:r>
        <w:rPr>
          <w:rFonts w:asciiTheme="majorBidi" w:hAnsiTheme="majorBidi" w:cstheme="majorBidi"/>
          <w:sz w:val="28"/>
          <w:szCs w:val="28"/>
        </w:rPr>
        <w:t>té abstraite, schéma mental) sont à la base de la construction des savoirs :</w:t>
      </w:r>
    </w:p>
    <w:p w:rsidR="009F1163" w:rsidRDefault="009F1163" w:rsidP="009F1163">
      <w:pPr>
        <w:spacing w:line="360" w:lineRule="auto"/>
        <w:ind w:left="705"/>
        <w:jc w:val="both"/>
        <w:rPr>
          <w:rFonts w:asciiTheme="majorBidi" w:hAnsiTheme="majorBidi" w:cstheme="majorBidi"/>
          <w:sz w:val="28"/>
          <w:szCs w:val="28"/>
        </w:rPr>
      </w:pPr>
      <w:r>
        <w:rPr>
          <w:rFonts w:asciiTheme="majorBidi" w:hAnsiTheme="majorBidi" w:cstheme="majorBidi"/>
          <w:sz w:val="28"/>
          <w:szCs w:val="28"/>
        </w:rPr>
        <w:t>L’enfant agit sur l’environnement et réagit aux stimulations de l’environnement. Sans (ré-) action de l’enfant, celui ne peut poursuivre son développement. Le développement cognitif du sujet est un processus par bonds successifs qui réalise l’équilibre entre l’assimilation (intégration des stimuli nouveaux aux schèmes existants) et l’accommodation (émergence de nouveaux schèmes face à la difficulté d’utiliser à bon escient ou économiquement les schèmes existants)</w:t>
      </w:r>
      <w:proofErr w:type="gramStart"/>
      <w:r>
        <w:rPr>
          <w:rFonts w:asciiTheme="majorBidi" w:hAnsiTheme="majorBidi" w:cstheme="majorBidi"/>
          <w:sz w:val="28"/>
          <w:szCs w:val="28"/>
        </w:rPr>
        <w:t>.(</w:t>
      </w:r>
      <w:proofErr w:type="gramEnd"/>
      <w:r>
        <w:rPr>
          <w:rFonts w:asciiTheme="majorBidi" w:hAnsiTheme="majorBidi" w:cstheme="majorBidi"/>
          <w:sz w:val="28"/>
          <w:szCs w:val="28"/>
        </w:rPr>
        <w:t xml:space="preserve">Xavier </w:t>
      </w:r>
      <w:proofErr w:type="spellStart"/>
      <w:r>
        <w:rPr>
          <w:rFonts w:asciiTheme="majorBidi" w:hAnsiTheme="majorBidi" w:cstheme="majorBidi"/>
          <w:sz w:val="28"/>
          <w:szCs w:val="28"/>
        </w:rPr>
        <w:t>Roegiers</w:t>
      </w:r>
      <w:proofErr w:type="spellEnd"/>
      <w:r>
        <w:rPr>
          <w:rFonts w:asciiTheme="majorBidi" w:hAnsiTheme="majorBidi" w:cstheme="majorBidi"/>
          <w:sz w:val="28"/>
          <w:szCs w:val="28"/>
        </w:rPr>
        <w:t xml:space="preserve"> 2010 : 114-115).</w:t>
      </w:r>
    </w:p>
    <w:p w:rsidR="009F1163" w:rsidRPr="0075167A"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sz w:val="28"/>
          <w:szCs w:val="28"/>
        </w:rPr>
        <w:t>En vertu de ce qui est présenté, la construction des savoirs selon Piaget passe par deux étapes primordiales à savoir l’assimilation et l’accommodation.</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L’assimilation : est une incorporation fonctionnelle des objets ou d’une situation à la structure d’accueil du sujet.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L’accommodation : une fois l’objet est incorporé</w:t>
      </w:r>
      <w:r>
        <w:rPr>
          <w:rFonts w:asciiTheme="majorBidi" w:hAnsiTheme="majorBidi" w:cstheme="majorBidi"/>
          <w:sz w:val="28"/>
          <w:szCs w:val="28"/>
        </w:rPr>
        <w:t>e</w:t>
      </w:r>
      <w:r w:rsidRPr="002648CB">
        <w:rPr>
          <w:rFonts w:asciiTheme="majorBidi" w:hAnsiTheme="majorBidi" w:cstheme="majorBidi"/>
          <w:sz w:val="28"/>
          <w:szCs w:val="28"/>
        </w:rPr>
        <w:t xml:space="preserve"> dans la structure d’accueil, l’accommodation intervient et entraine une modification de la structure d’accueil du sujet.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L’assimilat</w:t>
      </w:r>
      <w:r>
        <w:rPr>
          <w:rFonts w:asciiTheme="majorBidi" w:hAnsiTheme="majorBidi" w:cstheme="majorBidi"/>
          <w:sz w:val="28"/>
          <w:szCs w:val="28"/>
        </w:rPr>
        <w:t>ion et l’accommodation sont</w:t>
      </w:r>
      <w:r w:rsidRPr="002648CB">
        <w:rPr>
          <w:rFonts w:asciiTheme="majorBidi" w:hAnsiTheme="majorBidi" w:cstheme="majorBidi"/>
          <w:sz w:val="28"/>
          <w:szCs w:val="28"/>
        </w:rPr>
        <w:t xml:space="preserve"> en interdépendance et se c</w:t>
      </w:r>
      <w:r>
        <w:rPr>
          <w:rFonts w:asciiTheme="majorBidi" w:hAnsiTheme="majorBidi" w:cstheme="majorBidi"/>
          <w:sz w:val="28"/>
          <w:szCs w:val="28"/>
        </w:rPr>
        <w:t>omplètent car l’une ne peut exister sans l’autre. L</w:t>
      </w:r>
      <w:r w:rsidRPr="002648CB">
        <w:rPr>
          <w:rFonts w:asciiTheme="majorBidi" w:hAnsiTheme="majorBidi" w:cstheme="majorBidi"/>
          <w:sz w:val="28"/>
          <w:szCs w:val="28"/>
        </w:rPr>
        <w:t>e développement de l’intelligence de l’enfant résulte</w:t>
      </w:r>
      <w:r>
        <w:rPr>
          <w:rFonts w:asciiTheme="majorBidi" w:hAnsiTheme="majorBidi" w:cstheme="majorBidi"/>
          <w:sz w:val="28"/>
          <w:szCs w:val="28"/>
        </w:rPr>
        <w:t xml:space="preserve"> donc</w:t>
      </w:r>
      <w:r w:rsidRPr="002648CB">
        <w:rPr>
          <w:rFonts w:asciiTheme="majorBidi" w:hAnsiTheme="majorBidi" w:cstheme="majorBidi"/>
          <w:sz w:val="28"/>
          <w:szCs w:val="28"/>
        </w:rPr>
        <w:t xml:space="preserve"> de cette interaction permanente entre l’individu et son environnement ou tout simplement du processus d’équilibration.</w:t>
      </w:r>
      <w:r>
        <w:rPr>
          <w:rFonts w:asciiTheme="majorBidi" w:hAnsiTheme="majorBidi" w:cstheme="majorBidi"/>
          <w:sz w:val="28"/>
          <w:szCs w:val="28"/>
        </w:rPr>
        <w:t xml:space="preserve"> En somme, l’apprentissage et l’acquisition des connaissances se concrétisent sur la base </w:t>
      </w:r>
      <w:r>
        <w:rPr>
          <w:rFonts w:asciiTheme="majorBidi" w:hAnsiTheme="majorBidi" w:cstheme="majorBidi"/>
          <w:sz w:val="28"/>
          <w:szCs w:val="28"/>
        </w:rPr>
        <w:lastRenderedPageBreak/>
        <w:t>d’une activité mentale. L’être humain se construit constamment et construit sa propre vision du monde dans lequel il vit et évolue.</w:t>
      </w:r>
    </w:p>
    <w:p w:rsidR="009F1163"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Les méthodes de la psychologie cognitive</w:t>
      </w:r>
    </w:p>
    <w:p w:rsidR="009F1163" w:rsidRDefault="009F1163" w:rsidP="009F1163">
      <w:pPr>
        <w:jc w:val="both"/>
        <w:rPr>
          <w:rFonts w:asciiTheme="majorBidi" w:hAnsiTheme="majorBidi" w:cstheme="majorBidi"/>
          <w:b/>
          <w:bCs/>
          <w:sz w:val="28"/>
          <w:szCs w:val="28"/>
        </w:rPr>
      </w:pPr>
      <w:r w:rsidRPr="00AF3FC2">
        <w:rPr>
          <w:rFonts w:asciiTheme="majorBidi" w:hAnsiTheme="majorBidi" w:cstheme="majorBidi"/>
          <w:b/>
          <w:bCs/>
          <w:sz w:val="28"/>
          <w:szCs w:val="28"/>
        </w:rPr>
        <w:t>1-1-L’observation naturelle</w:t>
      </w:r>
    </w:p>
    <w:p w:rsidR="009F1163" w:rsidRPr="00AF3FC2" w:rsidRDefault="009F1163" w:rsidP="009F1163">
      <w:pPr>
        <w:spacing w:line="360" w:lineRule="auto"/>
        <w:jc w:val="both"/>
        <w:rPr>
          <w:rFonts w:asciiTheme="majorBidi" w:hAnsiTheme="majorBidi" w:cstheme="majorBidi"/>
          <w:sz w:val="28"/>
          <w:szCs w:val="28"/>
        </w:rPr>
      </w:pPr>
      <w:r w:rsidRPr="00EC0E2C">
        <w:rPr>
          <w:rFonts w:asciiTheme="majorBidi" w:hAnsiTheme="majorBidi" w:cstheme="majorBidi"/>
          <w:sz w:val="28"/>
          <w:szCs w:val="28"/>
        </w:rPr>
        <w:t>A l’instar des sciences expérimentales, la psychologie cognitive</w:t>
      </w:r>
      <w:r>
        <w:rPr>
          <w:rFonts w:asciiTheme="majorBidi" w:hAnsiTheme="majorBidi" w:cstheme="majorBidi"/>
          <w:sz w:val="28"/>
          <w:szCs w:val="28"/>
        </w:rPr>
        <w:t xml:space="preserve"> tend à donner des explications rationnelles des phénomènes naturels. Le psychologue cognitiviste observe d’abord les phénomènes, collecte les données et émet des hypothèses de la recherche pour une confirmation ou infirmations des informations collectées. Bien que cette étape soit moins rigoureuse que l’expérience proprement dite, elle est d’une </w:t>
      </w:r>
      <w:proofErr w:type="spellStart"/>
      <w:r>
        <w:rPr>
          <w:rFonts w:asciiTheme="majorBidi" w:hAnsiTheme="majorBidi" w:cstheme="majorBidi"/>
          <w:sz w:val="28"/>
          <w:szCs w:val="28"/>
        </w:rPr>
        <w:t>importantecertaine</w:t>
      </w:r>
      <w:proofErr w:type="spellEnd"/>
      <w:r>
        <w:rPr>
          <w:rFonts w:asciiTheme="majorBidi" w:hAnsiTheme="majorBidi" w:cstheme="majorBidi"/>
          <w:sz w:val="28"/>
          <w:szCs w:val="28"/>
        </w:rPr>
        <w:t xml:space="preserve"> dans la mesure où elle sert d’appui à une étude plus approfondie. Néanmoins, l’observation naturelle n’est pas toujours fiable car certains inconvénients liés à ce type d’observation peuvent entraver l’objectif de la recherche. Dans son cours Psychologie cognitive (2007 : 12), Abdelmadjid </w:t>
      </w:r>
      <w:proofErr w:type="spellStart"/>
      <w:r>
        <w:rPr>
          <w:rFonts w:asciiTheme="majorBidi" w:hAnsiTheme="majorBidi" w:cstheme="majorBidi"/>
          <w:sz w:val="28"/>
          <w:szCs w:val="28"/>
        </w:rPr>
        <w:t>Naceur</w:t>
      </w:r>
      <w:proofErr w:type="spellEnd"/>
      <w:r>
        <w:rPr>
          <w:rFonts w:asciiTheme="majorBidi" w:hAnsiTheme="majorBidi" w:cstheme="majorBidi"/>
          <w:sz w:val="28"/>
          <w:szCs w:val="28"/>
        </w:rPr>
        <w:t>, décline l</w:t>
      </w:r>
      <w:r w:rsidRPr="00AF3FC2">
        <w:rPr>
          <w:rFonts w:asciiTheme="majorBidi" w:hAnsiTheme="majorBidi" w:cstheme="majorBidi"/>
          <w:sz w:val="28"/>
          <w:szCs w:val="28"/>
        </w:rPr>
        <w:t>es inconvénients </w:t>
      </w:r>
      <w:r>
        <w:rPr>
          <w:rFonts w:asciiTheme="majorBidi" w:hAnsiTheme="majorBidi" w:cstheme="majorBidi"/>
          <w:sz w:val="28"/>
          <w:szCs w:val="28"/>
        </w:rPr>
        <w:t>suivants</w:t>
      </w:r>
      <w:r w:rsidRPr="00AF3FC2">
        <w:rPr>
          <w:rFonts w:asciiTheme="majorBidi" w:hAnsiTheme="majorBidi" w:cstheme="majorBidi"/>
          <w:sz w:val="28"/>
          <w:szCs w:val="28"/>
        </w:rPr>
        <w:t> :</w:t>
      </w:r>
    </w:p>
    <w:p w:rsidR="009F1163" w:rsidRPr="00AF3FC2"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w:t>
      </w:r>
      <w:r w:rsidRPr="00AF3FC2">
        <w:rPr>
          <w:rFonts w:asciiTheme="majorBidi" w:hAnsiTheme="majorBidi" w:cstheme="majorBidi"/>
          <w:sz w:val="28"/>
          <w:szCs w:val="28"/>
        </w:rPr>
        <w:t>Il est difficile d’enregistrer de manière fiable ce qui tout se passe exactement ;</w:t>
      </w:r>
    </w:p>
    <w:p w:rsidR="009F1163" w:rsidRPr="00AF3FC2"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w:t>
      </w:r>
      <w:r w:rsidRPr="00AF3FC2">
        <w:rPr>
          <w:rFonts w:asciiTheme="majorBidi" w:hAnsiTheme="majorBidi" w:cstheme="majorBidi"/>
          <w:sz w:val="28"/>
          <w:szCs w:val="28"/>
        </w:rPr>
        <w:t>Un évènement important peut aussi avoir lieu en l’absence de l’observateur ;</w:t>
      </w:r>
    </w:p>
    <w:p w:rsidR="009F1163" w:rsidRPr="00AF3FC2"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w:t>
      </w:r>
      <w:r w:rsidRPr="00AF3FC2">
        <w:rPr>
          <w:rFonts w:asciiTheme="majorBidi" w:hAnsiTheme="majorBidi" w:cstheme="majorBidi"/>
          <w:sz w:val="28"/>
          <w:szCs w:val="28"/>
        </w:rPr>
        <w:t>Les informations fournies ne donnent aucune certitude sur ce qui a entrainé le comportement qui nous intéresse ;</w:t>
      </w:r>
    </w:p>
    <w:p w:rsidR="009F1163" w:rsidRPr="00AF3FC2"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w:t>
      </w:r>
      <w:r w:rsidRPr="00AF3FC2">
        <w:rPr>
          <w:rFonts w:asciiTheme="majorBidi" w:hAnsiTheme="majorBidi" w:cstheme="majorBidi"/>
          <w:sz w:val="28"/>
          <w:szCs w:val="28"/>
        </w:rPr>
        <w:t>L’observation peut-être biaisée par des caractéristiques personnelles de l’observateur</w:t>
      </w:r>
    </w:p>
    <w:p w:rsidR="009F1163" w:rsidRPr="00AF3FC2" w:rsidRDefault="009F1163" w:rsidP="009F1163">
      <w:pPr>
        <w:spacing w:line="360" w:lineRule="auto"/>
        <w:jc w:val="both"/>
        <w:rPr>
          <w:rFonts w:asciiTheme="majorBidi" w:hAnsiTheme="majorBidi" w:cstheme="majorBidi"/>
          <w:b/>
          <w:bCs/>
          <w:sz w:val="28"/>
          <w:szCs w:val="28"/>
        </w:rPr>
      </w:pPr>
      <w:r w:rsidRPr="00AF3FC2">
        <w:rPr>
          <w:rFonts w:asciiTheme="majorBidi" w:hAnsiTheme="majorBidi" w:cstheme="majorBidi"/>
          <w:b/>
          <w:bCs/>
          <w:sz w:val="28"/>
          <w:szCs w:val="28"/>
        </w:rPr>
        <w:t>1-2- l’observation corrélationnelle</w:t>
      </w:r>
    </w:p>
    <w:p w:rsidR="009F1163" w:rsidRPr="00AF3FC2" w:rsidRDefault="009F1163" w:rsidP="009F1163">
      <w:pPr>
        <w:spacing w:line="360" w:lineRule="auto"/>
        <w:jc w:val="both"/>
        <w:rPr>
          <w:rFonts w:asciiTheme="majorBidi" w:hAnsiTheme="majorBidi" w:cstheme="majorBidi"/>
          <w:sz w:val="28"/>
          <w:szCs w:val="28"/>
        </w:rPr>
      </w:pPr>
      <w:r w:rsidRPr="00AF3FC2">
        <w:rPr>
          <w:rFonts w:asciiTheme="majorBidi" w:hAnsiTheme="majorBidi" w:cstheme="majorBidi"/>
          <w:sz w:val="28"/>
          <w:szCs w:val="28"/>
        </w:rPr>
        <w:lastRenderedPageBreak/>
        <w:t xml:space="preserve">L’observation corrélationnelle </w:t>
      </w:r>
      <w:r>
        <w:rPr>
          <w:rFonts w:asciiTheme="majorBidi" w:hAnsiTheme="majorBidi" w:cstheme="majorBidi"/>
          <w:sz w:val="28"/>
          <w:szCs w:val="28"/>
        </w:rPr>
        <w:t xml:space="preserve">très proche de l’observation naturelle rend compte </w:t>
      </w:r>
      <w:r w:rsidRPr="00AF3FC2">
        <w:rPr>
          <w:rFonts w:asciiTheme="majorBidi" w:hAnsiTheme="majorBidi" w:cstheme="majorBidi"/>
          <w:sz w:val="28"/>
          <w:szCs w:val="28"/>
        </w:rPr>
        <w:t xml:space="preserve">des </w:t>
      </w:r>
      <w:r>
        <w:rPr>
          <w:rFonts w:asciiTheme="majorBidi" w:hAnsiTheme="majorBidi" w:cstheme="majorBidi"/>
          <w:sz w:val="28"/>
          <w:szCs w:val="28"/>
        </w:rPr>
        <w:t xml:space="preserve">phénomènes </w:t>
      </w:r>
      <w:r w:rsidRPr="00AF3FC2">
        <w:rPr>
          <w:rFonts w:asciiTheme="majorBidi" w:hAnsiTheme="majorBidi" w:cstheme="majorBidi"/>
          <w:sz w:val="28"/>
          <w:szCs w:val="28"/>
        </w:rPr>
        <w:t xml:space="preserve">qui </w:t>
      </w:r>
      <w:r>
        <w:rPr>
          <w:rFonts w:asciiTheme="majorBidi" w:hAnsiTheme="majorBidi" w:cstheme="majorBidi"/>
          <w:sz w:val="28"/>
          <w:szCs w:val="28"/>
        </w:rPr>
        <w:t xml:space="preserve">surviennent le plus souvent </w:t>
      </w:r>
      <w:r w:rsidRPr="00AF3FC2">
        <w:rPr>
          <w:rFonts w:asciiTheme="majorBidi" w:hAnsiTheme="majorBidi" w:cstheme="majorBidi"/>
          <w:sz w:val="28"/>
          <w:szCs w:val="28"/>
        </w:rPr>
        <w:t xml:space="preserve">dans un environnement particulier. </w:t>
      </w:r>
      <w:r>
        <w:rPr>
          <w:rFonts w:asciiTheme="majorBidi" w:hAnsiTheme="majorBidi" w:cstheme="majorBidi"/>
          <w:sz w:val="28"/>
          <w:szCs w:val="28"/>
        </w:rPr>
        <w:t xml:space="preserve">Il s’agit de mettre en relation les évènements les plus récurrents en vue d’établir une relation de cause à </w:t>
      </w:r>
      <w:proofErr w:type="spellStart"/>
      <w:r>
        <w:rPr>
          <w:rFonts w:asciiTheme="majorBidi" w:hAnsiTheme="majorBidi" w:cstheme="majorBidi"/>
          <w:sz w:val="28"/>
          <w:szCs w:val="28"/>
        </w:rPr>
        <w:t>effet.Dans</w:t>
      </w:r>
      <w:proofErr w:type="spellEnd"/>
      <w:r>
        <w:rPr>
          <w:rFonts w:asciiTheme="majorBidi" w:hAnsiTheme="majorBidi" w:cstheme="majorBidi"/>
          <w:sz w:val="28"/>
          <w:szCs w:val="28"/>
        </w:rPr>
        <w:t xml:space="preserve"> son étude sur les causes de l’échec scolaire Basil Bernstein(1975</w:t>
      </w:r>
      <w:bookmarkStart w:id="0" w:name="_GoBack"/>
      <w:bookmarkEnd w:id="0"/>
      <w:r>
        <w:rPr>
          <w:rFonts w:asciiTheme="majorBidi" w:hAnsiTheme="majorBidi" w:cstheme="majorBidi"/>
          <w:sz w:val="28"/>
          <w:szCs w:val="28"/>
        </w:rPr>
        <w:t>) met l’accent sur le handicap linguistique chez les enfants de classe populaire. L’étude fait ressortir une corrélation étroite entre le décalage linguistique chez ces mêmes élèves et l’échec scolaire. Ce dernier est la conséquence de l’appartenance socioculturelle des enfants d’ouvriers ayant été socialisé à des modèles linguistiques appartenant à leur groupe social. Ainsi, les différentes formes d’expressions relevant d’une échelle sociale défavorisée déterminent, par conséquent, l’échec scolaire. En somme, et sans s’étaler sur d’autres exemples, la mise en corrélation des phénomènes communs pourraient aboutir à des résultats fiables et tangibles.</w:t>
      </w:r>
    </w:p>
    <w:p w:rsidR="009F1163" w:rsidRDefault="009F1163" w:rsidP="009F1163">
      <w:pPr>
        <w:spacing w:line="360" w:lineRule="auto"/>
        <w:jc w:val="both"/>
        <w:rPr>
          <w:rFonts w:asciiTheme="majorBidi" w:hAnsiTheme="majorBidi" w:cstheme="majorBidi"/>
          <w:b/>
          <w:bCs/>
          <w:sz w:val="28"/>
          <w:szCs w:val="28"/>
        </w:rPr>
      </w:pPr>
      <w:r w:rsidRPr="00AF3FC2">
        <w:rPr>
          <w:rFonts w:asciiTheme="majorBidi" w:hAnsiTheme="majorBidi" w:cstheme="majorBidi"/>
          <w:b/>
          <w:bCs/>
          <w:sz w:val="28"/>
          <w:szCs w:val="28"/>
        </w:rPr>
        <w:t>1-3-La méthode expérimentale</w:t>
      </w:r>
    </w:p>
    <w:p w:rsidR="009F1163" w:rsidRDefault="009F1163" w:rsidP="009F1163">
      <w:pPr>
        <w:spacing w:line="360" w:lineRule="auto"/>
        <w:jc w:val="both"/>
        <w:rPr>
          <w:rFonts w:asciiTheme="majorBidi" w:hAnsiTheme="majorBidi" w:cstheme="majorBidi"/>
          <w:sz w:val="28"/>
          <w:szCs w:val="28"/>
        </w:rPr>
      </w:pPr>
      <w:r w:rsidRPr="00207334">
        <w:rPr>
          <w:rFonts w:asciiTheme="majorBidi" w:hAnsiTheme="majorBidi" w:cstheme="majorBidi"/>
          <w:sz w:val="28"/>
          <w:szCs w:val="28"/>
        </w:rPr>
        <w:t xml:space="preserve">A la différence de l’observation </w:t>
      </w:r>
      <w:r>
        <w:rPr>
          <w:rFonts w:asciiTheme="majorBidi" w:hAnsiTheme="majorBidi" w:cstheme="majorBidi"/>
          <w:sz w:val="28"/>
          <w:szCs w:val="28"/>
        </w:rPr>
        <w:t xml:space="preserve">naturelle et </w:t>
      </w:r>
      <w:r w:rsidRPr="00207334">
        <w:rPr>
          <w:rFonts w:asciiTheme="majorBidi" w:hAnsiTheme="majorBidi" w:cstheme="majorBidi"/>
          <w:sz w:val="28"/>
          <w:szCs w:val="28"/>
        </w:rPr>
        <w:t>corrélationnelle, la méthode expérimentale telle que son nom l’indique</w:t>
      </w:r>
      <w:r>
        <w:rPr>
          <w:rFonts w:asciiTheme="majorBidi" w:hAnsiTheme="majorBidi" w:cstheme="majorBidi"/>
          <w:sz w:val="28"/>
          <w:szCs w:val="28"/>
        </w:rPr>
        <w:t xml:space="preserve"> a pour but de mettre à l’épreuve les hypothèses de la recherche émises au départ par le chercheur. L’expérimentation est l’étape la plus importante quant à la description et l’explication des phénomènes observés car elle permet d’une part la confirmation ou l’infirmation des hypothèses avancées en amont de l’étude et le passage de la conception à la modélisation des données de la recherche.</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Il est à rappeler que les résultats de la recherche une fois confirmés et validés sont divulgués et publiés en vue d’être reproductibles par d’autres chercheurs. En psychologie cognitive, l’expérimentation permet aux psychologues cognitivistes d’analyser avec plus de précision et de rigueur les activités cognitives. Actuellement, l’avancée de la technologie notamment l’imagerie cérébrale permet aux chercheurs de peaufiner leurs recherches par rapport à un domaine d’investigation très complexe, celui de la cognition. Par exemple, les </w:t>
      </w:r>
      <w:r>
        <w:rPr>
          <w:rFonts w:asciiTheme="majorBidi" w:hAnsiTheme="majorBidi" w:cstheme="majorBidi"/>
          <w:sz w:val="28"/>
          <w:szCs w:val="28"/>
        </w:rPr>
        <w:lastRenderedPageBreak/>
        <w:t>troubles du langage peuvent être expliquées par des anomalies neurologiques. D’après les données théoriques magnocellulaires, Stein (2001) explique que les troubles du langage ont une anomalie neurologique :</w:t>
      </w:r>
    </w:p>
    <w:p w:rsidR="009F1163" w:rsidRDefault="009F1163" w:rsidP="009F1163">
      <w:pPr>
        <w:spacing w:line="360" w:lineRule="auto"/>
        <w:ind w:left="708"/>
        <w:jc w:val="both"/>
        <w:rPr>
          <w:rFonts w:asciiTheme="majorBidi" w:hAnsiTheme="majorBidi" w:cstheme="majorBidi"/>
          <w:sz w:val="28"/>
          <w:szCs w:val="28"/>
        </w:rPr>
      </w:pPr>
      <w:r>
        <w:rPr>
          <w:rFonts w:asciiTheme="majorBidi" w:hAnsiTheme="majorBidi" w:cstheme="majorBidi"/>
          <w:sz w:val="28"/>
          <w:szCs w:val="28"/>
        </w:rPr>
        <w:t>La théorie magnocellulaire (Stein et Walsh), postule que le dysfonctionnement magnocellulaire ne se limite pas aux voies visuelles, auditives, mais il est généralisé à toutes les modalités sensorielles visuelle, auditive et tactile. En outre, comme le cervelet reçoit une quantité massive d’informations de différents systèmes magnocellulaires dans le cerveau, il est également soupçonné d’être affecté par ce dysfonctionnement magnocellulaire général. (Layes S 2016 :218).</w:t>
      </w:r>
    </w:p>
    <w:p w:rsidR="009F1163" w:rsidRPr="00AF3FC2"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ab/>
      </w: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 xml:space="preserve">Chapitre </w:t>
      </w:r>
      <w:r>
        <w:rPr>
          <w:rFonts w:asciiTheme="majorBidi" w:hAnsiTheme="majorBidi" w:cstheme="majorBidi"/>
          <w:b/>
          <w:bCs/>
          <w:sz w:val="28"/>
          <w:szCs w:val="28"/>
        </w:rPr>
        <w:t>3</w:t>
      </w:r>
      <w:r w:rsidRPr="002648CB">
        <w:rPr>
          <w:rFonts w:asciiTheme="majorBidi" w:hAnsiTheme="majorBidi" w:cstheme="majorBidi"/>
          <w:b/>
          <w:bCs/>
          <w:sz w:val="28"/>
          <w:szCs w:val="28"/>
        </w:rPr>
        <w:t xml:space="preserve"> : Le traitement de l’information </w:t>
      </w:r>
    </w:p>
    <w:p w:rsidR="009F1163"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rsidR="009F1163" w:rsidRDefault="009F1163" w:rsidP="009F1163">
      <w:pPr>
        <w:spacing w:line="360" w:lineRule="auto"/>
        <w:jc w:val="both"/>
        <w:rPr>
          <w:rFonts w:asciiTheme="majorBidi" w:hAnsiTheme="majorBidi" w:cstheme="majorBidi"/>
          <w:sz w:val="28"/>
          <w:szCs w:val="28"/>
        </w:rPr>
      </w:pPr>
      <w:r w:rsidRPr="004B560B">
        <w:rPr>
          <w:rFonts w:asciiTheme="majorBidi" w:hAnsiTheme="majorBidi" w:cstheme="majorBidi"/>
          <w:sz w:val="28"/>
          <w:szCs w:val="28"/>
        </w:rPr>
        <w:t xml:space="preserve">Ce deuxième chapitre du cours est consacré aux théories </w:t>
      </w:r>
      <w:r>
        <w:rPr>
          <w:rFonts w:asciiTheme="majorBidi" w:hAnsiTheme="majorBidi" w:cstheme="majorBidi"/>
          <w:sz w:val="28"/>
          <w:szCs w:val="28"/>
        </w:rPr>
        <w:t xml:space="preserve">actuelles ayant abordé et analysé minutieusement les mécanismes cognitifs mis en œuvre au moment d’une résolution d’une tâche donnée. La découverte de l’ordinateur , l’avancée technologique l’éclosion de nouvelles disciplines comme la théorie de l’information en cybernétique ont permis aux sciences cognitives de nous fournir aujourd’hui des explications rationnelles de la manière dont le cerveau humain  résout des difficultés cognitives. </w:t>
      </w:r>
    </w:p>
    <w:p w:rsidR="009F1163"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La notion de mémoire</w:t>
      </w:r>
    </w:p>
    <w:p w:rsidR="009F1163" w:rsidRPr="000E4B57"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En psychologie cognitive, la mémoire est une notion centrale, elle est la pierre angulaire de cette science. Il est donc inconcevable d’étudier les mécanismes mentaux sans passer par ce système mnésique et par ses caractéristiques en matière du traitement de l’information. Dans cette optique Tiberghien affirme : « Il est impossible d’étudier le fonctionnement cognitif sans émettre des hypothèses sur la structure et les fonctions de la mémoire sous-jacente. »(Tiberghien 1997 :13).La rétention de l’information en mémoire selon ce psychologue n’est pas un simple stockage passif car les informations que nous emmagasinons en mémoire subissent des modifications en contact avec d’autres informations nouvelles : « Sa fonction n’est pas simplement de réactiver le passé, elle est aussi de détecter la nouveauté et de permettre de nouvelles acquisitions </w:t>
      </w:r>
      <w:proofErr w:type="gramStart"/>
      <w:r>
        <w:rPr>
          <w:rFonts w:asciiTheme="majorBidi" w:hAnsiTheme="majorBidi" w:cstheme="majorBidi"/>
          <w:sz w:val="28"/>
          <w:szCs w:val="28"/>
        </w:rPr>
        <w:t>»(</w:t>
      </w:r>
      <w:proofErr w:type="gramEnd"/>
      <w:r>
        <w:rPr>
          <w:rFonts w:asciiTheme="majorBidi" w:hAnsiTheme="majorBidi" w:cstheme="majorBidi"/>
          <w:sz w:val="28"/>
          <w:szCs w:val="28"/>
        </w:rPr>
        <w:t>Tiberghien 1997 : 12).</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Selon les psychologues cognitivistes, le stockage de l’information comporte deux étapes </w:t>
      </w:r>
      <w:r>
        <w:rPr>
          <w:rFonts w:asciiTheme="majorBidi" w:hAnsiTheme="majorBidi" w:cstheme="majorBidi"/>
          <w:sz w:val="28"/>
          <w:szCs w:val="28"/>
        </w:rPr>
        <w:t xml:space="preserve">importantes </w:t>
      </w:r>
      <w:r w:rsidRPr="002648CB">
        <w:rPr>
          <w:rFonts w:asciiTheme="majorBidi" w:hAnsiTheme="majorBidi" w:cstheme="majorBidi"/>
          <w:sz w:val="28"/>
          <w:szCs w:val="28"/>
        </w:rPr>
        <w:t xml:space="preserve">: l’acquisition et la consolidation. Les </w:t>
      </w:r>
      <w:r w:rsidRPr="002648CB">
        <w:rPr>
          <w:rFonts w:asciiTheme="majorBidi" w:hAnsiTheme="majorBidi" w:cstheme="majorBidi"/>
          <w:sz w:val="28"/>
          <w:szCs w:val="28"/>
        </w:rPr>
        <w:lastRenderedPageBreak/>
        <w:t xml:space="preserve">théories qui ont laissé une trace dans la littérature de la psychologie cognitive sont les suivantes : la théorie d’Atkinson et Shiffrin, l’approche de la profondeur de traitement, le modèle de Tulving et l’approche de traitement </w:t>
      </w:r>
      <w:proofErr w:type="spellStart"/>
      <w:r w:rsidRPr="002648CB">
        <w:rPr>
          <w:rFonts w:asciiTheme="majorBidi" w:hAnsiTheme="majorBidi" w:cstheme="majorBidi"/>
          <w:sz w:val="28"/>
          <w:szCs w:val="28"/>
        </w:rPr>
        <w:t>parallèle.Mais</w:t>
      </w:r>
      <w:proofErr w:type="spellEnd"/>
      <w:r w:rsidRPr="002648CB">
        <w:rPr>
          <w:rFonts w:asciiTheme="majorBidi" w:hAnsiTheme="majorBidi" w:cstheme="majorBidi"/>
          <w:sz w:val="28"/>
          <w:szCs w:val="28"/>
        </w:rPr>
        <w:t xml:space="preserve"> avant de passer en vue</w:t>
      </w:r>
      <w:r>
        <w:rPr>
          <w:rFonts w:asciiTheme="majorBidi" w:hAnsiTheme="majorBidi" w:cstheme="majorBidi"/>
          <w:sz w:val="28"/>
          <w:szCs w:val="28"/>
        </w:rPr>
        <w:t xml:space="preserve"> de</w:t>
      </w:r>
      <w:r w:rsidRPr="002648CB">
        <w:rPr>
          <w:rFonts w:asciiTheme="majorBidi" w:hAnsiTheme="majorBidi" w:cstheme="majorBidi"/>
          <w:sz w:val="28"/>
          <w:szCs w:val="28"/>
        </w:rPr>
        <w:t xml:space="preserve"> ces différentes théories, il est important de</w:t>
      </w:r>
      <w:r>
        <w:rPr>
          <w:rFonts w:asciiTheme="majorBidi" w:hAnsiTheme="majorBidi" w:cstheme="majorBidi"/>
          <w:sz w:val="28"/>
          <w:szCs w:val="28"/>
        </w:rPr>
        <w:t xml:space="preserve"> présenter l’une des premières théories sur le registre sensoriel et auditif, celle de </w:t>
      </w:r>
      <w:r w:rsidRPr="002648CB">
        <w:rPr>
          <w:rFonts w:asciiTheme="majorBidi" w:hAnsiTheme="majorBidi" w:cstheme="majorBidi"/>
          <w:sz w:val="28"/>
          <w:szCs w:val="28"/>
        </w:rPr>
        <w:t>Sperling.</w:t>
      </w:r>
    </w:p>
    <w:p w:rsidR="009F1163" w:rsidRDefault="009F1163" w:rsidP="009F1163">
      <w:pPr>
        <w:spacing w:line="360" w:lineRule="auto"/>
        <w:jc w:val="both"/>
        <w:rPr>
          <w:rFonts w:asciiTheme="majorBidi" w:hAnsiTheme="majorBidi" w:cstheme="majorBidi"/>
          <w:b/>
          <w:bCs/>
          <w:sz w:val="28"/>
          <w:szCs w:val="28"/>
        </w:rPr>
      </w:pPr>
      <w:r w:rsidRPr="00DE5FAC">
        <w:rPr>
          <w:rFonts w:asciiTheme="majorBidi" w:hAnsiTheme="majorBidi" w:cstheme="majorBidi"/>
          <w:b/>
          <w:bCs/>
          <w:sz w:val="28"/>
          <w:szCs w:val="28"/>
        </w:rPr>
        <w:t>Le modèle de Sperling</w:t>
      </w:r>
    </w:p>
    <w:p w:rsidR="009F1163" w:rsidRDefault="009F1163" w:rsidP="009F1163">
      <w:pPr>
        <w:spacing w:line="360" w:lineRule="auto"/>
        <w:jc w:val="both"/>
        <w:rPr>
          <w:rFonts w:asciiTheme="majorBidi" w:hAnsiTheme="majorBidi" w:cstheme="majorBidi"/>
          <w:sz w:val="28"/>
          <w:szCs w:val="28"/>
        </w:rPr>
      </w:pPr>
      <w:r w:rsidRPr="00C71178">
        <w:rPr>
          <w:rFonts w:asciiTheme="majorBidi" w:hAnsiTheme="majorBidi" w:cstheme="majorBidi"/>
          <w:sz w:val="28"/>
          <w:szCs w:val="28"/>
        </w:rPr>
        <w:t xml:space="preserve">Le modèle se Sperling (1967) est </w:t>
      </w:r>
      <w:r>
        <w:rPr>
          <w:rFonts w:asciiTheme="majorBidi" w:hAnsiTheme="majorBidi" w:cstheme="majorBidi"/>
          <w:sz w:val="28"/>
          <w:szCs w:val="28"/>
        </w:rPr>
        <w:t xml:space="preserve">l’un </w:t>
      </w:r>
      <w:r w:rsidRPr="00C71178">
        <w:rPr>
          <w:rFonts w:asciiTheme="majorBidi" w:hAnsiTheme="majorBidi" w:cstheme="majorBidi"/>
          <w:sz w:val="28"/>
          <w:szCs w:val="28"/>
        </w:rPr>
        <w:t>des premiers mo</w:t>
      </w:r>
      <w:r>
        <w:rPr>
          <w:rFonts w:asciiTheme="majorBidi" w:hAnsiTheme="majorBidi" w:cstheme="majorBidi"/>
          <w:sz w:val="28"/>
          <w:szCs w:val="28"/>
        </w:rPr>
        <w:t xml:space="preserve">dèles en psychologie cognitive sur la mémoire </w:t>
      </w:r>
      <w:proofErr w:type="spellStart"/>
      <w:r>
        <w:rPr>
          <w:rFonts w:asciiTheme="majorBidi" w:hAnsiTheme="majorBidi" w:cstheme="majorBidi"/>
          <w:sz w:val="28"/>
          <w:szCs w:val="28"/>
        </w:rPr>
        <w:t>sensorielle.Ce</w:t>
      </w:r>
      <w:proofErr w:type="spellEnd"/>
      <w:r>
        <w:rPr>
          <w:rFonts w:asciiTheme="majorBidi" w:hAnsiTheme="majorBidi" w:cstheme="majorBidi"/>
          <w:sz w:val="28"/>
          <w:szCs w:val="28"/>
        </w:rPr>
        <w:t xml:space="preserve"> chercheur propose la distinction entre un registre sensoriel visuel et un registre sensoriel auditif. Selon lui, le rôle du registre sensoriel est de conserver momentanément l’information avant qu’elle ne soit utilisée par le système cognitif. Ce qui serait conservé dans cette instance serait une icône ; c’est-à-dire une représentation mnésique, laquelle serait exploitée et maintenue par le système cognitif. Le maintien de l’information dépend de l’autorépétition et du stockage dans un registre sensoriel auditif. Le schéma suivant nous fournit une explication des différentes étapes de la rétention de l’information dans le registre sensoriel.</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Pr>
          <w:rFonts w:asciiTheme="majorBidi" w:hAnsiTheme="majorBidi" w:cstheme="majorBidi"/>
          <w:noProof/>
          <w:sz w:val="28"/>
          <w:szCs w:val="28"/>
          <w:lang w:eastAsia="fr-FR"/>
        </w:rPr>
        <w:drawing>
          <wp:inline distT="0" distB="0" distL="0" distR="0">
            <wp:extent cx="5381625" cy="3267075"/>
            <wp:effectExtent l="19050" t="0" r="9525" b="0"/>
            <wp:docPr id="3" name="Image 2" descr="C:\Users\VDPG\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DPG\Desktop\téléchargement.jpg"/>
                    <pic:cNvPicPr>
                      <a:picLocks noChangeAspect="1" noChangeArrowheads="1"/>
                    </pic:cNvPicPr>
                  </pic:nvPicPr>
                  <pic:blipFill>
                    <a:blip r:embed="rId6"/>
                    <a:srcRect/>
                    <a:stretch>
                      <a:fillRect/>
                    </a:stretch>
                  </pic:blipFill>
                  <pic:spPr bwMode="auto">
                    <a:xfrm>
                      <a:off x="0" y="0"/>
                      <a:ext cx="5381625" cy="3267075"/>
                    </a:xfrm>
                    <a:prstGeom prst="rect">
                      <a:avLst/>
                    </a:prstGeom>
                    <a:noFill/>
                    <a:ln w="9525">
                      <a:noFill/>
                      <a:miter lim="800000"/>
                      <a:headEnd/>
                      <a:tailEnd/>
                    </a:ln>
                  </pic:spPr>
                </pic:pic>
              </a:graphicData>
            </a:graphic>
          </wp:inline>
        </w:drawing>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Figure 1</w:t>
      </w:r>
    </w:p>
    <w:p w:rsidR="009F1163" w:rsidRDefault="009F1163" w:rsidP="009F1163">
      <w:pPr>
        <w:spacing w:line="360" w:lineRule="auto"/>
        <w:jc w:val="both"/>
        <w:rPr>
          <w:rFonts w:asciiTheme="majorBidi" w:hAnsiTheme="majorBidi" w:cstheme="majorBidi"/>
          <w:b/>
          <w:bCs/>
          <w:sz w:val="28"/>
          <w:szCs w:val="28"/>
        </w:rPr>
      </w:pPr>
    </w:p>
    <w:p w:rsidR="009F1163" w:rsidRDefault="009F1163" w:rsidP="009F1163">
      <w:pPr>
        <w:spacing w:line="360" w:lineRule="auto"/>
        <w:jc w:val="both"/>
        <w:rPr>
          <w:rFonts w:asciiTheme="majorBidi" w:hAnsiTheme="majorBidi" w:cstheme="majorBidi"/>
          <w:b/>
          <w:bCs/>
          <w:sz w:val="28"/>
          <w:szCs w:val="28"/>
        </w:rPr>
      </w:pPr>
    </w:p>
    <w:p w:rsidR="009F1163" w:rsidRPr="00002FE1" w:rsidRDefault="009F1163" w:rsidP="009F1163">
      <w:pPr>
        <w:spacing w:line="360" w:lineRule="auto"/>
        <w:jc w:val="both"/>
        <w:rPr>
          <w:rFonts w:asciiTheme="majorBidi" w:hAnsiTheme="majorBidi" w:cstheme="majorBidi"/>
          <w:b/>
          <w:bCs/>
          <w:sz w:val="28"/>
          <w:szCs w:val="28"/>
        </w:rPr>
      </w:pPr>
      <w:r w:rsidRPr="00002FE1">
        <w:rPr>
          <w:rFonts w:asciiTheme="majorBidi" w:hAnsiTheme="majorBidi" w:cstheme="majorBidi"/>
          <w:b/>
          <w:bCs/>
          <w:sz w:val="28"/>
          <w:szCs w:val="28"/>
        </w:rPr>
        <w:t>La mesure de l’empan perceptif</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Les travaux de ce dernier consiste à demander au sujet soumis à l’expérience de rapporter immédiatement après la présentation d’une série de lettres répartie en trois lignes, les lettres présentées dans une ligne particulière, un signal plus au moins aigu indique au sujet la ligne que l’expérimentateur lui demande d’évoquer. </w:t>
      </w:r>
    </w:p>
    <w:p w:rsidR="009F1163" w:rsidRPr="002648CB" w:rsidRDefault="009F1163" w:rsidP="009F1163">
      <w:pPr>
        <w:pStyle w:val="Paragraphedeliste"/>
        <w:numPr>
          <w:ilvl w:val="0"/>
          <w:numId w:val="1"/>
        </w:num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 Arrangement visuel                Réponse demandée</w:t>
      </w:r>
    </w:p>
    <w:tbl>
      <w:tblPr>
        <w:tblpPr w:leftFromText="141" w:rightFromText="141" w:vertAnchor="text" w:tblpX="468"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07"/>
      </w:tblGrid>
      <w:tr w:rsidR="009F1163" w:rsidRPr="003C6059" w:rsidTr="004E0A82">
        <w:trPr>
          <w:trHeight w:val="751"/>
        </w:trPr>
        <w:tc>
          <w:tcPr>
            <w:tcW w:w="1607" w:type="dxa"/>
          </w:tcPr>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V  R  M  N</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C  W  G  T</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lastRenderedPageBreak/>
              <w:t>V  B  S   A</w:t>
            </w:r>
          </w:p>
        </w:tc>
      </w:tr>
    </w:tbl>
    <w:tbl>
      <w:tblPr>
        <w:tblpPr w:leftFromText="141" w:rightFromText="141" w:vertAnchor="text" w:horzAnchor="page" w:tblpX="5744"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30"/>
      </w:tblGrid>
      <w:tr w:rsidR="009F1163" w:rsidRPr="003C6059" w:rsidTr="004E0A82">
        <w:trPr>
          <w:trHeight w:val="1450"/>
        </w:trPr>
        <w:tc>
          <w:tcPr>
            <w:tcW w:w="1630" w:type="dxa"/>
          </w:tcPr>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lastRenderedPageBreak/>
              <w:t xml:space="preserve">V  R  M  N     </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 xml:space="preserve">C  W  G  T   </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 xml:space="preserve">V  B  S  A  </w:t>
            </w:r>
          </w:p>
        </w:tc>
      </w:tr>
    </w:tbl>
    <w:p w:rsidR="009F1163" w:rsidRPr="003C6059" w:rsidRDefault="009F1163" w:rsidP="009F1163">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ab/>
      </w:r>
      <w:r w:rsidRPr="003C6059">
        <w:rPr>
          <w:rFonts w:asciiTheme="majorBidi" w:hAnsiTheme="majorBidi" w:cstheme="majorBidi"/>
          <w:sz w:val="28"/>
          <w:szCs w:val="28"/>
          <w:lang w:val="en-US"/>
        </w:rPr>
        <w:tab/>
      </w:r>
      <w:r w:rsidRPr="003C6059">
        <w:rPr>
          <w:rFonts w:asciiTheme="majorBidi" w:hAnsiTheme="majorBidi" w:cstheme="majorBidi"/>
          <w:sz w:val="28"/>
          <w:szCs w:val="28"/>
          <w:lang w:val="en-US"/>
        </w:rPr>
        <w:tab/>
      </w:r>
    </w:p>
    <w:p w:rsidR="009F1163" w:rsidRPr="003C6059" w:rsidRDefault="009F1163" w:rsidP="009F1163">
      <w:pPr>
        <w:spacing w:line="360" w:lineRule="auto"/>
        <w:jc w:val="both"/>
        <w:rPr>
          <w:rFonts w:asciiTheme="majorBidi" w:hAnsiTheme="majorBidi" w:cstheme="majorBidi"/>
          <w:sz w:val="28"/>
          <w:szCs w:val="28"/>
          <w:lang w:val="en-US"/>
        </w:rPr>
      </w:pPr>
      <w:r>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Connecteur droit avec flèche 1" o:spid="_x0000_s1026" type="#_x0000_t32" style="position:absolute;left:0;text-align:left;margin-left:-79.65pt;margin-top:87.7pt;width:309.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" strokecolor="#4579b8 [3044]">
            <v:stroke endarrow="open"/>
          </v:shape>
        </w:pict>
      </w:r>
      <w:r w:rsidRPr="003C6059">
        <w:rPr>
          <w:rFonts w:asciiTheme="majorBidi" w:hAnsiTheme="majorBidi" w:cstheme="majorBidi"/>
          <w:sz w:val="28"/>
          <w:szCs w:val="28"/>
          <w:lang w:val="en-US"/>
        </w:rPr>
        <w:br w:type="textWrapping" w:clear="all"/>
      </w:r>
    </w:p>
    <w:tbl>
      <w:tblPr>
        <w:tblpPr w:leftFromText="141" w:rightFromText="141" w:vertAnchor="text" w:horzAnchor="page" w:tblpX="2141" w:tblpY="5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10"/>
      </w:tblGrid>
      <w:tr w:rsidR="009F1163" w:rsidRPr="003C6059" w:rsidTr="004E0A82">
        <w:trPr>
          <w:trHeight w:val="751"/>
        </w:trPr>
        <w:tc>
          <w:tcPr>
            <w:tcW w:w="1410" w:type="dxa"/>
          </w:tcPr>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V  R  M  N</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C  W  G  T</w:t>
            </w:r>
          </w:p>
          <w:p w:rsidR="009F1163" w:rsidRPr="003C6059" w:rsidRDefault="009F1163" w:rsidP="004E0A82">
            <w:pPr>
              <w:spacing w:line="360" w:lineRule="auto"/>
              <w:jc w:val="both"/>
              <w:rPr>
                <w:rFonts w:asciiTheme="majorBidi" w:hAnsiTheme="majorBidi" w:cstheme="majorBidi"/>
                <w:sz w:val="28"/>
                <w:szCs w:val="28"/>
                <w:lang w:val="en-US"/>
              </w:rPr>
            </w:pPr>
            <w:r w:rsidRPr="003C6059">
              <w:rPr>
                <w:rFonts w:asciiTheme="majorBidi" w:hAnsiTheme="majorBidi" w:cstheme="majorBidi"/>
                <w:sz w:val="28"/>
                <w:szCs w:val="28"/>
                <w:lang w:val="en-US"/>
              </w:rPr>
              <w:t>V  B  S   A</w:t>
            </w:r>
          </w:p>
        </w:tc>
      </w:tr>
    </w:tbl>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B-Arrangement visuel                           Réponse demandée</w:t>
      </w: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Figure 2</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De cette expérience, Sperling tire les conclusions suivantes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-même en l’absence de stimulation visuelle, l’existence d’image iconique permet au sujet d’en extraire une information partielle.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 mémoire iconique est d’une durée éphémère, elle s’efface en fraction de seconde.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-la mémoire échoïque, elle se situe aux alentours de 2 à 3 secondes.</w:t>
      </w:r>
      <w:r>
        <w:rPr>
          <w:rFonts w:asciiTheme="majorBidi" w:hAnsiTheme="majorBidi" w:cstheme="majorBidi"/>
          <w:sz w:val="28"/>
          <w:szCs w:val="28"/>
        </w:rPr>
        <w:t xml:space="preserve"> Sachant qu’i</w:t>
      </w:r>
      <w:r w:rsidRPr="002648CB">
        <w:rPr>
          <w:rFonts w:asciiTheme="majorBidi" w:hAnsiTheme="majorBidi" w:cstheme="majorBidi"/>
          <w:sz w:val="28"/>
          <w:szCs w:val="28"/>
        </w:rPr>
        <w:t>l existe de</w:t>
      </w:r>
      <w:r>
        <w:rPr>
          <w:rFonts w:asciiTheme="majorBidi" w:hAnsiTheme="majorBidi" w:cstheme="majorBidi"/>
          <w:sz w:val="28"/>
          <w:szCs w:val="28"/>
        </w:rPr>
        <w:t>s</w:t>
      </w:r>
      <w:r w:rsidRPr="002648CB">
        <w:rPr>
          <w:rFonts w:asciiTheme="majorBidi" w:hAnsiTheme="majorBidi" w:cstheme="majorBidi"/>
          <w:sz w:val="28"/>
          <w:szCs w:val="28"/>
        </w:rPr>
        <w:t xml:space="preserve"> formes de mémoire échoïque : celle qui ne dure qu’une fraction de seconde et celle qui consiste en un court stockage de l’information qui dure plusieurs secondes.</w:t>
      </w:r>
      <w:r>
        <w:rPr>
          <w:rFonts w:asciiTheme="majorBidi" w:hAnsiTheme="majorBidi" w:cstheme="majorBidi"/>
          <w:sz w:val="28"/>
          <w:szCs w:val="28"/>
        </w:rPr>
        <w:t xml:space="preserve"> La</w:t>
      </w:r>
      <w:r w:rsidRPr="002648CB">
        <w:rPr>
          <w:rFonts w:asciiTheme="majorBidi" w:hAnsiTheme="majorBidi" w:cstheme="majorBidi"/>
          <w:sz w:val="28"/>
          <w:szCs w:val="28"/>
        </w:rPr>
        <w:t xml:space="preserve"> mémoire échoïque est utilisée lorsqu’un locuteur utilise un mot inconnu ou mal prononcé qu’il convient de l’interpréter dans le contexte de la phrase.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La théorie d’Atkinson </w:t>
      </w:r>
      <w:r>
        <w:rPr>
          <w:rFonts w:asciiTheme="majorBidi" w:hAnsiTheme="majorBidi" w:cstheme="majorBidi"/>
          <w:b/>
          <w:bCs/>
          <w:sz w:val="28"/>
          <w:szCs w:val="28"/>
        </w:rPr>
        <w:t>et Shiffrin</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La théorie d’Atkinson et Shiffrin s’inscrit dans un prolongement de réflexions et recherches sur les systèmes mnésiques. On part du principe selon lequel l</w:t>
      </w:r>
      <w:r w:rsidRPr="002648CB">
        <w:rPr>
          <w:rFonts w:asciiTheme="majorBidi" w:hAnsiTheme="majorBidi" w:cstheme="majorBidi"/>
          <w:sz w:val="28"/>
          <w:szCs w:val="28"/>
        </w:rPr>
        <w:t xml:space="preserve">’être </w:t>
      </w:r>
      <w:r w:rsidRPr="002648CB">
        <w:rPr>
          <w:rFonts w:asciiTheme="majorBidi" w:hAnsiTheme="majorBidi" w:cstheme="majorBidi"/>
          <w:sz w:val="28"/>
          <w:szCs w:val="28"/>
        </w:rPr>
        <w:lastRenderedPageBreak/>
        <w:t>humain reçoit une grande quantité d</w:t>
      </w:r>
      <w:r>
        <w:rPr>
          <w:rFonts w:asciiTheme="majorBidi" w:hAnsiTheme="majorBidi" w:cstheme="majorBidi"/>
          <w:sz w:val="28"/>
          <w:szCs w:val="28"/>
        </w:rPr>
        <w:t xml:space="preserve">’informations à travers l’entrée perceptive. La théorie prend en charge la pluralité de ces systèmes dont </w:t>
      </w:r>
      <w:proofErr w:type="spellStart"/>
      <w:r>
        <w:rPr>
          <w:rFonts w:asciiTheme="majorBidi" w:hAnsiTheme="majorBidi" w:cstheme="majorBidi"/>
          <w:sz w:val="28"/>
          <w:szCs w:val="28"/>
        </w:rPr>
        <w:t>Broadbentfut</w:t>
      </w:r>
      <w:proofErr w:type="spellEnd"/>
      <w:r>
        <w:rPr>
          <w:rFonts w:asciiTheme="majorBidi" w:hAnsiTheme="majorBidi" w:cstheme="majorBidi"/>
          <w:sz w:val="28"/>
          <w:szCs w:val="28"/>
        </w:rPr>
        <w:t xml:space="preserve"> le premier à modéliser la structure fonctionnelle de la </w:t>
      </w:r>
      <w:proofErr w:type="spellStart"/>
      <w:r>
        <w:rPr>
          <w:rFonts w:asciiTheme="majorBidi" w:hAnsiTheme="majorBidi" w:cstheme="majorBidi"/>
          <w:sz w:val="28"/>
          <w:szCs w:val="28"/>
        </w:rPr>
        <w:t>mémoire.</w:t>
      </w:r>
      <w:r w:rsidRPr="002648CB">
        <w:rPr>
          <w:rFonts w:asciiTheme="majorBidi" w:hAnsiTheme="majorBidi" w:cstheme="majorBidi"/>
          <w:sz w:val="28"/>
          <w:szCs w:val="28"/>
        </w:rPr>
        <w:t>En</w:t>
      </w:r>
      <w:proofErr w:type="spellEnd"/>
      <w:r w:rsidRPr="002648CB">
        <w:rPr>
          <w:rFonts w:asciiTheme="majorBidi" w:hAnsiTheme="majorBidi" w:cstheme="majorBidi"/>
          <w:sz w:val="28"/>
          <w:szCs w:val="28"/>
        </w:rPr>
        <w:t xml:space="preserve"> 1969, Atkinson et Shiffrin proposent une architecture cognitive qui prend en compte le stockage d</w:t>
      </w:r>
      <w:r>
        <w:rPr>
          <w:rFonts w:asciiTheme="majorBidi" w:hAnsiTheme="majorBidi" w:cstheme="majorBidi"/>
          <w:sz w:val="28"/>
          <w:szCs w:val="28"/>
        </w:rPr>
        <w:t>e l’</w:t>
      </w:r>
      <w:r w:rsidRPr="002648CB">
        <w:rPr>
          <w:rFonts w:asciiTheme="majorBidi" w:hAnsiTheme="majorBidi" w:cstheme="majorBidi"/>
          <w:sz w:val="28"/>
          <w:szCs w:val="28"/>
        </w:rPr>
        <w:t>information. Ils mettent l’accent sur l’existence de t</w:t>
      </w:r>
      <w:r>
        <w:rPr>
          <w:rFonts w:asciiTheme="majorBidi" w:hAnsiTheme="majorBidi" w:cstheme="majorBidi"/>
          <w:sz w:val="28"/>
          <w:szCs w:val="28"/>
        </w:rPr>
        <w:t>rois types de mémoire :</w:t>
      </w:r>
      <w:r w:rsidRPr="002648CB">
        <w:rPr>
          <w:rFonts w:asciiTheme="majorBidi" w:hAnsiTheme="majorBidi" w:cstheme="majorBidi"/>
          <w:sz w:val="28"/>
          <w:szCs w:val="28"/>
        </w:rPr>
        <w:t xml:space="preserve"> la mémoire sensorielle (MS), la mémoire à court terme (MCT) et</w:t>
      </w:r>
      <w:r>
        <w:rPr>
          <w:rFonts w:asciiTheme="majorBidi" w:hAnsiTheme="majorBidi" w:cstheme="majorBidi"/>
          <w:sz w:val="28"/>
          <w:szCs w:val="28"/>
        </w:rPr>
        <w:t xml:space="preserve"> la mémoire à long terme (MLT).</w:t>
      </w:r>
    </w:p>
    <w:p w:rsidR="009F1163" w:rsidRPr="00C24DF9"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b/>
          <w:bCs/>
          <w:sz w:val="28"/>
          <w:szCs w:val="28"/>
        </w:rPr>
        <w:tab/>
        <w:t xml:space="preserve">La mémoire sensorielle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Elle est appelée, également, stockage sensoriel, registre, mémoire </w:t>
      </w:r>
      <w:proofErr w:type="spellStart"/>
      <w:r w:rsidRPr="002648CB">
        <w:rPr>
          <w:rFonts w:asciiTheme="majorBidi" w:hAnsiTheme="majorBidi" w:cstheme="majorBidi"/>
          <w:sz w:val="28"/>
          <w:szCs w:val="28"/>
        </w:rPr>
        <w:t>éphémère.Il</w:t>
      </w:r>
      <w:proofErr w:type="spellEnd"/>
      <w:r w:rsidRPr="002648CB">
        <w:rPr>
          <w:rFonts w:asciiTheme="majorBidi" w:hAnsiTheme="majorBidi" w:cstheme="majorBidi"/>
          <w:sz w:val="28"/>
          <w:szCs w:val="28"/>
        </w:rPr>
        <w:t xml:space="preserve"> s’agit d’un stockage temporaire de l’information lorsqu’elle entre dans le système cognitif. </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ab/>
        <w:t>La mémoire à court terme(MCT) </w:t>
      </w:r>
    </w:p>
    <w:p w:rsidR="009F1163"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t>Elle désigne un ensemble de processus qui maintient l’information active nécessaire à l’exécution et la solution des activités cognitives comme la lecture, la prise de note et la résolution des problèmes</w:t>
      </w:r>
      <w:r w:rsidRPr="002648CB">
        <w:rPr>
          <w:rFonts w:asciiTheme="majorBidi" w:hAnsiTheme="majorBidi" w:cstheme="majorBidi"/>
          <w:b/>
          <w:bCs/>
          <w:sz w:val="28"/>
          <w:szCs w:val="28"/>
        </w:rPr>
        <w:t xml:space="preserve">. </w:t>
      </w:r>
      <w:r>
        <w:rPr>
          <w:rFonts w:asciiTheme="majorBidi" w:hAnsiTheme="majorBidi" w:cstheme="majorBidi"/>
          <w:sz w:val="28"/>
          <w:szCs w:val="28"/>
        </w:rPr>
        <w:t xml:space="preserve">C’est </w:t>
      </w:r>
      <w:r w:rsidRPr="002648CB">
        <w:rPr>
          <w:rFonts w:asciiTheme="majorBidi" w:hAnsiTheme="majorBidi" w:cstheme="majorBidi"/>
          <w:sz w:val="28"/>
          <w:szCs w:val="28"/>
        </w:rPr>
        <w:t>une instance cognitive où parviennent les informations après avoir franchi la mémoire sensorielle. Dans cette instance, l’information est stockée pendant une très courte durée (environ 30 secondes).Elle est en ce moment traitée dans la mémoire à long terme ou oubliée.</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Parmi les modèles les plus cités dans revue de la littérature de la psychologie cognitive est celui d’Atkinson et Shiffrin (1968).Ce </w:t>
      </w:r>
      <w:proofErr w:type="spellStart"/>
      <w:r>
        <w:rPr>
          <w:rFonts w:asciiTheme="majorBidi" w:hAnsiTheme="majorBidi" w:cstheme="majorBidi"/>
          <w:sz w:val="28"/>
          <w:szCs w:val="28"/>
        </w:rPr>
        <w:t>modèlepostule</w:t>
      </w:r>
      <w:proofErr w:type="spellEnd"/>
      <w:r>
        <w:rPr>
          <w:rFonts w:asciiTheme="majorBidi" w:hAnsiTheme="majorBidi" w:cstheme="majorBidi"/>
          <w:sz w:val="28"/>
          <w:szCs w:val="28"/>
        </w:rPr>
        <w:t xml:space="preserve"> que l’information qui provient de l’extérieur subit d’abord un traitement par les registres sensoriels, puis elle est transmise à la mémoire à court terme pour encodage. Son maintien en mémoire à court terme dépend de la durée de stockage en mémoire de traitement. Ainsi la répétition d’un item par exemple permettra en mémoire à court terme son maintien et son stockage.</w:t>
      </w:r>
    </w:p>
    <w:p w:rsidR="009F1163" w:rsidRPr="00132BBC" w:rsidRDefault="009F1163" w:rsidP="009F1163">
      <w:pPr>
        <w:spacing w:line="360" w:lineRule="auto"/>
        <w:jc w:val="both"/>
        <w:rPr>
          <w:rFonts w:asciiTheme="majorBidi" w:hAnsiTheme="majorBidi" w:cstheme="majorBidi"/>
          <w:b/>
          <w:bCs/>
          <w:sz w:val="28"/>
          <w:szCs w:val="28"/>
        </w:rPr>
      </w:pPr>
      <w:r w:rsidRPr="00132BBC">
        <w:rPr>
          <w:rFonts w:asciiTheme="majorBidi" w:hAnsiTheme="majorBidi" w:cstheme="majorBidi"/>
          <w:b/>
          <w:bCs/>
          <w:sz w:val="28"/>
          <w:szCs w:val="28"/>
        </w:rPr>
        <w:lastRenderedPageBreak/>
        <w:t>Les caractéristiques de la mémoire à court terme</w:t>
      </w:r>
    </w:p>
    <w:p w:rsidR="009F1163" w:rsidRDefault="009F1163" w:rsidP="009F1163">
      <w:pPr>
        <w:spacing w:line="360" w:lineRule="auto"/>
        <w:jc w:val="both"/>
        <w:rPr>
          <w:rFonts w:asciiTheme="majorBidi" w:hAnsiTheme="majorBidi" w:cstheme="majorBidi"/>
          <w:b/>
          <w:bCs/>
          <w:sz w:val="28"/>
          <w:szCs w:val="28"/>
        </w:rPr>
      </w:pPr>
      <w:r w:rsidRPr="00132BBC">
        <w:rPr>
          <w:rFonts w:asciiTheme="majorBidi" w:hAnsiTheme="majorBidi" w:cstheme="majorBidi"/>
          <w:b/>
          <w:bCs/>
          <w:sz w:val="28"/>
          <w:szCs w:val="28"/>
        </w:rPr>
        <w:t>1-La capacité de la mémoire à court terme</w:t>
      </w:r>
    </w:p>
    <w:p w:rsidR="009F1163" w:rsidRDefault="009F1163" w:rsidP="009F1163">
      <w:pPr>
        <w:spacing w:line="360" w:lineRule="auto"/>
        <w:jc w:val="both"/>
        <w:rPr>
          <w:rFonts w:asciiTheme="majorBidi" w:hAnsiTheme="majorBidi" w:cstheme="majorBidi"/>
          <w:sz w:val="28"/>
          <w:szCs w:val="28"/>
        </w:rPr>
      </w:pPr>
      <w:r w:rsidRPr="00424908">
        <w:rPr>
          <w:rFonts w:asciiTheme="majorBidi" w:hAnsiTheme="majorBidi" w:cstheme="majorBidi"/>
          <w:sz w:val="28"/>
          <w:szCs w:val="28"/>
        </w:rPr>
        <w:t>L’un des premiers cognitivistes ayant mesuré la capacité de la mémoire à court terme est Miller (1956)</w:t>
      </w:r>
      <w:r>
        <w:rPr>
          <w:rFonts w:asciiTheme="majorBidi" w:hAnsiTheme="majorBidi" w:cstheme="majorBidi"/>
          <w:sz w:val="28"/>
          <w:szCs w:val="28"/>
        </w:rPr>
        <w:t>.L’expérience menée auprès des sujets soumis à l’observation consiste à présenter une liste composée d’une dizaine d’items, puis on leur demandait de rappeler, juste après, le plus nombre possible d’items. Miller remarque que les résultats obtenus, ne varient pas beaucoup d’un sujet à un autre. Il remarque, également, que le sujet pourra retenir le plus grand nombre d’items s’il arrive à les regrouper ensemble : « C’est la raison pour laquelle les dix chiffres composant un numéro de téléphone ne sont que rarement mémorisés séparément. On opère généralement des regroupements de deux ou trois chiffres. » (J.M.Meunier 2009 : 25).</w:t>
      </w:r>
    </w:p>
    <w:p w:rsidR="009F1163" w:rsidRDefault="009F1163" w:rsidP="009F1163">
      <w:pPr>
        <w:spacing w:line="360" w:lineRule="auto"/>
        <w:jc w:val="both"/>
        <w:rPr>
          <w:rFonts w:asciiTheme="majorBidi" w:hAnsiTheme="majorBidi" w:cstheme="majorBidi"/>
          <w:b/>
          <w:bCs/>
          <w:sz w:val="28"/>
          <w:szCs w:val="28"/>
        </w:rPr>
      </w:pPr>
      <w:r w:rsidRPr="00DE3BDE">
        <w:rPr>
          <w:rFonts w:asciiTheme="majorBidi" w:hAnsiTheme="majorBidi" w:cstheme="majorBidi"/>
          <w:b/>
          <w:bCs/>
          <w:sz w:val="28"/>
          <w:szCs w:val="28"/>
        </w:rPr>
        <w:t>2-La labilité de l’information en MCT</w:t>
      </w:r>
    </w:p>
    <w:p w:rsidR="009F1163" w:rsidRDefault="009F1163" w:rsidP="009F1163">
      <w:pPr>
        <w:spacing w:line="360" w:lineRule="auto"/>
        <w:jc w:val="both"/>
        <w:rPr>
          <w:rFonts w:asciiTheme="majorBidi" w:hAnsiTheme="majorBidi" w:cstheme="majorBidi"/>
          <w:sz w:val="28"/>
          <w:szCs w:val="28"/>
        </w:rPr>
      </w:pPr>
      <w:r w:rsidRPr="00D315CF">
        <w:rPr>
          <w:rFonts w:asciiTheme="majorBidi" w:hAnsiTheme="majorBidi" w:cstheme="majorBidi"/>
          <w:sz w:val="28"/>
          <w:szCs w:val="28"/>
        </w:rPr>
        <w:t>La seconde caractéristique de la mémoire à court terme</w:t>
      </w:r>
      <w:r>
        <w:rPr>
          <w:rFonts w:asciiTheme="majorBidi" w:hAnsiTheme="majorBidi" w:cstheme="majorBidi"/>
          <w:sz w:val="28"/>
          <w:szCs w:val="28"/>
        </w:rPr>
        <w:t xml:space="preserve"> est sa labilité, c’est-à-dire l’effacement de l’information en l’absence de traitement. Les expériences menées par Brown (1958) et Peterson (1959) montrent que l’information non traitée s’estampe de la mémoire. Elles consistent à empêcher le sujet à réviser mentalement la liste des items qui lui a été donnée.</w:t>
      </w:r>
    </w:p>
    <w:p w:rsidR="009F1163" w:rsidRPr="0002571D"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b/>
          <w:bCs/>
          <w:sz w:val="28"/>
          <w:szCs w:val="28"/>
        </w:rPr>
        <w:tab/>
        <w:t>La mémoire à long terme (MLT)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Il s’agit d’une instance cognitive où les informations sont stockées provisoirement en MLT, pendant une courte durée (environ 30 secondes).Atkinson et Shiffrin stipule que la MCT peut être transférée vers la MLT si l’information a été traitée et mémorisée dans la MCT. La capacité de la MLT est illimitée et peut durer toute notre vie.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Bien que le modèle d’Atkinson et Shiffrin soit un modèle de base pour les théories ultérieur</w:t>
      </w:r>
      <w:r>
        <w:rPr>
          <w:rFonts w:asciiTheme="majorBidi" w:hAnsiTheme="majorBidi" w:cstheme="majorBidi"/>
          <w:sz w:val="28"/>
          <w:szCs w:val="28"/>
        </w:rPr>
        <w:t>es</w:t>
      </w:r>
      <w:r w:rsidRPr="002648CB">
        <w:rPr>
          <w:rFonts w:asciiTheme="majorBidi" w:hAnsiTheme="majorBidi" w:cstheme="majorBidi"/>
          <w:sz w:val="28"/>
          <w:szCs w:val="28"/>
        </w:rPr>
        <w:t xml:space="preserve">, les psychologues cognitivistes lui reprochent d’être linéaire </w:t>
      </w:r>
      <w:r w:rsidRPr="002648CB">
        <w:rPr>
          <w:rFonts w:asciiTheme="majorBidi" w:hAnsiTheme="majorBidi" w:cstheme="majorBidi"/>
          <w:sz w:val="28"/>
          <w:szCs w:val="28"/>
        </w:rPr>
        <w:lastRenderedPageBreak/>
        <w:t>et simpliste. De surcroit le modèle ne tient pas compte</w:t>
      </w:r>
      <w:r>
        <w:rPr>
          <w:rFonts w:asciiTheme="majorBidi" w:hAnsiTheme="majorBidi" w:cstheme="majorBidi"/>
          <w:sz w:val="28"/>
          <w:szCs w:val="28"/>
        </w:rPr>
        <w:t xml:space="preserve"> du stockage de la MCT et de</w:t>
      </w:r>
      <w:r w:rsidRPr="002648CB">
        <w:rPr>
          <w:rFonts w:asciiTheme="majorBidi" w:hAnsiTheme="majorBidi" w:cstheme="majorBidi"/>
          <w:sz w:val="28"/>
          <w:szCs w:val="28"/>
        </w:rPr>
        <w:t xml:space="preserve"> la MLT</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La courbe de position sérielle : un appui expérimentale</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sz w:val="28"/>
          <w:szCs w:val="28"/>
        </w:rPr>
        <w:t xml:space="preserve">Les psychologues cognitivistes font appel à la technique de </w:t>
      </w:r>
      <w:r w:rsidRPr="002648CB">
        <w:rPr>
          <w:rFonts w:asciiTheme="majorBidi" w:hAnsiTheme="majorBidi" w:cstheme="majorBidi"/>
          <w:b/>
          <w:bCs/>
          <w:sz w:val="28"/>
          <w:szCs w:val="28"/>
        </w:rPr>
        <w:t xml:space="preserve">rappel libre. </w:t>
      </w:r>
      <w:r w:rsidRPr="002648CB">
        <w:rPr>
          <w:rFonts w:asciiTheme="majorBidi" w:hAnsiTheme="majorBidi" w:cstheme="majorBidi"/>
          <w:sz w:val="28"/>
          <w:szCs w:val="28"/>
        </w:rPr>
        <w:t xml:space="preserve">Le psychologue lit à la fois à des sujet soumis à l’expérience une liste de mots entre 15 et 30 secondes, puis il leur demande de se rappeler immédiatement tous les mots dont ils se souviennent, sans tenir compte de l’ordre des présentations. L’expérimentateur note le rappel correct des mots et leur position dans la liste. La représentation graphique de la relation entre la fréquence de rappel correct et la position dans la liste est appelée </w:t>
      </w:r>
      <w:r w:rsidRPr="002648CB">
        <w:rPr>
          <w:rFonts w:asciiTheme="majorBidi" w:hAnsiTheme="majorBidi" w:cstheme="majorBidi"/>
          <w:b/>
          <w:bCs/>
          <w:sz w:val="28"/>
          <w:szCs w:val="28"/>
        </w:rPr>
        <w:t>courbe de position sérielle.</w:t>
      </w:r>
    </w:p>
    <w:tbl>
      <w:tblPr>
        <w:tblW w:w="8087"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820"/>
        <w:gridCol w:w="3717"/>
        <w:gridCol w:w="1892"/>
        <w:gridCol w:w="737"/>
      </w:tblGrid>
      <w:tr w:rsidR="009F1163" w:rsidRPr="002648CB" w:rsidTr="004E0A82">
        <w:trPr>
          <w:trHeight w:val="3198"/>
        </w:trPr>
        <w:tc>
          <w:tcPr>
            <w:tcW w:w="921" w:type="dxa"/>
          </w:tcPr>
          <w:p w:rsidR="009F1163" w:rsidRPr="002648CB" w:rsidRDefault="009F1163" w:rsidP="004E0A82">
            <w:pPr>
              <w:spacing w:line="360" w:lineRule="auto"/>
              <w:jc w:val="both"/>
              <w:rPr>
                <w:rFonts w:asciiTheme="majorBidi" w:hAnsiTheme="majorBidi" w:cstheme="majorBidi"/>
                <w:b/>
                <w:bCs/>
                <w:sz w:val="28"/>
                <w:szCs w:val="28"/>
              </w:rPr>
            </w:pPr>
          </w:p>
        </w:tc>
        <w:tc>
          <w:tcPr>
            <w:tcW w:w="820" w:type="dxa"/>
          </w:tcPr>
          <w:p w:rsidR="009F1163" w:rsidRPr="002648CB" w:rsidRDefault="009F1163" w:rsidP="004E0A82">
            <w:pPr>
              <w:spacing w:line="360" w:lineRule="auto"/>
              <w:jc w:val="both"/>
              <w:rPr>
                <w:rFonts w:asciiTheme="majorBidi" w:hAnsiTheme="majorBidi" w:cstheme="majorBidi"/>
                <w:b/>
                <w:bCs/>
                <w:sz w:val="28"/>
                <w:szCs w:val="28"/>
              </w:rPr>
            </w:pPr>
          </w:p>
        </w:tc>
        <w:tc>
          <w:tcPr>
            <w:tcW w:w="3717" w:type="dxa"/>
          </w:tcPr>
          <w:p w:rsidR="009F1163" w:rsidRPr="002648CB" w:rsidRDefault="009F1163" w:rsidP="004E0A82">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Zone de primauté</w:t>
            </w:r>
          </w:p>
          <w:p w:rsidR="009F1163" w:rsidRPr="002648CB" w:rsidRDefault="009F1163" w:rsidP="004E0A82">
            <w:pPr>
              <w:spacing w:line="360" w:lineRule="auto"/>
              <w:jc w:val="both"/>
              <w:rPr>
                <w:rFonts w:asciiTheme="majorBidi" w:hAnsiTheme="majorBidi" w:cstheme="majorBidi"/>
                <w:sz w:val="28"/>
                <w:szCs w:val="28"/>
              </w:rPr>
            </w:pPr>
          </w:p>
          <w:p w:rsidR="009F1163" w:rsidRPr="002648CB" w:rsidRDefault="009F1163" w:rsidP="004E0A82">
            <w:pPr>
              <w:spacing w:line="360" w:lineRule="auto"/>
              <w:jc w:val="both"/>
              <w:rPr>
                <w:rFonts w:asciiTheme="majorBidi" w:hAnsiTheme="majorBidi" w:cstheme="majorBidi"/>
                <w:sz w:val="28"/>
                <w:szCs w:val="28"/>
              </w:rPr>
            </w:pPr>
          </w:p>
          <w:p w:rsidR="009F1163" w:rsidRPr="002648CB" w:rsidRDefault="009F1163" w:rsidP="004E0A82">
            <w:pPr>
              <w:spacing w:line="360" w:lineRule="auto"/>
              <w:jc w:val="both"/>
              <w:rPr>
                <w:rFonts w:asciiTheme="majorBidi" w:hAnsiTheme="majorBidi" w:cstheme="majorBidi"/>
                <w:b/>
                <w:bCs/>
                <w:sz w:val="28"/>
                <w:szCs w:val="28"/>
              </w:rPr>
            </w:pPr>
            <w:r w:rsidRPr="002648CB">
              <w:rPr>
                <w:rFonts w:asciiTheme="majorBidi" w:hAnsiTheme="majorBidi" w:cstheme="majorBidi"/>
                <w:sz w:val="28"/>
                <w:szCs w:val="28"/>
              </w:rPr>
              <w:t>Zone de récence</w:t>
            </w:r>
          </w:p>
        </w:tc>
        <w:tc>
          <w:tcPr>
            <w:tcW w:w="1892" w:type="dxa"/>
          </w:tcPr>
          <w:p w:rsidR="009F1163" w:rsidRPr="002648CB" w:rsidRDefault="009F1163" w:rsidP="004E0A82">
            <w:pPr>
              <w:spacing w:line="360" w:lineRule="auto"/>
              <w:jc w:val="both"/>
              <w:rPr>
                <w:rFonts w:asciiTheme="majorBidi" w:hAnsiTheme="majorBidi" w:cstheme="majorBidi"/>
                <w:b/>
                <w:bCs/>
                <w:sz w:val="28"/>
                <w:szCs w:val="28"/>
              </w:rPr>
            </w:pPr>
          </w:p>
        </w:tc>
        <w:tc>
          <w:tcPr>
            <w:tcW w:w="737" w:type="dxa"/>
          </w:tcPr>
          <w:p w:rsidR="009F1163" w:rsidRPr="002648CB" w:rsidRDefault="009F1163" w:rsidP="004E0A82">
            <w:pPr>
              <w:spacing w:line="360" w:lineRule="auto"/>
              <w:jc w:val="both"/>
              <w:rPr>
                <w:rFonts w:asciiTheme="majorBidi" w:hAnsiTheme="majorBidi" w:cstheme="majorBidi"/>
                <w:b/>
                <w:bCs/>
                <w:sz w:val="28"/>
                <w:szCs w:val="28"/>
              </w:rPr>
            </w:pPr>
          </w:p>
        </w:tc>
      </w:tr>
    </w:tbl>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r>
      <w:r w:rsidRPr="002648CB">
        <w:rPr>
          <w:rFonts w:asciiTheme="majorBidi" w:hAnsiTheme="majorBidi" w:cstheme="majorBidi"/>
          <w:sz w:val="28"/>
          <w:szCs w:val="28"/>
        </w:rPr>
        <w:tab/>
      </w:r>
      <w:r w:rsidRPr="002648CB">
        <w:rPr>
          <w:rFonts w:asciiTheme="majorBidi" w:hAnsiTheme="majorBidi" w:cstheme="majorBidi"/>
          <w:sz w:val="28"/>
          <w:szCs w:val="28"/>
        </w:rPr>
        <w:tab/>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b/>
      </w:r>
      <w:r w:rsidRPr="002648CB">
        <w:rPr>
          <w:rFonts w:asciiTheme="majorBidi" w:hAnsiTheme="majorBidi" w:cstheme="majorBidi"/>
          <w:sz w:val="28"/>
          <w:szCs w:val="28"/>
        </w:rPr>
        <w:tab/>
      </w:r>
      <w:r w:rsidRPr="002648CB">
        <w:rPr>
          <w:rFonts w:asciiTheme="majorBidi" w:hAnsiTheme="majorBidi" w:cstheme="majorBidi"/>
          <w:sz w:val="28"/>
          <w:szCs w:val="28"/>
        </w:rPr>
        <w:tab/>
      </w:r>
      <w:r w:rsidRPr="002648CB">
        <w:rPr>
          <w:rFonts w:asciiTheme="majorBidi" w:hAnsiTheme="majorBidi" w:cstheme="majorBidi"/>
          <w:sz w:val="28"/>
          <w:szCs w:val="28"/>
        </w:rPr>
        <w:tab/>
        <w:t>Position des mots dans la liste des carences</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sz w:val="28"/>
          <w:szCs w:val="28"/>
        </w:rPr>
        <w:t xml:space="preserve">Le rappel est supérieur pour les items apparaissent au début de la liste, </w:t>
      </w:r>
      <w:r w:rsidRPr="002648CB">
        <w:rPr>
          <w:rFonts w:asciiTheme="majorBidi" w:hAnsiTheme="majorBidi" w:cstheme="majorBidi"/>
          <w:b/>
          <w:bCs/>
          <w:sz w:val="28"/>
          <w:szCs w:val="28"/>
        </w:rPr>
        <w:t>effet de primauté</w:t>
      </w:r>
      <w:r w:rsidRPr="002648CB">
        <w:rPr>
          <w:rFonts w:asciiTheme="majorBidi" w:hAnsiTheme="majorBidi" w:cstheme="majorBidi"/>
          <w:sz w:val="28"/>
          <w:szCs w:val="28"/>
        </w:rPr>
        <w:t>, et à la fin,</w:t>
      </w:r>
      <w:r w:rsidRPr="002648CB">
        <w:rPr>
          <w:rFonts w:asciiTheme="majorBidi" w:hAnsiTheme="majorBidi" w:cstheme="majorBidi"/>
          <w:b/>
          <w:bCs/>
          <w:sz w:val="28"/>
          <w:szCs w:val="28"/>
        </w:rPr>
        <w:t xml:space="preserve"> effet de récence.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Waugh et Norman (1965) ainsi que Atkinson et Shiffrin (1968) concluent que ce phénomène reflète l’existence de deux systèmes de mémoire MCT /MLT.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Selon le mode d’Atkinson et Shiffrin 1968, le processus central de la mémoire MCT est l’autorépétition, et la courbe de position sérielle résulterait de l’opération de ce processus. L’autorépétition peut être considérée comme un </w:t>
      </w:r>
      <w:r w:rsidRPr="002648CB">
        <w:rPr>
          <w:rFonts w:asciiTheme="majorBidi" w:hAnsiTheme="majorBidi" w:cstheme="majorBidi"/>
          <w:sz w:val="28"/>
          <w:szCs w:val="28"/>
        </w:rPr>
        <w:lastRenderedPageBreak/>
        <w:t>discours intérieur et elle permet de transférer dans la MLT les items qui ont été repris.</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Ainsi les items de la liste seraient privilégiés et recevraient un maximum de répétition ce qui favoriserait leur transfert en MLT. Dans la partie centrale, le nombre d’items présentés dépasserait la capacité de ce processus et l’autorépétition ne permettrait pas de répéter tous les items. Par contre, les derniers items de la liste serait encore présents dans la MCT lors du rappel 148 et pourrait alors être directement récupérés. Dans l’effet de primauté serait dû à une meilleure consolidation des items du début de la liste dans la MLT alors que l’effet de récence correspondrait à la présence des derniers items dans la MCT</w:t>
      </w:r>
    </w:p>
    <w:p w:rsidR="009F1163" w:rsidRPr="002648CB" w:rsidRDefault="009F1163" w:rsidP="009F1163">
      <w:pPr>
        <w:spacing w:line="360" w:lineRule="auto"/>
        <w:jc w:val="both"/>
        <w:rPr>
          <w:rFonts w:asciiTheme="majorBidi" w:hAnsiTheme="majorBidi" w:cstheme="majorBidi"/>
          <w:b/>
          <w:bCs/>
          <w:sz w:val="28"/>
          <w:szCs w:val="28"/>
        </w:rPr>
      </w:pP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 rappel sériel immédiat de l’empan mnémonique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La procédure du rappel sériel mnémonique est la principale tâche utilisée depuis des siècles pour estimer la capacité de la MCT. L’expérimentateur </w:t>
      </w:r>
      <w:proofErr w:type="gramStart"/>
      <w:r w:rsidRPr="002648CB">
        <w:rPr>
          <w:rFonts w:asciiTheme="majorBidi" w:hAnsiTheme="majorBidi" w:cstheme="majorBidi"/>
          <w:sz w:val="28"/>
          <w:szCs w:val="28"/>
        </w:rPr>
        <w:t>présente</w:t>
      </w:r>
      <w:proofErr w:type="gramEnd"/>
      <w:r w:rsidRPr="002648CB">
        <w:rPr>
          <w:rFonts w:asciiTheme="majorBidi" w:hAnsiTheme="majorBidi" w:cstheme="majorBidi"/>
          <w:sz w:val="28"/>
          <w:szCs w:val="28"/>
        </w:rPr>
        <w:t xml:space="preserve"> à un sujet une série de lettres ou de chiffre et lui demande immédiatement à la fin de la série, d’effectuer un rappel des items dans l</w:t>
      </w:r>
      <w:r>
        <w:rPr>
          <w:rFonts w:asciiTheme="majorBidi" w:hAnsiTheme="majorBidi" w:cstheme="majorBidi"/>
          <w:sz w:val="28"/>
          <w:szCs w:val="28"/>
        </w:rPr>
        <w:t xml:space="preserve">eur </w:t>
      </w:r>
      <w:r w:rsidRPr="002648CB">
        <w:rPr>
          <w:rFonts w:asciiTheme="majorBidi" w:hAnsiTheme="majorBidi" w:cstheme="majorBidi"/>
          <w:sz w:val="28"/>
          <w:szCs w:val="28"/>
        </w:rPr>
        <w:t>ordre de présentation. Le nombre des items contenus dans la série le plus long que le sujet peut réciter</w:t>
      </w:r>
      <w:r>
        <w:rPr>
          <w:rFonts w:asciiTheme="majorBidi" w:hAnsiTheme="majorBidi" w:cstheme="majorBidi"/>
          <w:sz w:val="28"/>
          <w:szCs w:val="28"/>
        </w:rPr>
        <w:t xml:space="preserve"> est appelé empan mnémonique.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L’unité de mesure de la MCT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Le travail de Georges Miller avait conduit à la conclusion que la capacité de la MCT était de 5 à 9 items.</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La mémoire de travail serait formée de 4 modules : la boucle articulatoire, la tablette </w:t>
      </w:r>
      <w:proofErr w:type="spellStart"/>
      <w:r w:rsidRPr="002648CB">
        <w:rPr>
          <w:rFonts w:asciiTheme="majorBidi" w:hAnsiTheme="majorBidi" w:cstheme="majorBidi"/>
          <w:sz w:val="28"/>
          <w:szCs w:val="28"/>
        </w:rPr>
        <w:t>visio</w:t>
      </w:r>
      <w:proofErr w:type="spellEnd"/>
      <w:r w:rsidRPr="002648CB">
        <w:rPr>
          <w:rFonts w:asciiTheme="majorBidi" w:hAnsiTheme="majorBidi" w:cstheme="majorBidi"/>
          <w:sz w:val="28"/>
          <w:szCs w:val="28"/>
        </w:rPr>
        <w:t>-spatiale, le registre d’input et l’unité de est centrale.</w:t>
      </w:r>
    </w:p>
    <w:p w:rsidR="009F1163" w:rsidRPr="002648CB" w:rsidRDefault="009F1163" w:rsidP="009F116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L</w:t>
      </w:r>
      <w:r w:rsidRPr="002648CB">
        <w:rPr>
          <w:rFonts w:asciiTheme="majorBidi" w:hAnsiTheme="majorBidi" w:cstheme="majorBidi"/>
          <w:b/>
          <w:bCs/>
          <w:sz w:val="28"/>
          <w:szCs w:val="28"/>
        </w:rPr>
        <w:t>’encodage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lastRenderedPageBreak/>
        <w:t>La MLT contient une énorme quantité d’informations. Les progrès récents de la psychologie nous amènent à faire des distinctions entre les classes de contenus de la MLT.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Une distinction fondamentale oppose la mémoire procédurale MP et la mémoire propositionnelle MP. La MP est définie par notre connaissance sur la façon de faire des activités. Elle contient de l’information sur un grand nombre d’habiletés (SKILLS) perceptivo-motrice et cognitive. Un exemple de contenu de la MP serait l’habileté à patiner, la mémorisation de ces contenus procéduraux requiert souvent une pratique prolongée.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La mémoire propositionnelle (déclarative) fait référence à la connaissance que nous possédons sur des faits, des choses ou des êtres. Il est courant de subdiviser la mémoire propositionnelle en deux grands systèmes : la mémoire sémantique et la mémoire </w:t>
      </w:r>
      <w:r>
        <w:rPr>
          <w:rFonts w:asciiTheme="majorBidi" w:hAnsiTheme="majorBidi" w:cstheme="majorBidi"/>
          <w:sz w:val="28"/>
          <w:szCs w:val="28"/>
        </w:rPr>
        <w:t>épisodique (</w:t>
      </w:r>
      <w:r w:rsidRPr="002648CB">
        <w:rPr>
          <w:rFonts w:asciiTheme="majorBidi" w:hAnsiTheme="majorBidi" w:cstheme="majorBidi"/>
          <w:sz w:val="28"/>
          <w:szCs w:val="28"/>
        </w:rPr>
        <w:t>l’information nécessaire (Tulving 1983).La mémoire contient essentiellement à l’actualisation du langage. Il s’agit d’un répertoire structuré des connaissances qu’un individu possède sur les mots et de la signification des symboles verbaux p184.C’est dans la mémoire épisodique que sont emmagasinés les souvenirs d’évènement et d’expressions personnelles.</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Une définition de l’encodage</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L’encodage est le processus qui transforme un évènement ou un fait en </w:t>
      </w:r>
      <w:r w:rsidRPr="002648CB">
        <w:rPr>
          <w:rFonts w:asciiTheme="majorBidi" w:hAnsiTheme="majorBidi" w:cstheme="majorBidi"/>
          <w:b/>
          <w:bCs/>
          <w:sz w:val="28"/>
          <w:szCs w:val="28"/>
        </w:rPr>
        <w:t xml:space="preserve">une </w:t>
      </w:r>
      <w:proofErr w:type="spellStart"/>
      <w:r w:rsidRPr="002648CB">
        <w:rPr>
          <w:rFonts w:asciiTheme="majorBidi" w:hAnsiTheme="majorBidi" w:cstheme="majorBidi"/>
          <w:b/>
          <w:bCs/>
          <w:sz w:val="28"/>
          <w:szCs w:val="28"/>
        </w:rPr>
        <w:t>tracemnésique</w:t>
      </w:r>
      <w:r w:rsidRPr="002648CB">
        <w:rPr>
          <w:rFonts w:asciiTheme="majorBidi" w:hAnsiTheme="majorBidi" w:cstheme="majorBidi"/>
          <w:sz w:val="28"/>
          <w:szCs w:val="28"/>
        </w:rPr>
        <w:t>Tulving</w:t>
      </w:r>
      <w:proofErr w:type="spellEnd"/>
      <w:r w:rsidRPr="002648CB">
        <w:rPr>
          <w:rFonts w:asciiTheme="majorBidi" w:hAnsiTheme="majorBidi" w:cstheme="majorBidi"/>
          <w:sz w:val="28"/>
          <w:szCs w:val="28"/>
        </w:rPr>
        <w:t xml:space="preserve"> 1983</w:t>
      </w:r>
      <w:r w:rsidRPr="002648CB">
        <w:rPr>
          <w:rFonts w:asciiTheme="majorBidi" w:hAnsiTheme="majorBidi" w:cstheme="majorBidi"/>
          <w:b/>
          <w:bCs/>
          <w:sz w:val="28"/>
          <w:szCs w:val="28"/>
        </w:rPr>
        <w:t xml:space="preserve">. </w:t>
      </w:r>
      <w:r w:rsidRPr="002648CB">
        <w:rPr>
          <w:rFonts w:asciiTheme="majorBidi" w:hAnsiTheme="majorBidi" w:cstheme="majorBidi"/>
          <w:sz w:val="28"/>
          <w:szCs w:val="28"/>
        </w:rPr>
        <w:t>Le contenu de la trace est déterminé par la nature du traitement cognitif effectué sur un matériel donné, que ce traitement soit intentionnel ou non.</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Le niveau de traitement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C’est entre autre pour rendre compte des résultats obtenus dans de situation d’apprentissage incident que Craik et </w:t>
      </w:r>
      <w:proofErr w:type="spellStart"/>
      <w:r w:rsidRPr="002648CB">
        <w:rPr>
          <w:rFonts w:asciiTheme="majorBidi" w:hAnsiTheme="majorBidi" w:cstheme="majorBidi"/>
          <w:sz w:val="28"/>
          <w:szCs w:val="28"/>
        </w:rPr>
        <w:t>Lockart</w:t>
      </w:r>
      <w:proofErr w:type="spellEnd"/>
      <w:r w:rsidRPr="002648CB">
        <w:rPr>
          <w:rFonts w:asciiTheme="majorBidi" w:hAnsiTheme="majorBidi" w:cstheme="majorBidi"/>
          <w:sz w:val="28"/>
          <w:szCs w:val="28"/>
        </w:rPr>
        <w:t xml:space="preserve"> (1972) ont proposé une approche à la question de la mémoire appelée « les niveaux des traitements »,ils proposent </w:t>
      </w:r>
      <w:r w:rsidRPr="002648CB">
        <w:rPr>
          <w:rFonts w:asciiTheme="majorBidi" w:hAnsiTheme="majorBidi" w:cstheme="majorBidi"/>
          <w:sz w:val="28"/>
          <w:szCs w:val="28"/>
        </w:rPr>
        <w:lastRenderedPageBreak/>
        <w:t>que la perception d’un stimulus implique l’analyse des stimuli à un certain nombre de niveaux variant en profondeur. Au niveau superficiel ou structural, les caractéristiques physiques telles que les lignes, les angles d’une forme visuelle ou encore la hauteur et l’intensité d’un son sont analysés. Par contre, au niveau plus profond, il y a reconnaissance de forme et extraction de la signification.</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Selon cette approche, une trace mnésique est une forme de « compte rendu » de toute analyse effectuée par le système de traitement de l’information. La persistance de la trace mnésique augmente en fonction de la profondeur de l’analyse. Une analyse profonde produira une trace qui est plus élaborée, plus durable et plus forte. La mémoire est donc perçue comme un continuum allant du produit transitoire des analyses sensorielles aux produits très durables des opérations sémantiques.</w:t>
      </w:r>
    </w:p>
    <w:p w:rsidR="009F1163" w:rsidRPr="009C51C1" w:rsidRDefault="009F1163" w:rsidP="009F1163">
      <w:pPr>
        <w:spacing w:line="360" w:lineRule="auto"/>
        <w:jc w:val="both"/>
        <w:rPr>
          <w:rFonts w:asciiTheme="majorBidi" w:hAnsiTheme="majorBidi" w:cstheme="majorBidi"/>
          <w:b/>
          <w:bCs/>
          <w:sz w:val="28"/>
          <w:szCs w:val="28"/>
        </w:rPr>
      </w:pPr>
      <w:r w:rsidRPr="009C51C1">
        <w:rPr>
          <w:rFonts w:asciiTheme="majorBidi" w:hAnsiTheme="majorBidi" w:cstheme="majorBidi"/>
          <w:b/>
          <w:bCs/>
          <w:sz w:val="28"/>
          <w:szCs w:val="28"/>
        </w:rPr>
        <w:t>Profondeur de traitement</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La proposition de </w:t>
      </w:r>
      <w:proofErr w:type="spellStart"/>
      <w:r w:rsidRPr="002648CB">
        <w:rPr>
          <w:rFonts w:asciiTheme="majorBidi" w:hAnsiTheme="majorBidi" w:cstheme="majorBidi"/>
          <w:sz w:val="28"/>
          <w:szCs w:val="28"/>
        </w:rPr>
        <w:t>Graik</w:t>
      </w:r>
      <w:proofErr w:type="spellEnd"/>
      <w:r w:rsidRPr="002648CB">
        <w:rPr>
          <w:rFonts w:asciiTheme="majorBidi" w:hAnsiTheme="majorBidi" w:cstheme="majorBidi"/>
          <w:sz w:val="28"/>
          <w:szCs w:val="28"/>
        </w:rPr>
        <w:t xml:space="preserve"> et Lockhart </w:t>
      </w:r>
      <w:r>
        <w:rPr>
          <w:rFonts w:asciiTheme="majorBidi" w:hAnsiTheme="majorBidi" w:cstheme="majorBidi"/>
          <w:sz w:val="28"/>
          <w:szCs w:val="28"/>
        </w:rPr>
        <w:t>(</w:t>
      </w:r>
      <w:r w:rsidRPr="002648CB">
        <w:rPr>
          <w:rFonts w:asciiTheme="majorBidi" w:hAnsiTheme="majorBidi" w:cstheme="majorBidi"/>
          <w:sz w:val="28"/>
          <w:szCs w:val="28"/>
        </w:rPr>
        <w:t>1972</w:t>
      </w:r>
      <w:r>
        <w:rPr>
          <w:rFonts w:asciiTheme="majorBidi" w:hAnsiTheme="majorBidi" w:cstheme="majorBidi"/>
          <w:sz w:val="28"/>
          <w:szCs w:val="28"/>
        </w:rPr>
        <w:t>)</w:t>
      </w:r>
      <w:r w:rsidRPr="002648CB">
        <w:rPr>
          <w:rFonts w:asciiTheme="majorBidi" w:hAnsiTheme="majorBidi" w:cstheme="majorBidi"/>
          <w:sz w:val="28"/>
          <w:szCs w:val="28"/>
        </w:rPr>
        <w:t xml:space="preserve"> a été testée par </w:t>
      </w:r>
      <w:proofErr w:type="spellStart"/>
      <w:r w:rsidRPr="002648CB">
        <w:rPr>
          <w:rFonts w:asciiTheme="majorBidi" w:hAnsiTheme="majorBidi" w:cstheme="majorBidi"/>
          <w:sz w:val="28"/>
          <w:szCs w:val="28"/>
        </w:rPr>
        <w:t>Graik</w:t>
      </w:r>
      <w:proofErr w:type="spellEnd"/>
      <w:r w:rsidRPr="002648CB">
        <w:rPr>
          <w:rFonts w:asciiTheme="majorBidi" w:hAnsiTheme="majorBidi" w:cstheme="majorBidi"/>
          <w:sz w:val="28"/>
          <w:szCs w:val="28"/>
        </w:rPr>
        <w:t xml:space="preserve"> et Tulving </w:t>
      </w:r>
      <w:r>
        <w:rPr>
          <w:rFonts w:asciiTheme="majorBidi" w:hAnsiTheme="majorBidi" w:cstheme="majorBidi"/>
          <w:sz w:val="28"/>
          <w:szCs w:val="28"/>
        </w:rPr>
        <w:t>(</w:t>
      </w:r>
      <w:r w:rsidRPr="002648CB">
        <w:rPr>
          <w:rFonts w:asciiTheme="majorBidi" w:hAnsiTheme="majorBidi" w:cstheme="majorBidi"/>
          <w:sz w:val="28"/>
          <w:szCs w:val="28"/>
        </w:rPr>
        <w:t>1975</w:t>
      </w:r>
      <w:r>
        <w:rPr>
          <w:rFonts w:asciiTheme="majorBidi" w:hAnsiTheme="majorBidi" w:cstheme="majorBidi"/>
          <w:sz w:val="28"/>
          <w:szCs w:val="28"/>
        </w:rPr>
        <w:t>)</w:t>
      </w:r>
      <w:r w:rsidRPr="002648CB">
        <w:rPr>
          <w:rFonts w:asciiTheme="majorBidi" w:hAnsiTheme="majorBidi" w:cstheme="majorBidi"/>
          <w:sz w:val="28"/>
          <w:szCs w:val="28"/>
        </w:rPr>
        <w:t xml:space="preserve"> dans une étude d’envergure. Ils ont modifié la procédure d’apprentissage incident pour pouvoir estimer la durée de traitement des mots présentés au sujet. La tâche se déroule comme suit : au début d’essai, une question est posée visuellement au sujet. Elle peut porter sur une caractéristique visuelle, par exemple : « le mot est-il en majuscule ? » ce peut être une caractéristique phonétique avec une question comme « le mot rime-t-il avec lion ? »</w:t>
      </w:r>
      <w:proofErr w:type="gramStart"/>
      <w:r w:rsidRPr="002648CB">
        <w:rPr>
          <w:rFonts w:asciiTheme="majorBidi" w:hAnsiTheme="majorBidi" w:cstheme="majorBidi"/>
          <w:sz w:val="28"/>
          <w:szCs w:val="28"/>
        </w:rPr>
        <w:t>,Enfin</w:t>
      </w:r>
      <w:proofErr w:type="gramEnd"/>
      <w:r w:rsidRPr="002648CB">
        <w:rPr>
          <w:rFonts w:asciiTheme="majorBidi" w:hAnsiTheme="majorBidi" w:cstheme="majorBidi"/>
          <w:sz w:val="28"/>
          <w:szCs w:val="28"/>
        </w:rPr>
        <w:t>, la question peut demander un traitement sémantique par exemple : « le mot peut-il être inséré dans la phrase :Il a rencontré un…dans la rue ? »</w:t>
      </w:r>
    </w:p>
    <w:p w:rsidR="009F1163" w:rsidRPr="002648CB" w:rsidRDefault="009F1163" w:rsidP="009F1163">
      <w:pPr>
        <w:spacing w:line="360" w:lineRule="auto"/>
        <w:jc w:val="both"/>
        <w:rPr>
          <w:rFonts w:asciiTheme="majorBidi" w:hAnsiTheme="majorBidi" w:cstheme="majorBidi"/>
          <w:b/>
          <w:bCs/>
          <w:sz w:val="28"/>
          <w:szCs w:val="28"/>
        </w:rPr>
      </w:pPr>
      <w:r w:rsidRPr="002648CB">
        <w:rPr>
          <w:rFonts w:asciiTheme="majorBidi" w:hAnsiTheme="majorBidi" w:cstheme="majorBidi"/>
          <w:b/>
          <w:bCs/>
          <w:sz w:val="28"/>
          <w:szCs w:val="28"/>
        </w:rPr>
        <w:t>La théorie de Baddeley</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Baddeley définit la mémoire de travail comme : « un système de maintien temporaire et de manipulation de l’information, nécessaire pour réaliser des activités, telles que la compréhension, l’apprentissage, le </w:t>
      </w:r>
      <w:r w:rsidRPr="002648CB">
        <w:rPr>
          <w:rFonts w:asciiTheme="majorBidi" w:hAnsiTheme="majorBidi" w:cstheme="majorBidi"/>
          <w:sz w:val="28"/>
          <w:szCs w:val="28"/>
        </w:rPr>
        <w:lastRenderedPageBreak/>
        <w:t>raisonnement ».Baddeley représente la mémoire de travail comme un système hiérarchisé en plusieurs sous-systèmes :</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-un administrateur central : il s’agit d’un système</w:t>
      </w:r>
      <w:r w:rsidRPr="002648CB">
        <w:rPr>
          <w:rFonts w:asciiTheme="majorBidi" w:hAnsiTheme="majorBidi" w:cstheme="majorBidi"/>
          <w:sz w:val="28"/>
          <w:szCs w:val="28"/>
        </w:rPr>
        <w:t xml:space="preserve"> chargé de sélectionner, coordonner, contrôler les opérations de traitement ;</w:t>
      </w:r>
    </w:p>
    <w:p w:rsidR="009F1163" w:rsidRPr="002648CB" w:rsidRDefault="009F1163" w:rsidP="009F1163">
      <w:pPr>
        <w:spacing w:line="360" w:lineRule="auto"/>
        <w:jc w:val="both"/>
        <w:rPr>
          <w:rFonts w:asciiTheme="majorBidi" w:hAnsiTheme="majorBidi" w:cstheme="majorBidi"/>
          <w:sz w:val="28"/>
          <w:szCs w:val="28"/>
        </w:rPr>
      </w:pPr>
      <w:r w:rsidRPr="002648CB">
        <w:rPr>
          <w:rFonts w:asciiTheme="majorBidi" w:hAnsiTheme="majorBidi" w:cstheme="majorBidi"/>
          <w:sz w:val="28"/>
          <w:szCs w:val="28"/>
        </w:rPr>
        <w:t xml:space="preserve">-des systèmes esclaves chargés de stocker les informations de manière spécifique, </w:t>
      </w:r>
      <w:proofErr w:type="spellStart"/>
      <w:r w:rsidRPr="002648CB">
        <w:rPr>
          <w:rFonts w:asciiTheme="majorBidi" w:hAnsiTheme="majorBidi" w:cstheme="majorBidi"/>
          <w:sz w:val="28"/>
          <w:szCs w:val="28"/>
        </w:rPr>
        <w:t>enfonction</w:t>
      </w:r>
      <w:proofErr w:type="spellEnd"/>
      <w:r w:rsidRPr="002648CB">
        <w:rPr>
          <w:rFonts w:asciiTheme="majorBidi" w:hAnsiTheme="majorBidi" w:cstheme="majorBidi"/>
          <w:sz w:val="28"/>
          <w:szCs w:val="28"/>
        </w:rPr>
        <w:t xml:space="preserve"> de la nature du matériel qui a donné lieu à leur constitution ; deux systèmes esclaves sont pour l’essentiel pris en compte :</w:t>
      </w:r>
    </w:p>
    <w:p w:rsidR="009F1163" w:rsidRPr="002648CB"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2648CB">
        <w:rPr>
          <w:rFonts w:asciiTheme="majorBidi" w:hAnsiTheme="majorBidi" w:cstheme="majorBidi"/>
          <w:sz w:val="28"/>
          <w:szCs w:val="28"/>
        </w:rPr>
        <w:t>La boucle phonologique</w:t>
      </w:r>
      <w:r>
        <w:rPr>
          <w:rFonts w:asciiTheme="majorBidi" w:hAnsiTheme="majorBidi" w:cstheme="majorBidi"/>
          <w:sz w:val="28"/>
          <w:szCs w:val="28"/>
        </w:rPr>
        <w:t xml:space="preserve"> : il s’agit d’un sous-système </w:t>
      </w:r>
      <w:r w:rsidRPr="002648CB">
        <w:rPr>
          <w:rFonts w:asciiTheme="majorBidi" w:hAnsiTheme="majorBidi" w:cstheme="majorBidi"/>
          <w:sz w:val="28"/>
          <w:szCs w:val="28"/>
        </w:rPr>
        <w:t>qui assure le stockage des informations verbales</w:t>
      </w:r>
      <w:r>
        <w:rPr>
          <w:rFonts w:asciiTheme="majorBidi" w:hAnsiTheme="majorBidi" w:cstheme="majorBidi"/>
          <w:sz w:val="28"/>
          <w:szCs w:val="28"/>
        </w:rPr>
        <w:t>. Il comprend deux composantes : une mémoire phonologique qui assure le stockage de l’information en 1 à 2 secondes, et un système de révision subvocale, appelé « boucle articulatoire ».Cette dernière sert à maintenir l’information.</w:t>
      </w:r>
    </w:p>
    <w:p w:rsidR="009F1163" w:rsidRDefault="009F1163" w:rsidP="009F1163">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2648CB">
        <w:rPr>
          <w:rFonts w:asciiTheme="majorBidi" w:hAnsiTheme="majorBidi" w:cstheme="majorBidi"/>
          <w:sz w:val="28"/>
          <w:szCs w:val="28"/>
        </w:rPr>
        <w:t>Le calepin visuo-spatial</w:t>
      </w:r>
      <w:r>
        <w:rPr>
          <w:rFonts w:asciiTheme="majorBidi" w:hAnsiTheme="majorBidi" w:cstheme="majorBidi"/>
          <w:sz w:val="28"/>
          <w:szCs w:val="28"/>
        </w:rPr>
        <w:t> : il s’agit d’un système de codage des informations visuelles, mentales et de la référence spatiale des objets.</w:t>
      </w:r>
      <w:r w:rsidRPr="002648CB">
        <w:rPr>
          <w:rFonts w:asciiTheme="majorBidi" w:hAnsiTheme="majorBidi" w:cstheme="majorBidi"/>
          <w:sz w:val="28"/>
          <w:szCs w:val="28"/>
        </w:rPr>
        <w:t xml:space="preserve"> Qui assure le stockage des informations visuelles et spatiales.</w:t>
      </w:r>
    </w:p>
    <w:p w:rsidR="009F1163" w:rsidRPr="002648CB" w:rsidRDefault="009F1163" w:rsidP="009F1163">
      <w:pPr>
        <w:spacing w:line="360" w:lineRule="auto"/>
        <w:jc w:val="both"/>
        <w:rPr>
          <w:rFonts w:asciiTheme="majorBidi" w:hAnsiTheme="majorBidi" w:cstheme="majorBidi"/>
          <w:sz w:val="28"/>
          <w:szCs w:val="28"/>
        </w:rPr>
      </w:pPr>
    </w:p>
    <w:p w:rsidR="009F1163" w:rsidRPr="002648CB" w:rsidRDefault="009F1163" w:rsidP="009F1163">
      <w:pPr>
        <w:spacing w:line="360" w:lineRule="auto"/>
        <w:jc w:val="both"/>
        <w:rPr>
          <w:rFonts w:asciiTheme="majorBidi" w:hAnsiTheme="majorBidi" w:cstheme="majorBidi"/>
          <w:sz w:val="28"/>
          <w:szCs w:val="28"/>
        </w:rPr>
      </w:pPr>
    </w:p>
    <w:p w:rsidR="00651C70" w:rsidRDefault="009F1163"/>
    <w:sectPr w:rsidR="00651C70" w:rsidSect="00C83B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01E66"/>
    <w:multiLevelType w:val="hybridMultilevel"/>
    <w:tmpl w:val="508093E4"/>
    <w:lvl w:ilvl="0" w:tplc="4A4478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1163"/>
    <w:rsid w:val="003279E0"/>
    <w:rsid w:val="009F1163"/>
    <w:rsid w:val="00C83BE0"/>
    <w:rsid w:val="00D148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1163"/>
    <w:pPr>
      <w:ind w:left="720"/>
      <w:contextualSpacing/>
    </w:pPr>
  </w:style>
  <w:style w:type="character" w:styleId="Accentuation">
    <w:name w:val="Emphasis"/>
    <w:basedOn w:val="Policepardfaut"/>
    <w:uiPriority w:val="20"/>
    <w:qFormat/>
    <w:rsid w:val="009F1163"/>
    <w:rPr>
      <w:i/>
      <w:iCs/>
    </w:rPr>
  </w:style>
  <w:style w:type="paragraph" w:styleId="Textedebulles">
    <w:name w:val="Balloon Text"/>
    <w:basedOn w:val="Normal"/>
    <w:link w:val="TextedebullesCar"/>
    <w:uiPriority w:val="99"/>
    <w:semiHidden/>
    <w:unhideWhenUsed/>
    <w:rsid w:val="009F11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6825</Words>
  <Characters>37538</Characters>
  <Application>Microsoft Office Word</Application>
  <DocSecurity>0</DocSecurity>
  <Lines>312</Lines>
  <Paragraphs>88</Paragraphs>
  <ScaleCrop>false</ScaleCrop>
  <Company/>
  <LinksUpToDate>false</LinksUpToDate>
  <CharactersWithSpaces>44275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VDPG</dc:creator>
  <cp:lastModifiedBy>VDPG</cp:lastModifiedBy>
  <cp:revision>1</cp:revision>
  <dcterms:created xsi:type="dcterms:W3CDTF">2022-01-04T10:55:00Z</dcterms:created>
  <dcterms:modified xsi:type="dcterms:W3CDTF">2022-01-04T10:56:00Z</dcterms:modified>
</cp:coreProperties>
</file>