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872" w:rsidRPr="002424CB" w:rsidRDefault="007B0157" w:rsidP="002424CB">
      <w:pPr>
        <w:pStyle w:val="Paragraphedeliste"/>
        <w:numPr>
          <w:ilvl w:val="0"/>
          <w:numId w:val="20"/>
        </w:numPr>
        <w:jc w:val="both"/>
        <w:rPr>
          <w:rFonts w:asciiTheme="majorBidi" w:hAnsiTheme="majorBidi" w:cstheme="majorBidi"/>
          <w:b/>
          <w:bCs/>
          <w:sz w:val="28"/>
          <w:szCs w:val="28"/>
        </w:rPr>
      </w:pPr>
      <w:r w:rsidRPr="002424CB">
        <w:rPr>
          <w:rFonts w:asciiTheme="majorBidi" w:hAnsiTheme="majorBidi" w:cstheme="majorBidi"/>
          <w:b/>
          <w:bCs/>
          <w:sz w:val="28"/>
          <w:szCs w:val="28"/>
        </w:rPr>
        <w:t xml:space="preserve">Objet d’étude et </w:t>
      </w:r>
      <w:r w:rsidR="00FD093B" w:rsidRPr="002424CB">
        <w:rPr>
          <w:rFonts w:asciiTheme="majorBidi" w:hAnsiTheme="majorBidi" w:cstheme="majorBidi"/>
          <w:b/>
          <w:bCs/>
          <w:sz w:val="28"/>
          <w:szCs w:val="28"/>
        </w:rPr>
        <w:t>domaines</w:t>
      </w:r>
      <w:r w:rsidR="004C3DA7" w:rsidRPr="002424CB">
        <w:rPr>
          <w:rFonts w:asciiTheme="majorBidi" w:hAnsiTheme="majorBidi" w:cstheme="majorBidi"/>
          <w:b/>
          <w:bCs/>
          <w:sz w:val="28"/>
          <w:szCs w:val="28"/>
        </w:rPr>
        <w:t xml:space="preserve"> d’investigation de la didactique</w:t>
      </w:r>
      <w:r w:rsidR="00A95216" w:rsidRPr="002424CB">
        <w:rPr>
          <w:rFonts w:asciiTheme="majorBidi" w:hAnsiTheme="majorBidi" w:cstheme="majorBidi"/>
          <w:b/>
          <w:bCs/>
          <w:sz w:val="28"/>
          <w:szCs w:val="28"/>
        </w:rPr>
        <w:t> </w:t>
      </w:r>
    </w:p>
    <w:p w:rsidR="002424CB" w:rsidRPr="002424CB" w:rsidRDefault="002424CB" w:rsidP="002424CB">
      <w:pPr>
        <w:pStyle w:val="Paragraphedeliste"/>
        <w:jc w:val="both"/>
        <w:rPr>
          <w:rFonts w:asciiTheme="majorBidi" w:hAnsiTheme="majorBidi" w:cstheme="majorBidi"/>
          <w:b/>
          <w:bCs/>
          <w:sz w:val="24"/>
          <w:szCs w:val="24"/>
        </w:rPr>
      </w:pPr>
    </w:p>
    <w:p w:rsidR="00C83BA0" w:rsidRPr="00CF7EAA" w:rsidRDefault="005942E4" w:rsidP="009C3872">
      <w:pPr>
        <w:pStyle w:val="Paragraphedeliste"/>
        <w:numPr>
          <w:ilvl w:val="0"/>
          <w:numId w:val="21"/>
        </w:numPr>
        <w:ind w:right="-211"/>
        <w:jc w:val="both"/>
        <w:rPr>
          <w:rFonts w:asciiTheme="majorBidi" w:hAnsiTheme="majorBidi" w:cstheme="majorBidi"/>
          <w:b/>
          <w:bCs/>
          <w:sz w:val="24"/>
          <w:szCs w:val="24"/>
        </w:rPr>
      </w:pPr>
      <w:r w:rsidRPr="00CF7EAA">
        <w:rPr>
          <w:rFonts w:asciiTheme="majorBidi" w:hAnsiTheme="majorBidi" w:cstheme="majorBidi"/>
          <w:b/>
          <w:bCs/>
          <w:sz w:val="24"/>
          <w:szCs w:val="24"/>
          <w:lang w:eastAsia="fr-FR"/>
        </w:rPr>
        <w:t xml:space="preserve">Un </w:t>
      </w:r>
      <w:r w:rsidR="00BC77EF" w:rsidRPr="00CF7EAA">
        <w:rPr>
          <w:rFonts w:asciiTheme="majorBidi" w:hAnsiTheme="majorBidi" w:cstheme="majorBidi"/>
          <w:b/>
          <w:bCs/>
          <w:sz w:val="24"/>
          <w:szCs w:val="24"/>
          <w:lang w:eastAsia="fr-FR"/>
        </w:rPr>
        <w:t>objet d’étude qui</w:t>
      </w:r>
      <w:r w:rsidR="00C83BA0" w:rsidRPr="00CF7EAA">
        <w:rPr>
          <w:rFonts w:asciiTheme="majorBidi" w:hAnsiTheme="majorBidi" w:cstheme="majorBidi"/>
          <w:b/>
          <w:bCs/>
          <w:sz w:val="24"/>
          <w:szCs w:val="24"/>
          <w:lang w:eastAsia="fr-FR"/>
        </w:rPr>
        <w:t xml:space="preserve"> fait consensus</w:t>
      </w:r>
      <w:r w:rsidR="00C628DE" w:rsidRPr="00CF7EAA">
        <w:rPr>
          <w:rFonts w:asciiTheme="majorBidi" w:hAnsiTheme="majorBidi" w:cstheme="majorBidi"/>
          <w:b/>
          <w:bCs/>
          <w:sz w:val="24"/>
          <w:szCs w:val="24"/>
          <w:lang w:eastAsia="fr-FR"/>
        </w:rPr>
        <w:t xml:space="preserve"> </w:t>
      </w:r>
      <w:r w:rsidR="00625B1C" w:rsidRPr="00CF7EAA">
        <w:rPr>
          <w:rFonts w:asciiTheme="majorBidi" w:hAnsiTheme="majorBidi" w:cstheme="majorBidi"/>
          <w:b/>
          <w:bCs/>
          <w:sz w:val="24"/>
          <w:szCs w:val="24"/>
          <w:lang w:eastAsia="fr-FR"/>
        </w:rPr>
        <w:t>en didactique</w:t>
      </w:r>
      <w:r w:rsidR="00471225" w:rsidRPr="00CF7EAA">
        <w:rPr>
          <w:rFonts w:asciiTheme="majorBidi" w:hAnsiTheme="majorBidi" w:cstheme="majorBidi"/>
          <w:b/>
          <w:bCs/>
          <w:sz w:val="24"/>
          <w:szCs w:val="24"/>
          <w:lang w:eastAsia="fr-FR"/>
        </w:rPr>
        <w:t xml:space="preserve"> </w:t>
      </w:r>
      <w:r w:rsidR="00C83BA0" w:rsidRPr="00CF7EAA">
        <w:rPr>
          <w:rFonts w:asciiTheme="majorBidi" w:hAnsiTheme="majorBidi" w:cstheme="majorBidi"/>
          <w:b/>
          <w:bCs/>
          <w:sz w:val="24"/>
          <w:szCs w:val="24"/>
          <w:lang w:eastAsia="fr-FR"/>
        </w:rPr>
        <w:t>: l</w:t>
      </w:r>
      <w:r w:rsidR="00C83BA0" w:rsidRPr="00CF7EAA">
        <w:rPr>
          <w:rFonts w:asciiTheme="majorBidi" w:hAnsiTheme="majorBidi" w:cstheme="majorBidi"/>
          <w:b/>
          <w:bCs/>
          <w:sz w:val="24"/>
          <w:szCs w:val="24"/>
        </w:rPr>
        <w:t>e système didactique</w:t>
      </w:r>
    </w:p>
    <w:p w:rsidR="0096198D" w:rsidRPr="00CF7EAA" w:rsidRDefault="00696431" w:rsidP="00E05B2A">
      <w:pPr>
        <w:pStyle w:val="Notedebasdepage"/>
        <w:spacing w:line="276" w:lineRule="auto"/>
        <w:ind w:firstLine="708"/>
        <w:jc w:val="both"/>
        <w:rPr>
          <w:rFonts w:asciiTheme="majorBidi" w:hAnsiTheme="majorBidi" w:cstheme="majorBidi"/>
          <w:sz w:val="24"/>
          <w:szCs w:val="24"/>
          <w:lang w:eastAsia="fr-FR"/>
        </w:rPr>
      </w:pPr>
      <w:r w:rsidRPr="00CF7EAA">
        <w:rPr>
          <w:rFonts w:asciiTheme="majorBidi" w:hAnsiTheme="majorBidi" w:cstheme="majorBidi"/>
          <w:sz w:val="24"/>
          <w:szCs w:val="24"/>
        </w:rPr>
        <w:t xml:space="preserve">Les </w:t>
      </w:r>
      <w:r w:rsidR="001A7634" w:rsidRPr="00CF7EAA">
        <w:rPr>
          <w:rFonts w:asciiTheme="majorBidi" w:hAnsiTheme="majorBidi" w:cstheme="majorBidi"/>
          <w:sz w:val="24"/>
          <w:szCs w:val="24"/>
        </w:rPr>
        <w:t xml:space="preserve">définitions </w:t>
      </w:r>
      <w:r w:rsidR="004B0CA4" w:rsidRPr="00CF7EAA">
        <w:rPr>
          <w:rFonts w:asciiTheme="majorBidi" w:hAnsiTheme="majorBidi" w:cstheme="majorBidi"/>
          <w:sz w:val="24"/>
          <w:szCs w:val="24"/>
        </w:rPr>
        <w:t>de la didactique</w:t>
      </w:r>
      <w:r w:rsidR="001A7634" w:rsidRPr="00CF7EAA">
        <w:rPr>
          <w:rFonts w:asciiTheme="majorBidi" w:hAnsiTheme="majorBidi" w:cstheme="majorBidi"/>
          <w:sz w:val="24"/>
          <w:szCs w:val="24"/>
        </w:rPr>
        <w:t xml:space="preserve"> </w:t>
      </w:r>
      <w:r w:rsidR="00D60047" w:rsidRPr="00CF7EAA">
        <w:rPr>
          <w:rFonts w:asciiTheme="majorBidi" w:hAnsiTheme="majorBidi" w:cstheme="majorBidi"/>
          <w:sz w:val="24"/>
          <w:szCs w:val="24"/>
        </w:rPr>
        <w:t>s’inscrivent</w:t>
      </w:r>
      <w:r w:rsidR="00074C56" w:rsidRPr="00CF7EAA">
        <w:rPr>
          <w:rFonts w:asciiTheme="majorBidi" w:hAnsiTheme="majorBidi" w:cstheme="majorBidi"/>
          <w:sz w:val="24"/>
          <w:szCs w:val="24"/>
        </w:rPr>
        <w:t xml:space="preserve"> </w:t>
      </w:r>
      <w:r w:rsidR="00D60047" w:rsidRPr="00CF7EAA">
        <w:rPr>
          <w:rFonts w:asciiTheme="majorBidi" w:hAnsiTheme="majorBidi" w:cstheme="majorBidi"/>
          <w:sz w:val="24"/>
          <w:szCs w:val="24"/>
          <w:lang w:eastAsia="fr-FR"/>
        </w:rPr>
        <w:t xml:space="preserve">dans le cadre </w:t>
      </w:r>
      <w:r w:rsidR="004A2902" w:rsidRPr="00CF7EAA">
        <w:rPr>
          <w:rFonts w:asciiTheme="majorBidi" w:hAnsiTheme="majorBidi" w:cstheme="majorBidi"/>
          <w:sz w:val="24"/>
          <w:szCs w:val="24"/>
          <w:lang w:eastAsia="fr-FR"/>
        </w:rPr>
        <w:t xml:space="preserve">d’un </w:t>
      </w:r>
      <w:r w:rsidR="00752894" w:rsidRPr="00CF7EAA">
        <w:rPr>
          <w:rFonts w:asciiTheme="majorBidi" w:hAnsiTheme="majorBidi" w:cstheme="majorBidi"/>
          <w:sz w:val="24"/>
          <w:szCs w:val="24"/>
          <w:lang w:eastAsia="fr-FR"/>
        </w:rPr>
        <w:t>gui</w:t>
      </w:r>
      <w:r w:rsidR="004A2902" w:rsidRPr="00CF7EAA">
        <w:rPr>
          <w:rFonts w:asciiTheme="majorBidi" w:hAnsiTheme="majorBidi" w:cstheme="majorBidi"/>
          <w:sz w:val="24"/>
          <w:szCs w:val="24"/>
          <w:lang w:eastAsia="fr-FR"/>
        </w:rPr>
        <w:t>de conceptuel</w:t>
      </w:r>
      <w:r w:rsidR="004B0CA4" w:rsidRPr="00CF7EAA">
        <w:rPr>
          <w:rFonts w:asciiTheme="majorBidi" w:hAnsiTheme="majorBidi" w:cstheme="majorBidi"/>
          <w:sz w:val="24"/>
          <w:szCs w:val="24"/>
          <w:lang w:eastAsia="fr-FR"/>
        </w:rPr>
        <w:t xml:space="preserve"> qui fait actuellement consensus dans le domaine</w:t>
      </w:r>
      <w:r w:rsidR="004A2902" w:rsidRPr="00CF7EAA">
        <w:rPr>
          <w:rFonts w:asciiTheme="majorBidi" w:hAnsiTheme="majorBidi" w:cstheme="majorBidi"/>
          <w:sz w:val="24"/>
          <w:szCs w:val="24"/>
          <w:lang w:eastAsia="fr-FR"/>
        </w:rPr>
        <w:t>,</w:t>
      </w:r>
      <w:r w:rsidR="004B0CA4" w:rsidRPr="00CF7EAA">
        <w:rPr>
          <w:rFonts w:asciiTheme="majorBidi" w:hAnsiTheme="majorBidi" w:cstheme="majorBidi"/>
          <w:sz w:val="24"/>
          <w:szCs w:val="24"/>
          <w:lang w:eastAsia="fr-FR"/>
        </w:rPr>
        <w:t xml:space="preserve"> </w:t>
      </w:r>
      <w:r w:rsidR="00F2141B" w:rsidRPr="00CF7EAA">
        <w:rPr>
          <w:rFonts w:asciiTheme="majorBidi" w:hAnsiTheme="majorBidi" w:cstheme="majorBidi"/>
          <w:sz w:val="24"/>
          <w:szCs w:val="24"/>
          <w:lang w:eastAsia="fr-FR"/>
        </w:rPr>
        <w:t xml:space="preserve">en orientant </w:t>
      </w:r>
      <w:r w:rsidR="00D10D09" w:rsidRPr="00CF7EAA">
        <w:rPr>
          <w:rFonts w:asciiTheme="majorBidi" w:hAnsiTheme="majorBidi" w:cstheme="majorBidi"/>
          <w:sz w:val="24"/>
          <w:szCs w:val="24"/>
          <w:lang w:eastAsia="fr-FR"/>
        </w:rPr>
        <w:t>l</w:t>
      </w:r>
      <w:r w:rsidR="00D60047" w:rsidRPr="00CF7EAA">
        <w:rPr>
          <w:rFonts w:asciiTheme="majorBidi" w:hAnsiTheme="majorBidi" w:cstheme="majorBidi"/>
          <w:sz w:val="24"/>
          <w:szCs w:val="24"/>
          <w:lang w:eastAsia="fr-FR"/>
        </w:rPr>
        <w:t>a réflexion</w:t>
      </w:r>
      <w:r w:rsidR="00074C56" w:rsidRPr="00CF7EAA">
        <w:rPr>
          <w:rFonts w:asciiTheme="majorBidi" w:hAnsiTheme="majorBidi" w:cstheme="majorBidi"/>
          <w:sz w:val="24"/>
          <w:szCs w:val="24"/>
          <w:lang w:eastAsia="fr-FR"/>
        </w:rPr>
        <w:t xml:space="preserve"> </w:t>
      </w:r>
      <w:r w:rsidR="00D60047" w:rsidRPr="00CF7EAA">
        <w:rPr>
          <w:rFonts w:asciiTheme="majorBidi" w:hAnsiTheme="majorBidi" w:cstheme="majorBidi"/>
          <w:sz w:val="24"/>
          <w:szCs w:val="24"/>
          <w:lang w:eastAsia="fr-FR"/>
        </w:rPr>
        <w:t>sur le</w:t>
      </w:r>
      <w:r w:rsidR="004B0CA4" w:rsidRPr="00CF7EAA">
        <w:rPr>
          <w:rFonts w:asciiTheme="majorBidi" w:hAnsiTheme="majorBidi" w:cstheme="majorBidi"/>
          <w:sz w:val="24"/>
          <w:szCs w:val="24"/>
          <w:lang w:eastAsia="fr-FR"/>
        </w:rPr>
        <w:t xml:space="preserve"> système didactique</w:t>
      </w:r>
      <w:proofErr w:type="gramStart"/>
      <w:r w:rsidR="00A44D22" w:rsidRPr="00CF7EAA">
        <w:rPr>
          <w:rFonts w:asciiTheme="majorBidi" w:hAnsiTheme="majorBidi" w:cstheme="majorBidi"/>
          <w:sz w:val="24"/>
          <w:szCs w:val="24"/>
          <w:lang w:eastAsia="fr-FR"/>
        </w:rPr>
        <w:t>,</w:t>
      </w:r>
      <w:proofErr w:type="gramEnd"/>
      <w:r w:rsidR="004B0CA4" w:rsidRPr="00CF7EAA">
        <w:rPr>
          <w:rStyle w:val="Appelnotedebasdep"/>
          <w:rFonts w:asciiTheme="majorBidi" w:hAnsiTheme="majorBidi" w:cstheme="majorBidi"/>
          <w:sz w:val="24"/>
          <w:szCs w:val="24"/>
          <w:lang w:eastAsia="fr-FR"/>
        </w:rPr>
        <w:footnoteReference w:id="1"/>
      </w:r>
      <w:r w:rsidR="004B0CA4" w:rsidRPr="00CF7EAA">
        <w:rPr>
          <w:rFonts w:asciiTheme="majorBidi" w:hAnsiTheme="majorBidi" w:cstheme="majorBidi"/>
          <w:sz w:val="24"/>
          <w:szCs w:val="24"/>
        </w:rPr>
        <w:t>exprimé par un modèle ternaire</w:t>
      </w:r>
      <w:r w:rsidR="00074C56" w:rsidRPr="00CF7EAA">
        <w:rPr>
          <w:rFonts w:asciiTheme="majorBidi" w:hAnsiTheme="majorBidi" w:cstheme="majorBidi"/>
          <w:sz w:val="24"/>
          <w:szCs w:val="24"/>
        </w:rPr>
        <w:t xml:space="preserve"> </w:t>
      </w:r>
      <w:r w:rsidR="00D404B4" w:rsidRPr="00CF7EAA">
        <w:rPr>
          <w:rFonts w:asciiTheme="majorBidi" w:hAnsiTheme="majorBidi" w:cstheme="majorBidi"/>
          <w:sz w:val="24"/>
          <w:szCs w:val="24"/>
        </w:rPr>
        <w:t>de la situation d’enseignement-apprentissage</w:t>
      </w:r>
      <w:r w:rsidR="004B0CA4" w:rsidRPr="00CF7EAA">
        <w:rPr>
          <w:rFonts w:asciiTheme="majorBidi" w:hAnsiTheme="majorBidi" w:cstheme="majorBidi"/>
          <w:sz w:val="24"/>
          <w:szCs w:val="24"/>
        </w:rPr>
        <w:t> :</w:t>
      </w:r>
      <w:r w:rsidR="004B4623" w:rsidRPr="00CF7EAA">
        <w:rPr>
          <w:rFonts w:asciiTheme="majorBidi" w:hAnsiTheme="majorBidi" w:cstheme="majorBidi"/>
          <w:sz w:val="24"/>
          <w:szCs w:val="24"/>
        </w:rPr>
        <w:t xml:space="preserve"> le </w:t>
      </w:r>
      <w:r w:rsidR="004B4623" w:rsidRPr="00CF7EAA">
        <w:rPr>
          <w:rFonts w:asciiTheme="majorBidi" w:hAnsiTheme="majorBidi" w:cstheme="majorBidi"/>
          <w:b/>
          <w:bCs/>
          <w:sz w:val="24"/>
          <w:szCs w:val="24"/>
        </w:rPr>
        <w:t>triangle didactique</w:t>
      </w:r>
      <w:r w:rsidR="004B4623" w:rsidRPr="00CF7EAA">
        <w:rPr>
          <w:rFonts w:asciiTheme="majorBidi" w:hAnsiTheme="majorBidi" w:cstheme="majorBidi"/>
          <w:sz w:val="24"/>
          <w:szCs w:val="24"/>
        </w:rPr>
        <w:t xml:space="preserve"> tel qu’</w:t>
      </w:r>
      <w:r w:rsidR="004B0CA4" w:rsidRPr="00CF7EAA">
        <w:rPr>
          <w:rFonts w:asciiTheme="majorBidi" w:hAnsiTheme="majorBidi" w:cstheme="majorBidi"/>
          <w:sz w:val="24"/>
          <w:szCs w:val="24"/>
        </w:rPr>
        <w:t xml:space="preserve">illustré par Yves </w:t>
      </w:r>
      <w:proofErr w:type="spellStart"/>
      <w:r w:rsidR="004B0CA4" w:rsidRPr="00CF7EAA">
        <w:rPr>
          <w:rFonts w:asciiTheme="majorBidi" w:hAnsiTheme="majorBidi" w:cstheme="majorBidi"/>
          <w:sz w:val="24"/>
          <w:szCs w:val="24"/>
        </w:rPr>
        <w:t>Chevallard</w:t>
      </w:r>
      <w:proofErr w:type="spellEnd"/>
      <w:r w:rsidR="004B0CA4" w:rsidRPr="00CF7EAA">
        <w:rPr>
          <w:rFonts w:asciiTheme="majorBidi" w:hAnsiTheme="majorBidi" w:cstheme="majorBidi"/>
          <w:sz w:val="24"/>
          <w:szCs w:val="24"/>
        </w:rPr>
        <w:t>, didactic</w:t>
      </w:r>
      <w:r w:rsidR="004A2902" w:rsidRPr="00CF7EAA">
        <w:rPr>
          <w:rFonts w:asciiTheme="majorBidi" w:hAnsiTheme="majorBidi" w:cstheme="majorBidi"/>
          <w:sz w:val="24"/>
          <w:szCs w:val="24"/>
        </w:rPr>
        <w:t xml:space="preserve">ien des mathématiques, en 1985 </w:t>
      </w:r>
      <w:r w:rsidR="004B0CA4" w:rsidRPr="00CF7EAA">
        <w:rPr>
          <w:rFonts w:asciiTheme="majorBidi" w:hAnsiTheme="majorBidi" w:cstheme="majorBidi"/>
          <w:sz w:val="24"/>
          <w:szCs w:val="24"/>
        </w:rPr>
        <w:t xml:space="preserve">dans un ouvrage intitulé </w:t>
      </w:r>
      <w:r w:rsidR="004B0CA4" w:rsidRPr="00CF7EAA">
        <w:rPr>
          <w:rFonts w:asciiTheme="majorBidi" w:hAnsiTheme="majorBidi" w:cstheme="majorBidi"/>
          <w:i/>
          <w:iCs/>
          <w:sz w:val="24"/>
          <w:szCs w:val="24"/>
        </w:rPr>
        <w:t>La Transposition didactique</w:t>
      </w:r>
      <w:r w:rsidR="004B0CA4" w:rsidRPr="00CF7EAA">
        <w:rPr>
          <w:rFonts w:asciiTheme="majorBidi" w:hAnsiTheme="majorBidi" w:cstheme="majorBidi"/>
          <w:sz w:val="24"/>
          <w:szCs w:val="24"/>
        </w:rPr>
        <w:t xml:space="preserve">. Il écrit : </w:t>
      </w:r>
      <w:r w:rsidR="004B0CA4" w:rsidRPr="00CF7EAA">
        <w:rPr>
          <w:rFonts w:asciiTheme="majorBidi" w:hAnsiTheme="majorBidi" w:cstheme="majorBidi"/>
          <w:sz w:val="24"/>
          <w:szCs w:val="24"/>
          <w:lang w:eastAsia="fr-FR"/>
        </w:rPr>
        <w:t xml:space="preserve">« le didacticien [...] s’intéresse au jeu qui se mène – tel qu’il peut l’observer, puis le reconstruire, en nos classes concrètes – entre un enseignant, des élèves et un savoir [...] Trois places donc : c’est le système didactique. Une relation ternaire </w:t>
      </w:r>
      <w:r w:rsidR="00C31AEC" w:rsidRPr="00CF7EAA">
        <w:rPr>
          <w:rFonts w:asciiTheme="majorBidi" w:hAnsiTheme="majorBidi" w:cstheme="majorBidi"/>
          <w:sz w:val="24"/>
          <w:szCs w:val="24"/>
          <w:lang w:eastAsia="fr-FR"/>
        </w:rPr>
        <w:t xml:space="preserve">: c’est la relation didactique </w:t>
      </w:r>
      <w:r w:rsidR="004B0CA4" w:rsidRPr="00CF7EAA">
        <w:rPr>
          <w:rFonts w:asciiTheme="majorBidi" w:hAnsiTheme="majorBidi" w:cstheme="majorBidi"/>
          <w:sz w:val="24"/>
          <w:szCs w:val="24"/>
          <w:lang w:eastAsia="fr-FR"/>
        </w:rPr>
        <w:t>»</w:t>
      </w:r>
      <w:r w:rsidR="00C31AEC" w:rsidRPr="00CF7EAA">
        <w:rPr>
          <w:rFonts w:asciiTheme="majorBidi" w:hAnsiTheme="majorBidi" w:cstheme="majorBidi"/>
          <w:sz w:val="24"/>
          <w:szCs w:val="24"/>
          <w:lang w:eastAsia="fr-FR"/>
        </w:rPr>
        <w:t xml:space="preserve"> (1985 : 10).</w:t>
      </w:r>
    </w:p>
    <w:p w:rsidR="00A23E18" w:rsidRPr="00CF7EAA" w:rsidRDefault="00A23E18" w:rsidP="00FF36D8">
      <w:pPr>
        <w:pStyle w:val="Notedebasdepage"/>
        <w:spacing w:line="276" w:lineRule="auto"/>
        <w:jc w:val="both"/>
        <w:rPr>
          <w:rFonts w:asciiTheme="majorBidi" w:hAnsiTheme="majorBidi" w:cstheme="majorBidi"/>
          <w:sz w:val="24"/>
          <w:szCs w:val="24"/>
        </w:rPr>
      </w:pPr>
    </w:p>
    <w:p w:rsidR="004B0CA4" w:rsidRPr="00CF7EAA" w:rsidRDefault="003C56FF" w:rsidP="009C3872">
      <w:pPr>
        <w:pStyle w:val="Paragraphedeliste"/>
        <w:numPr>
          <w:ilvl w:val="0"/>
          <w:numId w:val="22"/>
        </w:numPr>
        <w:ind w:right="-211"/>
        <w:jc w:val="both"/>
        <w:rPr>
          <w:rFonts w:asciiTheme="majorBidi" w:hAnsiTheme="majorBidi" w:cstheme="majorBidi"/>
          <w:b/>
          <w:bCs/>
          <w:sz w:val="24"/>
          <w:szCs w:val="24"/>
        </w:rPr>
      </w:pPr>
      <w:r w:rsidRPr="00CF7EAA">
        <w:rPr>
          <w:rFonts w:asciiTheme="majorBidi" w:hAnsiTheme="majorBidi" w:cstheme="majorBidi"/>
          <w:b/>
          <w:bCs/>
          <w:sz w:val="24"/>
          <w:szCs w:val="24"/>
          <w:lang w:eastAsia="fr-FR"/>
        </w:rPr>
        <w:t>Le  système didactique</w:t>
      </w:r>
      <w:r w:rsidR="009721DD" w:rsidRPr="00CF7EAA">
        <w:rPr>
          <w:rFonts w:asciiTheme="majorBidi" w:hAnsiTheme="majorBidi" w:cstheme="majorBidi"/>
          <w:b/>
          <w:bCs/>
          <w:sz w:val="24"/>
          <w:szCs w:val="24"/>
          <w:lang w:eastAsia="fr-FR"/>
        </w:rPr>
        <w:t> : le noyau dur de l’approche didactique</w:t>
      </w:r>
    </w:p>
    <w:p w:rsidR="00E52B5B" w:rsidRPr="00CF7EAA" w:rsidRDefault="00EB039C" w:rsidP="00E05B2A">
      <w:pPr>
        <w:pStyle w:val="Notedebasdepage"/>
        <w:spacing w:line="276" w:lineRule="auto"/>
        <w:ind w:firstLine="708"/>
        <w:jc w:val="both"/>
        <w:rPr>
          <w:rFonts w:asciiTheme="majorBidi" w:hAnsiTheme="majorBidi" w:cstheme="majorBidi"/>
          <w:sz w:val="24"/>
          <w:szCs w:val="24"/>
        </w:rPr>
      </w:pPr>
      <w:r w:rsidRPr="00CF7EAA">
        <w:rPr>
          <w:rFonts w:asciiTheme="majorBidi" w:hAnsiTheme="majorBidi" w:cstheme="majorBidi"/>
          <w:sz w:val="24"/>
          <w:szCs w:val="24"/>
        </w:rPr>
        <w:t>On peut lire d</w:t>
      </w:r>
      <w:r w:rsidR="00E52B5B" w:rsidRPr="00CF7EAA">
        <w:rPr>
          <w:rFonts w:asciiTheme="majorBidi" w:hAnsiTheme="majorBidi" w:cstheme="majorBidi"/>
          <w:sz w:val="24"/>
          <w:szCs w:val="24"/>
        </w:rPr>
        <w:t>ans le dictionnaire des conce</w:t>
      </w:r>
      <w:r w:rsidRPr="00CF7EAA">
        <w:rPr>
          <w:rFonts w:asciiTheme="majorBidi" w:hAnsiTheme="majorBidi" w:cstheme="majorBidi"/>
          <w:sz w:val="24"/>
          <w:szCs w:val="24"/>
        </w:rPr>
        <w:t>pts fondamentaux des didactique ce qui suit</w:t>
      </w:r>
      <w:r w:rsidR="00E52B5B" w:rsidRPr="00CF7EAA">
        <w:rPr>
          <w:rFonts w:asciiTheme="majorBidi" w:hAnsiTheme="majorBidi" w:cstheme="majorBidi"/>
          <w:sz w:val="24"/>
          <w:szCs w:val="24"/>
        </w:rPr>
        <w:t xml:space="preserve"> : « On appelle </w:t>
      </w:r>
      <w:r w:rsidR="00E52B5B" w:rsidRPr="00CF7EAA">
        <w:rPr>
          <w:rFonts w:asciiTheme="majorBidi" w:hAnsiTheme="majorBidi" w:cstheme="majorBidi"/>
          <w:i/>
          <w:iCs/>
          <w:sz w:val="24"/>
          <w:szCs w:val="24"/>
        </w:rPr>
        <w:t>système didactique</w:t>
      </w:r>
      <w:r w:rsidR="00E52B5B" w:rsidRPr="00CF7EAA">
        <w:rPr>
          <w:rFonts w:asciiTheme="majorBidi" w:hAnsiTheme="majorBidi" w:cstheme="majorBidi"/>
          <w:sz w:val="24"/>
          <w:szCs w:val="24"/>
        </w:rPr>
        <w:t xml:space="preserve"> le système de relations qui s’établissent entre trois éléments : le contenu d’enseignement, l’apprenant, l’enseignant. On représente souvent ces relations sous la forme d’un triangle (appelé </w:t>
      </w:r>
      <w:r w:rsidR="00E52B5B" w:rsidRPr="00CF7EAA">
        <w:rPr>
          <w:rFonts w:asciiTheme="majorBidi" w:hAnsiTheme="majorBidi" w:cstheme="majorBidi"/>
          <w:i/>
          <w:iCs/>
          <w:sz w:val="24"/>
          <w:szCs w:val="24"/>
        </w:rPr>
        <w:t>triangle didactique</w:t>
      </w:r>
      <w:r w:rsidR="00E52B5B" w:rsidRPr="00CF7EAA">
        <w:rPr>
          <w:rFonts w:asciiTheme="majorBidi" w:hAnsiTheme="majorBidi" w:cstheme="majorBidi"/>
          <w:sz w:val="24"/>
          <w:szCs w:val="24"/>
        </w:rPr>
        <w:t>) dont les trois éléments du système didactique forment les pôles : Ce qui caractérise le système didactique est la présence des trois pôles de ce triangle et les relations</w:t>
      </w:r>
      <w:r w:rsidR="00C31AEC" w:rsidRPr="00CF7EAA">
        <w:rPr>
          <w:rFonts w:asciiTheme="majorBidi" w:hAnsiTheme="majorBidi" w:cstheme="majorBidi"/>
          <w:sz w:val="24"/>
          <w:szCs w:val="24"/>
        </w:rPr>
        <w:t xml:space="preserve"> qu’ils entretiennent entre eux</w:t>
      </w:r>
      <w:r w:rsidR="00E52B5B" w:rsidRPr="00CF7EAA">
        <w:rPr>
          <w:rFonts w:asciiTheme="majorBidi" w:hAnsiTheme="majorBidi" w:cstheme="majorBidi"/>
          <w:sz w:val="24"/>
          <w:szCs w:val="24"/>
        </w:rPr>
        <w:t> »</w:t>
      </w:r>
      <w:r w:rsidR="009A0255" w:rsidRPr="00CF7EAA">
        <w:rPr>
          <w:rFonts w:asciiTheme="majorBidi" w:hAnsiTheme="majorBidi" w:cstheme="majorBidi"/>
          <w:sz w:val="24"/>
          <w:szCs w:val="24"/>
        </w:rPr>
        <w:t xml:space="preserve"> (Reuter, Y. (</w:t>
      </w:r>
      <w:proofErr w:type="spellStart"/>
      <w:r w:rsidR="009A0255" w:rsidRPr="00CF7EAA">
        <w:rPr>
          <w:rFonts w:asciiTheme="majorBidi" w:hAnsiTheme="majorBidi" w:cstheme="majorBidi"/>
          <w:sz w:val="24"/>
          <w:szCs w:val="24"/>
        </w:rPr>
        <w:t>dir</w:t>
      </w:r>
      <w:proofErr w:type="spellEnd"/>
      <w:r w:rsidR="009A0255" w:rsidRPr="00CF7EAA">
        <w:rPr>
          <w:rFonts w:asciiTheme="majorBidi" w:hAnsiTheme="majorBidi" w:cstheme="majorBidi"/>
          <w:sz w:val="24"/>
          <w:szCs w:val="24"/>
        </w:rPr>
        <w:t>). 2010</w:t>
      </w:r>
      <w:r w:rsidR="00C31AEC" w:rsidRPr="00CF7EAA">
        <w:rPr>
          <w:rFonts w:asciiTheme="majorBidi" w:hAnsiTheme="majorBidi" w:cstheme="majorBidi"/>
          <w:sz w:val="24"/>
          <w:szCs w:val="24"/>
        </w:rPr>
        <w:t>: 207).</w:t>
      </w:r>
    </w:p>
    <w:p w:rsidR="00E52B5B" w:rsidRPr="00CF7EAA" w:rsidRDefault="00E52B5B" w:rsidP="00FF36D8">
      <w:pPr>
        <w:pStyle w:val="Notedebasdepage"/>
        <w:spacing w:line="276" w:lineRule="auto"/>
        <w:jc w:val="both"/>
        <w:rPr>
          <w:rFonts w:asciiTheme="majorBidi" w:hAnsiTheme="majorBidi" w:cstheme="majorBidi"/>
          <w:sz w:val="24"/>
          <w:szCs w:val="24"/>
        </w:rPr>
      </w:pPr>
    </w:p>
    <w:p w:rsidR="003C56FF" w:rsidRPr="00CF7EAA" w:rsidRDefault="00D4221F" w:rsidP="00E05B2A">
      <w:pPr>
        <w:pStyle w:val="Notedebasdepage"/>
        <w:spacing w:line="276" w:lineRule="auto"/>
        <w:ind w:firstLine="708"/>
        <w:jc w:val="both"/>
        <w:rPr>
          <w:rFonts w:asciiTheme="majorBidi" w:hAnsiTheme="majorBidi" w:cstheme="majorBidi"/>
          <w:sz w:val="24"/>
          <w:szCs w:val="24"/>
        </w:rPr>
      </w:pPr>
      <w:r w:rsidRPr="00CF7EAA">
        <w:rPr>
          <w:rFonts w:asciiTheme="majorBidi" w:hAnsiTheme="majorBidi" w:cstheme="majorBidi"/>
          <w:sz w:val="24"/>
          <w:szCs w:val="24"/>
        </w:rPr>
        <w:t>D’après</w:t>
      </w:r>
      <w:r w:rsidR="003D7518" w:rsidRPr="00CF7EAA">
        <w:rPr>
          <w:rFonts w:asciiTheme="majorBidi" w:hAnsiTheme="majorBidi" w:cstheme="majorBidi"/>
          <w:sz w:val="24"/>
          <w:szCs w:val="24"/>
        </w:rPr>
        <w:t xml:space="preserve"> </w:t>
      </w:r>
      <w:r w:rsidR="008A4012" w:rsidRPr="00CF7EAA">
        <w:rPr>
          <w:rFonts w:asciiTheme="majorBidi" w:hAnsiTheme="majorBidi" w:cstheme="majorBidi"/>
          <w:sz w:val="24"/>
          <w:szCs w:val="24"/>
        </w:rPr>
        <w:t>Y. Lenoir</w:t>
      </w:r>
      <w:r w:rsidR="000E538D" w:rsidRPr="00CF7EAA">
        <w:rPr>
          <w:rFonts w:asciiTheme="majorBidi" w:hAnsiTheme="majorBidi" w:cstheme="majorBidi"/>
          <w:sz w:val="24"/>
          <w:szCs w:val="24"/>
        </w:rPr>
        <w:t xml:space="preserve">, </w:t>
      </w:r>
      <w:r w:rsidR="00A52A07" w:rsidRPr="00CF7EAA">
        <w:rPr>
          <w:rFonts w:asciiTheme="majorBidi" w:hAnsiTheme="majorBidi" w:cstheme="majorBidi"/>
          <w:sz w:val="24"/>
          <w:szCs w:val="24"/>
        </w:rPr>
        <w:t xml:space="preserve">le </w:t>
      </w:r>
      <w:r w:rsidR="00A52A07" w:rsidRPr="00CF7EAA">
        <w:rPr>
          <w:rFonts w:asciiTheme="majorBidi" w:hAnsiTheme="majorBidi" w:cstheme="majorBidi"/>
          <w:i/>
          <w:iCs/>
          <w:sz w:val="24"/>
          <w:szCs w:val="24"/>
        </w:rPr>
        <w:t>système didactique</w:t>
      </w:r>
      <w:r w:rsidR="00A52A07" w:rsidRPr="00CF7EAA">
        <w:rPr>
          <w:rFonts w:asciiTheme="majorBidi" w:hAnsiTheme="majorBidi" w:cstheme="majorBidi"/>
          <w:sz w:val="24"/>
          <w:szCs w:val="24"/>
        </w:rPr>
        <w:t xml:space="preserve"> représente </w:t>
      </w:r>
      <w:r w:rsidR="000E538D" w:rsidRPr="00CF7EAA">
        <w:rPr>
          <w:rFonts w:asciiTheme="majorBidi" w:hAnsiTheme="majorBidi" w:cstheme="majorBidi"/>
          <w:sz w:val="24"/>
          <w:szCs w:val="24"/>
        </w:rPr>
        <w:t>le modèle général de référence qui a été retenu par les didacticiens.</w:t>
      </w:r>
      <w:r w:rsidR="003C56FF" w:rsidRPr="00CF7EAA">
        <w:rPr>
          <w:rFonts w:asciiTheme="majorBidi" w:hAnsiTheme="majorBidi" w:cstheme="majorBidi"/>
          <w:sz w:val="24"/>
          <w:szCs w:val="24"/>
        </w:rPr>
        <w:t xml:space="preserve"> </w:t>
      </w:r>
      <w:r w:rsidR="00EB039C" w:rsidRPr="00CF7EAA">
        <w:rPr>
          <w:rFonts w:asciiTheme="majorBidi" w:hAnsiTheme="majorBidi" w:cstheme="majorBidi"/>
          <w:sz w:val="24"/>
          <w:szCs w:val="24"/>
        </w:rPr>
        <w:t xml:space="preserve">Il consiste </w:t>
      </w:r>
      <w:r w:rsidR="003C56FF" w:rsidRPr="00CF7EAA">
        <w:rPr>
          <w:rFonts w:asciiTheme="majorBidi" w:hAnsiTheme="majorBidi" w:cstheme="majorBidi"/>
          <w:sz w:val="24"/>
          <w:szCs w:val="24"/>
        </w:rPr>
        <w:t>« </w:t>
      </w:r>
      <w:r w:rsidR="008A4012" w:rsidRPr="00CF7EAA">
        <w:rPr>
          <w:rFonts w:asciiTheme="majorBidi" w:hAnsiTheme="majorBidi" w:cstheme="majorBidi"/>
          <w:sz w:val="24"/>
          <w:szCs w:val="24"/>
        </w:rPr>
        <w:t>en l’interaction entre trois sous-systèmes qui implique une relation didactique entre sujet (les élèves), objet (les contenus</w:t>
      </w:r>
      <w:r w:rsidR="003236EB" w:rsidRPr="00CF7EAA">
        <w:rPr>
          <w:rFonts w:asciiTheme="majorBidi" w:hAnsiTheme="majorBidi" w:cstheme="majorBidi"/>
          <w:sz w:val="24"/>
          <w:szCs w:val="24"/>
        </w:rPr>
        <w:t xml:space="preserve"> d’enseignement) et enseignant </w:t>
      </w:r>
      <w:r w:rsidR="003C56FF" w:rsidRPr="00CF7EAA">
        <w:rPr>
          <w:rFonts w:asciiTheme="majorBidi" w:hAnsiTheme="majorBidi" w:cstheme="majorBidi"/>
          <w:sz w:val="24"/>
          <w:szCs w:val="24"/>
        </w:rPr>
        <w:t>»</w:t>
      </w:r>
      <w:r w:rsidR="003236EB" w:rsidRPr="00CF7EAA">
        <w:rPr>
          <w:rFonts w:asciiTheme="majorBidi" w:hAnsiTheme="majorBidi" w:cstheme="majorBidi"/>
          <w:sz w:val="24"/>
          <w:szCs w:val="24"/>
        </w:rPr>
        <w:t xml:space="preserve"> (2020 : 24).</w:t>
      </w:r>
    </w:p>
    <w:p w:rsidR="00BC512A" w:rsidRPr="00CF7EAA" w:rsidRDefault="00BC512A" w:rsidP="00FF36D8">
      <w:pPr>
        <w:pStyle w:val="Notedebasdepage"/>
        <w:spacing w:line="276" w:lineRule="auto"/>
        <w:jc w:val="both"/>
        <w:rPr>
          <w:rFonts w:asciiTheme="majorBidi" w:hAnsiTheme="majorBidi" w:cstheme="majorBidi"/>
          <w:sz w:val="24"/>
          <w:szCs w:val="24"/>
        </w:rPr>
      </w:pPr>
    </w:p>
    <w:p w:rsidR="00191A11" w:rsidRPr="00CF7EAA" w:rsidRDefault="00BC512A" w:rsidP="00C40FED">
      <w:pPr>
        <w:pStyle w:val="Notedebasdepage"/>
        <w:numPr>
          <w:ilvl w:val="0"/>
          <w:numId w:val="11"/>
        </w:numPr>
        <w:spacing w:line="276" w:lineRule="auto"/>
        <w:jc w:val="both"/>
        <w:rPr>
          <w:rFonts w:asciiTheme="majorBidi" w:hAnsiTheme="majorBidi" w:cstheme="majorBidi"/>
          <w:sz w:val="24"/>
          <w:szCs w:val="24"/>
        </w:rPr>
      </w:pPr>
      <w:r w:rsidRPr="00CF7EAA">
        <w:rPr>
          <w:rFonts w:asciiTheme="majorBidi" w:hAnsiTheme="majorBidi" w:cstheme="majorBidi"/>
          <w:sz w:val="24"/>
          <w:szCs w:val="24"/>
        </w:rPr>
        <w:t xml:space="preserve">Le système didactique est donc une </w:t>
      </w:r>
      <w:r w:rsidR="00A90E2A" w:rsidRPr="00CF7EAA">
        <w:rPr>
          <w:rFonts w:asciiTheme="majorBidi" w:hAnsiTheme="majorBidi" w:cstheme="majorBidi"/>
          <w:sz w:val="24"/>
          <w:szCs w:val="24"/>
        </w:rPr>
        <w:t>structure</w:t>
      </w:r>
      <w:r w:rsidRPr="00CF7EAA">
        <w:rPr>
          <w:rFonts w:asciiTheme="majorBidi" w:hAnsiTheme="majorBidi" w:cstheme="majorBidi"/>
          <w:sz w:val="24"/>
          <w:szCs w:val="24"/>
        </w:rPr>
        <w:t xml:space="preserve"> constituée par les enseignants qui enseignent, les apprenants qui apprennent et les divers types de contenus (savoirs, </w:t>
      </w:r>
      <w:proofErr w:type="spellStart"/>
      <w:r w:rsidRPr="00CF7EAA">
        <w:rPr>
          <w:rFonts w:asciiTheme="majorBidi" w:hAnsiTheme="majorBidi" w:cstheme="majorBidi"/>
          <w:sz w:val="24"/>
          <w:szCs w:val="24"/>
        </w:rPr>
        <w:t>savoirs-faire</w:t>
      </w:r>
      <w:proofErr w:type="spellEnd"/>
      <w:r w:rsidRPr="00CF7EAA">
        <w:rPr>
          <w:rFonts w:asciiTheme="majorBidi" w:hAnsiTheme="majorBidi" w:cstheme="majorBidi"/>
          <w:sz w:val="24"/>
          <w:szCs w:val="24"/>
        </w:rPr>
        <w:t xml:space="preserve">, valeurs, etc.) qui sont mobilisés dans le cadre </w:t>
      </w:r>
      <w:r w:rsidR="002168BF" w:rsidRPr="00CF7EAA">
        <w:rPr>
          <w:rFonts w:asciiTheme="majorBidi" w:hAnsiTheme="majorBidi" w:cstheme="majorBidi"/>
          <w:sz w:val="24"/>
          <w:szCs w:val="24"/>
        </w:rPr>
        <w:t>des relations que ces</w:t>
      </w:r>
      <w:r w:rsidRPr="00CF7EAA">
        <w:rPr>
          <w:rFonts w:asciiTheme="majorBidi" w:hAnsiTheme="majorBidi" w:cstheme="majorBidi"/>
          <w:sz w:val="24"/>
          <w:szCs w:val="24"/>
        </w:rPr>
        <w:t xml:space="preserve"> trois éléments</w:t>
      </w:r>
      <w:r w:rsidR="002168BF" w:rsidRPr="00CF7EAA">
        <w:rPr>
          <w:rFonts w:asciiTheme="majorBidi" w:hAnsiTheme="majorBidi" w:cstheme="majorBidi"/>
          <w:sz w:val="24"/>
          <w:szCs w:val="24"/>
        </w:rPr>
        <w:t xml:space="preserve"> entretiennent entre eux</w:t>
      </w:r>
      <w:r w:rsidR="004A2902" w:rsidRPr="00CF7EAA">
        <w:rPr>
          <w:rFonts w:asciiTheme="majorBidi" w:hAnsiTheme="majorBidi" w:cstheme="majorBidi"/>
          <w:sz w:val="24"/>
          <w:szCs w:val="24"/>
        </w:rPr>
        <w:t xml:space="preserve"> et qui</w:t>
      </w:r>
      <w:r w:rsidR="00DB5A48" w:rsidRPr="00CF7EAA">
        <w:rPr>
          <w:rFonts w:asciiTheme="majorBidi" w:hAnsiTheme="majorBidi" w:cstheme="majorBidi"/>
          <w:sz w:val="24"/>
          <w:szCs w:val="24"/>
        </w:rPr>
        <w:t xml:space="preserve"> sont présentées dans un triangle, appelé le triangle didactique</w:t>
      </w:r>
      <w:r w:rsidR="004A2902" w:rsidRPr="00CF7EAA">
        <w:rPr>
          <w:rFonts w:asciiTheme="majorBidi" w:hAnsiTheme="majorBidi" w:cstheme="majorBidi"/>
          <w:sz w:val="24"/>
          <w:szCs w:val="24"/>
        </w:rPr>
        <w:t>.</w:t>
      </w:r>
    </w:p>
    <w:p w:rsidR="009C3872" w:rsidRPr="00CF7EAA" w:rsidRDefault="009C3872" w:rsidP="009C3872">
      <w:pPr>
        <w:pStyle w:val="Notedebasdepage"/>
        <w:spacing w:line="276" w:lineRule="auto"/>
        <w:ind w:left="720"/>
        <w:jc w:val="both"/>
        <w:rPr>
          <w:rFonts w:asciiTheme="majorBidi" w:hAnsiTheme="majorBidi" w:cstheme="majorBidi"/>
          <w:sz w:val="24"/>
          <w:szCs w:val="24"/>
        </w:rPr>
      </w:pPr>
    </w:p>
    <w:p w:rsidR="00191A11" w:rsidRPr="00CF7EAA" w:rsidRDefault="00191A11" w:rsidP="009C3872">
      <w:pPr>
        <w:pStyle w:val="Paragraphedeliste"/>
        <w:numPr>
          <w:ilvl w:val="0"/>
          <w:numId w:val="23"/>
        </w:numPr>
        <w:autoSpaceDE w:val="0"/>
        <w:autoSpaceDN w:val="0"/>
        <w:adjustRightInd w:val="0"/>
        <w:spacing w:after="0"/>
        <w:jc w:val="both"/>
        <w:rPr>
          <w:rFonts w:asciiTheme="majorBidi" w:hAnsiTheme="majorBidi" w:cstheme="majorBidi"/>
          <w:b/>
          <w:bCs/>
          <w:color w:val="0F0F0F"/>
          <w:sz w:val="24"/>
          <w:szCs w:val="24"/>
        </w:rPr>
      </w:pPr>
      <w:r w:rsidRPr="00CF7EAA">
        <w:rPr>
          <w:rFonts w:asciiTheme="majorBidi" w:hAnsiTheme="majorBidi" w:cstheme="majorBidi"/>
          <w:b/>
          <w:bCs/>
          <w:color w:val="0F0F0F"/>
          <w:sz w:val="24"/>
          <w:szCs w:val="24"/>
        </w:rPr>
        <w:t xml:space="preserve">Le système didactique au cœur de la didactique : quelques définitions </w:t>
      </w:r>
    </w:p>
    <w:p w:rsidR="002A4052" w:rsidRPr="00CF7EAA" w:rsidRDefault="002A4052" w:rsidP="00FF36D8">
      <w:pPr>
        <w:autoSpaceDE w:val="0"/>
        <w:autoSpaceDN w:val="0"/>
        <w:adjustRightInd w:val="0"/>
        <w:spacing w:after="0"/>
        <w:ind w:firstLine="708"/>
        <w:jc w:val="both"/>
        <w:rPr>
          <w:rFonts w:asciiTheme="majorBidi" w:hAnsiTheme="majorBidi" w:cstheme="majorBidi"/>
          <w:sz w:val="24"/>
          <w:szCs w:val="24"/>
        </w:rPr>
      </w:pPr>
    </w:p>
    <w:p w:rsidR="002A4052" w:rsidRPr="00CF7EAA" w:rsidRDefault="002A4052" w:rsidP="00FF36D8">
      <w:pPr>
        <w:autoSpaceDE w:val="0"/>
        <w:autoSpaceDN w:val="0"/>
        <w:adjustRightInd w:val="0"/>
        <w:spacing w:after="0"/>
        <w:ind w:firstLine="708"/>
        <w:jc w:val="both"/>
        <w:rPr>
          <w:rFonts w:asciiTheme="majorBidi" w:hAnsiTheme="majorBidi" w:cstheme="majorBidi"/>
          <w:sz w:val="24"/>
          <w:szCs w:val="24"/>
        </w:rPr>
      </w:pPr>
      <w:r w:rsidRPr="00CF7EAA">
        <w:rPr>
          <w:rFonts w:asciiTheme="majorBidi" w:hAnsiTheme="majorBidi" w:cstheme="majorBidi"/>
          <w:sz w:val="24"/>
          <w:szCs w:val="24"/>
        </w:rPr>
        <w:t>Parmi les définitions les plus évoquées dans la littérature contemporaine relative</w:t>
      </w:r>
      <w:r w:rsidR="00AE25AA" w:rsidRPr="00CF7EAA">
        <w:rPr>
          <w:rFonts w:asciiTheme="majorBidi" w:hAnsiTheme="majorBidi" w:cstheme="majorBidi"/>
          <w:sz w:val="24"/>
          <w:szCs w:val="24"/>
        </w:rPr>
        <w:t xml:space="preserve"> aux didactiques dans une perspective disciplinaire</w:t>
      </w:r>
      <w:r w:rsidRPr="00CF7EAA">
        <w:rPr>
          <w:rFonts w:asciiTheme="majorBidi" w:hAnsiTheme="majorBidi" w:cstheme="majorBidi"/>
          <w:sz w:val="24"/>
          <w:szCs w:val="24"/>
        </w:rPr>
        <w:t xml:space="preserve"> et qui, habituellement, sert de référence à la plupart des définitions</w:t>
      </w:r>
      <w:r w:rsidR="00A10D4D" w:rsidRPr="00CF7EAA">
        <w:rPr>
          <w:rFonts w:asciiTheme="majorBidi" w:hAnsiTheme="majorBidi" w:cstheme="majorBidi"/>
          <w:sz w:val="24"/>
          <w:szCs w:val="24"/>
        </w:rPr>
        <w:t xml:space="preserve"> </w:t>
      </w:r>
      <w:r w:rsidR="006F59CD" w:rsidRPr="00CF7EAA">
        <w:rPr>
          <w:rFonts w:asciiTheme="majorBidi" w:hAnsiTheme="majorBidi" w:cstheme="majorBidi"/>
          <w:sz w:val="24"/>
          <w:szCs w:val="24"/>
        </w:rPr>
        <w:t>qui</w:t>
      </w:r>
      <w:r w:rsidR="00802051" w:rsidRPr="00CF7EAA">
        <w:rPr>
          <w:rFonts w:asciiTheme="majorBidi" w:hAnsiTheme="majorBidi" w:cstheme="majorBidi"/>
          <w:sz w:val="24"/>
          <w:szCs w:val="24"/>
        </w:rPr>
        <w:t xml:space="preserve"> inspire</w:t>
      </w:r>
      <w:r w:rsidR="006F59CD" w:rsidRPr="00CF7EAA">
        <w:rPr>
          <w:rFonts w:asciiTheme="majorBidi" w:hAnsiTheme="majorBidi" w:cstheme="majorBidi"/>
          <w:sz w:val="24"/>
          <w:szCs w:val="24"/>
        </w:rPr>
        <w:t>nt</w:t>
      </w:r>
      <w:r w:rsidR="00A10D4D" w:rsidRPr="00CF7EAA">
        <w:rPr>
          <w:rFonts w:asciiTheme="majorBidi" w:hAnsiTheme="majorBidi" w:cstheme="majorBidi"/>
          <w:sz w:val="24"/>
          <w:szCs w:val="24"/>
        </w:rPr>
        <w:t xml:space="preserve"> d’autres didacticiens</w:t>
      </w:r>
      <w:r w:rsidRPr="00CF7EAA">
        <w:rPr>
          <w:rFonts w:asciiTheme="majorBidi" w:hAnsiTheme="majorBidi" w:cstheme="majorBidi"/>
          <w:sz w:val="24"/>
          <w:szCs w:val="24"/>
        </w:rPr>
        <w:t xml:space="preserve">, il y a celle  que suggère dans le domaine des mathématiques Guy Brousseau : </w:t>
      </w:r>
    </w:p>
    <w:p w:rsidR="002A4052" w:rsidRPr="00CF7EAA" w:rsidRDefault="002A4052" w:rsidP="00FF36D8">
      <w:pPr>
        <w:autoSpaceDE w:val="0"/>
        <w:autoSpaceDN w:val="0"/>
        <w:adjustRightInd w:val="0"/>
        <w:spacing w:after="0"/>
        <w:jc w:val="both"/>
        <w:rPr>
          <w:rFonts w:asciiTheme="majorBidi" w:hAnsiTheme="majorBidi" w:cstheme="majorBidi"/>
          <w:sz w:val="24"/>
          <w:szCs w:val="24"/>
        </w:rPr>
      </w:pPr>
    </w:p>
    <w:p w:rsidR="001A7634" w:rsidRPr="00CF7EAA" w:rsidRDefault="001A7634" w:rsidP="001A7634">
      <w:pPr>
        <w:autoSpaceDE w:val="0"/>
        <w:autoSpaceDN w:val="0"/>
        <w:adjustRightInd w:val="0"/>
        <w:spacing w:after="0"/>
        <w:ind w:firstLine="708"/>
        <w:jc w:val="both"/>
        <w:rPr>
          <w:rFonts w:asciiTheme="majorBidi" w:hAnsiTheme="majorBidi" w:cstheme="majorBidi"/>
          <w:sz w:val="24"/>
          <w:szCs w:val="24"/>
        </w:rPr>
      </w:pPr>
      <w:r w:rsidRPr="00CF7EAA">
        <w:rPr>
          <w:rFonts w:asciiTheme="majorBidi" w:hAnsiTheme="majorBidi" w:cstheme="majorBidi"/>
          <w:sz w:val="24"/>
          <w:szCs w:val="24"/>
        </w:rPr>
        <w:t>Pour lui, la didactique des mathématiques « étudie les processus de transmission et d’acquisition des savoirs mathématiques » (1986). </w:t>
      </w:r>
    </w:p>
    <w:p w:rsidR="002A4052" w:rsidRPr="00CF7EAA" w:rsidRDefault="002A4052" w:rsidP="001A7634">
      <w:pPr>
        <w:autoSpaceDE w:val="0"/>
        <w:autoSpaceDN w:val="0"/>
        <w:adjustRightInd w:val="0"/>
        <w:spacing w:after="0"/>
        <w:jc w:val="both"/>
        <w:rPr>
          <w:rFonts w:asciiTheme="majorBidi" w:hAnsiTheme="majorBidi" w:cstheme="majorBidi"/>
          <w:sz w:val="24"/>
          <w:szCs w:val="24"/>
          <w:lang w:eastAsia="fr-FR"/>
        </w:rPr>
      </w:pPr>
    </w:p>
    <w:p w:rsidR="002A4052" w:rsidRPr="00CF7EAA" w:rsidRDefault="004A2902" w:rsidP="007C70E3">
      <w:pPr>
        <w:pStyle w:val="Notedebasdepage"/>
        <w:spacing w:line="276" w:lineRule="auto"/>
        <w:ind w:firstLine="708"/>
        <w:jc w:val="both"/>
        <w:rPr>
          <w:rFonts w:asciiTheme="majorBidi" w:eastAsia="Times New Roman" w:hAnsiTheme="majorBidi" w:cstheme="majorBidi"/>
          <w:sz w:val="24"/>
          <w:szCs w:val="24"/>
          <w:lang w:eastAsia="fr-FR"/>
        </w:rPr>
      </w:pPr>
      <w:r w:rsidRPr="00CF7EAA">
        <w:rPr>
          <w:rFonts w:asciiTheme="majorBidi" w:hAnsiTheme="majorBidi" w:cstheme="majorBidi"/>
          <w:sz w:val="24"/>
          <w:szCs w:val="24"/>
        </w:rPr>
        <w:t xml:space="preserve">Les </w:t>
      </w:r>
      <w:r w:rsidR="001A7634" w:rsidRPr="00CF7EAA">
        <w:rPr>
          <w:rFonts w:asciiTheme="majorBidi" w:hAnsiTheme="majorBidi" w:cstheme="majorBidi"/>
          <w:sz w:val="24"/>
          <w:szCs w:val="24"/>
        </w:rPr>
        <w:t>rois piliers évoqués</w:t>
      </w:r>
      <w:r w:rsidR="002A4052" w:rsidRPr="00CF7EAA">
        <w:rPr>
          <w:rFonts w:asciiTheme="majorBidi" w:hAnsiTheme="majorBidi" w:cstheme="majorBidi"/>
          <w:sz w:val="24"/>
          <w:szCs w:val="24"/>
        </w:rPr>
        <w:t xml:space="preserve"> dans la définition de Brousseau</w:t>
      </w:r>
      <w:r w:rsidR="00E45BAE" w:rsidRPr="00CF7EAA">
        <w:rPr>
          <w:rFonts w:asciiTheme="majorBidi" w:hAnsiTheme="majorBidi" w:cstheme="majorBidi"/>
          <w:sz w:val="24"/>
          <w:szCs w:val="24"/>
        </w:rPr>
        <w:t xml:space="preserve">, à savoir la </w:t>
      </w:r>
      <w:r w:rsidR="002A4052" w:rsidRPr="00CF7EAA">
        <w:rPr>
          <w:rFonts w:asciiTheme="majorBidi" w:hAnsiTheme="majorBidi" w:cstheme="majorBidi"/>
          <w:sz w:val="24"/>
          <w:szCs w:val="24"/>
        </w:rPr>
        <w:t xml:space="preserve">transmission, </w:t>
      </w:r>
      <w:r w:rsidR="00E45BAE" w:rsidRPr="00CF7EAA">
        <w:rPr>
          <w:rFonts w:asciiTheme="majorBidi" w:hAnsiTheme="majorBidi" w:cstheme="majorBidi"/>
          <w:sz w:val="24"/>
          <w:szCs w:val="24"/>
        </w:rPr>
        <w:t>l’</w:t>
      </w:r>
      <w:r w:rsidR="002A4052" w:rsidRPr="00CF7EAA">
        <w:rPr>
          <w:rFonts w:asciiTheme="majorBidi" w:hAnsiTheme="majorBidi" w:cstheme="majorBidi"/>
          <w:sz w:val="24"/>
          <w:szCs w:val="24"/>
        </w:rPr>
        <w:t xml:space="preserve">acquisition et </w:t>
      </w:r>
      <w:r w:rsidR="00E45BAE" w:rsidRPr="00CF7EAA">
        <w:rPr>
          <w:rFonts w:asciiTheme="majorBidi" w:hAnsiTheme="majorBidi" w:cstheme="majorBidi"/>
          <w:sz w:val="24"/>
          <w:szCs w:val="24"/>
        </w:rPr>
        <w:t xml:space="preserve">le savoir, </w:t>
      </w:r>
      <w:r w:rsidR="001A7634" w:rsidRPr="00CF7EAA">
        <w:rPr>
          <w:rFonts w:asciiTheme="majorBidi" w:hAnsiTheme="majorBidi" w:cstheme="majorBidi"/>
          <w:sz w:val="24"/>
          <w:szCs w:val="24"/>
        </w:rPr>
        <w:t>sont repris</w:t>
      </w:r>
      <w:r w:rsidR="00690919" w:rsidRPr="00CF7EAA">
        <w:rPr>
          <w:rFonts w:asciiTheme="majorBidi" w:hAnsiTheme="majorBidi" w:cstheme="majorBidi"/>
          <w:sz w:val="24"/>
          <w:szCs w:val="24"/>
        </w:rPr>
        <w:t xml:space="preserve"> </w:t>
      </w:r>
      <w:r w:rsidR="001A7634" w:rsidRPr="00CF7EAA">
        <w:rPr>
          <w:rFonts w:asciiTheme="majorBidi" w:hAnsiTheme="majorBidi" w:cstheme="majorBidi"/>
          <w:sz w:val="24"/>
          <w:szCs w:val="24"/>
        </w:rPr>
        <w:t>par des didacticiens dans la plupart des  disciplines</w:t>
      </w:r>
      <w:r w:rsidR="00690919" w:rsidRPr="00CF7EAA">
        <w:rPr>
          <w:rFonts w:asciiTheme="majorBidi" w:hAnsiTheme="majorBidi" w:cstheme="majorBidi"/>
          <w:sz w:val="24"/>
          <w:szCs w:val="24"/>
        </w:rPr>
        <w:t>. Les trois piliers en question</w:t>
      </w:r>
      <w:r w:rsidR="002A4052" w:rsidRPr="00CF7EAA">
        <w:rPr>
          <w:rFonts w:asciiTheme="majorBidi" w:hAnsiTheme="majorBidi" w:cstheme="majorBidi"/>
          <w:sz w:val="24"/>
          <w:szCs w:val="24"/>
        </w:rPr>
        <w:t xml:space="preserve"> font référence aux trois </w:t>
      </w:r>
      <w:r w:rsidR="002A4052" w:rsidRPr="00CF7EAA">
        <w:rPr>
          <w:rFonts w:asciiTheme="majorBidi" w:eastAsia="Times New Roman" w:hAnsiTheme="majorBidi" w:cstheme="majorBidi"/>
          <w:i/>
          <w:iCs/>
          <w:sz w:val="24"/>
          <w:szCs w:val="24"/>
          <w:lang w:eastAsia="fr-FR"/>
        </w:rPr>
        <w:t xml:space="preserve">pôles </w:t>
      </w:r>
      <w:r w:rsidR="002A4052" w:rsidRPr="00CF7EAA">
        <w:rPr>
          <w:rFonts w:asciiTheme="majorBidi" w:eastAsia="Times New Roman" w:hAnsiTheme="majorBidi" w:cstheme="majorBidi"/>
          <w:sz w:val="24"/>
          <w:szCs w:val="24"/>
          <w:lang w:eastAsia="fr-FR"/>
        </w:rPr>
        <w:t xml:space="preserve">constitutifs de la situation didactique : l'enseignant, l'apprenant et le savoir. </w:t>
      </w:r>
    </w:p>
    <w:p w:rsidR="005E30C7" w:rsidRPr="00CF7EAA" w:rsidRDefault="005E30C7" w:rsidP="005E30C7">
      <w:pPr>
        <w:pStyle w:val="Notedebasdepage"/>
        <w:spacing w:line="276" w:lineRule="auto"/>
        <w:jc w:val="both"/>
        <w:rPr>
          <w:rFonts w:asciiTheme="majorBidi" w:eastAsia="Times New Roman" w:hAnsiTheme="majorBidi" w:cstheme="majorBidi"/>
          <w:sz w:val="24"/>
          <w:szCs w:val="24"/>
          <w:lang w:eastAsia="fr-FR"/>
        </w:rPr>
      </w:pPr>
    </w:p>
    <w:p w:rsidR="002A4052" w:rsidRPr="00CF7EAA" w:rsidRDefault="002A4052" w:rsidP="005E30C7">
      <w:pPr>
        <w:pStyle w:val="Notedebasdepage"/>
        <w:spacing w:line="276" w:lineRule="auto"/>
        <w:ind w:firstLine="708"/>
        <w:jc w:val="both"/>
        <w:rPr>
          <w:rFonts w:asciiTheme="majorBidi" w:hAnsiTheme="majorBidi" w:cstheme="majorBidi"/>
          <w:sz w:val="24"/>
          <w:szCs w:val="24"/>
        </w:rPr>
      </w:pPr>
      <w:r w:rsidRPr="00CF7EAA">
        <w:rPr>
          <w:rFonts w:asciiTheme="majorBidi" w:hAnsiTheme="majorBidi" w:cstheme="majorBidi"/>
          <w:sz w:val="24"/>
          <w:szCs w:val="24"/>
        </w:rPr>
        <w:t>On peut citer à titre d’exemple</w:t>
      </w:r>
      <w:r w:rsidR="00646CAC" w:rsidRPr="00CF7EAA">
        <w:rPr>
          <w:rFonts w:asciiTheme="majorBidi" w:hAnsiTheme="majorBidi" w:cstheme="majorBidi"/>
          <w:sz w:val="24"/>
          <w:szCs w:val="24"/>
        </w:rPr>
        <w:t>s</w:t>
      </w:r>
      <w:r w:rsidRPr="00CF7EAA">
        <w:rPr>
          <w:rFonts w:asciiTheme="majorBidi" w:hAnsiTheme="majorBidi" w:cstheme="majorBidi"/>
          <w:sz w:val="24"/>
          <w:szCs w:val="24"/>
        </w:rPr>
        <w:t xml:space="preserve"> les définitions qui suivent :</w:t>
      </w:r>
    </w:p>
    <w:p w:rsidR="002A4052" w:rsidRPr="00CF7EAA" w:rsidRDefault="002A4052" w:rsidP="00FF36D8">
      <w:pPr>
        <w:pStyle w:val="Notedebasdepage"/>
        <w:spacing w:line="276" w:lineRule="auto"/>
        <w:jc w:val="both"/>
        <w:rPr>
          <w:rFonts w:asciiTheme="majorBidi" w:hAnsiTheme="majorBidi" w:cstheme="majorBidi"/>
          <w:sz w:val="24"/>
          <w:szCs w:val="24"/>
        </w:rPr>
      </w:pPr>
    </w:p>
    <w:p w:rsidR="002A4052" w:rsidRPr="00CF7EAA" w:rsidRDefault="002A4052" w:rsidP="00E05B2A">
      <w:pPr>
        <w:pStyle w:val="Notedebasdepage"/>
        <w:spacing w:line="276" w:lineRule="auto"/>
        <w:jc w:val="both"/>
        <w:rPr>
          <w:rFonts w:asciiTheme="majorBidi" w:hAnsiTheme="majorBidi" w:cstheme="majorBidi"/>
          <w:sz w:val="24"/>
          <w:szCs w:val="24"/>
        </w:rPr>
      </w:pPr>
      <w:proofErr w:type="spellStart"/>
      <w:r w:rsidRPr="00CF7EAA">
        <w:rPr>
          <w:rFonts w:asciiTheme="majorBidi" w:hAnsiTheme="majorBidi" w:cstheme="majorBidi"/>
          <w:sz w:val="24"/>
          <w:szCs w:val="24"/>
        </w:rPr>
        <w:t>Artigue</w:t>
      </w:r>
      <w:proofErr w:type="spellEnd"/>
      <w:r w:rsidRPr="00CF7EAA">
        <w:rPr>
          <w:rFonts w:asciiTheme="majorBidi" w:hAnsiTheme="majorBidi" w:cstheme="majorBidi"/>
          <w:sz w:val="24"/>
          <w:szCs w:val="24"/>
        </w:rPr>
        <w:t xml:space="preserve"> et </w:t>
      </w:r>
      <w:proofErr w:type="spellStart"/>
      <w:r w:rsidRPr="00CF7EAA">
        <w:rPr>
          <w:rFonts w:asciiTheme="majorBidi" w:hAnsiTheme="majorBidi" w:cstheme="majorBidi"/>
          <w:sz w:val="24"/>
          <w:szCs w:val="24"/>
        </w:rPr>
        <w:t>Douady</w:t>
      </w:r>
      <w:proofErr w:type="spellEnd"/>
      <w:r w:rsidRPr="00CF7EAA">
        <w:rPr>
          <w:rFonts w:asciiTheme="majorBidi" w:hAnsiTheme="majorBidi" w:cstheme="majorBidi"/>
          <w:sz w:val="24"/>
          <w:szCs w:val="24"/>
        </w:rPr>
        <w:t xml:space="preserve"> définissent de leur côté la didactique des mathématiques comme : « l’étude des processus de transmission et d’acquisition des différents contenus de cette science, particulièrement en situ</w:t>
      </w:r>
      <w:r w:rsidR="00D50956" w:rsidRPr="00CF7EAA">
        <w:rPr>
          <w:rFonts w:asciiTheme="majorBidi" w:hAnsiTheme="majorBidi" w:cstheme="majorBidi"/>
          <w:sz w:val="24"/>
          <w:szCs w:val="24"/>
        </w:rPr>
        <w:t>ation scolaire et universitaire</w:t>
      </w:r>
      <w:r w:rsidRPr="00CF7EAA">
        <w:rPr>
          <w:rFonts w:asciiTheme="majorBidi" w:hAnsiTheme="majorBidi" w:cstheme="majorBidi"/>
          <w:sz w:val="24"/>
          <w:szCs w:val="24"/>
        </w:rPr>
        <w:t> »</w:t>
      </w:r>
      <w:r w:rsidR="00E05B2A" w:rsidRPr="00CF7EAA">
        <w:rPr>
          <w:rFonts w:asciiTheme="majorBidi" w:hAnsiTheme="majorBidi" w:cstheme="majorBidi"/>
          <w:sz w:val="24"/>
          <w:szCs w:val="24"/>
        </w:rPr>
        <w:t xml:space="preserve"> (1986 : 76).</w:t>
      </w:r>
    </w:p>
    <w:p w:rsidR="002A4052" w:rsidRPr="00CF7EAA" w:rsidRDefault="002A4052" w:rsidP="00FF36D8">
      <w:pPr>
        <w:pStyle w:val="Notedebasdepage"/>
        <w:spacing w:line="276" w:lineRule="auto"/>
        <w:jc w:val="both"/>
        <w:rPr>
          <w:rFonts w:asciiTheme="majorBidi" w:hAnsiTheme="majorBidi" w:cstheme="majorBidi"/>
          <w:sz w:val="24"/>
          <w:szCs w:val="24"/>
        </w:rPr>
      </w:pPr>
    </w:p>
    <w:p w:rsidR="002A4052" w:rsidRPr="00CF7EAA" w:rsidRDefault="002A4052" w:rsidP="00E05B2A">
      <w:pPr>
        <w:pStyle w:val="Notedebasdepage"/>
        <w:spacing w:line="276" w:lineRule="auto"/>
        <w:jc w:val="both"/>
        <w:rPr>
          <w:rFonts w:asciiTheme="majorBidi" w:hAnsiTheme="majorBidi" w:cstheme="majorBidi"/>
          <w:sz w:val="24"/>
          <w:szCs w:val="24"/>
        </w:rPr>
      </w:pPr>
      <w:proofErr w:type="spellStart"/>
      <w:r w:rsidRPr="00CF7EAA">
        <w:rPr>
          <w:rFonts w:asciiTheme="majorBidi" w:hAnsiTheme="majorBidi" w:cstheme="majorBidi"/>
          <w:sz w:val="24"/>
          <w:szCs w:val="24"/>
        </w:rPr>
        <w:t>Johsua</w:t>
      </w:r>
      <w:proofErr w:type="spellEnd"/>
      <w:r w:rsidRPr="00CF7EAA">
        <w:rPr>
          <w:rFonts w:asciiTheme="majorBidi" w:hAnsiTheme="majorBidi" w:cstheme="majorBidi"/>
          <w:sz w:val="24"/>
          <w:szCs w:val="24"/>
        </w:rPr>
        <w:t xml:space="preserve"> et Dupin : «  la didactique d’une discipline est la science qui étudie, pour un domaine particulier, les phénomènes d’enseignements, les conditions de la transmission de la</w:t>
      </w:r>
      <w:r w:rsidR="00A23E18" w:rsidRPr="00CF7EAA">
        <w:rPr>
          <w:rFonts w:asciiTheme="majorBidi" w:hAnsiTheme="majorBidi" w:cstheme="majorBidi"/>
          <w:sz w:val="24"/>
          <w:szCs w:val="24"/>
        </w:rPr>
        <w:t xml:space="preserve"> </w:t>
      </w:r>
      <w:r w:rsidRPr="00CF7EAA">
        <w:rPr>
          <w:rFonts w:asciiTheme="majorBidi" w:hAnsiTheme="majorBidi" w:cstheme="majorBidi"/>
          <w:sz w:val="24"/>
          <w:szCs w:val="24"/>
        </w:rPr>
        <w:t xml:space="preserve">« culture » propre à une institution et les conditions d’acquisitions de </w:t>
      </w:r>
      <w:r w:rsidR="00D50956" w:rsidRPr="00CF7EAA">
        <w:rPr>
          <w:rFonts w:asciiTheme="majorBidi" w:hAnsiTheme="majorBidi" w:cstheme="majorBidi"/>
          <w:sz w:val="24"/>
          <w:szCs w:val="24"/>
        </w:rPr>
        <w:t xml:space="preserve">connaissances par un apprenant </w:t>
      </w:r>
      <w:r w:rsidRPr="00CF7EAA">
        <w:rPr>
          <w:rFonts w:asciiTheme="majorBidi" w:hAnsiTheme="majorBidi" w:cstheme="majorBidi"/>
          <w:sz w:val="24"/>
          <w:szCs w:val="24"/>
        </w:rPr>
        <w:t>»</w:t>
      </w:r>
      <w:r w:rsidR="00E05B2A" w:rsidRPr="00CF7EAA">
        <w:rPr>
          <w:rFonts w:asciiTheme="majorBidi" w:hAnsiTheme="majorBidi" w:cstheme="majorBidi"/>
          <w:sz w:val="24"/>
          <w:szCs w:val="24"/>
        </w:rPr>
        <w:t xml:space="preserve"> (1993 : 2).</w:t>
      </w:r>
    </w:p>
    <w:p w:rsidR="000E2476" w:rsidRPr="00CF7EAA" w:rsidRDefault="000E2476" w:rsidP="00FF36D8">
      <w:pPr>
        <w:pStyle w:val="Notedebasdepage"/>
        <w:spacing w:line="276" w:lineRule="auto"/>
        <w:jc w:val="both"/>
        <w:rPr>
          <w:rFonts w:asciiTheme="majorBidi" w:hAnsiTheme="majorBidi" w:cstheme="majorBidi"/>
          <w:sz w:val="24"/>
          <w:szCs w:val="24"/>
        </w:rPr>
      </w:pPr>
    </w:p>
    <w:p w:rsidR="000E2476" w:rsidRPr="00CF7EAA" w:rsidRDefault="008A3273" w:rsidP="00E05B2A">
      <w:pPr>
        <w:autoSpaceDE w:val="0"/>
        <w:autoSpaceDN w:val="0"/>
        <w:adjustRightInd w:val="0"/>
        <w:spacing w:after="0" w:line="240" w:lineRule="auto"/>
        <w:rPr>
          <w:rFonts w:asciiTheme="majorBidi" w:hAnsiTheme="majorBidi" w:cstheme="majorBidi"/>
          <w:sz w:val="24"/>
          <w:szCs w:val="24"/>
        </w:rPr>
      </w:pPr>
      <w:r w:rsidRPr="00CF7EAA">
        <w:rPr>
          <w:rFonts w:asciiTheme="majorBidi" w:hAnsiTheme="majorBidi" w:cstheme="majorBidi"/>
          <w:sz w:val="24"/>
          <w:szCs w:val="24"/>
        </w:rPr>
        <w:t xml:space="preserve">F. Raynal et A. </w:t>
      </w:r>
      <w:proofErr w:type="spellStart"/>
      <w:r w:rsidRPr="00CF7EAA">
        <w:rPr>
          <w:rFonts w:asciiTheme="majorBidi" w:hAnsiTheme="majorBidi" w:cstheme="majorBidi"/>
          <w:sz w:val="24"/>
          <w:szCs w:val="24"/>
        </w:rPr>
        <w:t>Rieunier</w:t>
      </w:r>
      <w:proofErr w:type="spellEnd"/>
      <w:r w:rsidRPr="00CF7EAA">
        <w:rPr>
          <w:rFonts w:asciiTheme="majorBidi" w:hAnsiTheme="majorBidi" w:cstheme="majorBidi"/>
          <w:sz w:val="24"/>
          <w:szCs w:val="24"/>
        </w:rPr>
        <w:t> : « </w:t>
      </w:r>
      <w:r w:rsidR="000E2476" w:rsidRPr="00CF7EAA">
        <w:rPr>
          <w:rFonts w:asciiTheme="majorBidi" w:hAnsiTheme="majorBidi" w:cstheme="majorBidi"/>
          <w:sz w:val="24"/>
          <w:szCs w:val="24"/>
        </w:rPr>
        <w:t xml:space="preserve">Dans son acception moderne, la didactique étudie les interactions qui peuvent s’établir dans une situation d’enseignement-apprentissage entre un savoir identifie, un maitre dispensateur de ce savoir et un </w:t>
      </w:r>
      <w:r w:rsidRPr="00CF7EAA">
        <w:rPr>
          <w:rFonts w:asciiTheme="majorBidi" w:hAnsiTheme="majorBidi" w:cstheme="majorBidi"/>
          <w:sz w:val="24"/>
          <w:szCs w:val="24"/>
        </w:rPr>
        <w:t>élève</w:t>
      </w:r>
      <w:r w:rsidR="000E2476" w:rsidRPr="00CF7EAA">
        <w:rPr>
          <w:rFonts w:asciiTheme="majorBidi" w:hAnsiTheme="majorBidi" w:cstheme="majorBidi"/>
          <w:sz w:val="24"/>
          <w:szCs w:val="24"/>
        </w:rPr>
        <w:t xml:space="preserve"> </w:t>
      </w:r>
      <w:r w:rsidRPr="00CF7EAA">
        <w:rPr>
          <w:rFonts w:asciiTheme="majorBidi" w:hAnsiTheme="majorBidi" w:cstheme="majorBidi"/>
          <w:sz w:val="24"/>
          <w:szCs w:val="24"/>
        </w:rPr>
        <w:t>récepteur</w:t>
      </w:r>
      <w:r w:rsidR="00B43CE4" w:rsidRPr="00CF7EAA">
        <w:rPr>
          <w:rFonts w:asciiTheme="majorBidi" w:hAnsiTheme="majorBidi" w:cstheme="majorBidi"/>
          <w:sz w:val="24"/>
          <w:szCs w:val="24"/>
        </w:rPr>
        <w:t xml:space="preserve"> de ce savoir</w:t>
      </w:r>
      <w:r w:rsidRPr="00CF7EAA">
        <w:rPr>
          <w:rFonts w:asciiTheme="majorBidi" w:hAnsiTheme="majorBidi" w:cstheme="majorBidi"/>
          <w:sz w:val="24"/>
          <w:szCs w:val="24"/>
        </w:rPr>
        <w:t> »</w:t>
      </w:r>
      <w:r w:rsidR="00B43CE4" w:rsidRPr="00CF7EAA">
        <w:rPr>
          <w:rFonts w:asciiTheme="majorBidi" w:hAnsiTheme="majorBidi" w:cstheme="majorBidi"/>
          <w:sz w:val="24"/>
          <w:szCs w:val="24"/>
        </w:rPr>
        <w:t xml:space="preserve"> (1997 : 108). </w:t>
      </w:r>
    </w:p>
    <w:p w:rsidR="001F005B" w:rsidRPr="00CF7EAA" w:rsidRDefault="001F005B" w:rsidP="00FF36D8">
      <w:pPr>
        <w:autoSpaceDE w:val="0"/>
        <w:autoSpaceDN w:val="0"/>
        <w:adjustRightInd w:val="0"/>
        <w:spacing w:after="0"/>
        <w:jc w:val="both"/>
        <w:rPr>
          <w:rFonts w:asciiTheme="majorBidi" w:hAnsiTheme="majorBidi" w:cstheme="majorBidi"/>
          <w:sz w:val="24"/>
          <w:szCs w:val="24"/>
          <w:lang w:eastAsia="fr-FR"/>
        </w:rPr>
      </w:pPr>
    </w:p>
    <w:p w:rsidR="007B0157" w:rsidRPr="00CF7EAA" w:rsidRDefault="00EB039C" w:rsidP="00E05B2A">
      <w:pPr>
        <w:autoSpaceDE w:val="0"/>
        <w:autoSpaceDN w:val="0"/>
        <w:adjustRightInd w:val="0"/>
        <w:spacing w:after="0"/>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 xml:space="preserve">J-F. </w:t>
      </w:r>
      <w:proofErr w:type="spellStart"/>
      <w:r w:rsidRPr="00CF7EAA">
        <w:rPr>
          <w:rFonts w:asciiTheme="majorBidi" w:hAnsiTheme="majorBidi" w:cstheme="majorBidi"/>
          <w:sz w:val="24"/>
          <w:szCs w:val="24"/>
          <w:lang w:eastAsia="fr-FR"/>
        </w:rPr>
        <w:t>Halté</w:t>
      </w:r>
      <w:proofErr w:type="spellEnd"/>
      <w:r w:rsidR="009C76DA" w:rsidRPr="00CF7EAA">
        <w:rPr>
          <w:rFonts w:asciiTheme="majorBidi" w:hAnsiTheme="majorBidi" w:cstheme="majorBidi"/>
          <w:sz w:val="24"/>
          <w:szCs w:val="24"/>
          <w:lang w:eastAsia="fr-FR"/>
        </w:rPr>
        <w:t xml:space="preserve"> : </w:t>
      </w:r>
      <w:r w:rsidR="005E7DFB" w:rsidRPr="00CF7EAA">
        <w:rPr>
          <w:rFonts w:asciiTheme="majorBidi" w:hAnsiTheme="majorBidi" w:cstheme="majorBidi"/>
          <w:sz w:val="24"/>
          <w:szCs w:val="24"/>
          <w:lang w:eastAsia="fr-FR"/>
        </w:rPr>
        <w:t>« </w:t>
      </w:r>
      <w:r w:rsidR="007B0157" w:rsidRPr="00CF7EAA">
        <w:rPr>
          <w:rFonts w:asciiTheme="majorBidi" w:hAnsiTheme="majorBidi" w:cstheme="majorBidi"/>
          <w:sz w:val="24"/>
          <w:szCs w:val="24"/>
          <w:lang w:eastAsia="fr-FR"/>
        </w:rPr>
        <w:t>La didactique se donne pour tâche de rendre compte du système didactique à trois places et des relations entre les éléments du système (…) chaque pôle se constitue dans la relation qu’il établit aux autres »</w:t>
      </w:r>
      <w:r w:rsidR="00B43CE4" w:rsidRPr="00CF7EAA">
        <w:rPr>
          <w:rFonts w:asciiTheme="majorBidi" w:hAnsiTheme="majorBidi" w:cstheme="majorBidi"/>
          <w:sz w:val="24"/>
          <w:szCs w:val="24"/>
          <w:lang w:eastAsia="fr-FR"/>
        </w:rPr>
        <w:t xml:space="preserve"> (1992 : 15-20).</w:t>
      </w:r>
    </w:p>
    <w:p w:rsidR="00703291" w:rsidRPr="00CF7EAA" w:rsidRDefault="00703291" w:rsidP="00FF36D8">
      <w:pPr>
        <w:autoSpaceDE w:val="0"/>
        <w:autoSpaceDN w:val="0"/>
        <w:adjustRightInd w:val="0"/>
        <w:spacing w:after="0"/>
        <w:jc w:val="both"/>
        <w:rPr>
          <w:rFonts w:asciiTheme="majorBidi" w:hAnsiTheme="majorBidi" w:cstheme="majorBidi"/>
          <w:sz w:val="24"/>
          <w:szCs w:val="24"/>
        </w:rPr>
      </w:pPr>
    </w:p>
    <w:p w:rsidR="00DB3911" w:rsidRPr="00CF7EAA" w:rsidRDefault="00DB3911" w:rsidP="00FF36D8">
      <w:pPr>
        <w:autoSpaceDE w:val="0"/>
        <w:autoSpaceDN w:val="0"/>
        <w:adjustRightInd w:val="0"/>
        <w:spacing w:after="0"/>
        <w:jc w:val="both"/>
        <w:rPr>
          <w:rFonts w:asciiTheme="majorBidi" w:hAnsiTheme="majorBidi" w:cstheme="majorBidi"/>
          <w:sz w:val="24"/>
          <w:szCs w:val="24"/>
        </w:rPr>
      </w:pPr>
    </w:p>
    <w:p w:rsidR="005E30C7" w:rsidRPr="00CF7EAA" w:rsidRDefault="005E30C7" w:rsidP="00FF36D8">
      <w:pPr>
        <w:autoSpaceDE w:val="0"/>
        <w:autoSpaceDN w:val="0"/>
        <w:adjustRightInd w:val="0"/>
        <w:spacing w:after="0"/>
        <w:jc w:val="both"/>
        <w:rPr>
          <w:rFonts w:asciiTheme="majorBidi" w:hAnsiTheme="majorBidi" w:cstheme="majorBidi"/>
          <w:b/>
          <w:bCs/>
          <w:sz w:val="24"/>
          <w:szCs w:val="24"/>
          <w:lang w:eastAsia="fr-FR"/>
        </w:rPr>
      </w:pPr>
    </w:p>
    <w:p w:rsidR="00AA656F" w:rsidRPr="00CF7EAA" w:rsidRDefault="0017641B" w:rsidP="009C3872">
      <w:pPr>
        <w:pStyle w:val="Paragraphedeliste"/>
        <w:numPr>
          <w:ilvl w:val="0"/>
          <w:numId w:val="21"/>
        </w:numPr>
        <w:autoSpaceDE w:val="0"/>
        <w:autoSpaceDN w:val="0"/>
        <w:adjustRightInd w:val="0"/>
        <w:spacing w:after="0"/>
        <w:jc w:val="both"/>
        <w:rPr>
          <w:rFonts w:asciiTheme="majorBidi" w:hAnsiTheme="majorBidi" w:cstheme="majorBidi"/>
          <w:b/>
          <w:bCs/>
          <w:sz w:val="24"/>
          <w:szCs w:val="24"/>
          <w:lang w:eastAsia="fr-FR"/>
        </w:rPr>
      </w:pPr>
      <w:r w:rsidRPr="00CF7EAA">
        <w:rPr>
          <w:rFonts w:asciiTheme="majorBidi" w:hAnsiTheme="majorBidi" w:cstheme="majorBidi"/>
          <w:b/>
          <w:bCs/>
          <w:sz w:val="24"/>
          <w:szCs w:val="24"/>
          <w:lang w:eastAsia="fr-FR"/>
        </w:rPr>
        <w:t xml:space="preserve">Du triangle pédagogique au triangle didactique </w:t>
      </w:r>
    </w:p>
    <w:p w:rsidR="0017641B" w:rsidRPr="00CF7EAA" w:rsidRDefault="0017641B" w:rsidP="00FF36D8">
      <w:pPr>
        <w:autoSpaceDE w:val="0"/>
        <w:autoSpaceDN w:val="0"/>
        <w:adjustRightInd w:val="0"/>
        <w:spacing w:after="0"/>
        <w:jc w:val="both"/>
        <w:rPr>
          <w:rFonts w:asciiTheme="majorBidi" w:hAnsiTheme="majorBidi" w:cstheme="majorBidi"/>
          <w:b/>
          <w:bCs/>
          <w:sz w:val="24"/>
          <w:szCs w:val="24"/>
          <w:lang w:eastAsia="fr-FR"/>
        </w:rPr>
      </w:pPr>
    </w:p>
    <w:p w:rsidR="00A06E75" w:rsidRPr="00CF7EAA" w:rsidRDefault="006562C1" w:rsidP="009C3872">
      <w:pPr>
        <w:pStyle w:val="Paragraphedeliste"/>
        <w:numPr>
          <w:ilvl w:val="0"/>
          <w:numId w:val="11"/>
        </w:numPr>
        <w:autoSpaceDE w:val="0"/>
        <w:autoSpaceDN w:val="0"/>
        <w:adjustRightInd w:val="0"/>
        <w:spacing w:after="0"/>
        <w:jc w:val="both"/>
        <w:rPr>
          <w:rFonts w:asciiTheme="majorBidi" w:hAnsiTheme="majorBidi" w:cstheme="majorBidi"/>
          <w:b/>
          <w:bCs/>
          <w:sz w:val="24"/>
          <w:szCs w:val="24"/>
          <w:lang w:eastAsia="fr-FR"/>
        </w:rPr>
      </w:pPr>
      <w:r w:rsidRPr="00CF7EAA">
        <w:rPr>
          <w:rFonts w:asciiTheme="majorBidi" w:hAnsiTheme="majorBidi" w:cstheme="majorBidi"/>
          <w:b/>
          <w:bCs/>
          <w:sz w:val="24"/>
          <w:szCs w:val="24"/>
          <w:lang w:eastAsia="fr-FR"/>
        </w:rPr>
        <w:t xml:space="preserve">Le triangle pédagogique </w:t>
      </w:r>
    </w:p>
    <w:p w:rsidR="00A06E75" w:rsidRPr="00CF7EAA" w:rsidRDefault="00A06E75" w:rsidP="00FF36D8">
      <w:pPr>
        <w:autoSpaceDE w:val="0"/>
        <w:autoSpaceDN w:val="0"/>
        <w:adjustRightInd w:val="0"/>
        <w:spacing w:after="0"/>
        <w:jc w:val="both"/>
        <w:rPr>
          <w:rFonts w:asciiTheme="majorBidi" w:hAnsiTheme="majorBidi" w:cstheme="majorBidi"/>
          <w:b/>
          <w:bCs/>
          <w:sz w:val="24"/>
          <w:szCs w:val="24"/>
          <w:lang w:eastAsia="fr-FR"/>
        </w:rPr>
      </w:pPr>
    </w:p>
    <w:p w:rsidR="0090796E" w:rsidRPr="00CF7EAA" w:rsidRDefault="00DE5093" w:rsidP="00FF36D8">
      <w:pPr>
        <w:autoSpaceDE w:val="0"/>
        <w:autoSpaceDN w:val="0"/>
        <w:adjustRightInd w:val="0"/>
        <w:spacing w:after="0"/>
        <w:ind w:firstLine="708"/>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J</w:t>
      </w:r>
      <w:r w:rsidR="005E7DFB" w:rsidRPr="00CF7EAA">
        <w:rPr>
          <w:rFonts w:asciiTheme="majorBidi" w:hAnsiTheme="majorBidi" w:cstheme="majorBidi"/>
          <w:sz w:val="24"/>
          <w:szCs w:val="24"/>
          <w:lang w:eastAsia="fr-FR"/>
        </w:rPr>
        <w:t>ean</w:t>
      </w:r>
      <w:r w:rsidRPr="00CF7EAA">
        <w:rPr>
          <w:rFonts w:asciiTheme="majorBidi" w:hAnsiTheme="majorBidi" w:cstheme="majorBidi"/>
          <w:sz w:val="24"/>
          <w:szCs w:val="24"/>
          <w:lang w:eastAsia="fr-FR"/>
        </w:rPr>
        <w:t xml:space="preserve"> </w:t>
      </w:r>
      <w:proofErr w:type="spellStart"/>
      <w:r w:rsidRPr="00CF7EAA">
        <w:rPr>
          <w:rFonts w:asciiTheme="majorBidi" w:hAnsiTheme="majorBidi" w:cstheme="majorBidi"/>
          <w:sz w:val="24"/>
          <w:szCs w:val="24"/>
          <w:lang w:eastAsia="fr-FR"/>
        </w:rPr>
        <w:t>Houssaye</w:t>
      </w:r>
      <w:proofErr w:type="spellEnd"/>
      <w:r w:rsidR="005E7DFB" w:rsidRPr="00CF7EAA">
        <w:rPr>
          <w:rFonts w:asciiTheme="majorBidi" w:hAnsiTheme="majorBidi" w:cstheme="majorBidi"/>
          <w:sz w:val="24"/>
          <w:szCs w:val="24"/>
          <w:lang w:eastAsia="fr-FR"/>
        </w:rPr>
        <w:t>, promoteur du triangle pédagogique,</w:t>
      </w:r>
      <w:r w:rsidRPr="00CF7EAA">
        <w:rPr>
          <w:rFonts w:asciiTheme="majorBidi" w:hAnsiTheme="majorBidi" w:cstheme="majorBidi"/>
          <w:sz w:val="24"/>
          <w:szCs w:val="24"/>
          <w:lang w:eastAsia="fr-FR"/>
        </w:rPr>
        <w:t xml:space="preserve"> a mis en œuvre une configuration triangulaire </w:t>
      </w:r>
      <w:r w:rsidR="00597716" w:rsidRPr="00CF7EAA">
        <w:rPr>
          <w:rFonts w:asciiTheme="majorBidi" w:hAnsiTheme="majorBidi" w:cstheme="majorBidi"/>
          <w:sz w:val="24"/>
          <w:szCs w:val="24"/>
          <w:lang w:eastAsia="fr-FR"/>
        </w:rPr>
        <w:t>pour appréhender et modéliser</w:t>
      </w:r>
      <w:r w:rsidRPr="00CF7EAA">
        <w:rPr>
          <w:rFonts w:asciiTheme="majorBidi" w:hAnsiTheme="majorBidi" w:cstheme="majorBidi"/>
          <w:sz w:val="24"/>
          <w:szCs w:val="24"/>
          <w:lang w:eastAsia="fr-FR"/>
        </w:rPr>
        <w:t xml:space="preserve"> la situation pédagogique et dans laquelle il est question de déterminer la place, le rôle </w:t>
      </w:r>
      <w:r w:rsidR="0090796E" w:rsidRPr="00CF7EAA">
        <w:rPr>
          <w:rFonts w:asciiTheme="majorBidi" w:hAnsiTheme="majorBidi" w:cstheme="majorBidi"/>
          <w:sz w:val="24"/>
          <w:szCs w:val="24"/>
          <w:lang w:eastAsia="fr-FR"/>
        </w:rPr>
        <w:t>réservé</w:t>
      </w:r>
      <w:r w:rsidRPr="00CF7EAA">
        <w:rPr>
          <w:rFonts w:asciiTheme="majorBidi" w:hAnsiTheme="majorBidi" w:cstheme="majorBidi"/>
          <w:sz w:val="24"/>
          <w:szCs w:val="24"/>
          <w:lang w:eastAsia="fr-FR"/>
        </w:rPr>
        <w:t xml:space="preserve"> ou revendiqué par les trois </w:t>
      </w:r>
      <w:r w:rsidR="00FD46F5" w:rsidRPr="00CF7EAA">
        <w:rPr>
          <w:rFonts w:asciiTheme="majorBidi" w:hAnsiTheme="majorBidi" w:cstheme="majorBidi"/>
          <w:sz w:val="24"/>
          <w:szCs w:val="24"/>
          <w:lang w:eastAsia="fr-FR"/>
        </w:rPr>
        <w:t>pôles</w:t>
      </w:r>
      <w:r w:rsidR="000012FD" w:rsidRPr="00CF7EAA">
        <w:rPr>
          <w:rFonts w:asciiTheme="majorBidi" w:hAnsiTheme="majorBidi" w:cstheme="majorBidi"/>
          <w:sz w:val="24"/>
          <w:szCs w:val="24"/>
          <w:lang w:eastAsia="fr-FR"/>
        </w:rPr>
        <w:t xml:space="preserve"> constitutifs du triangle</w:t>
      </w:r>
      <w:r w:rsidRPr="00CF7EAA">
        <w:rPr>
          <w:rFonts w:asciiTheme="majorBidi" w:hAnsiTheme="majorBidi" w:cstheme="majorBidi"/>
          <w:sz w:val="24"/>
          <w:szCs w:val="24"/>
          <w:lang w:eastAsia="fr-FR"/>
        </w:rPr>
        <w:t>.</w:t>
      </w:r>
    </w:p>
    <w:p w:rsidR="0090796E" w:rsidRPr="00CF7EAA" w:rsidRDefault="0090796E" w:rsidP="00FF36D8">
      <w:pPr>
        <w:autoSpaceDE w:val="0"/>
        <w:autoSpaceDN w:val="0"/>
        <w:adjustRightInd w:val="0"/>
        <w:spacing w:after="0"/>
        <w:jc w:val="both"/>
        <w:rPr>
          <w:rFonts w:asciiTheme="majorBidi" w:hAnsiTheme="majorBidi" w:cstheme="majorBidi"/>
          <w:sz w:val="24"/>
          <w:szCs w:val="24"/>
          <w:lang w:eastAsia="fr-FR"/>
        </w:rPr>
      </w:pPr>
    </w:p>
    <w:p w:rsidR="00C55788" w:rsidRPr="00CF7EAA" w:rsidRDefault="00C55788" w:rsidP="007C70E3">
      <w:pPr>
        <w:autoSpaceDE w:val="0"/>
        <w:autoSpaceDN w:val="0"/>
        <w:adjustRightInd w:val="0"/>
        <w:spacing w:after="0"/>
        <w:ind w:firstLine="708"/>
        <w:rPr>
          <w:rFonts w:asciiTheme="majorBidi" w:hAnsiTheme="majorBidi" w:cstheme="majorBidi"/>
          <w:sz w:val="24"/>
          <w:szCs w:val="24"/>
          <w:lang w:eastAsia="fr-FR"/>
        </w:rPr>
      </w:pPr>
      <w:r w:rsidRPr="00CF7EAA">
        <w:rPr>
          <w:rFonts w:asciiTheme="majorBidi" w:hAnsiTheme="majorBidi" w:cstheme="majorBidi"/>
          <w:sz w:val="24"/>
          <w:szCs w:val="24"/>
          <w:lang w:eastAsia="fr-FR"/>
        </w:rPr>
        <w:t xml:space="preserve">D’après </w:t>
      </w:r>
      <w:proofErr w:type="spellStart"/>
      <w:r w:rsidR="007C70E3" w:rsidRPr="00CF7EAA">
        <w:rPr>
          <w:rFonts w:asciiTheme="majorBidi" w:hAnsiTheme="majorBidi" w:cstheme="majorBidi"/>
          <w:sz w:val="24"/>
          <w:szCs w:val="24"/>
          <w:lang w:eastAsia="fr-FR"/>
        </w:rPr>
        <w:t>Houssaye</w:t>
      </w:r>
      <w:proofErr w:type="spellEnd"/>
      <w:r w:rsidRPr="00CF7EAA">
        <w:rPr>
          <w:rFonts w:asciiTheme="majorBidi" w:hAnsiTheme="majorBidi" w:cstheme="majorBidi"/>
          <w:sz w:val="24"/>
          <w:szCs w:val="24"/>
          <w:lang w:eastAsia="fr-FR"/>
        </w:rPr>
        <w:t>, il s’agit d’ « un triangle composé de trois éléments, le savoir, le professeur et les élèves, dont deux se constituent comme sujets tandis que le troisième doit accepter la place du mort ou, à défaut, se mettre à faire le fou. »</w:t>
      </w:r>
      <w:r w:rsidR="00E05B2A" w:rsidRPr="00CF7EAA">
        <w:rPr>
          <w:rFonts w:asciiTheme="majorBidi" w:hAnsiTheme="majorBidi" w:cstheme="majorBidi"/>
          <w:sz w:val="24"/>
          <w:szCs w:val="24"/>
          <w:lang w:eastAsia="fr-FR"/>
        </w:rPr>
        <w:t xml:space="preserve"> (1992 : 233).</w:t>
      </w:r>
    </w:p>
    <w:p w:rsidR="00C55788" w:rsidRPr="00CF7EAA" w:rsidRDefault="00C55788" w:rsidP="00FF36D8">
      <w:pPr>
        <w:autoSpaceDE w:val="0"/>
        <w:autoSpaceDN w:val="0"/>
        <w:adjustRightInd w:val="0"/>
        <w:spacing w:after="0"/>
        <w:ind w:firstLine="708"/>
        <w:jc w:val="both"/>
        <w:rPr>
          <w:rFonts w:asciiTheme="majorBidi" w:hAnsiTheme="majorBidi" w:cstheme="majorBidi"/>
          <w:sz w:val="24"/>
          <w:szCs w:val="24"/>
          <w:lang w:eastAsia="fr-FR"/>
        </w:rPr>
      </w:pPr>
    </w:p>
    <w:p w:rsidR="005E7DFB" w:rsidRPr="00CF7EAA" w:rsidRDefault="005E7DFB" w:rsidP="007C70E3">
      <w:pPr>
        <w:autoSpaceDE w:val="0"/>
        <w:autoSpaceDN w:val="0"/>
        <w:adjustRightInd w:val="0"/>
        <w:spacing w:after="0"/>
        <w:ind w:firstLine="708"/>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Dans cette optique, l</w:t>
      </w:r>
      <w:r w:rsidR="00D87A10" w:rsidRPr="00CF7EAA">
        <w:rPr>
          <w:rFonts w:asciiTheme="majorBidi" w:hAnsiTheme="majorBidi" w:cstheme="majorBidi"/>
          <w:sz w:val="24"/>
          <w:szCs w:val="24"/>
          <w:lang w:eastAsia="fr-FR"/>
        </w:rPr>
        <w:t>a situation pédagogique</w:t>
      </w:r>
      <w:r w:rsidR="00F4468A" w:rsidRPr="00CF7EAA">
        <w:rPr>
          <w:rFonts w:asciiTheme="majorBidi" w:hAnsiTheme="majorBidi" w:cstheme="majorBidi"/>
          <w:sz w:val="24"/>
          <w:szCs w:val="24"/>
          <w:lang w:eastAsia="fr-FR"/>
        </w:rPr>
        <w:t xml:space="preserve"> fonctionne se</w:t>
      </w:r>
      <w:r w:rsidR="00C83BA0" w:rsidRPr="00CF7EAA">
        <w:rPr>
          <w:rFonts w:asciiTheme="majorBidi" w:hAnsiTheme="majorBidi" w:cstheme="majorBidi"/>
          <w:sz w:val="24"/>
          <w:szCs w:val="24"/>
          <w:lang w:eastAsia="fr-FR"/>
        </w:rPr>
        <w:t>lon le principe du tiers exclu</w:t>
      </w:r>
      <w:r w:rsidR="00723862" w:rsidRPr="00CF7EAA">
        <w:rPr>
          <w:rFonts w:asciiTheme="majorBidi" w:hAnsiTheme="majorBidi" w:cstheme="majorBidi"/>
          <w:sz w:val="24"/>
          <w:szCs w:val="24"/>
          <w:lang w:eastAsia="fr-FR"/>
        </w:rPr>
        <w:t>s</w:t>
      </w:r>
      <w:r w:rsidR="001673C9" w:rsidRPr="00CF7EAA">
        <w:rPr>
          <w:rFonts w:asciiTheme="majorBidi" w:hAnsiTheme="majorBidi" w:cstheme="majorBidi"/>
          <w:sz w:val="24"/>
          <w:szCs w:val="24"/>
          <w:lang w:eastAsia="fr-FR"/>
        </w:rPr>
        <w:t>,</w:t>
      </w:r>
      <w:r w:rsidR="00644CF4" w:rsidRPr="00CF7EAA">
        <w:rPr>
          <w:rFonts w:asciiTheme="majorBidi" w:hAnsiTheme="majorBidi" w:cstheme="majorBidi"/>
          <w:sz w:val="24"/>
          <w:szCs w:val="24"/>
          <w:lang w:eastAsia="fr-FR"/>
        </w:rPr>
        <w:t xml:space="preserve"> </w:t>
      </w:r>
      <w:r w:rsidR="007C70E3" w:rsidRPr="00CF7EAA">
        <w:rPr>
          <w:rFonts w:asciiTheme="majorBidi" w:hAnsiTheme="majorBidi" w:cstheme="majorBidi"/>
          <w:sz w:val="24"/>
          <w:szCs w:val="24"/>
          <w:lang w:eastAsia="fr-FR"/>
        </w:rPr>
        <w:t>en fonction du</w:t>
      </w:r>
      <w:r w:rsidR="001673C9" w:rsidRPr="00CF7EAA">
        <w:rPr>
          <w:rFonts w:asciiTheme="majorBidi" w:hAnsiTheme="majorBidi" w:cstheme="majorBidi"/>
          <w:sz w:val="24"/>
          <w:szCs w:val="24"/>
          <w:lang w:eastAsia="fr-FR"/>
        </w:rPr>
        <w:t xml:space="preserve"> type de pédagogie mobilisé</w:t>
      </w:r>
      <w:r w:rsidR="00206725" w:rsidRPr="00CF7EAA">
        <w:rPr>
          <w:rFonts w:asciiTheme="majorBidi" w:hAnsiTheme="majorBidi" w:cstheme="majorBidi"/>
          <w:sz w:val="24"/>
          <w:szCs w:val="24"/>
          <w:lang w:eastAsia="fr-FR"/>
        </w:rPr>
        <w:t xml:space="preserve"> : </w:t>
      </w:r>
      <w:r w:rsidR="00644CF4" w:rsidRPr="00CF7EAA">
        <w:rPr>
          <w:rFonts w:asciiTheme="majorBidi" w:hAnsiTheme="majorBidi" w:cstheme="majorBidi"/>
          <w:sz w:val="24"/>
          <w:szCs w:val="24"/>
          <w:lang w:eastAsia="fr-FR"/>
        </w:rPr>
        <w:t xml:space="preserve">deux </w:t>
      </w:r>
      <w:r w:rsidRPr="00CF7EAA">
        <w:rPr>
          <w:rFonts w:asciiTheme="majorBidi" w:hAnsiTheme="majorBidi" w:cstheme="majorBidi"/>
          <w:sz w:val="24"/>
          <w:szCs w:val="24"/>
          <w:lang w:eastAsia="fr-FR"/>
        </w:rPr>
        <w:t>pôles</w:t>
      </w:r>
      <w:r w:rsidR="00644CF4" w:rsidRPr="00CF7EAA">
        <w:rPr>
          <w:rFonts w:asciiTheme="majorBidi" w:hAnsiTheme="majorBidi" w:cstheme="majorBidi"/>
          <w:sz w:val="24"/>
          <w:szCs w:val="24"/>
          <w:lang w:eastAsia="fr-FR"/>
        </w:rPr>
        <w:t xml:space="preserve"> sont toujours privilégiés</w:t>
      </w:r>
      <w:r w:rsidRPr="00CF7EAA">
        <w:rPr>
          <w:rFonts w:asciiTheme="majorBidi" w:hAnsiTheme="majorBidi" w:cstheme="majorBidi"/>
          <w:sz w:val="24"/>
          <w:szCs w:val="24"/>
          <w:lang w:eastAsia="fr-FR"/>
        </w:rPr>
        <w:t xml:space="preserve"> et se constituent comme sujets</w:t>
      </w:r>
      <w:r w:rsidR="00644CF4" w:rsidRPr="00CF7EAA">
        <w:rPr>
          <w:rFonts w:asciiTheme="majorBidi" w:hAnsiTheme="majorBidi" w:cstheme="majorBidi"/>
          <w:sz w:val="24"/>
          <w:szCs w:val="24"/>
          <w:lang w:eastAsia="fr-FR"/>
        </w:rPr>
        <w:t xml:space="preserve"> au dépend du </w:t>
      </w:r>
      <w:r w:rsidR="001673C9" w:rsidRPr="00CF7EAA">
        <w:rPr>
          <w:rFonts w:asciiTheme="majorBidi" w:hAnsiTheme="majorBidi" w:cstheme="majorBidi"/>
          <w:sz w:val="24"/>
          <w:szCs w:val="24"/>
          <w:lang w:eastAsia="fr-FR"/>
        </w:rPr>
        <w:t>troisième</w:t>
      </w:r>
      <w:r w:rsidRPr="00CF7EAA">
        <w:rPr>
          <w:rFonts w:asciiTheme="majorBidi" w:hAnsiTheme="majorBidi" w:cstheme="majorBidi"/>
          <w:sz w:val="24"/>
          <w:szCs w:val="24"/>
          <w:lang w:eastAsia="fr-FR"/>
        </w:rPr>
        <w:t xml:space="preserve"> qui doit accepter de </w:t>
      </w:r>
      <w:r w:rsidR="00723862" w:rsidRPr="00CF7EAA">
        <w:rPr>
          <w:rFonts w:asciiTheme="majorBidi" w:hAnsiTheme="majorBidi" w:cstheme="majorBidi"/>
          <w:sz w:val="24"/>
          <w:szCs w:val="24"/>
          <w:lang w:eastAsia="fr-FR"/>
        </w:rPr>
        <w:t>« </w:t>
      </w:r>
      <w:r w:rsidRPr="00CF7EAA">
        <w:rPr>
          <w:rFonts w:asciiTheme="majorBidi" w:hAnsiTheme="majorBidi" w:cstheme="majorBidi"/>
          <w:sz w:val="24"/>
          <w:szCs w:val="24"/>
          <w:lang w:eastAsia="fr-FR"/>
        </w:rPr>
        <w:t>faire le mort</w:t>
      </w:r>
      <w:r w:rsidR="00723862" w:rsidRPr="00CF7EAA">
        <w:rPr>
          <w:rFonts w:asciiTheme="majorBidi" w:hAnsiTheme="majorBidi" w:cstheme="majorBidi"/>
          <w:sz w:val="24"/>
          <w:szCs w:val="24"/>
          <w:lang w:eastAsia="fr-FR"/>
        </w:rPr>
        <w:t> »</w:t>
      </w:r>
      <w:r w:rsidRPr="00CF7EAA">
        <w:rPr>
          <w:rFonts w:asciiTheme="majorBidi" w:hAnsiTheme="majorBidi" w:cstheme="majorBidi"/>
          <w:sz w:val="24"/>
          <w:szCs w:val="24"/>
          <w:lang w:eastAsia="fr-FR"/>
        </w:rPr>
        <w:t xml:space="preserve"> (il se retire laissant les deux autres éléments développer une relation exclusive) ou à défaut se mettre à faire le fou (il va tenter de perturber la relation entre les deux autres).</w:t>
      </w:r>
    </w:p>
    <w:p w:rsidR="000A4DD7" w:rsidRPr="00CF7EAA" w:rsidRDefault="000A4DD7" w:rsidP="00FF36D8">
      <w:pPr>
        <w:autoSpaceDE w:val="0"/>
        <w:autoSpaceDN w:val="0"/>
        <w:adjustRightInd w:val="0"/>
        <w:spacing w:after="0"/>
        <w:ind w:firstLine="708"/>
        <w:jc w:val="both"/>
        <w:rPr>
          <w:rFonts w:asciiTheme="majorBidi" w:hAnsiTheme="majorBidi" w:cstheme="majorBidi"/>
          <w:sz w:val="24"/>
          <w:szCs w:val="24"/>
          <w:lang w:eastAsia="fr-FR"/>
        </w:rPr>
      </w:pPr>
    </w:p>
    <w:p w:rsidR="000A4DD7" w:rsidRPr="00CF7EAA" w:rsidRDefault="000A4DD7" w:rsidP="00FF36D8">
      <w:pPr>
        <w:autoSpaceDE w:val="0"/>
        <w:autoSpaceDN w:val="0"/>
        <w:adjustRightInd w:val="0"/>
        <w:spacing w:after="0"/>
        <w:jc w:val="both"/>
        <w:rPr>
          <w:rFonts w:asciiTheme="majorBidi" w:hAnsiTheme="majorBidi" w:cstheme="majorBidi"/>
          <w:sz w:val="24"/>
          <w:szCs w:val="24"/>
          <w:lang w:eastAsia="fr-FR"/>
        </w:rPr>
      </w:pPr>
    </w:p>
    <w:p w:rsidR="009B0AE0" w:rsidRPr="00CF7EAA" w:rsidRDefault="009B0AE0" w:rsidP="00FF36D8">
      <w:pPr>
        <w:autoSpaceDE w:val="0"/>
        <w:autoSpaceDN w:val="0"/>
        <w:adjustRightInd w:val="0"/>
        <w:spacing w:after="0"/>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 xml:space="preserve">J. </w:t>
      </w:r>
      <w:proofErr w:type="spellStart"/>
      <w:r w:rsidRPr="00CF7EAA">
        <w:rPr>
          <w:rFonts w:asciiTheme="majorBidi" w:hAnsiTheme="majorBidi" w:cstheme="majorBidi"/>
          <w:sz w:val="24"/>
          <w:szCs w:val="24"/>
          <w:lang w:eastAsia="fr-FR"/>
        </w:rPr>
        <w:t>Houssaye</w:t>
      </w:r>
      <w:proofErr w:type="spellEnd"/>
      <w:r w:rsidRPr="00CF7EAA">
        <w:rPr>
          <w:rFonts w:asciiTheme="majorBidi" w:hAnsiTheme="majorBidi" w:cstheme="majorBidi"/>
          <w:sz w:val="24"/>
          <w:szCs w:val="24"/>
          <w:lang w:eastAsia="fr-FR"/>
        </w:rPr>
        <w:t xml:space="preserve"> schématise ce triangle pédagogique par la figure suivante :</w:t>
      </w:r>
    </w:p>
    <w:p w:rsidR="00C6590A" w:rsidRPr="00CF7EAA" w:rsidRDefault="00C6590A" w:rsidP="00FF36D8">
      <w:pPr>
        <w:autoSpaceDE w:val="0"/>
        <w:autoSpaceDN w:val="0"/>
        <w:adjustRightInd w:val="0"/>
        <w:spacing w:after="0"/>
        <w:jc w:val="both"/>
        <w:rPr>
          <w:rFonts w:asciiTheme="majorBidi" w:hAnsiTheme="majorBidi" w:cstheme="majorBidi"/>
          <w:sz w:val="24"/>
          <w:szCs w:val="24"/>
          <w:lang w:eastAsia="fr-FR"/>
        </w:rPr>
      </w:pPr>
    </w:p>
    <w:p w:rsidR="00C6590A" w:rsidRPr="00CF7EAA" w:rsidRDefault="00C6590A" w:rsidP="00FF36D8">
      <w:pPr>
        <w:autoSpaceDE w:val="0"/>
        <w:autoSpaceDN w:val="0"/>
        <w:adjustRightInd w:val="0"/>
        <w:spacing w:after="0"/>
        <w:jc w:val="both"/>
        <w:rPr>
          <w:rFonts w:asciiTheme="majorBidi" w:hAnsiTheme="majorBidi" w:cstheme="majorBidi"/>
          <w:sz w:val="24"/>
          <w:szCs w:val="24"/>
          <w:lang w:eastAsia="fr-FR"/>
        </w:rPr>
      </w:pPr>
      <w:r w:rsidRPr="00CF7EAA">
        <w:rPr>
          <w:rFonts w:asciiTheme="majorBidi" w:hAnsiTheme="majorBidi" w:cstheme="majorBidi"/>
          <w:noProof/>
          <w:sz w:val="24"/>
          <w:szCs w:val="24"/>
          <w:lang w:val="en-US"/>
        </w:rPr>
        <w:drawing>
          <wp:inline distT="0" distB="0" distL="0" distR="0" wp14:anchorId="727D881E" wp14:editId="54DBD38B">
            <wp:extent cx="4410075" cy="2462066"/>
            <wp:effectExtent l="0" t="0" r="0" b="0"/>
            <wp:docPr id="5" name="Image 5" descr="Résultat de recherche d'images pour &quot;le triangle didactique Joseph Réseau&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le triangle didactique Joseph Réseau&qu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0075" cy="2462066"/>
                    </a:xfrm>
                    <a:prstGeom prst="rect">
                      <a:avLst/>
                    </a:prstGeom>
                    <a:noFill/>
                    <a:ln>
                      <a:noFill/>
                    </a:ln>
                  </pic:spPr>
                </pic:pic>
              </a:graphicData>
            </a:graphic>
          </wp:inline>
        </w:drawing>
      </w:r>
    </w:p>
    <w:p w:rsidR="00183619" w:rsidRPr="00CF7EAA" w:rsidRDefault="00183619" w:rsidP="00FF36D8">
      <w:pPr>
        <w:autoSpaceDE w:val="0"/>
        <w:autoSpaceDN w:val="0"/>
        <w:adjustRightInd w:val="0"/>
        <w:spacing w:after="0"/>
        <w:jc w:val="both"/>
        <w:rPr>
          <w:rFonts w:asciiTheme="majorBidi" w:hAnsiTheme="majorBidi" w:cstheme="majorBidi"/>
          <w:sz w:val="24"/>
          <w:szCs w:val="24"/>
          <w:lang w:eastAsia="fr-FR"/>
        </w:rPr>
      </w:pPr>
    </w:p>
    <w:p w:rsidR="00B50253" w:rsidRPr="00CF7EAA" w:rsidRDefault="00B50253" w:rsidP="00FF36D8">
      <w:pPr>
        <w:autoSpaceDE w:val="0"/>
        <w:autoSpaceDN w:val="0"/>
        <w:adjustRightInd w:val="0"/>
        <w:spacing w:after="0"/>
        <w:jc w:val="both"/>
        <w:rPr>
          <w:rFonts w:asciiTheme="majorBidi" w:hAnsiTheme="majorBidi" w:cstheme="majorBidi"/>
          <w:sz w:val="24"/>
          <w:szCs w:val="24"/>
          <w:lang w:eastAsia="fr-FR"/>
        </w:rPr>
      </w:pPr>
    </w:p>
    <w:p w:rsidR="00B50253" w:rsidRPr="00CF7EAA" w:rsidRDefault="00B50253" w:rsidP="00FF36D8">
      <w:pPr>
        <w:autoSpaceDE w:val="0"/>
        <w:autoSpaceDN w:val="0"/>
        <w:adjustRightInd w:val="0"/>
        <w:spacing w:after="0"/>
        <w:jc w:val="both"/>
        <w:rPr>
          <w:rFonts w:asciiTheme="majorBidi" w:hAnsiTheme="majorBidi" w:cstheme="majorBidi"/>
          <w:sz w:val="24"/>
          <w:szCs w:val="24"/>
          <w:lang w:eastAsia="fr-FR"/>
        </w:rPr>
      </w:pPr>
    </w:p>
    <w:p w:rsidR="00C55788" w:rsidRPr="00CF7EAA" w:rsidRDefault="00760C63" w:rsidP="004A2902">
      <w:pPr>
        <w:autoSpaceDE w:val="0"/>
        <w:autoSpaceDN w:val="0"/>
        <w:adjustRightInd w:val="0"/>
        <w:spacing w:after="0"/>
        <w:ind w:firstLine="708"/>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Etant c</w:t>
      </w:r>
      <w:r w:rsidR="00844026" w:rsidRPr="00CF7EAA">
        <w:rPr>
          <w:rFonts w:asciiTheme="majorBidi" w:hAnsiTheme="majorBidi" w:cstheme="majorBidi"/>
          <w:sz w:val="24"/>
          <w:szCs w:val="24"/>
          <w:lang w:eastAsia="fr-FR"/>
        </w:rPr>
        <w:t xml:space="preserve">aractérisée par la relation privilégiée de deux éléments sur trois, </w:t>
      </w:r>
      <w:r w:rsidR="00B13694" w:rsidRPr="00CF7EAA">
        <w:rPr>
          <w:rFonts w:asciiTheme="majorBidi" w:hAnsiTheme="majorBidi" w:cstheme="majorBidi"/>
          <w:sz w:val="24"/>
          <w:szCs w:val="24"/>
          <w:lang w:eastAsia="fr-FR"/>
        </w:rPr>
        <w:t>la situation pédagogique</w:t>
      </w:r>
      <w:r w:rsidR="008D13FC" w:rsidRPr="00CF7EAA">
        <w:rPr>
          <w:rFonts w:asciiTheme="majorBidi" w:hAnsiTheme="majorBidi" w:cstheme="majorBidi"/>
          <w:sz w:val="24"/>
          <w:szCs w:val="24"/>
          <w:lang w:eastAsia="fr-FR"/>
        </w:rPr>
        <w:t xml:space="preserve"> </w:t>
      </w:r>
      <w:r w:rsidR="00034292" w:rsidRPr="00CF7EAA">
        <w:rPr>
          <w:rFonts w:asciiTheme="majorBidi" w:hAnsiTheme="majorBidi" w:cstheme="majorBidi"/>
          <w:sz w:val="24"/>
          <w:szCs w:val="24"/>
          <w:lang w:eastAsia="fr-FR"/>
        </w:rPr>
        <w:t>développe</w:t>
      </w:r>
      <w:r w:rsidR="004A2902" w:rsidRPr="00CF7EAA">
        <w:rPr>
          <w:rFonts w:asciiTheme="majorBidi" w:hAnsiTheme="majorBidi" w:cstheme="majorBidi"/>
          <w:sz w:val="24"/>
          <w:szCs w:val="24"/>
          <w:lang w:eastAsia="fr-FR"/>
        </w:rPr>
        <w:t xml:space="preserve"> trois processus pédagogiques</w:t>
      </w:r>
      <w:r w:rsidR="005A4C79">
        <w:rPr>
          <w:rFonts w:asciiTheme="majorBidi" w:hAnsiTheme="majorBidi" w:cstheme="majorBidi"/>
          <w:sz w:val="24"/>
          <w:szCs w:val="24"/>
          <w:lang w:eastAsia="fr-FR"/>
        </w:rPr>
        <w:t xml:space="preserve"> distincts</w:t>
      </w:r>
      <w:r w:rsidR="004A2902" w:rsidRPr="00CF7EAA">
        <w:rPr>
          <w:rFonts w:asciiTheme="majorBidi" w:hAnsiTheme="majorBidi" w:cstheme="majorBidi"/>
          <w:sz w:val="24"/>
          <w:szCs w:val="24"/>
          <w:lang w:eastAsia="fr-FR"/>
        </w:rPr>
        <w:t xml:space="preserve">. </w:t>
      </w:r>
      <w:r w:rsidR="00C55788" w:rsidRPr="00CF7EAA">
        <w:rPr>
          <w:rFonts w:asciiTheme="majorBidi" w:hAnsiTheme="majorBidi" w:cstheme="majorBidi"/>
          <w:sz w:val="24"/>
          <w:szCs w:val="24"/>
        </w:rPr>
        <w:t>Les processus</w:t>
      </w:r>
      <w:r w:rsidR="004A2902" w:rsidRPr="00CF7EAA">
        <w:rPr>
          <w:rFonts w:asciiTheme="majorBidi" w:hAnsiTheme="majorBidi" w:cstheme="majorBidi"/>
          <w:sz w:val="24"/>
          <w:szCs w:val="24"/>
        </w:rPr>
        <w:t xml:space="preserve">, écrit </w:t>
      </w:r>
      <w:proofErr w:type="spellStart"/>
      <w:r w:rsidR="004A2902" w:rsidRPr="00CF7EAA">
        <w:rPr>
          <w:rFonts w:asciiTheme="majorBidi" w:hAnsiTheme="majorBidi" w:cstheme="majorBidi"/>
          <w:sz w:val="24"/>
          <w:szCs w:val="24"/>
        </w:rPr>
        <w:t>Houssaye</w:t>
      </w:r>
      <w:proofErr w:type="spellEnd"/>
      <w:r w:rsidR="004A2902" w:rsidRPr="00CF7EAA">
        <w:rPr>
          <w:rFonts w:asciiTheme="majorBidi" w:hAnsiTheme="majorBidi" w:cstheme="majorBidi"/>
          <w:sz w:val="24"/>
          <w:szCs w:val="24"/>
        </w:rPr>
        <w:t>,</w:t>
      </w:r>
      <w:r w:rsidR="00C55788" w:rsidRPr="00CF7EAA">
        <w:rPr>
          <w:rFonts w:asciiTheme="majorBidi" w:hAnsiTheme="majorBidi" w:cstheme="majorBidi"/>
          <w:sz w:val="24"/>
          <w:szCs w:val="24"/>
        </w:rPr>
        <w:t xml:space="preserve"> </w:t>
      </w:r>
      <w:r w:rsidR="004A2902" w:rsidRPr="00CF7EAA">
        <w:rPr>
          <w:rFonts w:asciiTheme="majorBidi" w:hAnsiTheme="majorBidi" w:cstheme="majorBidi"/>
          <w:sz w:val="24"/>
          <w:szCs w:val="24"/>
        </w:rPr>
        <w:t>« </w:t>
      </w:r>
      <w:r w:rsidR="00C55788" w:rsidRPr="00CF7EAA">
        <w:rPr>
          <w:rFonts w:asciiTheme="majorBidi" w:hAnsiTheme="majorBidi" w:cstheme="majorBidi"/>
          <w:sz w:val="24"/>
          <w:szCs w:val="24"/>
        </w:rPr>
        <w:t>sont au nombre de trois : « enseigner » qui privilégie l’axe professeur-savoir, « former » qui privilégie l’axe professeur– élèves, « apprendre » qui privilégie l’axe élèves–savoir ; sachant qu’on ne peut tenir équivalemment les trois axes, il faut en retenir un et redéfinir les</w:t>
      </w:r>
      <w:r w:rsidR="00B173BF" w:rsidRPr="00CF7EAA">
        <w:rPr>
          <w:rFonts w:asciiTheme="majorBidi" w:hAnsiTheme="majorBidi" w:cstheme="majorBidi"/>
          <w:sz w:val="24"/>
          <w:szCs w:val="24"/>
        </w:rPr>
        <w:t xml:space="preserve"> deux exclus en fonction de lui</w:t>
      </w:r>
      <w:r w:rsidR="00C55788" w:rsidRPr="00CF7EAA">
        <w:rPr>
          <w:rFonts w:asciiTheme="majorBidi" w:hAnsiTheme="majorBidi" w:cstheme="majorBidi"/>
          <w:sz w:val="24"/>
          <w:szCs w:val="24"/>
        </w:rPr>
        <w:t> »</w:t>
      </w:r>
      <w:r w:rsidR="00B173BF" w:rsidRPr="00CF7EAA">
        <w:rPr>
          <w:rFonts w:asciiTheme="majorBidi" w:hAnsiTheme="majorBidi" w:cstheme="majorBidi"/>
          <w:sz w:val="24"/>
          <w:szCs w:val="24"/>
        </w:rPr>
        <w:t xml:space="preserve"> (1992 : 233).</w:t>
      </w:r>
    </w:p>
    <w:p w:rsidR="00C60161" w:rsidRPr="00CF7EAA" w:rsidRDefault="00C60161" w:rsidP="00FF36D8">
      <w:pPr>
        <w:autoSpaceDE w:val="0"/>
        <w:autoSpaceDN w:val="0"/>
        <w:adjustRightInd w:val="0"/>
        <w:spacing w:after="0"/>
        <w:jc w:val="both"/>
        <w:rPr>
          <w:rFonts w:asciiTheme="majorBidi" w:hAnsiTheme="majorBidi" w:cstheme="majorBidi"/>
          <w:sz w:val="24"/>
          <w:szCs w:val="24"/>
        </w:rPr>
      </w:pPr>
    </w:p>
    <w:p w:rsidR="00A85E96" w:rsidRPr="00CF7EAA" w:rsidRDefault="00A06D49" w:rsidP="00B50253">
      <w:pPr>
        <w:autoSpaceDE w:val="0"/>
        <w:autoSpaceDN w:val="0"/>
        <w:adjustRightInd w:val="0"/>
        <w:spacing w:after="0"/>
        <w:ind w:firstLine="708"/>
        <w:jc w:val="both"/>
        <w:rPr>
          <w:rFonts w:asciiTheme="majorBidi" w:hAnsiTheme="majorBidi" w:cstheme="majorBidi"/>
          <w:sz w:val="24"/>
          <w:szCs w:val="24"/>
        </w:rPr>
      </w:pPr>
      <w:r w:rsidRPr="00CF7EAA">
        <w:rPr>
          <w:rFonts w:asciiTheme="majorBidi" w:hAnsiTheme="majorBidi" w:cstheme="majorBidi"/>
          <w:sz w:val="24"/>
          <w:szCs w:val="24"/>
        </w:rPr>
        <w:t>Ainsi,</w:t>
      </w:r>
      <w:r w:rsidR="00A53E30" w:rsidRPr="00CF7EAA">
        <w:rPr>
          <w:rFonts w:asciiTheme="majorBidi" w:hAnsiTheme="majorBidi" w:cstheme="majorBidi"/>
          <w:sz w:val="24"/>
          <w:szCs w:val="24"/>
        </w:rPr>
        <w:t xml:space="preserve"> </w:t>
      </w:r>
      <w:r w:rsidR="00241479" w:rsidRPr="00CF7EAA">
        <w:rPr>
          <w:rFonts w:asciiTheme="majorBidi" w:hAnsiTheme="majorBidi" w:cstheme="majorBidi"/>
          <w:sz w:val="24"/>
          <w:szCs w:val="24"/>
        </w:rPr>
        <w:t>le triangle pédagogique permet de dégager trois processus qui font référence à d</w:t>
      </w:r>
      <w:r w:rsidR="0000517B" w:rsidRPr="00CF7EAA">
        <w:rPr>
          <w:rFonts w:asciiTheme="majorBidi" w:hAnsiTheme="majorBidi" w:cstheme="majorBidi"/>
          <w:sz w:val="24"/>
          <w:szCs w:val="24"/>
        </w:rPr>
        <w:t xml:space="preserve">es modèles pédagogiques </w:t>
      </w:r>
      <w:r w:rsidR="00241479" w:rsidRPr="00CF7EAA">
        <w:rPr>
          <w:rFonts w:asciiTheme="majorBidi" w:hAnsiTheme="majorBidi" w:cstheme="majorBidi"/>
          <w:sz w:val="24"/>
          <w:szCs w:val="24"/>
        </w:rPr>
        <w:t>dont chacun est centré</w:t>
      </w:r>
      <w:r w:rsidR="0000517B" w:rsidRPr="00CF7EAA">
        <w:rPr>
          <w:rFonts w:asciiTheme="majorBidi" w:hAnsiTheme="majorBidi" w:cstheme="majorBidi"/>
          <w:sz w:val="24"/>
          <w:szCs w:val="24"/>
        </w:rPr>
        <w:t xml:space="preserve"> sur une relation privilégiée entre deux de ces pôles : </w:t>
      </w:r>
    </w:p>
    <w:p w:rsidR="00C845D7" w:rsidRPr="00CF7EAA" w:rsidRDefault="00C845D7" w:rsidP="00C845D7">
      <w:pPr>
        <w:autoSpaceDE w:val="0"/>
        <w:autoSpaceDN w:val="0"/>
        <w:adjustRightInd w:val="0"/>
        <w:spacing w:after="0"/>
        <w:jc w:val="both"/>
        <w:rPr>
          <w:rFonts w:asciiTheme="majorBidi" w:hAnsiTheme="majorBidi" w:cstheme="majorBidi"/>
          <w:sz w:val="24"/>
          <w:szCs w:val="24"/>
        </w:rPr>
      </w:pPr>
    </w:p>
    <w:p w:rsidR="00B50253" w:rsidRPr="00CF7EAA" w:rsidRDefault="00A85E96" w:rsidP="0004784C">
      <w:pPr>
        <w:pStyle w:val="Paragraphedeliste"/>
        <w:numPr>
          <w:ilvl w:val="0"/>
          <w:numId w:val="19"/>
        </w:numPr>
        <w:autoSpaceDE w:val="0"/>
        <w:autoSpaceDN w:val="0"/>
        <w:adjustRightInd w:val="0"/>
        <w:spacing w:after="0"/>
        <w:jc w:val="both"/>
        <w:rPr>
          <w:rFonts w:asciiTheme="majorBidi" w:hAnsiTheme="majorBidi" w:cstheme="majorBidi"/>
          <w:sz w:val="24"/>
          <w:szCs w:val="24"/>
        </w:rPr>
      </w:pPr>
      <w:r w:rsidRPr="00CF7EAA">
        <w:rPr>
          <w:rFonts w:asciiTheme="majorBidi" w:hAnsiTheme="majorBidi" w:cstheme="majorBidi"/>
          <w:b/>
          <w:bCs/>
          <w:sz w:val="24"/>
          <w:szCs w:val="24"/>
        </w:rPr>
        <w:t>Le processus « enseigner »</w:t>
      </w:r>
      <w:r w:rsidRPr="00CF7EAA">
        <w:rPr>
          <w:rFonts w:asciiTheme="majorBidi" w:hAnsiTheme="majorBidi" w:cstheme="majorBidi"/>
          <w:sz w:val="24"/>
          <w:szCs w:val="24"/>
        </w:rPr>
        <w:t xml:space="preserve"> : </w:t>
      </w:r>
      <w:r w:rsidR="004F3FA4" w:rsidRPr="00CF7EAA">
        <w:rPr>
          <w:rFonts w:asciiTheme="majorBidi" w:hAnsiTheme="majorBidi" w:cstheme="majorBidi"/>
          <w:color w:val="0F0F0F"/>
          <w:sz w:val="24"/>
          <w:szCs w:val="24"/>
        </w:rPr>
        <w:t>établit</w:t>
      </w:r>
      <w:r w:rsidR="004F3FA4" w:rsidRPr="00CF7EAA">
        <w:rPr>
          <w:rFonts w:ascii="Segoe UI" w:hAnsi="Segoe UI" w:cs="Segoe UI"/>
          <w:color w:val="0F0F0F"/>
          <w:sz w:val="24"/>
          <w:szCs w:val="24"/>
        </w:rPr>
        <w:t xml:space="preserve"> </w:t>
      </w:r>
      <w:r w:rsidRPr="00CF7EAA">
        <w:rPr>
          <w:rFonts w:asciiTheme="majorBidi" w:hAnsiTheme="majorBidi" w:cstheme="majorBidi"/>
          <w:sz w:val="24"/>
          <w:szCs w:val="24"/>
        </w:rPr>
        <w:t xml:space="preserve"> </w:t>
      </w:r>
      <w:r w:rsidRPr="00CF7EAA">
        <w:rPr>
          <w:rFonts w:asciiTheme="majorBidi" w:hAnsiTheme="majorBidi" w:cstheme="majorBidi"/>
          <w:b/>
          <w:bCs/>
          <w:i/>
          <w:iCs/>
          <w:sz w:val="24"/>
          <w:szCs w:val="24"/>
        </w:rPr>
        <w:t>l</w:t>
      </w:r>
      <w:r w:rsidR="00282BF6" w:rsidRPr="00CF7EAA">
        <w:rPr>
          <w:rFonts w:asciiTheme="majorBidi" w:hAnsiTheme="majorBidi" w:cstheme="majorBidi"/>
          <w:b/>
          <w:bCs/>
          <w:i/>
          <w:iCs/>
          <w:sz w:val="24"/>
          <w:szCs w:val="24"/>
        </w:rPr>
        <w:t>a</w:t>
      </w:r>
      <w:r w:rsidR="00F30B8A" w:rsidRPr="00CF7EAA">
        <w:rPr>
          <w:rFonts w:asciiTheme="majorBidi" w:hAnsiTheme="majorBidi" w:cstheme="majorBidi"/>
          <w:b/>
          <w:bCs/>
          <w:i/>
          <w:iCs/>
          <w:sz w:val="24"/>
          <w:szCs w:val="24"/>
        </w:rPr>
        <w:t xml:space="preserve"> relation didactique</w:t>
      </w:r>
      <w:r w:rsidRPr="00CF7EAA">
        <w:rPr>
          <w:rFonts w:asciiTheme="majorBidi" w:hAnsiTheme="majorBidi" w:cstheme="majorBidi"/>
          <w:sz w:val="24"/>
          <w:szCs w:val="24"/>
        </w:rPr>
        <w:t xml:space="preserve"> qui se </w:t>
      </w:r>
      <w:r w:rsidR="00511C09" w:rsidRPr="00CF7EAA">
        <w:rPr>
          <w:rFonts w:asciiTheme="majorBidi" w:hAnsiTheme="majorBidi" w:cstheme="majorBidi"/>
          <w:sz w:val="24"/>
          <w:szCs w:val="24"/>
        </w:rPr>
        <w:t>développe à travers</w:t>
      </w:r>
      <w:r w:rsidR="00EA5F3A" w:rsidRPr="00CF7EAA">
        <w:rPr>
          <w:rFonts w:asciiTheme="majorBidi" w:hAnsiTheme="majorBidi" w:cstheme="majorBidi"/>
          <w:sz w:val="24"/>
          <w:szCs w:val="24"/>
        </w:rPr>
        <w:t xml:space="preserve"> </w:t>
      </w:r>
      <w:r w:rsidR="00F30B8A" w:rsidRPr="00CF7EAA">
        <w:rPr>
          <w:rFonts w:asciiTheme="majorBidi" w:hAnsiTheme="majorBidi" w:cstheme="majorBidi"/>
          <w:sz w:val="24"/>
          <w:szCs w:val="24"/>
        </w:rPr>
        <w:t>le rapport qu’entretient l’enseignant avec le savo</w:t>
      </w:r>
      <w:r w:rsidRPr="00CF7EAA">
        <w:rPr>
          <w:rFonts w:asciiTheme="majorBidi" w:hAnsiTheme="majorBidi" w:cstheme="majorBidi"/>
          <w:sz w:val="24"/>
          <w:szCs w:val="24"/>
        </w:rPr>
        <w:t>ir</w:t>
      </w:r>
      <w:r w:rsidR="0000517B" w:rsidRPr="00CF7EAA">
        <w:rPr>
          <w:rFonts w:asciiTheme="majorBidi" w:hAnsiTheme="majorBidi" w:cstheme="majorBidi"/>
          <w:sz w:val="24"/>
          <w:szCs w:val="24"/>
        </w:rPr>
        <w:t xml:space="preserve">. </w:t>
      </w:r>
      <w:r w:rsidR="00282BF6" w:rsidRPr="00CF7EAA">
        <w:rPr>
          <w:rFonts w:asciiTheme="majorBidi" w:hAnsiTheme="majorBidi" w:cstheme="majorBidi"/>
          <w:sz w:val="24"/>
          <w:szCs w:val="24"/>
        </w:rPr>
        <w:t>Quand</w:t>
      </w:r>
      <w:r w:rsidR="0000517B" w:rsidRPr="00CF7EAA">
        <w:rPr>
          <w:rFonts w:asciiTheme="majorBidi" w:hAnsiTheme="majorBidi" w:cstheme="majorBidi"/>
          <w:sz w:val="24"/>
          <w:szCs w:val="24"/>
        </w:rPr>
        <w:t xml:space="preserve"> ce rapport est privilégié, le modèle pédagogique </w:t>
      </w:r>
      <w:r w:rsidR="00644CF4" w:rsidRPr="00CF7EAA">
        <w:rPr>
          <w:rFonts w:asciiTheme="majorBidi" w:hAnsiTheme="majorBidi" w:cstheme="majorBidi"/>
          <w:sz w:val="24"/>
          <w:szCs w:val="24"/>
        </w:rPr>
        <w:t>mobilisé</w:t>
      </w:r>
      <w:r w:rsidR="0000517B" w:rsidRPr="00CF7EAA">
        <w:rPr>
          <w:rFonts w:asciiTheme="majorBidi" w:hAnsiTheme="majorBidi" w:cstheme="majorBidi"/>
          <w:sz w:val="24"/>
          <w:szCs w:val="24"/>
        </w:rPr>
        <w:t xml:space="preserve"> </w:t>
      </w:r>
      <w:r w:rsidR="00282BF6" w:rsidRPr="00CF7EAA">
        <w:rPr>
          <w:rFonts w:asciiTheme="majorBidi" w:hAnsiTheme="majorBidi" w:cstheme="majorBidi"/>
          <w:sz w:val="24"/>
          <w:szCs w:val="24"/>
        </w:rPr>
        <w:t>est de type magistral</w:t>
      </w:r>
      <w:r w:rsidR="00644CF4" w:rsidRPr="00CF7EAA">
        <w:rPr>
          <w:rFonts w:asciiTheme="majorBidi" w:hAnsiTheme="majorBidi" w:cstheme="majorBidi"/>
          <w:sz w:val="24"/>
          <w:szCs w:val="24"/>
        </w:rPr>
        <w:t xml:space="preserve"> </w:t>
      </w:r>
      <w:r w:rsidR="006F19A4">
        <w:rPr>
          <w:rFonts w:asciiTheme="majorBidi" w:hAnsiTheme="majorBidi" w:cstheme="majorBidi"/>
          <w:sz w:val="24"/>
          <w:szCs w:val="24"/>
        </w:rPr>
        <w:t>qui prend la forme d’un</w:t>
      </w:r>
      <w:r w:rsidR="00644CF4" w:rsidRPr="00CF7EAA">
        <w:rPr>
          <w:rFonts w:asciiTheme="majorBidi" w:hAnsiTheme="majorBidi" w:cstheme="majorBidi"/>
          <w:sz w:val="24"/>
          <w:szCs w:val="24"/>
        </w:rPr>
        <w:t xml:space="preserve"> cours dialogué</w:t>
      </w:r>
      <w:r w:rsidR="00282BF6" w:rsidRPr="00CF7EAA">
        <w:rPr>
          <w:rFonts w:asciiTheme="majorBidi" w:hAnsiTheme="majorBidi" w:cstheme="majorBidi"/>
          <w:sz w:val="24"/>
          <w:szCs w:val="24"/>
        </w:rPr>
        <w:t xml:space="preserve"> où l’enseignant </w:t>
      </w:r>
      <w:r w:rsidR="0004784C">
        <w:rPr>
          <w:rFonts w:asciiTheme="majorBidi" w:hAnsiTheme="majorBidi" w:cstheme="majorBidi"/>
          <w:sz w:val="24"/>
          <w:szCs w:val="24"/>
        </w:rPr>
        <w:t>présente et explique</w:t>
      </w:r>
      <w:r w:rsidR="006F19A4">
        <w:rPr>
          <w:rFonts w:asciiTheme="majorBidi" w:hAnsiTheme="majorBidi" w:cstheme="majorBidi"/>
          <w:sz w:val="24"/>
          <w:szCs w:val="24"/>
        </w:rPr>
        <w:t xml:space="preserve"> activement</w:t>
      </w:r>
      <w:r w:rsidR="00282BF6" w:rsidRPr="00CF7EAA">
        <w:rPr>
          <w:rFonts w:asciiTheme="majorBidi" w:hAnsiTheme="majorBidi" w:cstheme="majorBidi"/>
          <w:sz w:val="24"/>
          <w:szCs w:val="24"/>
        </w:rPr>
        <w:t xml:space="preserve"> des contenus</w:t>
      </w:r>
      <w:r w:rsidR="006F19A4">
        <w:rPr>
          <w:rFonts w:asciiTheme="majorBidi" w:hAnsiTheme="majorBidi" w:cstheme="majorBidi"/>
          <w:sz w:val="24"/>
          <w:szCs w:val="24"/>
        </w:rPr>
        <w:t xml:space="preserve"> aux apprenants</w:t>
      </w:r>
      <w:r w:rsidR="00282BF6" w:rsidRPr="00CF7EAA">
        <w:rPr>
          <w:rFonts w:asciiTheme="majorBidi" w:hAnsiTheme="majorBidi" w:cstheme="majorBidi"/>
          <w:sz w:val="24"/>
          <w:szCs w:val="24"/>
        </w:rPr>
        <w:t>.</w:t>
      </w:r>
    </w:p>
    <w:p w:rsidR="00A85E96" w:rsidRPr="00CF7EAA" w:rsidRDefault="00A85E96" w:rsidP="00A85E96">
      <w:pPr>
        <w:autoSpaceDE w:val="0"/>
        <w:autoSpaceDN w:val="0"/>
        <w:adjustRightInd w:val="0"/>
        <w:spacing w:after="0"/>
        <w:jc w:val="both"/>
        <w:rPr>
          <w:rFonts w:asciiTheme="majorBidi" w:hAnsiTheme="majorBidi" w:cstheme="majorBidi"/>
          <w:sz w:val="24"/>
          <w:szCs w:val="24"/>
        </w:rPr>
      </w:pPr>
    </w:p>
    <w:p w:rsidR="00A85E96" w:rsidRPr="00CF7EAA" w:rsidRDefault="00A85E96" w:rsidP="00060B69">
      <w:pPr>
        <w:pStyle w:val="Paragraphedeliste"/>
        <w:numPr>
          <w:ilvl w:val="0"/>
          <w:numId w:val="19"/>
        </w:numPr>
        <w:autoSpaceDE w:val="0"/>
        <w:autoSpaceDN w:val="0"/>
        <w:adjustRightInd w:val="0"/>
        <w:spacing w:after="0"/>
        <w:jc w:val="both"/>
        <w:rPr>
          <w:rFonts w:asciiTheme="majorBidi" w:hAnsiTheme="majorBidi" w:cstheme="majorBidi"/>
          <w:sz w:val="24"/>
          <w:szCs w:val="24"/>
        </w:rPr>
      </w:pPr>
      <w:r w:rsidRPr="00CF7EAA">
        <w:rPr>
          <w:rFonts w:asciiTheme="majorBidi" w:hAnsiTheme="majorBidi" w:cstheme="majorBidi"/>
          <w:sz w:val="24"/>
          <w:szCs w:val="24"/>
        </w:rPr>
        <w:t>Le processus « </w:t>
      </w:r>
      <w:r w:rsidRPr="00CF7EAA">
        <w:rPr>
          <w:rFonts w:asciiTheme="majorBidi" w:hAnsiTheme="majorBidi" w:cstheme="majorBidi"/>
          <w:b/>
          <w:bCs/>
          <w:sz w:val="24"/>
          <w:szCs w:val="24"/>
        </w:rPr>
        <w:t>apprendre</w:t>
      </w:r>
      <w:r w:rsidRPr="00CF7EAA">
        <w:rPr>
          <w:rFonts w:asciiTheme="majorBidi" w:hAnsiTheme="majorBidi" w:cstheme="majorBidi"/>
          <w:sz w:val="24"/>
          <w:szCs w:val="24"/>
        </w:rPr>
        <w:t xml:space="preserve"> » : </w:t>
      </w:r>
      <w:r w:rsidR="004F3FA4" w:rsidRPr="00CF7EAA">
        <w:rPr>
          <w:rFonts w:asciiTheme="majorBidi" w:hAnsiTheme="majorBidi" w:cstheme="majorBidi"/>
          <w:color w:val="0F0F0F"/>
          <w:sz w:val="24"/>
          <w:szCs w:val="24"/>
        </w:rPr>
        <w:t xml:space="preserve">met l'accent sur </w:t>
      </w:r>
      <w:r w:rsidRPr="00CF7EAA">
        <w:rPr>
          <w:rFonts w:asciiTheme="majorBidi" w:hAnsiTheme="majorBidi" w:cstheme="majorBidi"/>
          <w:sz w:val="24"/>
          <w:szCs w:val="24"/>
        </w:rPr>
        <w:t xml:space="preserve">la </w:t>
      </w:r>
      <w:r w:rsidRPr="00CF7EAA">
        <w:rPr>
          <w:rFonts w:asciiTheme="majorBidi" w:hAnsiTheme="majorBidi" w:cstheme="majorBidi"/>
          <w:b/>
          <w:bCs/>
          <w:i/>
          <w:iCs/>
          <w:sz w:val="24"/>
          <w:szCs w:val="24"/>
        </w:rPr>
        <w:t>relation d’apprentissage</w:t>
      </w:r>
      <w:r w:rsidRPr="00CF7EAA">
        <w:rPr>
          <w:rFonts w:asciiTheme="majorBidi" w:hAnsiTheme="majorBidi" w:cstheme="majorBidi"/>
          <w:b/>
          <w:bCs/>
          <w:sz w:val="24"/>
          <w:szCs w:val="24"/>
        </w:rPr>
        <w:t>,</w:t>
      </w:r>
      <w:r w:rsidRPr="00CF7EAA">
        <w:rPr>
          <w:rFonts w:asciiTheme="majorBidi" w:hAnsiTheme="majorBidi" w:cstheme="majorBidi"/>
          <w:sz w:val="24"/>
          <w:szCs w:val="24"/>
        </w:rPr>
        <w:t xml:space="preserve"> en faisant référence au rapport que l’élève va construire avec le savoir dans sa démarche pour apprendre. Ce rapport entraîne l’utilisation d’une pédagogie de la découverte, de type constructiviste (construction des savoirs par les élèves), </w:t>
      </w:r>
      <w:r w:rsidR="00060B69">
        <w:rPr>
          <w:rFonts w:asciiTheme="majorBidi" w:hAnsiTheme="majorBidi" w:cstheme="majorBidi"/>
          <w:sz w:val="24"/>
          <w:szCs w:val="24"/>
        </w:rPr>
        <w:t xml:space="preserve">où </w:t>
      </w:r>
      <w:r w:rsidRPr="00CF7EAA">
        <w:rPr>
          <w:rFonts w:asciiTheme="majorBidi" w:hAnsiTheme="majorBidi" w:cstheme="majorBidi"/>
          <w:sz w:val="24"/>
          <w:szCs w:val="24"/>
        </w:rPr>
        <w:t xml:space="preserve">l’enseignant </w:t>
      </w:r>
      <w:r w:rsidR="00060B69">
        <w:rPr>
          <w:rFonts w:asciiTheme="majorBidi" w:hAnsiTheme="majorBidi" w:cstheme="majorBidi"/>
          <w:sz w:val="24"/>
          <w:szCs w:val="24"/>
        </w:rPr>
        <w:t>adopte le rôle</w:t>
      </w:r>
      <w:r w:rsidRPr="00CF7EAA">
        <w:rPr>
          <w:rFonts w:asciiTheme="majorBidi" w:hAnsiTheme="majorBidi" w:cstheme="majorBidi"/>
          <w:sz w:val="24"/>
          <w:szCs w:val="24"/>
        </w:rPr>
        <w:t xml:space="preserve"> </w:t>
      </w:r>
      <w:r w:rsidR="00060B69">
        <w:rPr>
          <w:rFonts w:asciiTheme="majorBidi" w:hAnsiTheme="majorBidi" w:cstheme="majorBidi"/>
          <w:sz w:val="24"/>
          <w:szCs w:val="24"/>
        </w:rPr>
        <w:t xml:space="preserve">de guide ou de </w:t>
      </w:r>
      <w:r w:rsidRPr="00CF7EAA">
        <w:rPr>
          <w:rFonts w:asciiTheme="majorBidi" w:hAnsiTheme="majorBidi" w:cstheme="majorBidi"/>
          <w:sz w:val="24"/>
          <w:szCs w:val="24"/>
        </w:rPr>
        <w:t>facilitateur de l’apprentissage.</w:t>
      </w:r>
    </w:p>
    <w:p w:rsidR="00A85E96" w:rsidRPr="00CF7EAA" w:rsidRDefault="00A85E96" w:rsidP="00A85E96">
      <w:pPr>
        <w:autoSpaceDE w:val="0"/>
        <w:autoSpaceDN w:val="0"/>
        <w:adjustRightInd w:val="0"/>
        <w:spacing w:after="0"/>
        <w:jc w:val="both"/>
        <w:rPr>
          <w:rFonts w:asciiTheme="majorBidi" w:hAnsiTheme="majorBidi" w:cstheme="majorBidi"/>
          <w:sz w:val="24"/>
          <w:szCs w:val="24"/>
        </w:rPr>
      </w:pPr>
      <w:r w:rsidRPr="00CF7EAA">
        <w:rPr>
          <w:rFonts w:asciiTheme="majorBidi" w:hAnsiTheme="majorBidi" w:cstheme="majorBidi"/>
          <w:sz w:val="24"/>
          <w:szCs w:val="24"/>
        </w:rPr>
        <w:t xml:space="preserve"> </w:t>
      </w:r>
    </w:p>
    <w:p w:rsidR="0055271D" w:rsidRPr="00CF7EAA" w:rsidRDefault="00A85E96" w:rsidP="004679F2">
      <w:pPr>
        <w:pStyle w:val="Paragraphedeliste"/>
        <w:numPr>
          <w:ilvl w:val="0"/>
          <w:numId w:val="19"/>
        </w:numPr>
        <w:autoSpaceDE w:val="0"/>
        <w:autoSpaceDN w:val="0"/>
        <w:adjustRightInd w:val="0"/>
        <w:spacing w:after="0"/>
        <w:jc w:val="both"/>
        <w:rPr>
          <w:rFonts w:asciiTheme="majorBidi" w:hAnsiTheme="majorBidi" w:cstheme="majorBidi"/>
          <w:b/>
          <w:bCs/>
          <w:sz w:val="24"/>
          <w:szCs w:val="24"/>
        </w:rPr>
      </w:pPr>
      <w:r w:rsidRPr="00CF7EAA">
        <w:rPr>
          <w:rFonts w:asciiTheme="majorBidi" w:hAnsiTheme="majorBidi" w:cstheme="majorBidi"/>
          <w:b/>
          <w:bCs/>
          <w:sz w:val="24"/>
          <w:szCs w:val="24"/>
        </w:rPr>
        <w:t xml:space="preserve">Le processus « former » </w:t>
      </w:r>
      <w:r w:rsidR="004679F2">
        <w:rPr>
          <w:rFonts w:asciiTheme="majorBidi" w:hAnsiTheme="majorBidi" w:cstheme="majorBidi"/>
          <w:color w:val="0F0F0F"/>
          <w:sz w:val="24"/>
          <w:szCs w:val="24"/>
        </w:rPr>
        <w:t>donne lieu à</w:t>
      </w:r>
      <w:r w:rsidR="004F3FA4" w:rsidRPr="00CF7EAA">
        <w:rPr>
          <w:rFonts w:ascii="Segoe UI" w:hAnsi="Segoe UI" w:cs="Segoe UI"/>
          <w:color w:val="0F0F0F"/>
          <w:sz w:val="24"/>
          <w:szCs w:val="24"/>
        </w:rPr>
        <w:t xml:space="preserve"> </w:t>
      </w:r>
      <w:r w:rsidRPr="00CF7EAA">
        <w:rPr>
          <w:rFonts w:asciiTheme="majorBidi" w:hAnsiTheme="majorBidi" w:cstheme="majorBidi"/>
          <w:b/>
          <w:bCs/>
          <w:sz w:val="24"/>
          <w:szCs w:val="24"/>
        </w:rPr>
        <w:t>l</w:t>
      </w:r>
      <w:r w:rsidR="00F30B8A" w:rsidRPr="00CF7EAA">
        <w:rPr>
          <w:rFonts w:asciiTheme="majorBidi" w:hAnsiTheme="majorBidi" w:cstheme="majorBidi"/>
          <w:b/>
          <w:bCs/>
          <w:i/>
          <w:iCs/>
          <w:sz w:val="24"/>
          <w:szCs w:val="24"/>
        </w:rPr>
        <w:t>a relation pédagogique</w:t>
      </w:r>
      <w:r w:rsidR="007A20F7" w:rsidRPr="00CF7EAA">
        <w:rPr>
          <w:rFonts w:asciiTheme="majorBidi" w:hAnsiTheme="majorBidi" w:cstheme="majorBidi"/>
          <w:sz w:val="24"/>
          <w:szCs w:val="24"/>
        </w:rPr>
        <w:t xml:space="preserve"> </w:t>
      </w:r>
      <w:r w:rsidRPr="00CF7EAA">
        <w:rPr>
          <w:rFonts w:asciiTheme="majorBidi" w:hAnsiTheme="majorBidi" w:cstheme="majorBidi"/>
          <w:sz w:val="24"/>
          <w:szCs w:val="24"/>
        </w:rPr>
        <w:t xml:space="preserve">qui </w:t>
      </w:r>
      <w:r w:rsidR="00282BF6" w:rsidRPr="00CF7EAA">
        <w:rPr>
          <w:rFonts w:asciiTheme="majorBidi" w:hAnsiTheme="majorBidi" w:cstheme="majorBidi"/>
          <w:sz w:val="24"/>
          <w:szCs w:val="24"/>
        </w:rPr>
        <w:t>se réfère</w:t>
      </w:r>
      <w:r w:rsidR="007A20F7" w:rsidRPr="00CF7EAA">
        <w:rPr>
          <w:rFonts w:asciiTheme="majorBidi" w:hAnsiTheme="majorBidi" w:cstheme="majorBidi"/>
          <w:sz w:val="24"/>
          <w:szCs w:val="24"/>
        </w:rPr>
        <w:t xml:space="preserve"> </w:t>
      </w:r>
      <w:r w:rsidR="00282BF6" w:rsidRPr="00CF7EAA">
        <w:rPr>
          <w:rFonts w:asciiTheme="majorBidi" w:hAnsiTheme="majorBidi" w:cstheme="majorBidi"/>
          <w:sz w:val="24"/>
          <w:szCs w:val="24"/>
        </w:rPr>
        <w:t>au</w:t>
      </w:r>
      <w:r w:rsidR="00F30B8A" w:rsidRPr="00CF7EAA">
        <w:rPr>
          <w:rFonts w:asciiTheme="majorBidi" w:hAnsiTheme="majorBidi" w:cstheme="majorBidi"/>
          <w:sz w:val="24"/>
          <w:szCs w:val="24"/>
        </w:rPr>
        <w:t xml:space="preserve"> rapport qu’entretient l’enseignant avec l’étudia</w:t>
      </w:r>
      <w:r w:rsidRPr="00CF7EAA">
        <w:rPr>
          <w:rFonts w:asciiTheme="majorBidi" w:hAnsiTheme="majorBidi" w:cstheme="majorBidi"/>
          <w:sz w:val="24"/>
          <w:szCs w:val="24"/>
        </w:rPr>
        <w:t>nt</w:t>
      </w:r>
      <w:r w:rsidR="00282BF6" w:rsidRPr="00CF7EAA">
        <w:rPr>
          <w:rFonts w:asciiTheme="majorBidi" w:hAnsiTheme="majorBidi" w:cstheme="majorBidi"/>
          <w:sz w:val="24"/>
          <w:szCs w:val="24"/>
        </w:rPr>
        <w:t xml:space="preserve">. </w:t>
      </w:r>
      <w:r w:rsidR="00CC56D8">
        <w:rPr>
          <w:rFonts w:asciiTheme="majorBidi" w:hAnsiTheme="majorBidi" w:cstheme="majorBidi"/>
          <w:sz w:val="24"/>
          <w:szCs w:val="24"/>
        </w:rPr>
        <w:t>Lorsque</w:t>
      </w:r>
      <w:r w:rsidR="00282BF6" w:rsidRPr="00CF7EAA">
        <w:rPr>
          <w:rFonts w:asciiTheme="majorBidi" w:hAnsiTheme="majorBidi" w:cstheme="majorBidi"/>
          <w:sz w:val="24"/>
          <w:szCs w:val="24"/>
        </w:rPr>
        <w:t xml:space="preserve"> ce</w:t>
      </w:r>
      <w:r w:rsidR="00CC56D8">
        <w:rPr>
          <w:rFonts w:asciiTheme="majorBidi" w:hAnsiTheme="majorBidi" w:cstheme="majorBidi"/>
          <w:sz w:val="24"/>
          <w:szCs w:val="24"/>
        </w:rPr>
        <w:t xml:space="preserve"> type de</w:t>
      </w:r>
      <w:r w:rsidR="00282BF6" w:rsidRPr="00CF7EAA">
        <w:rPr>
          <w:rFonts w:asciiTheme="majorBidi" w:hAnsiTheme="majorBidi" w:cstheme="majorBidi"/>
          <w:sz w:val="24"/>
          <w:szCs w:val="24"/>
        </w:rPr>
        <w:t xml:space="preserve"> rapport est privilégié, </w:t>
      </w:r>
      <w:r w:rsidR="00915736">
        <w:rPr>
          <w:rFonts w:asciiTheme="majorBidi" w:hAnsiTheme="majorBidi" w:cstheme="majorBidi"/>
          <w:sz w:val="24"/>
          <w:szCs w:val="24"/>
        </w:rPr>
        <w:t xml:space="preserve">on observe souvent </w:t>
      </w:r>
      <w:r w:rsidR="00282BF6" w:rsidRPr="00CF7EAA">
        <w:rPr>
          <w:rFonts w:asciiTheme="majorBidi" w:hAnsiTheme="majorBidi" w:cstheme="majorBidi"/>
          <w:sz w:val="24"/>
          <w:szCs w:val="24"/>
        </w:rPr>
        <w:t>une</w:t>
      </w:r>
      <w:r w:rsidR="00915736">
        <w:rPr>
          <w:rFonts w:asciiTheme="majorBidi" w:hAnsiTheme="majorBidi" w:cstheme="majorBidi"/>
          <w:sz w:val="24"/>
          <w:szCs w:val="24"/>
        </w:rPr>
        <w:t xml:space="preserve"> approche pédagogique</w:t>
      </w:r>
      <w:r w:rsidR="00282BF6" w:rsidRPr="00CF7EAA">
        <w:rPr>
          <w:rFonts w:asciiTheme="majorBidi" w:hAnsiTheme="majorBidi" w:cstheme="majorBidi"/>
          <w:sz w:val="24"/>
          <w:szCs w:val="24"/>
        </w:rPr>
        <w:t xml:space="preserve"> non-directive</w:t>
      </w:r>
      <w:r w:rsidR="00915736">
        <w:rPr>
          <w:rFonts w:asciiTheme="majorBidi" w:hAnsiTheme="majorBidi" w:cstheme="majorBidi"/>
          <w:sz w:val="24"/>
          <w:szCs w:val="24"/>
        </w:rPr>
        <w:t>.</w:t>
      </w:r>
      <w:r w:rsidR="00DA62F1">
        <w:rPr>
          <w:rFonts w:asciiTheme="majorBidi" w:hAnsiTheme="majorBidi" w:cstheme="majorBidi"/>
          <w:sz w:val="24"/>
          <w:szCs w:val="24"/>
        </w:rPr>
        <w:t xml:space="preserve"> </w:t>
      </w:r>
      <w:r w:rsidR="00851F7D">
        <w:rPr>
          <w:rFonts w:asciiTheme="majorBidi" w:hAnsiTheme="majorBidi" w:cstheme="majorBidi"/>
          <w:sz w:val="24"/>
          <w:szCs w:val="24"/>
        </w:rPr>
        <w:t>Celle-ci se traduit par une</w:t>
      </w:r>
      <w:r w:rsidR="00915736">
        <w:rPr>
          <w:rFonts w:asciiTheme="majorBidi" w:hAnsiTheme="majorBidi" w:cstheme="majorBidi"/>
          <w:sz w:val="24"/>
          <w:szCs w:val="24"/>
        </w:rPr>
        <w:t xml:space="preserve"> dynamique de la classe </w:t>
      </w:r>
      <w:r w:rsidR="00851F7D">
        <w:rPr>
          <w:rFonts w:asciiTheme="majorBidi" w:hAnsiTheme="majorBidi" w:cstheme="majorBidi"/>
          <w:sz w:val="24"/>
          <w:szCs w:val="24"/>
        </w:rPr>
        <w:t>où</w:t>
      </w:r>
      <w:r w:rsidR="00915736">
        <w:rPr>
          <w:rFonts w:asciiTheme="majorBidi" w:hAnsiTheme="majorBidi" w:cstheme="majorBidi"/>
          <w:sz w:val="24"/>
          <w:szCs w:val="24"/>
        </w:rPr>
        <w:t xml:space="preserve"> la </w:t>
      </w:r>
      <w:r w:rsidR="00282BF6" w:rsidRPr="00CF7EAA">
        <w:rPr>
          <w:rFonts w:asciiTheme="majorBidi" w:hAnsiTheme="majorBidi" w:cstheme="majorBidi"/>
          <w:sz w:val="24"/>
          <w:szCs w:val="24"/>
        </w:rPr>
        <w:t>relation</w:t>
      </w:r>
      <w:r w:rsidR="00915736">
        <w:rPr>
          <w:rFonts w:asciiTheme="majorBidi" w:hAnsiTheme="majorBidi" w:cstheme="majorBidi"/>
          <w:sz w:val="24"/>
          <w:szCs w:val="24"/>
        </w:rPr>
        <w:t xml:space="preserve"> pédagogique</w:t>
      </w:r>
      <w:r w:rsidR="00851F7D">
        <w:rPr>
          <w:rFonts w:asciiTheme="majorBidi" w:hAnsiTheme="majorBidi" w:cstheme="majorBidi"/>
          <w:sz w:val="24"/>
          <w:szCs w:val="24"/>
        </w:rPr>
        <w:t xml:space="preserve"> devient centrale, </w:t>
      </w:r>
      <w:r w:rsidR="00851F7D">
        <w:rPr>
          <w:rFonts w:asciiTheme="majorBidi" w:hAnsiTheme="majorBidi" w:cstheme="majorBidi"/>
          <w:sz w:val="24"/>
          <w:szCs w:val="24"/>
        </w:rPr>
        <w:lastRenderedPageBreak/>
        <w:t>favorisant</w:t>
      </w:r>
      <w:r w:rsidR="00915736">
        <w:rPr>
          <w:rFonts w:asciiTheme="majorBidi" w:hAnsiTheme="majorBidi" w:cstheme="majorBidi"/>
          <w:sz w:val="24"/>
          <w:szCs w:val="24"/>
        </w:rPr>
        <w:t xml:space="preserve"> </w:t>
      </w:r>
      <w:r w:rsidR="007A20F7" w:rsidRPr="00CF7EAA">
        <w:rPr>
          <w:rFonts w:asciiTheme="majorBidi" w:hAnsiTheme="majorBidi" w:cstheme="majorBidi"/>
          <w:sz w:val="24"/>
          <w:szCs w:val="24"/>
        </w:rPr>
        <w:t xml:space="preserve">les </w:t>
      </w:r>
      <w:r w:rsidR="00915736">
        <w:rPr>
          <w:rFonts w:asciiTheme="majorBidi" w:hAnsiTheme="majorBidi" w:cstheme="majorBidi"/>
          <w:sz w:val="24"/>
          <w:szCs w:val="24"/>
        </w:rPr>
        <w:t xml:space="preserve">interactions </w:t>
      </w:r>
      <w:r w:rsidR="007A20F7" w:rsidRPr="00CF7EAA">
        <w:rPr>
          <w:rFonts w:asciiTheme="majorBidi" w:hAnsiTheme="majorBidi" w:cstheme="majorBidi"/>
          <w:sz w:val="24"/>
          <w:szCs w:val="24"/>
        </w:rPr>
        <w:t>interindividuelles</w:t>
      </w:r>
      <w:r w:rsidR="00282BF6" w:rsidRPr="00CF7EAA">
        <w:rPr>
          <w:rFonts w:asciiTheme="majorBidi" w:hAnsiTheme="majorBidi" w:cstheme="majorBidi"/>
          <w:sz w:val="24"/>
          <w:szCs w:val="24"/>
        </w:rPr>
        <w:t xml:space="preserve"> </w:t>
      </w:r>
      <w:r w:rsidR="00851F7D">
        <w:rPr>
          <w:rFonts w:asciiTheme="majorBidi" w:hAnsiTheme="majorBidi" w:cstheme="majorBidi"/>
          <w:sz w:val="24"/>
          <w:szCs w:val="24"/>
        </w:rPr>
        <w:t>et accordant une réelle importance à</w:t>
      </w:r>
      <w:r w:rsidR="00915736">
        <w:rPr>
          <w:rFonts w:asciiTheme="majorBidi" w:hAnsiTheme="majorBidi" w:cstheme="majorBidi"/>
          <w:sz w:val="24"/>
          <w:szCs w:val="24"/>
        </w:rPr>
        <w:t xml:space="preserve"> </w:t>
      </w:r>
      <w:r w:rsidR="007A20F7" w:rsidRPr="00CF7EAA">
        <w:rPr>
          <w:rFonts w:asciiTheme="majorBidi" w:hAnsiTheme="majorBidi" w:cstheme="majorBidi"/>
          <w:sz w:val="24"/>
          <w:szCs w:val="24"/>
        </w:rPr>
        <w:t>la parole</w:t>
      </w:r>
      <w:r w:rsidR="00915736">
        <w:rPr>
          <w:rFonts w:asciiTheme="majorBidi" w:hAnsiTheme="majorBidi" w:cstheme="majorBidi"/>
          <w:sz w:val="24"/>
          <w:szCs w:val="24"/>
        </w:rPr>
        <w:t xml:space="preserve"> </w:t>
      </w:r>
      <w:r w:rsidR="007A20F7" w:rsidRPr="00CF7EAA">
        <w:rPr>
          <w:rFonts w:asciiTheme="majorBidi" w:hAnsiTheme="majorBidi" w:cstheme="majorBidi"/>
          <w:sz w:val="24"/>
          <w:szCs w:val="24"/>
        </w:rPr>
        <w:t>de l’élève</w:t>
      </w:r>
      <w:r w:rsidR="00282BF6" w:rsidRPr="00CF7EAA">
        <w:rPr>
          <w:rFonts w:asciiTheme="majorBidi" w:hAnsiTheme="majorBidi" w:cstheme="majorBidi"/>
          <w:sz w:val="24"/>
          <w:szCs w:val="24"/>
        </w:rPr>
        <w:t xml:space="preserve">. </w:t>
      </w:r>
    </w:p>
    <w:p w:rsidR="007B6249" w:rsidRPr="00CF7EAA" w:rsidRDefault="007B6249" w:rsidP="007B6249">
      <w:pPr>
        <w:autoSpaceDE w:val="0"/>
        <w:autoSpaceDN w:val="0"/>
        <w:adjustRightInd w:val="0"/>
        <w:spacing w:after="0"/>
        <w:jc w:val="both"/>
        <w:rPr>
          <w:rFonts w:asciiTheme="majorBidi" w:hAnsiTheme="majorBidi" w:cstheme="majorBidi"/>
          <w:b/>
          <w:bCs/>
          <w:sz w:val="24"/>
          <w:szCs w:val="24"/>
        </w:rPr>
      </w:pPr>
    </w:p>
    <w:p w:rsidR="005E30C7" w:rsidRPr="00CF7EAA" w:rsidRDefault="00C55788" w:rsidP="00EE7773">
      <w:pPr>
        <w:autoSpaceDE w:val="0"/>
        <w:autoSpaceDN w:val="0"/>
        <w:adjustRightInd w:val="0"/>
        <w:spacing w:after="0"/>
        <w:ind w:firstLine="708"/>
        <w:jc w:val="both"/>
        <w:rPr>
          <w:rFonts w:asciiTheme="majorBidi" w:hAnsiTheme="majorBidi" w:cstheme="majorBidi"/>
          <w:sz w:val="24"/>
          <w:szCs w:val="24"/>
        </w:rPr>
      </w:pPr>
      <w:r w:rsidRPr="00CF7EAA">
        <w:rPr>
          <w:rFonts w:asciiTheme="majorBidi" w:hAnsiTheme="majorBidi" w:cstheme="majorBidi"/>
          <w:sz w:val="24"/>
          <w:szCs w:val="24"/>
        </w:rPr>
        <w:t>En somme, le tr</w:t>
      </w:r>
      <w:r w:rsidR="007C70E3" w:rsidRPr="00CF7EAA">
        <w:rPr>
          <w:rFonts w:asciiTheme="majorBidi" w:hAnsiTheme="majorBidi" w:cstheme="majorBidi"/>
          <w:sz w:val="24"/>
          <w:szCs w:val="24"/>
        </w:rPr>
        <w:t xml:space="preserve">iangle pédagogique s’intéresse </w:t>
      </w:r>
      <w:r w:rsidRPr="00CF7EAA">
        <w:rPr>
          <w:rFonts w:asciiTheme="majorBidi" w:hAnsiTheme="majorBidi" w:cstheme="majorBidi"/>
          <w:sz w:val="24"/>
          <w:szCs w:val="24"/>
        </w:rPr>
        <w:t xml:space="preserve">au mode de gestion de la relation pédagogique et à la place </w:t>
      </w:r>
      <w:r w:rsidR="007B6249" w:rsidRPr="00CF7EAA">
        <w:rPr>
          <w:rFonts w:asciiTheme="majorBidi" w:hAnsiTheme="majorBidi" w:cstheme="majorBidi"/>
          <w:sz w:val="24"/>
          <w:szCs w:val="24"/>
        </w:rPr>
        <w:t xml:space="preserve">qu’occupe le </w:t>
      </w:r>
      <w:r w:rsidRPr="00CF7EAA">
        <w:rPr>
          <w:rFonts w:asciiTheme="majorBidi" w:hAnsiTheme="majorBidi" w:cstheme="majorBidi"/>
          <w:sz w:val="24"/>
          <w:szCs w:val="24"/>
        </w:rPr>
        <w:t>professeur</w:t>
      </w:r>
      <w:r w:rsidR="007B6249" w:rsidRPr="00CF7EAA">
        <w:rPr>
          <w:rFonts w:asciiTheme="majorBidi" w:hAnsiTheme="majorBidi" w:cstheme="majorBidi"/>
          <w:sz w:val="24"/>
          <w:szCs w:val="24"/>
        </w:rPr>
        <w:t xml:space="preserve"> dans le cadre de cette relation</w:t>
      </w:r>
      <w:r w:rsidRPr="00CF7EAA">
        <w:rPr>
          <w:rFonts w:asciiTheme="majorBidi" w:hAnsiTheme="majorBidi" w:cstheme="majorBidi"/>
          <w:sz w:val="24"/>
          <w:szCs w:val="24"/>
        </w:rPr>
        <w:t xml:space="preserve">. </w:t>
      </w:r>
      <w:r w:rsidR="007C70E3" w:rsidRPr="00CF7EAA">
        <w:rPr>
          <w:rFonts w:asciiTheme="majorBidi" w:hAnsiTheme="majorBidi" w:cstheme="majorBidi"/>
          <w:sz w:val="24"/>
          <w:szCs w:val="24"/>
        </w:rPr>
        <w:t>Son objectif est de</w:t>
      </w:r>
      <w:r w:rsidRPr="00CF7EAA">
        <w:rPr>
          <w:rFonts w:asciiTheme="majorBidi" w:hAnsiTheme="majorBidi" w:cstheme="majorBidi"/>
          <w:sz w:val="24"/>
          <w:szCs w:val="24"/>
        </w:rPr>
        <w:t xml:space="preserve"> caractériser les différentes familles pédagogiques à l’œuvre dans l’histoire de l’éducation en les répartissant sur chacun des deux côtés du triangle</w:t>
      </w:r>
      <w:r w:rsidR="00B173BF" w:rsidRPr="00CF7EAA">
        <w:rPr>
          <w:rFonts w:asciiTheme="majorBidi" w:hAnsiTheme="majorBidi" w:cstheme="majorBidi"/>
          <w:sz w:val="24"/>
          <w:szCs w:val="24"/>
        </w:rPr>
        <w:t xml:space="preserve"> (Duplessis, P.</w:t>
      </w:r>
      <w:r w:rsidR="00EE60B7" w:rsidRPr="00CF7EAA">
        <w:rPr>
          <w:rFonts w:asciiTheme="majorBidi" w:hAnsiTheme="majorBidi" w:cstheme="majorBidi"/>
          <w:sz w:val="24"/>
          <w:szCs w:val="24"/>
        </w:rPr>
        <w:t xml:space="preserve"> 2007 :</w:t>
      </w:r>
      <w:r w:rsidR="00B173BF" w:rsidRPr="00CF7EAA">
        <w:rPr>
          <w:rFonts w:asciiTheme="majorBidi" w:hAnsiTheme="majorBidi" w:cstheme="majorBidi"/>
          <w:sz w:val="24"/>
          <w:szCs w:val="24"/>
        </w:rPr>
        <w:t xml:space="preserve"> 09)</w:t>
      </w:r>
      <w:r w:rsidRPr="00CF7EAA">
        <w:rPr>
          <w:rFonts w:asciiTheme="majorBidi" w:hAnsiTheme="majorBidi" w:cstheme="majorBidi"/>
          <w:sz w:val="24"/>
          <w:szCs w:val="24"/>
        </w:rPr>
        <w:t>.</w:t>
      </w:r>
      <w:r w:rsidR="00E05B2A" w:rsidRPr="00CF7EAA">
        <w:rPr>
          <w:rFonts w:asciiTheme="majorBidi" w:hAnsiTheme="majorBidi" w:cstheme="majorBidi"/>
          <w:sz w:val="24"/>
          <w:szCs w:val="24"/>
        </w:rPr>
        <w:t xml:space="preserve"> </w:t>
      </w:r>
      <w:r w:rsidR="00EE7773">
        <w:rPr>
          <w:rFonts w:asciiTheme="majorBidi" w:hAnsiTheme="majorBidi" w:cstheme="majorBidi"/>
          <w:sz w:val="24"/>
          <w:szCs w:val="24"/>
        </w:rPr>
        <w:t>Du coup</w:t>
      </w:r>
      <w:r w:rsidRPr="00CF7EAA">
        <w:rPr>
          <w:rFonts w:asciiTheme="majorBidi" w:hAnsiTheme="majorBidi" w:cstheme="majorBidi"/>
          <w:sz w:val="24"/>
          <w:szCs w:val="24"/>
        </w:rPr>
        <w:t xml:space="preserve">, tout changement de pédagogie s’explique par le changement de la relation de base, c’est-à-dire </w:t>
      </w:r>
      <w:r w:rsidR="005A4C79">
        <w:rPr>
          <w:rFonts w:asciiTheme="majorBidi" w:hAnsiTheme="majorBidi" w:cstheme="majorBidi"/>
          <w:sz w:val="24"/>
          <w:szCs w:val="24"/>
        </w:rPr>
        <w:t xml:space="preserve">par </w:t>
      </w:r>
      <w:r w:rsidRPr="00CF7EAA">
        <w:rPr>
          <w:rFonts w:asciiTheme="majorBidi" w:hAnsiTheme="majorBidi" w:cstheme="majorBidi"/>
          <w:sz w:val="24"/>
          <w:szCs w:val="24"/>
        </w:rPr>
        <w:t xml:space="preserve">le changement de processus. </w:t>
      </w:r>
    </w:p>
    <w:p w:rsidR="009C3872" w:rsidRPr="00CF7EAA" w:rsidRDefault="009C3872" w:rsidP="00C40FED">
      <w:pPr>
        <w:autoSpaceDE w:val="0"/>
        <w:autoSpaceDN w:val="0"/>
        <w:adjustRightInd w:val="0"/>
        <w:spacing w:after="0"/>
        <w:ind w:firstLine="708"/>
        <w:jc w:val="both"/>
        <w:rPr>
          <w:rFonts w:asciiTheme="majorBidi" w:hAnsiTheme="majorBidi" w:cstheme="majorBidi"/>
          <w:sz w:val="24"/>
          <w:szCs w:val="24"/>
        </w:rPr>
      </w:pPr>
    </w:p>
    <w:p w:rsidR="007E3E50" w:rsidRPr="00CF7EAA" w:rsidRDefault="007E3E50" w:rsidP="009C3872">
      <w:pPr>
        <w:pStyle w:val="Paragraphedeliste"/>
        <w:numPr>
          <w:ilvl w:val="0"/>
          <w:numId w:val="24"/>
        </w:numPr>
        <w:autoSpaceDE w:val="0"/>
        <w:autoSpaceDN w:val="0"/>
        <w:adjustRightInd w:val="0"/>
        <w:spacing w:after="0"/>
        <w:jc w:val="both"/>
        <w:rPr>
          <w:rFonts w:asciiTheme="majorBidi" w:hAnsiTheme="majorBidi" w:cstheme="majorBidi"/>
          <w:b/>
          <w:bCs/>
          <w:sz w:val="24"/>
          <w:szCs w:val="24"/>
          <w:lang w:eastAsia="fr-FR"/>
        </w:rPr>
      </w:pPr>
      <w:r w:rsidRPr="00CF7EAA">
        <w:rPr>
          <w:rFonts w:asciiTheme="majorBidi" w:hAnsiTheme="majorBidi" w:cstheme="majorBidi"/>
          <w:b/>
          <w:bCs/>
          <w:sz w:val="24"/>
          <w:szCs w:val="24"/>
          <w:lang w:eastAsia="fr-FR"/>
        </w:rPr>
        <w:t>Le triangle didactique</w:t>
      </w:r>
    </w:p>
    <w:p w:rsidR="007E3E50" w:rsidRPr="00CF7EAA" w:rsidRDefault="007E3E50" w:rsidP="00FF36D8">
      <w:pPr>
        <w:autoSpaceDE w:val="0"/>
        <w:autoSpaceDN w:val="0"/>
        <w:adjustRightInd w:val="0"/>
        <w:spacing w:after="0"/>
        <w:jc w:val="both"/>
        <w:rPr>
          <w:rFonts w:asciiTheme="majorBidi" w:hAnsiTheme="majorBidi" w:cstheme="majorBidi"/>
          <w:sz w:val="24"/>
          <w:szCs w:val="24"/>
          <w:lang w:eastAsia="fr-FR"/>
        </w:rPr>
      </w:pPr>
    </w:p>
    <w:p w:rsidR="00B50253" w:rsidRPr="00CF7EAA" w:rsidRDefault="007E3E50" w:rsidP="003C66A1">
      <w:pPr>
        <w:autoSpaceDE w:val="0"/>
        <w:autoSpaceDN w:val="0"/>
        <w:adjustRightInd w:val="0"/>
        <w:spacing w:after="0"/>
        <w:ind w:firstLine="708"/>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 xml:space="preserve">Inspiré du triangle pédagogique de J. </w:t>
      </w:r>
      <w:proofErr w:type="spellStart"/>
      <w:r w:rsidRPr="00CF7EAA">
        <w:rPr>
          <w:rFonts w:asciiTheme="majorBidi" w:hAnsiTheme="majorBidi" w:cstheme="majorBidi"/>
          <w:sz w:val="24"/>
          <w:szCs w:val="24"/>
          <w:lang w:eastAsia="fr-FR"/>
        </w:rPr>
        <w:t>Houssaye</w:t>
      </w:r>
      <w:proofErr w:type="spellEnd"/>
      <w:r w:rsidRPr="00CF7EAA">
        <w:rPr>
          <w:rFonts w:asciiTheme="majorBidi" w:hAnsiTheme="majorBidi" w:cstheme="majorBidi"/>
          <w:sz w:val="24"/>
          <w:szCs w:val="24"/>
          <w:lang w:eastAsia="fr-FR"/>
        </w:rPr>
        <w:t>,</w:t>
      </w:r>
      <w:r w:rsidR="00EC3BDB" w:rsidRPr="00CF7EAA">
        <w:rPr>
          <w:rFonts w:asciiTheme="majorBidi" w:hAnsiTheme="majorBidi" w:cstheme="majorBidi"/>
          <w:sz w:val="24"/>
          <w:szCs w:val="24"/>
          <w:lang w:eastAsia="fr-FR"/>
        </w:rPr>
        <w:t xml:space="preserve"> le modèle officiellement connu</w:t>
      </w:r>
      <w:r w:rsidRPr="00CF7EAA">
        <w:rPr>
          <w:rFonts w:asciiTheme="majorBidi" w:hAnsiTheme="majorBidi" w:cstheme="majorBidi"/>
          <w:sz w:val="24"/>
          <w:szCs w:val="24"/>
          <w:lang w:eastAsia="fr-FR"/>
        </w:rPr>
        <w:t xml:space="preserve"> sous le nom de triangle didactique est une représentation schématisée du système didactique</w:t>
      </w:r>
      <w:r w:rsidR="003C66A1" w:rsidRPr="00CF7EAA">
        <w:rPr>
          <w:rFonts w:asciiTheme="majorBidi" w:hAnsiTheme="majorBidi" w:cstheme="majorBidi"/>
          <w:sz w:val="24"/>
          <w:szCs w:val="24"/>
          <w:lang w:eastAsia="fr-FR"/>
        </w:rPr>
        <w:t xml:space="preserve"> d’enseignement et d’apprentissage dont les sommets sont le savoir, l’élève et l’enseignant</w:t>
      </w:r>
      <w:r w:rsidRPr="00CF7EAA">
        <w:rPr>
          <w:rFonts w:asciiTheme="majorBidi" w:hAnsiTheme="majorBidi" w:cstheme="majorBidi"/>
          <w:sz w:val="24"/>
          <w:szCs w:val="24"/>
          <w:lang w:eastAsia="fr-FR"/>
        </w:rPr>
        <w:t xml:space="preserve">. </w:t>
      </w:r>
    </w:p>
    <w:p w:rsidR="00B50253" w:rsidRPr="00CF7EAA" w:rsidRDefault="00B50253" w:rsidP="003C66A1">
      <w:pPr>
        <w:autoSpaceDE w:val="0"/>
        <w:autoSpaceDN w:val="0"/>
        <w:adjustRightInd w:val="0"/>
        <w:spacing w:after="0"/>
        <w:ind w:firstLine="708"/>
        <w:jc w:val="both"/>
        <w:rPr>
          <w:rFonts w:asciiTheme="majorBidi" w:hAnsiTheme="majorBidi" w:cstheme="majorBidi"/>
          <w:sz w:val="24"/>
          <w:szCs w:val="24"/>
          <w:lang w:eastAsia="fr-FR"/>
        </w:rPr>
      </w:pPr>
    </w:p>
    <w:p w:rsidR="007E3E50" w:rsidRPr="00CF7EAA" w:rsidRDefault="007C13BB" w:rsidP="003C66A1">
      <w:pPr>
        <w:autoSpaceDE w:val="0"/>
        <w:autoSpaceDN w:val="0"/>
        <w:adjustRightInd w:val="0"/>
        <w:spacing w:after="0"/>
        <w:ind w:firstLine="708"/>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 xml:space="preserve">Contrairement au triangle pédagogique qui s’articule sur un déséquilibre, étant donné que l’un des pôles fait le mort ou le fou, le triangle didactique </w:t>
      </w:r>
      <w:r w:rsidR="007E3E50" w:rsidRPr="00CF7EAA">
        <w:rPr>
          <w:rFonts w:asciiTheme="majorBidi" w:hAnsiTheme="majorBidi" w:cstheme="majorBidi"/>
          <w:sz w:val="24"/>
          <w:szCs w:val="24"/>
          <w:lang w:eastAsia="fr-FR"/>
        </w:rPr>
        <w:t>s’inscrit dans une approche de type systémique, d’où l’appellation « système didactique »</w:t>
      </w:r>
      <w:r w:rsidR="00A22962" w:rsidRPr="00CF7EAA">
        <w:rPr>
          <w:rFonts w:asciiTheme="majorBidi" w:hAnsiTheme="majorBidi" w:cstheme="majorBidi"/>
          <w:sz w:val="24"/>
          <w:szCs w:val="24"/>
          <w:lang w:eastAsia="fr-FR"/>
        </w:rPr>
        <w:t>. Ainsi, i</w:t>
      </w:r>
      <w:r w:rsidR="007E3E50" w:rsidRPr="00CF7EAA">
        <w:rPr>
          <w:rFonts w:asciiTheme="majorBidi" w:hAnsiTheme="majorBidi" w:cstheme="majorBidi"/>
          <w:sz w:val="24"/>
          <w:szCs w:val="24"/>
          <w:lang w:eastAsia="fr-FR"/>
        </w:rPr>
        <w:t xml:space="preserve">l repose sur </w:t>
      </w:r>
      <w:r w:rsidR="009B2B96" w:rsidRPr="00CF7EAA">
        <w:rPr>
          <w:rFonts w:asciiTheme="majorBidi" w:hAnsiTheme="majorBidi" w:cstheme="majorBidi"/>
          <w:sz w:val="24"/>
          <w:szCs w:val="24"/>
          <w:lang w:eastAsia="fr-FR"/>
        </w:rPr>
        <w:t>les</w:t>
      </w:r>
      <w:r w:rsidR="007E3E50" w:rsidRPr="00CF7EAA">
        <w:rPr>
          <w:rFonts w:asciiTheme="majorBidi" w:hAnsiTheme="majorBidi" w:cstheme="majorBidi"/>
          <w:sz w:val="24"/>
          <w:szCs w:val="24"/>
          <w:lang w:eastAsia="fr-FR"/>
        </w:rPr>
        <w:t xml:space="preserve"> interrelation</w:t>
      </w:r>
      <w:r w:rsidR="009B2B96" w:rsidRPr="00CF7EAA">
        <w:rPr>
          <w:rFonts w:asciiTheme="majorBidi" w:hAnsiTheme="majorBidi" w:cstheme="majorBidi"/>
          <w:sz w:val="24"/>
          <w:szCs w:val="24"/>
          <w:lang w:eastAsia="fr-FR"/>
        </w:rPr>
        <w:t>s qui se nouent entre</w:t>
      </w:r>
      <w:r w:rsidR="007E3E50" w:rsidRPr="00CF7EAA">
        <w:rPr>
          <w:rFonts w:asciiTheme="majorBidi" w:hAnsiTheme="majorBidi" w:cstheme="majorBidi"/>
          <w:sz w:val="24"/>
          <w:szCs w:val="24"/>
          <w:lang w:eastAsia="fr-FR"/>
        </w:rPr>
        <w:t xml:space="preserve"> </w:t>
      </w:r>
      <w:r w:rsidR="009B2B96" w:rsidRPr="00CF7EAA">
        <w:rPr>
          <w:rFonts w:asciiTheme="majorBidi" w:hAnsiTheme="majorBidi" w:cstheme="majorBidi"/>
          <w:sz w:val="24"/>
          <w:szCs w:val="24"/>
          <w:lang w:eastAsia="fr-FR"/>
        </w:rPr>
        <w:t>les</w:t>
      </w:r>
      <w:r w:rsidR="003C66A1" w:rsidRPr="00CF7EAA">
        <w:rPr>
          <w:rFonts w:asciiTheme="majorBidi" w:hAnsiTheme="majorBidi" w:cstheme="majorBidi"/>
          <w:sz w:val="24"/>
          <w:szCs w:val="24"/>
          <w:lang w:eastAsia="fr-FR"/>
        </w:rPr>
        <w:t xml:space="preserve"> trois composant</w:t>
      </w:r>
      <w:r w:rsidR="007E3E50" w:rsidRPr="00CF7EAA">
        <w:rPr>
          <w:rFonts w:asciiTheme="majorBidi" w:hAnsiTheme="majorBidi" w:cstheme="majorBidi"/>
          <w:sz w:val="24"/>
          <w:szCs w:val="24"/>
          <w:lang w:eastAsia="fr-FR"/>
        </w:rPr>
        <w:t>s</w:t>
      </w:r>
      <w:r w:rsidR="005E30C7" w:rsidRPr="00CF7EAA">
        <w:rPr>
          <w:rFonts w:asciiTheme="majorBidi" w:hAnsiTheme="majorBidi" w:cstheme="majorBidi"/>
          <w:sz w:val="24"/>
          <w:szCs w:val="24"/>
          <w:lang w:eastAsia="fr-FR"/>
        </w:rPr>
        <w:t xml:space="preserve"> du système didactique</w:t>
      </w:r>
      <w:r w:rsidR="007E3E50" w:rsidRPr="00CF7EAA">
        <w:rPr>
          <w:rFonts w:asciiTheme="majorBidi" w:hAnsiTheme="majorBidi" w:cstheme="majorBidi"/>
          <w:sz w:val="24"/>
          <w:szCs w:val="24"/>
          <w:lang w:eastAsia="fr-FR"/>
        </w:rPr>
        <w:t xml:space="preserve"> : le ou les élèves, le ou le savoir à enseigner, le ou les enseignants concernés.  </w:t>
      </w:r>
    </w:p>
    <w:p w:rsidR="00FE0007" w:rsidRPr="00CF7EAA" w:rsidRDefault="00FE0007" w:rsidP="00FF36D8">
      <w:pPr>
        <w:autoSpaceDE w:val="0"/>
        <w:autoSpaceDN w:val="0"/>
        <w:adjustRightInd w:val="0"/>
        <w:spacing w:after="0"/>
        <w:ind w:firstLine="708"/>
        <w:jc w:val="both"/>
        <w:rPr>
          <w:rFonts w:asciiTheme="majorBidi" w:hAnsiTheme="majorBidi" w:cstheme="majorBidi"/>
          <w:sz w:val="24"/>
          <w:szCs w:val="24"/>
          <w:lang w:eastAsia="fr-FR"/>
        </w:rPr>
      </w:pPr>
    </w:p>
    <w:p w:rsidR="003A7DB2" w:rsidRPr="00CF7EAA" w:rsidRDefault="00A22962" w:rsidP="00DF760B">
      <w:pPr>
        <w:autoSpaceDE w:val="0"/>
        <w:autoSpaceDN w:val="0"/>
        <w:adjustRightInd w:val="0"/>
        <w:spacing w:after="0"/>
        <w:ind w:firstLine="708"/>
        <w:jc w:val="both"/>
        <w:rPr>
          <w:rFonts w:asciiTheme="majorBidi" w:hAnsiTheme="majorBidi" w:cstheme="majorBidi"/>
          <w:sz w:val="24"/>
          <w:szCs w:val="24"/>
        </w:rPr>
      </w:pPr>
      <w:r w:rsidRPr="00CF7EAA">
        <w:rPr>
          <w:rFonts w:asciiTheme="majorBidi" w:hAnsiTheme="majorBidi" w:cstheme="majorBidi"/>
          <w:sz w:val="24"/>
          <w:szCs w:val="24"/>
          <w:lang w:eastAsia="fr-FR"/>
        </w:rPr>
        <w:t>D’ailleurs, c</w:t>
      </w:r>
      <w:r w:rsidR="007E3E50" w:rsidRPr="00CF7EAA">
        <w:rPr>
          <w:rFonts w:asciiTheme="majorBidi" w:hAnsiTheme="majorBidi" w:cstheme="majorBidi"/>
          <w:sz w:val="24"/>
          <w:szCs w:val="24"/>
          <w:lang w:eastAsia="fr-FR"/>
        </w:rPr>
        <w:t xml:space="preserve">e qui a fait le succès du triangle didactique, c’est le fait que cette triangulation est conçue par Y. </w:t>
      </w:r>
      <w:proofErr w:type="spellStart"/>
      <w:r w:rsidR="007E3E50" w:rsidRPr="00CF7EAA">
        <w:rPr>
          <w:rFonts w:asciiTheme="majorBidi" w:hAnsiTheme="majorBidi" w:cstheme="majorBidi"/>
          <w:sz w:val="24"/>
          <w:szCs w:val="24"/>
          <w:lang w:eastAsia="fr-FR"/>
        </w:rPr>
        <w:t>Chevallard</w:t>
      </w:r>
      <w:proofErr w:type="spellEnd"/>
      <w:r w:rsidR="007E3E50" w:rsidRPr="00CF7EAA">
        <w:rPr>
          <w:rFonts w:asciiTheme="majorBidi" w:hAnsiTheme="majorBidi" w:cstheme="majorBidi"/>
          <w:sz w:val="24"/>
          <w:szCs w:val="24"/>
          <w:lang w:eastAsia="fr-FR"/>
        </w:rPr>
        <w:t xml:space="preserve">  en réaction contre le modèle binaire</w:t>
      </w:r>
      <w:r w:rsidR="007E3E50" w:rsidRPr="00CF7EAA">
        <w:rPr>
          <w:rFonts w:asciiTheme="majorBidi" w:hAnsiTheme="majorBidi" w:cstheme="majorBidi"/>
          <w:sz w:val="24"/>
          <w:szCs w:val="24"/>
        </w:rPr>
        <w:t xml:space="preserve"> de la pédagogie</w:t>
      </w:r>
      <w:r w:rsidR="00DF760B" w:rsidRPr="00CF7EAA">
        <w:rPr>
          <w:rFonts w:asciiTheme="majorBidi" w:hAnsiTheme="majorBidi" w:cstheme="majorBidi"/>
          <w:sz w:val="24"/>
          <w:szCs w:val="24"/>
          <w:lang w:eastAsia="fr-FR"/>
        </w:rPr>
        <w:t xml:space="preserve"> qui développe une</w:t>
      </w:r>
      <w:r w:rsidR="00DF760B" w:rsidRPr="00CF7EAA">
        <w:rPr>
          <w:rFonts w:asciiTheme="majorBidi" w:hAnsiTheme="majorBidi" w:cstheme="majorBidi"/>
          <w:sz w:val="24"/>
          <w:szCs w:val="24"/>
        </w:rPr>
        <w:t xml:space="preserve"> </w:t>
      </w:r>
      <w:r w:rsidR="00DF760B" w:rsidRPr="00CF7EAA">
        <w:rPr>
          <w:rFonts w:asciiTheme="majorBidi" w:hAnsiTheme="majorBidi" w:cstheme="majorBidi"/>
          <w:sz w:val="24"/>
          <w:szCs w:val="24"/>
          <w:lang w:eastAsia="fr-FR"/>
        </w:rPr>
        <w:t>vision causale traditionnelle d’interrelations entre deux éléments (Lenoir, Y. 2000 : 180)</w:t>
      </w:r>
      <w:r w:rsidR="00DF760B" w:rsidRPr="00CF7EAA">
        <w:rPr>
          <w:rFonts w:asciiTheme="majorBidi" w:hAnsiTheme="majorBidi" w:cstheme="majorBidi"/>
          <w:sz w:val="24"/>
          <w:szCs w:val="24"/>
        </w:rPr>
        <w:t xml:space="preserve">. Quant au </w:t>
      </w:r>
      <w:r w:rsidR="007E3E50" w:rsidRPr="00CF7EAA">
        <w:rPr>
          <w:rFonts w:asciiTheme="majorBidi" w:hAnsiTheme="majorBidi" w:cstheme="majorBidi"/>
          <w:sz w:val="24"/>
          <w:szCs w:val="24"/>
          <w:lang w:eastAsia="fr-FR"/>
        </w:rPr>
        <w:t>système didactique</w:t>
      </w:r>
      <w:r w:rsidR="00DF760B" w:rsidRPr="00CF7EAA">
        <w:rPr>
          <w:rFonts w:asciiTheme="majorBidi" w:hAnsiTheme="majorBidi" w:cstheme="majorBidi"/>
          <w:sz w:val="24"/>
          <w:szCs w:val="24"/>
          <w:lang w:eastAsia="fr-FR"/>
        </w:rPr>
        <w:t xml:space="preserve">, ce dernier </w:t>
      </w:r>
      <w:r w:rsidR="007E3E50" w:rsidRPr="00CF7EAA">
        <w:rPr>
          <w:rFonts w:asciiTheme="majorBidi" w:hAnsiTheme="majorBidi" w:cstheme="majorBidi"/>
          <w:sz w:val="24"/>
          <w:szCs w:val="24"/>
          <w:lang w:eastAsia="fr-FR"/>
        </w:rPr>
        <w:t>repose sur une perspective dialectique tripolaire de l’interac</w:t>
      </w:r>
      <w:r w:rsidR="00DF760B" w:rsidRPr="00CF7EAA">
        <w:rPr>
          <w:rFonts w:asciiTheme="majorBidi" w:hAnsiTheme="majorBidi" w:cstheme="majorBidi"/>
          <w:sz w:val="24"/>
          <w:szCs w:val="24"/>
          <w:lang w:eastAsia="fr-FR"/>
        </w:rPr>
        <w:t>tion.</w:t>
      </w:r>
      <w:r w:rsidR="007E3E50" w:rsidRPr="00CF7EAA">
        <w:rPr>
          <w:rFonts w:asciiTheme="majorBidi" w:hAnsiTheme="majorBidi" w:cstheme="majorBidi"/>
          <w:sz w:val="24"/>
          <w:szCs w:val="24"/>
          <w:lang w:eastAsia="fr-FR"/>
        </w:rPr>
        <w:t xml:space="preserve"> </w:t>
      </w:r>
      <w:r w:rsidR="007E3E50" w:rsidRPr="00CF7EAA">
        <w:rPr>
          <w:rFonts w:asciiTheme="majorBidi" w:hAnsiTheme="majorBidi" w:cstheme="majorBidi"/>
          <w:sz w:val="24"/>
          <w:szCs w:val="24"/>
        </w:rPr>
        <w:t xml:space="preserve">A ce sujet M-L. </w:t>
      </w:r>
      <w:proofErr w:type="spellStart"/>
      <w:r w:rsidR="007E3E50" w:rsidRPr="00CF7EAA">
        <w:rPr>
          <w:rFonts w:asciiTheme="majorBidi" w:hAnsiTheme="majorBidi" w:cstheme="majorBidi"/>
          <w:sz w:val="24"/>
          <w:szCs w:val="24"/>
        </w:rPr>
        <w:t>Schuauer</w:t>
      </w:r>
      <w:proofErr w:type="spellEnd"/>
      <w:r w:rsidR="007E3E50" w:rsidRPr="00CF7EAA">
        <w:rPr>
          <w:rFonts w:asciiTheme="majorBidi" w:hAnsiTheme="majorBidi" w:cstheme="majorBidi"/>
          <w:sz w:val="24"/>
          <w:szCs w:val="24"/>
        </w:rPr>
        <w:t>-Leoni</w:t>
      </w:r>
      <w:r w:rsidR="00B50253" w:rsidRPr="00CF7EAA">
        <w:rPr>
          <w:rFonts w:asciiTheme="majorBidi" w:hAnsiTheme="majorBidi" w:cstheme="majorBidi"/>
          <w:sz w:val="24"/>
          <w:szCs w:val="24"/>
        </w:rPr>
        <w:t xml:space="preserve"> écrit</w:t>
      </w:r>
      <w:r w:rsidR="007E3E50" w:rsidRPr="00CF7EAA">
        <w:rPr>
          <w:rFonts w:asciiTheme="majorBidi" w:hAnsiTheme="majorBidi" w:cstheme="majorBidi"/>
          <w:sz w:val="24"/>
          <w:szCs w:val="24"/>
        </w:rPr>
        <w:t xml:space="preserve"> </w:t>
      </w:r>
      <w:r w:rsidR="00B50253" w:rsidRPr="00CF7EAA">
        <w:rPr>
          <w:rFonts w:asciiTheme="majorBidi" w:hAnsiTheme="majorBidi" w:cstheme="majorBidi"/>
          <w:sz w:val="24"/>
          <w:szCs w:val="24"/>
        </w:rPr>
        <w:t xml:space="preserve">« </w:t>
      </w:r>
      <w:r w:rsidR="003A7DB2" w:rsidRPr="00CF7EAA">
        <w:rPr>
          <w:rFonts w:asciiTheme="majorBidi" w:hAnsiTheme="majorBidi" w:cstheme="majorBidi"/>
          <w:sz w:val="24"/>
          <w:szCs w:val="24"/>
        </w:rPr>
        <w:t xml:space="preserve">Poser l'existence d'un système didactique ternaire, par opposition au modèle duel de la pédagogie et de la psychologie de l'éducation, me paraît un des actes fondateurs de la didactique </w:t>
      </w:r>
      <w:r w:rsidR="00734D2B" w:rsidRPr="00CF7EAA">
        <w:rPr>
          <w:rFonts w:asciiTheme="majorBidi" w:hAnsiTheme="majorBidi" w:cstheme="majorBidi"/>
          <w:sz w:val="24"/>
          <w:szCs w:val="24"/>
        </w:rPr>
        <w:t xml:space="preserve">en tant que système </w:t>
      </w:r>
      <w:r w:rsidR="003A7DB2" w:rsidRPr="00CF7EAA">
        <w:rPr>
          <w:rFonts w:asciiTheme="majorBidi" w:hAnsiTheme="majorBidi" w:cstheme="majorBidi"/>
          <w:sz w:val="24"/>
          <w:szCs w:val="24"/>
        </w:rPr>
        <w:t>»</w:t>
      </w:r>
      <w:r w:rsidR="00734D2B" w:rsidRPr="00CF7EAA">
        <w:rPr>
          <w:rFonts w:asciiTheme="majorBidi" w:hAnsiTheme="majorBidi" w:cstheme="majorBidi"/>
          <w:sz w:val="24"/>
          <w:szCs w:val="24"/>
        </w:rPr>
        <w:t xml:space="preserve"> (1991 : 83).</w:t>
      </w:r>
    </w:p>
    <w:p w:rsidR="00B50253" w:rsidRPr="00CF7EAA" w:rsidRDefault="00B50253" w:rsidP="00B50253">
      <w:pPr>
        <w:autoSpaceDE w:val="0"/>
        <w:autoSpaceDN w:val="0"/>
        <w:adjustRightInd w:val="0"/>
        <w:spacing w:after="0"/>
        <w:ind w:firstLine="708"/>
        <w:rPr>
          <w:rFonts w:asciiTheme="majorBidi" w:hAnsiTheme="majorBidi" w:cstheme="majorBidi"/>
          <w:sz w:val="24"/>
          <w:szCs w:val="24"/>
        </w:rPr>
      </w:pPr>
    </w:p>
    <w:p w:rsidR="00B50253" w:rsidRPr="00CF7EAA" w:rsidRDefault="00B50253" w:rsidP="00DB3911">
      <w:pPr>
        <w:autoSpaceDE w:val="0"/>
        <w:autoSpaceDN w:val="0"/>
        <w:adjustRightInd w:val="0"/>
        <w:spacing w:after="0"/>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Schématisation du triangle didactique :</w:t>
      </w:r>
    </w:p>
    <w:p w:rsidR="00FE0007" w:rsidRPr="00CF7EAA" w:rsidRDefault="00FE0007" w:rsidP="003A7DB2">
      <w:pPr>
        <w:autoSpaceDE w:val="0"/>
        <w:autoSpaceDN w:val="0"/>
        <w:adjustRightInd w:val="0"/>
        <w:spacing w:after="0"/>
        <w:ind w:firstLine="708"/>
        <w:jc w:val="both"/>
        <w:rPr>
          <w:rFonts w:asciiTheme="majorBidi" w:hAnsiTheme="majorBidi" w:cstheme="majorBidi"/>
          <w:sz w:val="24"/>
          <w:szCs w:val="24"/>
        </w:rPr>
      </w:pPr>
    </w:p>
    <w:p w:rsidR="00FE0007" w:rsidRPr="00CF7EAA" w:rsidRDefault="002D365B" w:rsidP="00FF36D8">
      <w:pPr>
        <w:autoSpaceDE w:val="0"/>
        <w:autoSpaceDN w:val="0"/>
        <w:adjustRightInd w:val="0"/>
        <w:spacing w:after="0"/>
        <w:ind w:firstLine="708"/>
        <w:jc w:val="both"/>
        <w:rPr>
          <w:rFonts w:asciiTheme="majorBidi" w:hAnsiTheme="majorBidi" w:cstheme="majorBidi"/>
          <w:sz w:val="24"/>
          <w:szCs w:val="24"/>
        </w:rPr>
      </w:pPr>
      <w:r w:rsidRPr="00CF7EAA">
        <w:rPr>
          <w:noProof/>
          <w:sz w:val="24"/>
          <w:szCs w:val="24"/>
          <w:lang w:val="en-US"/>
        </w:rPr>
        <mc:AlternateContent>
          <mc:Choice Requires="wpg">
            <w:drawing>
              <wp:anchor distT="0" distB="0" distL="114300" distR="114300" simplePos="0" relativeHeight="251672576" behindDoc="0" locked="0" layoutInCell="1" allowOverlap="1" wp14:anchorId="104F6406" wp14:editId="50BCFC91">
                <wp:simplePos x="0" y="0"/>
                <wp:positionH relativeFrom="column">
                  <wp:posOffset>1517015</wp:posOffset>
                </wp:positionH>
                <wp:positionV relativeFrom="paragraph">
                  <wp:posOffset>190500</wp:posOffset>
                </wp:positionV>
                <wp:extent cx="3033395" cy="1729740"/>
                <wp:effectExtent l="0" t="0" r="0" b="3810"/>
                <wp:wrapNone/>
                <wp:docPr id="2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3395" cy="1729740"/>
                          <a:chOff x="3550" y="9019"/>
                          <a:chExt cx="4777" cy="2724"/>
                        </a:xfrm>
                      </wpg:grpSpPr>
                      <wps:wsp>
                        <wps:cNvPr id="30" name="AutoShape 20"/>
                        <wps:cNvSpPr>
                          <a:spLocks noChangeArrowheads="1"/>
                        </wps:cNvSpPr>
                        <wps:spPr bwMode="auto">
                          <a:xfrm>
                            <a:off x="4244" y="9343"/>
                            <a:ext cx="3021" cy="199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 name="Text Box 21"/>
                        <wps:cNvSpPr txBox="1">
                          <a:spLocks noChangeArrowheads="1"/>
                        </wps:cNvSpPr>
                        <wps:spPr bwMode="auto">
                          <a:xfrm>
                            <a:off x="5152" y="9019"/>
                            <a:ext cx="1260"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007" w:rsidRPr="00265C9A" w:rsidRDefault="00FE0007" w:rsidP="00FE0007">
                              <w:pPr>
                                <w:jc w:val="center"/>
                                <w:rPr>
                                  <w:rFonts w:asciiTheme="majorBidi" w:hAnsiTheme="majorBidi" w:cstheme="majorBidi"/>
                                </w:rPr>
                              </w:pPr>
                              <w:r>
                                <w:rPr>
                                  <w:rFonts w:asciiTheme="majorBidi" w:hAnsiTheme="majorBidi" w:cstheme="majorBidi"/>
                                </w:rPr>
                                <w:t>Savoirs</w:t>
                              </w:r>
                            </w:p>
                          </w:txbxContent>
                        </wps:txbx>
                        <wps:bodyPr rot="0" vert="horz" wrap="square" lIns="91440" tIns="45720" rIns="91440" bIns="45720" anchor="t" anchorCtr="0" upright="1">
                          <a:noAutofit/>
                        </wps:bodyPr>
                      </wps:wsp>
                      <wps:wsp>
                        <wps:cNvPr id="32" name="Text Box 22"/>
                        <wps:cNvSpPr txBox="1">
                          <a:spLocks noChangeArrowheads="1"/>
                        </wps:cNvSpPr>
                        <wps:spPr bwMode="auto">
                          <a:xfrm>
                            <a:off x="3550" y="11341"/>
                            <a:ext cx="1260"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007" w:rsidRPr="00265C9A" w:rsidRDefault="00FE0007" w:rsidP="00FE0007">
                              <w:pPr>
                                <w:jc w:val="center"/>
                                <w:rPr>
                                  <w:rFonts w:asciiTheme="majorBidi" w:hAnsiTheme="majorBidi" w:cstheme="majorBidi"/>
                                </w:rPr>
                              </w:pPr>
                              <w:r>
                                <w:rPr>
                                  <w:rFonts w:asciiTheme="majorBidi" w:hAnsiTheme="majorBidi" w:cstheme="majorBidi"/>
                                </w:rPr>
                                <w:t>Elèves</w:t>
                              </w:r>
                            </w:p>
                          </w:txbxContent>
                        </wps:txbx>
                        <wps:bodyPr rot="0" vert="horz" wrap="square" lIns="91440" tIns="45720" rIns="91440" bIns="45720" anchor="t" anchorCtr="0" upright="1">
                          <a:noAutofit/>
                        </wps:bodyPr>
                      </wps:wsp>
                      <wps:wsp>
                        <wps:cNvPr id="33" name="Text Box 23"/>
                        <wps:cNvSpPr txBox="1">
                          <a:spLocks noChangeArrowheads="1"/>
                        </wps:cNvSpPr>
                        <wps:spPr bwMode="auto">
                          <a:xfrm>
                            <a:off x="6815" y="11341"/>
                            <a:ext cx="1512"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007" w:rsidRPr="00265C9A" w:rsidRDefault="00FE0007" w:rsidP="00FE0007">
                              <w:pPr>
                                <w:jc w:val="center"/>
                                <w:rPr>
                                  <w:rFonts w:asciiTheme="majorBidi" w:hAnsiTheme="majorBidi" w:cstheme="majorBidi"/>
                                </w:rPr>
                              </w:pPr>
                              <w:r>
                                <w:rPr>
                                  <w:rFonts w:asciiTheme="majorBidi" w:hAnsiTheme="majorBidi" w:cstheme="majorBidi"/>
                                </w:rPr>
                                <w:t>Enseignant</w:t>
                              </w:r>
                            </w:p>
                          </w:txbxContent>
                        </wps:txbx>
                        <wps:bodyPr rot="0" vert="horz" wrap="square" lIns="91440" tIns="45720" rIns="91440" bIns="45720" anchor="t" anchorCtr="0" upright="1">
                          <a:noAutofit/>
                        </wps:bodyPr>
                      </wps:wsp>
                      <wps:wsp>
                        <wps:cNvPr id="34" name="Text Box 24"/>
                        <wps:cNvSpPr txBox="1">
                          <a:spLocks noChangeArrowheads="1"/>
                        </wps:cNvSpPr>
                        <wps:spPr bwMode="auto">
                          <a:xfrm>
                            <a:off x="5090" y="10336"/>
                            <a:ext cx="1260" cy="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007" w:rsidRPr="00265C9A" w:rsidRDefault="00FE0007" w:rsidP="00FE0007">
                              <w:pPr>
                                <w:jc w:val="center"/>
                                <w:rPr>
                                  <w:rFonts w:asciiTheme="majorBidi" w:hAnsiTheme="majorBidi" w:cstheme="majorBidi"/>
                                </w:rPr>
                              </w:pPr>
                              <w:r>
                                <w:rPr>
                                  <w:rFonts w:asciiTheme="majorBidi" w:hAnsiTheme="majorBidi" w:cstheme="majorBidi"/>
                                </w:rPr>
                                <w:t>Didactique</w:t>
                              </w:r>
                            </w:p>
                          </w:txbxContent>
                        </wps:txbx>
                        <wps:bodyPr rot="0" vert="horz" wrap="square" lIns="91440" tIns="45720" rIns="91440" bIns="45720" anchor="t" anchorCtr="0" upright="1">
                          <a:noAutofit/>
                        </wps:bodyPr>
                      </wps:wsp>
                      <wps:wsp>
                        <wps:cNvPr id="35" name="AutoShape 25"/>
                        <wps:cNvCnPr>
                          <a:cxnSpLocks noChangeShapeType="1"/>
                        </wps:cNvCnPr>
                        <wps:spPr bwMode="auto">
                          <a:xfrm flipV="1">
                            <a:off x="4288" y="10639"/>
                            <a:ext cx="1462" cy="669"/>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6" name="AutoShape 26"/>
                        <wps:cNvCnPr>
                          <a:cxnSpLocks noChangeShapeType="1"/>
                        </wps:cNvCnPr>
                        <wps:spPr bwMode="auto">
                          <a:xfrm flipH="1" flipV="1">
                            <a:off x="5770" y="10650"/>
                            <a:ext cx="1451" cy="669"/>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7" name="AutoShape 27"/>
                        <wps:cNvCnPr>
                          <a:cxnSpLocks noChangeShapeType="1"/>
                        </wps:cNvCnPr>
                        <wps:spPr bwMode="auto">
                          <a:xfrm flipH="1">
                            <a:off x="5750" y="9410"/>
                            <a:ext cx="0" cy="1038"/>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left:0;text-align:left;margin-left:119.45pt;margin-top:15pt;width:238.85pt;height:136.2pt;z-index:251672576" coordorigin="3550,9019" coordsize="4777,2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0" o:spid="_x0000_s1027" type="#_x0000_t5" style="position:absolute;left:4244;top:9343;width:3021;height:1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tuqL8A&#10;AADbAAAADwAAAGRycy9kb3ducmV2LnhtbERPTYvCMBC9L/gfwgheFk1VUKlGEUGUvYhWBG9DM7al&#10;zaQ0qdZ/vzkIHh/ve7XpTCWe1LjCsoLxKAJBnFpdcKbgmuyHCxDOI2usLJOCNznYrHs/K4y1ffGZ&#10;nhefiRDCLkYFufd1LKVLczLoRrYmDtzDNgZ9gE0mdYOvEG4qOYmimTRYcGjIsaZdTml5aY0CLO+3&#10;P6NPsk2yIjrc2995UpJSg363XYLw1Pmv+OM+agXTsD58CT9Ar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G26ovwAAANsAAAAPAAAAAAAAAAAAAAAAAJgCAABkcnMvZG93bnJl&#10;di54bWxQSwUGAAAAAAQABAD1AAAAhAMAAAAA&#10;"/>
                <v:shapetype id="_x0000_t202" coordsize="21600,21600" o:spt="202" path="m,l,21600r21600,l21600,xe">
                  <v:stroke joinstyle="miter"/>
                  <v:path gradientshapeok="t" o:connecttype="rect"/>
                </v:shapetype>
                <v:shape id="Text Box 21" o:spid="_x0000_s1028" type="#_x0000_t202" style="position:absolute;left:5152;top:9019;width:1260;height: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FE0007" w:rsidRPr="00265C9A" w:rsidRDefault="00FE0007" w:rsidP="00FE0007">
                        <w:pPr>
                          <w:jc w:val="center"/>
                          <w:rPr>
                            <w:rFonts w:asciiTheme="majorBidi" w:hAnsiTheme="majorBidi" w:cstheme="majorBidi"/>
                          </w:rPr>
                        </w:pPr>
                        <w:r>
                          <w:rPr>
                            <w:rFonts w:asciiTheme="majorBidi" w:hAnsiTheme="majorBidi" w:cstheme="majorBidi"/>
                          </w:rPr>
                          <w:t>Savoirs</w:t>
                        </w:r>
                      </w:p>
                    </w:txbxContent>
                  </v:textbox>
                </v:shape>
                <v:shape id="Text Box 22" o:spid="_x0000_s1029" type="#_x0000_t202" style="position:absolute;left:3550;top:11341;width:1260;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rsidR="00FE0007" w:rsidRPr="00265C9A" w:rsidRDefault="00FE0007" w:rsidP="00FE0007">
                        <w:pPr>
                          <w:jc w:val="center"/>
                          <w:rPr>
                            <w:rFonts w:asciiTheme="majorBidi" w:hAnsiTheme="majorBidi" w:cstheme="majorBidi"/>
                          </w:rPr>
                        </w:pPr>
                        <w:r>
                          <w:rPr>
                            <w:rFonts w:asciiTheme="majorBidi" w:hAnsiTheme="majorBidi" w:cstheme="majorBidi"/>
                          </w:rPr>
                          <w:t>Elèves</w:t>
                        </w:r>
                      </w:p>
                    </w:txbxContent>
                  </v:textbox>
                </v:shape>
                <v:shape id="Text Box 23" o:spid="_x0000_s1030" type="#_x0000_t202" style="position:absolute;left:6815;top:11341;width:1512;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rsidR="00FE0007" w:rsidRPr="00265C9A" w:rsidRDefault="00FE0007" w:rsidP="00FE0007">
                        <w:pPr>
                          <w:jc w:val="center"/>
                          <w:rPr>
                            <w:rFonts w:asciiTheme="majorBidi" w:hAnsiTheme="majorBidi" w:cstheme="majorBidi"/>
                          </w:rPr>
                        </w:pPr>
                        <w:r>
                          <w:rPr>
                            <w:rFonts w:asciiTheme="majorBidi" w:hAnsiTheme="majorBidi" w:cstheme="majorBidi"/>
                          </w:rPr>
                          <w:t>Enseignant</w:t>
                        </w:r>
                      </w:p>
                    </w:txbxContent>
                  </v:textbox>
                </v:shape>
                <v:shape id="Text Box 24" o:spid="_x0000_s1031" type="#_x0000_t202" style="position:absolute;left:5090;top:10336;width:1260;height: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rsidR="00FE0007" w:rsidRPr="00265C9A" w:rsidRDefault="00FE0007" w:rsidP="00FE0007">
                        <w:pPr>
                          <w:jc w:val="center"/>
                          <w:rPr>
                            <w:rFonts w:asciiTheme="majorBidi" w:hAnsiTheme="majorBidi" w:cstheme="majorBidi"/>
                          </w:rPr>
                        </w:pPr>
                        <w:r>
                          <w:rPr>
                            <w:rFonts w:asciiTheme="majorBidi" w:hAnsiTheme="majorBidi" w:cstheme="majorBidi"/>
                          </w:rPr>
                          <w:t>Didactique</w:t>
                        </w:r>
                      </w:p>
                    </w:txbxContent>
                  </v:textbox>
                </v:shape>
                <v:shapetype id="_x0000_t32" coordsize="21600,21600" o:spt="32" o:oned="t" path="m,l21600,21600e" filled="f">
                  <v:path arrowok="t" fillok="f" o:connecttype="none"/>
                  <o:lock v:ext="edit" shapetype="t"/>
                </v:shapetype>
                <v:shape id="AutoShape 25" o:spid="_x0000_s1032" type="#_x0000_t32" style="position:absolute;left:4288;top:10639;width:1462;height:66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xWrMQAAADbAAAADwAAAGRycy9kb3ducmV2LnhtbESPT4vCMBTE7wt+h/AEb2vqiiJdo4is&#10;4l4W/Ice3zbPtti8lCRb67c3C4LHYWZ+w0znralEQ86XlhUM+gkI4szqknMFh/3qfQLCB2SNlWVS&#10;cCcP81nnbYqptjfeUrMLuYgQ9ikqKEKoUyl9VpBB37c1cfQu1hkMUbpcaoe3CDeV/EiSsTRYclwo&#10;sKZlQdl192cUfK/Xk0ZWP9fTajT+cvS7KbPjWalet118ggjUhlf42d5oBcMR/H+JP0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rFasxAAAANsAAAAPAAAAAAAAAAAA&#10;AAAAAKECAABkcnMvZG93bnJldi54bWxQSwUGAAAAAAQABAD5AAAAkgMAAAAA&#10;">
                  <v:stroke startarrow="block" endarrow="block"/>
                </v:shape>
                <v:shape id="AutoShape 26" o:spid="_x0000_s1033" type="#_x0000_t32" style="position:absolute;left:5770;top:10650;width:1451;height:66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Qh+cQAAADbAAAADwAAAGRycy9kb3ducmV2LnhtbESPQYvCMBSE7wv+h/AEL4umq4tINYq4&#10;KIKnbT14fDbPtti8lCba6q83Cwseh5n5hlmsOlOJOzWutKzgaxSBIM6sLjlXcEy3wxkI55E1VpZJ&#10;wYMcrJa9jwXG2rb8S/fE5yJA2MWooPC+jqV0WUEG3cjWxMG72MagD7LJpW6wDXBTyXEUTaXBksNC&#10;gTVtCsquyc0oOP0cumdWpefv9nrDz/SxuyR7o9Sg363nIDx1/h3+b++1gskU/r6EHyCX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pCH5xAAAANsAAAAPAAAAAAAAAAAA&#10;AAAAAKECAABkcnMvZG93bnJldi54bWxQSwUGAAAAAAQABAD5AAAAkgMAAAAA&#10;">
                  <v:stroke startarrow="block" endarrow="block"/>
                </v:shape>
                <v:shape id="AutoShape 27" o:spid="_x0000_s1034" type="#_x0000_t32" style="position:absolute;left:5750;top:9410;width:0;height:103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JtQMUAAADbAAAADwAAAGRycy9kb3ducmV2LnhtbESPT2sCMRTE7wW/Q3iCt5q1UpXVKCJV&#10;7KVQ/6DH5+a5u7h5WZJ03X57IxR6HGbmN8xs0ZpKNOR8aVnBoJ+AIM6sLjlXcNivXycgfEDWWFkm&#10;Bb/kYTHvvMww1fbO39TsQi4ihH2KCooQ6lRKnxVk0PdtTRy9q3UGQ5Qul9rhPcJNJd+SZCQNlhwX&#10;CqxpVVB22/0YBZ+bzaSR1dfttH4ffTi6bMvseFaq122XUxCB2vAf/mtvtYLhGJ5f4g+Q8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zJtQMUAAADbAAAADwAAAAAAAAAA&#10;AAAAAAChAgAAZHJzL2Rvd25yZXYueG1sUEsFBgAAAAAEAAQA+QAAAJMDAAAAAA==&#10;">
                  <v:stroke startarrow="block" endarrow="block"/>
                </v:shape>
              </v:group>
            </w:pict>
          </mc:Fallback>
        </mc:AlternateContent>
      </w:r>
    </w:p>
    <w:p w:rsidR="00FE0007" w:rsidRPr="00CF7EAA" w:rsidRDefault="00FE0007" w:rsidP="00FF36D8">
      <w:pPr>
        <w:autoSpaceDE w:val="0"/>
        <w:autoSpaceDN w:val="0"/>
        <w:adjustRightInd w:val="0"/>
        <w:spacing w:after="0"/>
        <w:ind w:firstLine="708"/>
        <w:jc w:val="both"/>
        <w:rPr>
          <w:rFonts w:asciiTheme="majorBidi" w:hAnsiTheme="majorBidi" w:cstheme="majorBidi"/>
          <w:sz w:val="24"/>
          <w:szCs w:val="24"/>
        </w:rPr>
      </w:pPr>
    </w:p>
    <w:p w:rsidR="00FE0007" w:rsidRPr="00CF7EAA" w:rsidRDefault="00FE0007" w:rsidP="00FF36D8">
      <w:pPr>
        <w:autoSpaceDE w:val="0"/>
        <w:autoSpaceDN w:val="0"/>
        <w:adjustRightInd w:val="0"/>
        <w:spacing w:after="0"/>
        <w:ind w:firstLine="708"/>
        <w:jc w:val="both"/>
        <w:rPr>
          <w:rFonts w:asciiTheme="majorBidi" w:hAnsiTheme="majorBidi" w:cstheme="majorBidi"/>
          <w:sz w:val="24"/>
          <w:szCs w:val="24"/>
        </w:rPr>
      </w:pPr>
    </w:p>
    <w:p w:rsidR="002D365B" w:rsidRPr="00CF7EAA" w:rsidRDefault="002D365B" w:rsidP="00FF36D8">
      <w:pPr>
        <w:autoSpaceDE w:val="0"/>
        <w:autoSpaceDN w:val="0"/>
        <w:adjustRightInd w:val="0"/>
        <w:spacing w:after="0"/>
        <w:ind w:firstLine="708"/>
        <w:jc w:val="both"/>
        <w:rPr>
          <w:rFonts w:asciiTheme="majorBidi" w:hAnsiTheme="majorBidi" w:cstheme="majorBidi"/>
          <w:sz w:val="24"/>
          <w:szCs w:val="24"/>
        </w:rPr>
      </w:pPr>
    </w:p>
    <w:p w:rsidR="002D365B" w:rsidRPr="00CF7EAA" w:rsidRDefault="002D365B" w:rsidP="00FF36D8">
      <w:pPr>
        <w:autoSpaceDE w:val="0"/>
        <w:autoSpaceDN w:val="0"/>
        <w:adjustRightInd w:val="0"/>
        <w:spacing w:after="0"/>
        <w:ind w:firstLine="708"/>
        <w:jc w:val="both"/>
        <w:rPr>
          <w:rFonts w:asciiTheme="majorBidi" w:hAnsiTheme="majorBidi" w:cstheme="majorBidi"/>
          <w:sz w:val="24"/>
          <w:szCs w:val="24"/>
        </w:rPr>
      </w:pPr>
    </w:p>
    <w:p w:rsidR="002D365B" w:rsidRPr="00CF7EAA" w:rsidRDefault="002D365B" w:rsidP="00FF36D8">
      <w:pPr>
        <w:autoSpaceDE w:val="0"/>
        <w:autoSpaceDN w:val="0"/>
        <w:adjustRightInd w:val="0"/>
        <w:spacing w:after="0"/>
        <w:ind w:firstLine="708"/>
        <w:jc w:val="both"/>
        <w:rPr>
          <w:rFonts w:asciiTheme="majorBidi" w:hAnsiTheme="majorBidi" w:cstheme="majorBidi"/>
          <w:sz w:val="24"/>
          <w:szCs w:val="24"/>
        </w:rPr>
      </w:pPr>
    </w:p>
    <w:p w:rsidR="002D365B" w:rsidRPr="00CF7EAA" w:rsidRDefault="002D365B" w:rsidP="00FF36D8">
      <w:pPr>
        <w:autoSpaceDE w:val="0"/>
        <w:autoSpaceDN w:val="0"/>
        <w:adjustRightInd w:val="0"/>
        <w:spacing w:after="0"/>
        <w:ind w:firstLine="708"/>
        <w:jc w:val="both"/>
        <w:rPr>
          <w:rFonts w:asciiTheme="majorBidi" w:hAnsiTheme="majorBidi" w:cstheme="majorBidi"/>
          <w:sz w:val="24"/>
          <w:szCs w:val="24"/>
        </w:rPr>
      </w:pPr>
    </w:p>
    <w:p w:rsidR="00FE0007" w:rsidRPr="00CF7EAA" w:rsidRDefault="00FE0007" w:rsidP="00DB3911">
      <w:pPr>
        <w:autoSpaceDE w:val="0"/>
        <w:autoSpaceDN w:val="0"/>
        <w:adjustRightInd w:val="0"/>
        <w:spacing w:after="0"/>
        <w:jc w:val="both"/>
        <w:rPr>
          <w:rFonts w:asciiTheme="majorBidi" w:hAnsiTheme="majorBidi" w:cstheme="majorBidi"/>
          <w:sz w:val="24"/>
          <w:szCs w:val="24"/>
        </w:rPr>
      </w:pPr>
    </w:p>
    <w:p w:rsidR="00FE0007" w:rsidRPr="00CF7EAA" w:rsidRDefault="00FE0007" w:rsidP="00FF36D8">
      <w:pPr>
        <w:autoSpaceDE w:val="0"/>
        <w:autoSpaceDN w:val="0"/>
        <w:adjustRightInd w:val="0"/>
        <w:spacing w:after="0"/>
        <w:ind w:firstLine="708"/>
        <w:jc w:val="both"/>
        <w:rPr>
          <w:rFonts w:asciiTheme="majorBidi" w:hAnsiTheme="majorBidi" w:cstheme="majorBidi"/>
          <w:sz w:val="24"/>
          <w:szCs w:val="24"/>
        </w:rPr>
      </w:pPr>
    </w:p>
    <w:p w:rsidR="00ED0C64" w:rsidRDefault="0082398C" w:rsidP="009B48BA">
      <w:pPr>
        <w:jc w:val="center"/>
        <w:rPr>
          <w:rFonts w:asciiTheme="majorBidi" w:hAnsiTheme="majorBidi" w:cstheme="majorBidi"/>
          <w:i/>
          <w:iCs/>
          <w:sz w:val="24"/>
          <w:szCs w:val="24"/>
        </w:rPr>
      </w:pPr>
      <w:r w:rsidRPr="00CF7EAA">
        <w:rPr>
          <w:rFonts w:asciiTheme="majorBidi" w:hAnsiTheme="majorBidi" w:cstheme="majorBidi"/>
          <w:i/>
          <w:iCs/>
          <w:sz w:val="24"/>
          <w:szCs w:val="24"/>
        </w:rPr>
        <w:t xml:space="preserve">     </w:t>
      </w:r>
    </w:p>
    <w:p w:rsidR="00FE0007" w:rsidRPr="00CF7EAA" w:rsidRDefault="00ED0C64" w:rsidP="009B48BA">
      <w:pPr>
        <w:jc w:val="center"/>
        <w:rPr>
          <w:rFonts w:asciiTheme="majorBidi" w:hAnsiTheme="majorBidi" w:cstheme="majorBidi"/>
          <w:i/>
          <w:iCs/>
          <w:sz w:val="24"/>
          <w:szCs w:val="24"/>
        </w:rPr>
      </w:pPr>
      <w:r>
        <w:rPr>
          <w:rFonts w:asciiTheme="majorBidi" w:hAnsiTheme="majorBidi" w:cstheme="majorBidi"/>
          <w:i/>
          <w:iCs/>
          <w:sz w:val="24"/>
          <w:szCs w:val="24"/>
        </w:rPr>
        <w:t xml:space="preserve">    </w:t>
      </w:r>
      <w:r w:rsidR="0082398C" w:rsidRPr="00CF7EAA">
        <w:rPr>
          <w:rFonts w:asciiTheme="majorBidi" w:hAnsiTheme="majorBidi" w:cstheme="majorBidi"/>
          <w:i/>
          <w:iCs/>
          <w:sz w:val="24"/>
          <w:szCs w:val="24"/>
        </w:rPr>
        <w:t xml:space="preserve"> </w:t>
      </w:r>
      <w:r w:rsidR="00FE0007" w:rsidRPr="00CF7EAA">
        <w:rPr>
          <w:rFonts w:asciiTheme="majorBidi" w:hAnsiTheme="majorBidi" w:cstheme="majorBidi"/>
          <w:i/>
          <w:iCs/>
          <w:sz w:val="24"/>
          <w:szCs w:val="24"/>
        </w:rPr>
        <w:t xml:space="preserve">Le triangle didactique (Y. </w:t>
      </w:r>
      <w:proofErr w:type="spellStart"/>
      <w:r w:rsidR="00FE0007" w:rsidRPr="00CF7EAA">
        <w:rPr>
          <w:rFonts w:asciiTheme="majorBidi" w:hAnsiTheme="majorBidi" w:cstheme="majorBidi"/>
          <w:i/>
          <w:iCs/>
          <w:sz w:val="24"/>
          <w:szCs w:val="24"/>
        </w:rPr>
        <w:t>Chevallard</w:t>
      </w:r>
      <w:proofErr w:type="spellEnd"/>
      <w:r w:rsidR="00FE0007" w:rsidRPr="00CF7EAA">
        <w:rPr>
          <w:rFonts w:asciiTheme="majorBidi" w:hAnsiTheme="majorBidi" w:cstheme="majorBidi"/>
          <w:i/>
          <w:iCs/>
          <w:sz w:val="24"/>
          <w:szCs w:val="24"/>
        </w:rPr>
        <w:t>, 1985)</w:t>
      </w:r>
    </w:p>
    <w:p w:rsidR="00FE0007" w:rsidRPr="00CF7EAA" w:rsidRDefault="00FE0007" w:rsidP="00FF36D8">
      <w:pPr>
        <w:autoSpaceDE w:val="0"/>
        <w:autoSpaceDN w:val="0"/>
        <w:adjustRightInd w:val="0"/>
        <w:spacing w:after="0"/>
        <w:ind w:firstLine="708"/>
        <w:jc w:val="both"/>
        <w:rPr>
          <w:rFonts w:asciiTheme="majorBidi" w:hAnsiTheme="majorBidi" w:cstheme="majorBidi"/>
          <w:sz w:val="24"/>
          <w:szCs w:val="24"/>
        </w:rPr>
      </w:pPr>
    </w:p>
    <w:p w:rsidR="003A7DB2" w:rsidRPr="00CF7EAA" w:rsidRDefault="00C60CB3" w:rsidP="00DF760B">
      <w:pPr>
        <w:autoSpaceDE w:val="0"/>
        <w:autoSpaceDN w:val="0"/>
        <w:adjustRightInd w:val="0"/>
        <w:spacing w:after="0"/>
        <w:ind w:firstLine="708"/>
        <w:jc w:val="both"/>
        <w:rPr>
          <w:rFonts w:asciiTheme="majorBidi" w:hAnsiTheme="majorBidi" w:cstheme="majorBidi"/>
          <w:sz w:val="24"/>
          <w:szCs w:val="24"/>
        </w:rPr>
      </w:pPr>
      <w:r w:rsidRPr="00CF7EAA">
        <w:rPr>
          <w:rFonts w:asciiTheme="majorBidi" w:hAnsiTheme="majorBidi" w:cstheme="majorBidi"/>
          <w:sz w:val="24"/>
          <w:szCs w:val="24"/>
        </w:rPr>
        <w:t>Contrai</w:t>
      </w:r>
      <w:r w:rsidR="006B2050" w:rsidRPr="00CF7EAA">
        <w:rPr>
          <w:rFonts w:asciiTheme="majorBidi" w:hAnsiTheme="majorBidi" w:cstheme="majorBidi"/>
          <w:sz w:val="24"/>
          <w:szCs w:val="24"/>
        </w:rPr>
        <w:t xml:space="preserve">rement au triangle pédagogique </w:t>
      </w:r>
      <w:r w:rsidRPr="00CF7EAA">
        <w:rPr>
          <w:rFonts w:asciiTheme="majorBidi" w:hAnsiTheme="majorBidi" w:cstheme="majorBidi"/>
          <w:sz w:val="24"/>
          <w:szCs w:val="24"/>
        </w:rPr>
        <w:t>qui vise à déterminer les méthodes pédagogiques à travers les relations duelles, dans le</w:t>
      </w:r>
      <w:r w:rsidR="007E3E50" w:rsidRPr="00CF7EAA">
        <w:rPr>
          <w:rFonts w:asciiTheme="majorBidi" w:hAnsiTheme="majorBidi" w:cstheme="majorBidi"/>
          <w:sz w:val="24"/>
          <w:szCs w:val="24"/>
        </w:rPr>
        <w:t xml:space="preserve"> </w:t>
      </w:r>
      <w:r w:rsidRPr="00CF7EAA">
        <w:rPr>
          <w:rFonts w:asciiTheme="majorBidi" w:hAnsiTheme="majorBidi" w:cstheme="majorBidi"/>
          <w:sz w:val="24"/>
          <w:szCs w:val="24"/>
        </w:rPr>
        <w:t>système didactique</w:t>
      </w:r>
      <w:r w:rsidR="00B50253" w:rsidRPr="00CF7EAA">
        <w:rPr>
          <w:rFonts w:asciiTheme="majorBidi" w:hAnsiTheme="majorBidi" w:cstheme="majorBidi"/>
          <w:sz w:val="24"/>
          <w:szCs w:val="24"/>
        </w:rPr>
        <w:t>,</w:t>
      </w:r>
      <w:r w:rsidRPr="00CF7EAA">
        <w:rPr>
          <w:rFonts w:asciiTheme="majorBidi" w:hAnsiTheme="majorBidi" w:cstheme="majorBidi"/>
          <w:sz w:val="24"/>
          <w:szCs w:val="24"/>
        </w:rPr>
        <w:t xml:space="preserve"> </w:t>
      </w:r>
      <w:r w:rsidR="007E3E50" w:rsidRPr="00CF7EAA">
        <w:rPr>
          <w:rFonts w:asciiTheme="majorBidi" w:hAnsiTheme="majorBidi" w:cstheme="majorBidi"/>
          <w:sz w:val="24"/>
          <w:szCs w:val="24"/>
        </w:rPr>
        <w:t>la question des méthodes pédagogiques n’est pas fondamentale, il met plutôt en évidence, dans le cadre de l’enseignement et de l’apprentissage, le savoir : les trois constituants du système didactique entretiennent évidemment des relations entre eux et vont servir à caractériser des points de vue particuliers quant au rapport au savoir</w:t>
      </w:r>
      <w:r w:rsidR="008D4A89" w:rsidRPr="00CF7EAA">
        <w:rPr>
          <w:rFonts w:asciiTheme="majorBidi" w:hAnsiTheme="majorBidi" w:cstheme="majorBidi"/>
          <w:sz w:val="24"/>
          <w:szCs w:val="24"/>
        </w:rPr>
        <w:t xml:space="preserve"> (Duplessis, P. 2007 : 9)</w:t>
      </w:r>
      <w:r w:rsidR="007E3E50" w:rsidRPr="00CF7EAA">
        <w:rPr>
          <w:rFonts w:asciiTheme="majorBidi" w:hAnsiTheme="majorBidi" w:cstheme="majorBidi"/>
          <w:sz w:val="24"/>
          <w:szCs w:val="24"/>
        </w:rPr>
        <w:t>.</w:t>
      </w:r>
      <w:r w:rsidR="00E05B2A" w:rsidRPr="00CF7EAA">
        <w:rPr>
          <w:rFonts w:asciiTheme="majorBidi" w:hAnsiTheme="majorBidi" w:cstheme="majorBidi"/>
          <w:sz w:val="24"/>
          <w:szCs w:val="24"/>
        </w:rPr>
        <w:t xml:space="preserve"> </w:t>
      </w:r>
      <w:r w:rsidR="007E3E50" w:rsidRPr="00CF7EAA">
        <w:rPr>
          <w:rFonts w:asciiTheme="majorBidi" w:hAnsiTheme="majorBidi" w:cstheme="majorBidi"/>
          <w:sz w:val="24"/>
          <w:szCs w:val="24"/>
        </w:rPr>
        <w:t xml:space="preserve">Par conséquent, le système didactique met en relief, dans le cadre de l’enseignement et de l’apprentissage, la relation de l’enseignant avec le contenu et la relation de l’apprenant avec le contenu. Comme le souligne M. </w:t>
      </w:r>
      <w:proofErr w:type="spellStart"/>
      <w:r w:rsidR="007E3E50" w:rsidRPr="00CF7EAA">
        <w:rPr>
          <w:rFonts w:asciiTheme="majorBidi" w:hAnsiTheme="majorBidi" w:cstheme="majorBidi"/>
          <w:sz w:val="24"/>
          <w:szCs w:val="24"/>
        </w:rPr>
        <w:t>Develay</w:t>
      </w:r>
      <w:proofErr w:type="spellEnd"/>
      <w:r w:rsidR="007E3E50" w:rsidRPr="00CF7EAA">
        <w:rPr>
          <w:rFonts w:asciiTheme="majorBidi" w:hAnsiTheme="majorBidi" w:cstheme="majorBidi"/>
          <w:sz w:val="24"/>
          <w:szCs w:val="24"/>
        </w:rPr>
        <w:t xml:space="preserve"> que  « La didactique, en centrant son analyse sur la relation de l’apprenant au savoir, dans le cadre des relations enseignants-apprenant et enseignant-savoir, introduit une </w:t>
      </w:r>
      <w:proofErr w:type="spellStart"/>
      <w:r w:rsidR="007E3E50" w:rsidRPr="00CF7EAA">
        <w:rPr>
          <w:rFonts w:asciiTheme="majorBidi" w:hAnsiTheme="majorBidi" w:cstheme="majorBidi"/>
          <w:sz w:val="24"/>
          <w:szCs w:val="24"/>
        </w:rPr>
        <w:t>tripolarité</w:t>
      </w:r>
      <w:proofErr w:type="spellEnd"/>
      <w:r w:rsidR="007E3E50" w:rsidRPr="00CF7EAA">
        <w:rPr>
          <w:rFonts w:asciiTheme="majorBidi" w:hAnsiTheme="majorBidi" w:cstheme="majorBidi"/>
          <w:sz w:val="24"/>
          <w:szCs w:val="24"/>
        </w:rPr>
        <w:t xml:space="preserve"> là où </w:t>
      </w:r>
      <w:r w:rsidR="008D4A89" w:rsidRPr="00CF7EAA">
        <w:rPr>
          <w:rFonts w:asciiTheme="majorBidi" w:hAnsiTheme="majorBidi" w:cstheme="majorBidi"/>
          <w:sz w:val="24"/>
          <w:szCs w:val="24"/>
        </w:rPr>
        <w:t>il n’existait qu’une bipolarité</w:t>
      </w:r>
      <w:r w:rsidR="007E3E50" w:rsidRPr="00CF7EAA">
        <w:rPr>
          <w:rFonts w:asciiTheme="majorBidi" w:hAnsiTheme="majorBidi" w:cstheme="majorBidi"/>
          <w:sz w:val="24"/>
          <w:szCs w:val="24"/>
        </w:rPr>
        <w:t> »</w:t>
      </w:r>
      <w:r w:rsidR="00E05B2A" w:rsidRPr="00CF7EAA">
        <w:rPr>
          <w:rFonts w:asciiTheme="majorBidi" w:hAnsiTheme="majorBidi" w:cstheme="majorBidi"/>
          <w:sz w:val="24"/>
          <w:szCs w:val="24"/>
        </w:rPr>
        <w:t xml:space="preserve"> (1992</w:t>
      </w:r>
      <w:r w:rsidR="00D11B9B" w:rsidRPr="00CF7EAA">
        <w:rPr>
          <w:rFonts w:asciiTheme="majorBidi" w:hAnsiTheme="majorBidi" w:cstheme="majorBidi"/>
          <w:sz w:val="24"/>
          <w:szCs w:val="24"/>
        </w:rPr>
        <w:t xml:space="preserve"> : 67</w:t>
      </w:r>
      <w:r w:rsidR="008D4A89" w:rsidRPr="00CF7EAA">
        <w:rPr>
          <w:rFonts w:asciiTheme="majorBidi" w:hAnsiTheme="majorBidi" w:cstheme="majorBidi"/>
          <w:sz w:val="24"/>
          <w:szCs w:val="24"/>
        </w:rPr>
        <w:t>).</w:t>
      </w:r>
      <w:r w:rsidR="00B50253" w:rsidRPr="00CF7EAA">
        <w:rPr>
          <w:rFonts w:asciiTheme="majorBidi" w:hAnsiTheme="majorBidi" w:cstheme="majorBidi"/>
          <w:sz w:val="24"/>
          <w:szCs w:val="24"/>
        </w:rPr>
        <w:t xml:space="preserve"> </w:t>
      </w:r>
      <w:r w:rsidR="00A70364" w:rsidRPr="00CF7EAA">
        <w:rPr>
          <w:rFonts w:asciiTheme="majorBidi" w:hAnsiTheme="majorBidi" w:cstheme="majorBidi"/>
          <w:sz w:val="24"/>
          <w:szCs w:val="24"/>
        </w:rPr>
        <w:t>Dans la même perspective</w:t>
      </w:r>
      <w:r w:rsidR="007E3E50" w:rsidRPr="00CF7EAA">
        <w:rPr>
          <w:rFonts w:asciiTheme="majorBidi" w:hAnsiTheme="majorBidi" w:cstheme="majorBidi"/>
          <w:sz w:val="24"/>
          <w:szCs w:val="24"/>
        </w:rPr>
        <w:t xml:space="preserve">, M-L. </w:t>
      </w:r>
      <w:proofErr w:type="spellStart"/>
      <w:r w:rsidR="007E3E50" w:rsidRPr="00CF7EAA">
        <w:rPr>
          <w:rFonts w:asciiTheme="majorBidi" w:hAnsiTheme="majorBidi" w:cstheme="majorBidi"/>
          <w:sz w:val="24"/>
          <w:szCs w:val="24"/>
        </w:rPr>
        <w:t>Schubauer</w:t>
      </w:r>
      <w:proofErr w:type="spellEnd"/>
      <w:r w:rsidR="007E3E50" w:rsidRPr="00CF7EAA">
        <w:rPr>
          <w:rFonts w:asciiTheme="majorBidi" w:hAnsiTheme="majorBidi" w:cstheme="majorBidi"/>
          <w:sz w:val="24"/>
          <w:szCs w:val="24"/>
        </w:rPr>
        <w:t xml:space="preserve">-Leoni écrit : </w:t>
      </w:r>
      <w:r w:rsidR="003A7DB2" w:rsidRPr="00CF7EAA">
        <w:rPr>
          <w:rFonts w:asciiTheme="majorBidi" w:hAnsiTheme="majorBidi" w:cstheme="majorBidi"/>
          <w:sz w:val="24"/>
          <w:szCs w:val="24"/>
        </w:rPr>
        <w:t xml:space="preserve">« Le système didactique, dont l’emblème est devenu un triangle (didactique), est un système de relation entre le jeu de l’enseignant et le jeu de l’élève à propos du savoir à enseigner et à apprendre, sous couvert d’institutions dotées </w:t>
      </w:r>
      <w:r w:rsidR="003A7DB2" w:rsidRPr="00CF7EAA">
        <w:rPr>
          <w:rFonts w:asciiTheme="majorBidi" w:hAnsiTheme="majorBidi" w:cstheme="majorBidi"/>
          <w:i/>
          <w:iCs/>
          <w:sz w:val="24"/>
          <w:szCs w:val="24"/>
        </w:rPr>
        <w:t>d’intentions</w:t>
      </w:r>
      <w:r w:rsidR="006B2050" w:rsidRPr="00CF7EAA">
        <w:rPr>
          <w:rFonts w:asciiTheme="majorBidi" w:hAnsiTheme="majorBidi" w:cstheme="majorBidi"/>
          <w:sz w:val="24"/>
          <w:szCs w:val="24"/>
        </w:rPr>
        <w:t xml:space="preserve"> d’enseignement</w:t>
      </w:r>
      <w:r w:rsidR="003A7DB2" w:rsidRPr="00CF7EAA">
        <w:rPr>
          <w:rFonts w:asciiTheme="majorBidi" w:hAnsiTheme="majorBidi" w:cstheme="majorBidi"/>
          <w:sz w:val="24"/>
          <w:szCs w:val="24"/>
        </w:rPr>
        <w:t> »</w:t>
      </w:r>
      <w:r w:rsidR="008D4A89" w:rsidRPr="00CF7EAA">
        <w:rPr>
          <w:rFonts w:asciiTheme="majorBidi" w:hAnsiTheme="majorBidi" w:cstheme="majorBidi"/>
          <w:sz w:val="24"/>
          <w:szCs w:val="24"/>
        </w:rPr>
        <w:t xml:space="preserve"> (2001 : 334).</w:t>
      </w:r>
    </w:p>
    <w:p w:rsidR="00CF2F07" w:rsidRPr="00CF7EAA" w:rsidRDefault="00CF2F07" w:rsidP="003A7DB2">
      <w:pPr>
        <w:autoSpaceDE w:val="0"/>
        <w:autoSpaceDN w:val="0"/>
        <w:adjustRightInd w:val="0"/>
        <w:spacing w:after="0"/>
        <w:ind w:firstLine="708"/>
        <w:jc w:val="both"/>
        <w:rPr>
          <w:rFonts w:asciiTheme="majorBidi" w:hAnsiTheme="majorBidi" w:cstheme="majorBidi"/>
          <w:sz w:val="24"/>
          <w:szCs w:val="24"/>
        </w:rPr>
      </w:pPr>
    </w:p>
    <w:p w:rsidR="007E3E50" w:rsidRPr="00CF7EAA" w:rsidRDefault="007E3E50" w:rsidP="003A7DB2">
      <w:pPr>
        <w:autoSpaceDE w:val="0"/>
        <w:autoSpaceDN w:val="0"/>
        <w:adjustRightInd w:val="0"/>
        <w:spacing w:after="0"/>
        <w:ind w:firstLine="708"/>
        <w:jc w:val="both"/>
        <w:rPr>
          <w:rFonts w:asciiTheme="majorBidi" w:hAnsiTheme="majorBidi" w:cstheme="majorBidi"/>
          <w:b/>
          <w:bCs/>
          <w:sz w:val="24"/>
          <w:szCs w:val="24"/>
        </w:rPr>
      </w:pPr>
    </w:p>
    <w:p w:rsidR="00A70D16" w:rsidRPr="00CF7EAA" w:rsidRDefault="00A70D16" w:rsidP="00C845D7">
      <w:pPr>
        <w:pStyle w:val="Paragraphedeliste"/>
        <w:numPr>
          <w:ilvl w:val="0"/>
          <w:numId w:val="13"/>
        </w:numPr>
        <w:autoSpaceDE w:val="0"/>
        <w:autoSpaceDN w:val="0"/>
        <w:adjustRightInd w:val="0"/>
        <w:spacing w:after="0"/>
        <w:jc w:val="both"/>
        <w:rPr>
          <w:rFonts w:asciiTheme="majorBidi" w:hAnsiTheme="majorBidi" w:cstheme="majorBidi"/>
          <w:b/>
          <w:bCs/>
          <w:sz w:val="24"/>
          <w:szCs w:val="24"/>
        </w:rPr>
      </w:pPr>
      <w:r w:rsidRPr="00CF7EAA">
        <w:rPr>
          <w:rFonts w:asciiTheme="majorBidi" w:hAnsiTheme="majorBidi" w:cstheme="majorBidi"/>
          <w:b/>
          <w:bCs/>
          <w:sz w:val="24"/>
          <w:szCs w:val="24"/>
        </w:rPr>
        <w:t xml:space="preserve">D’autres </w:t>
      </w:r>
      <w:r w:rsidR="00C845D7" w:rsidRPr="00CF7EAA">
        <w:rPr>
          <w:rFonts w:asciiTheme="majorBidi" w:hAnsiTheme="majorBidi" w:cstheme="majorBidi"/>
          <w:b/>
          <w:bCs/>
          <w:sz w:val="24"/>
          <w:szCs w:val="24"/>
        </w:rPr>
        <w:t>variantes du triangle pédagogique</w:t>
      </w:r>
    </w:p>
    <w:p w:rsidR="00A70D16" w:rsidRPr="00CF7EAA" w:rsidRDefault="00A70D16" w:rsidP="00FF36D8">
      <w:pPr>
        <w:autoSpaceDE w:val="0"/>
        <w:autoSpaceDN w:val="0"/>
        <w:adjustRightInd w:val="0"/>
        <w:spacing w:after="0"/>
        <w:jc w:val="both"/>
        <w:rPr>
          <w:rFonts w:asciiTheme="majorBidi" w:hAnsiTheme="majorBidi" w:cstheme="majorBidi"/>
          <w:b/>
          <w:bCs/>
          <w:sz w:val="24"/>
          <w:szCs w:val="24"/>
        </w:rPr>
      </w:pPr>
    </w:p>
    <w:p w:rsidR="00A70D16" w:rsidRPr="00CF7EAA" w:rsidRDefault="00A70D16" w:rsidP="00937192">
      <w:pPr>
        <w:autoSpaceDE w:val="0"/>
        <w:autoSpaceDN w:val="0"/>
        <w:adjustRightInd w:val="0"/>
        <w:spacing w:after="0"/>
        <w:ind w:firstLine="708"/>
        <w:jc w:val="both"/>
        <w:rPr>
          <w:rFonts w:asciiTheme="majorBidi" w:hAnsiTheme="majorBidi" w:cstheme="majorBidi"/>
          <w:sz w:val="24"/>
          <w:szCs w:val="24"/>
        </w:rPr>
      </w:pPr>
      <w:r w:rsidRPr="00CF7EAA">
        <w:rPr>
          <w:rFonts w:asciiTheme="majorBidi" w:hAnsiTheme="majorBidi" w:cstheme="majorBidi"/>
          <w:sz w:val="24"/>
          <w:szCs w:val="24"/>
        </w:rPr>
        <w:t xml:space="preserve">D’autres </w:t>
      </w:r>
      <w:r w:rsidR="00937192" w:rsidRPr="00CF7EAA">
        <w:rPr>
          <w:rFonts w:asciiTheme="majorBidi" w:hAnsiTheme="majorBidi" w:cstheme="majorBidi"/>
          <w:sz w:val="24"/>
          <w:szCs w:val="24"/>
        </w:rPr>
        <w:t xml:space="preserve">variantes du triangle pédagogique formalisé par J. </w:t>
      </w:r>
      <w:proofErr w:type="spellStart"/>
      <w:r w:rsidR="00937192" w:rsidRPr="00CF7EAA">
        <w:rPr>
          <w:rFonts w:asciiTheme="majorBidi" w:hAnsiTheme="majorBidi" w:cstheme="majorBidi"/>
          <w:sz w:val="24"/>
          <w:szCs w:val="24"/>
        </w:rPr>
        <w:t>Houssaye</w:t>
      </w:r>
      <w:proofErr w:type="spellEnd"/>
      <w:r w:rsidRPr="00CF7EAA">
        <w:rPr>
          <w:rFonts w:asciiTheme="majorBidi" w:hAnsiTheme="majorBidi" w:cstheme="majorBidi"/>
          <w:sz w:val="24"/>
          <w:szCs w:val="24"/>
        </w:rPr>
        <w:t xml:space="preserve">, ont été </w:t>
      </w:r>
      <w:r w:rsidR="00937192" w:rsidRPr="00CF7EAA">
        <w:rPr>
          <w:rFonts w:asciiTheme="majorBidi" w:hAnsiTheme="majorBidi" w:cstheme="majorBidi"/>
          <w:sz w:val="24"/>
          <w:szCs w:val="24"/>
        </w:rPr>
        <w:t>proposées</w:t>
      </w:r>
      <w:r w:rsidRPr="00CF7EAA">
        <w:rPr>
          <w:rFonts w:asciiTheme="majorBidi" w:hAnsiTheme="majorBidi" w:cstheme="majorBidi"/>
          <w:sz w:val="24"/>
          <w:szCs w:val="24"/>
        </w:rPr>
        <w:t xml:space="preserve"> par d’autres spécialistes. Parmi les modèles les plus connus dans la littérature du domaine, on peut citer : </w:t>
      </w:r>
    </w:p>
    <w:p w:rsidR="00937192" w:rsidRPr="00CF7EAA" w:rsidRDefault="00937192" w:rsidP="00937192">
      <w:pPr>
        <w:shd w:val="clear" w:color="auto" w:fill="FFFFFF"/>
        <w:spacing w:after="0" w:line="240" w:lineRule="auto"/>
        <w:outlineLvl w:val="1"/>
        <w:rPr>
          <w:rFonts w:asciiTheme="majorBidi" w:eastAsia="Times New Roman" w:hAnsiTheme="majorBidi" w:cstheme="majorBidi"/>
          <w:sz w:val="24"/>
          <w:szCs w:val="24"/>
        </w:rPr>
      </w:pPr>
      <w:r w:rsidRPr="00CF7EAA">
        <w:rPr>
          <w:rFonts w:asciiTheme="majorBidi" w:hAnsiTheme="majorBidi" w:cstheme="majorBidi"/>
          <w:sz w:val="24"/>
          <w:szCs w:val="24"/>
        </w:rPr>
        <w:t>Le modèle SOMA de R. Legendre (1988),</w:t>
      </w:r>
    </w:p>
    <w:p w:rsidR="00937192" w:rsidRPr="00CF7EAA" w:rsidRDefault="00937192" w:rsidP="00937192">
      <w:pPr>
        <w:shd w:val="clear" w:color="auto" w:fill="FFFFFF"/>
        <w:spacing w:after="0" w:line="240" w:lineRule="auto"/>
        <w:outlineLvl w:val="1"/>
        <w:rPr>
          <w:rFonts w:asciiTheme="majorBidi" w:eastAsia="Times New Roman" w:hAnsiTheme="majorBidi" w:cstheme="majorBidi"/>
          <w:sz w:val="24"/>
          <w:szCs w:val="24"/>
        </w:rPr>
      </w:pPr>
      <w:r w:rsidRPr="00CF7EAA">
        <w:rPr>
          <w:rFonts w:asciiTheme="majorBidi" w:eastAsia="Times New Roman" w:hAnsiTheme="majorBidi" w:cstheme="majorBidi"/>
          <w:sz w:val="24"/>
          <w:szCs w:val="24"/>
        </w:rPr>
        <w:t xml:space="preserve">Le triangle de </w:t>
      </w:r>
      <w:proofErr w:type="spellStart"/>
      <w:r w:rsidRPr="00CF7EAA">
        <w:rPr>
          <w:rFonts w:asciiTheme="majorBidi" w:eastAsia="Times New Roman" w:hAnsiTheme="majorBidi" w:cstheme="majorBidi"/>
          <w:sz w:val="24"/>
          <w:szCs w:val="24"/>
        </w:rPr>
        <w:t>Faeber</w:t>
      </w:r>
      <w:proofErr w:type="spellEnd"/>
      <w:r w:rsidRPr="00CF7EAA">
        <w:rPr>
          <w:rFonts w:asciiTheme="majorBidi" w:eastAsia="Times New Roman" w:hAnsiTheme="majorBidi" w:cstheme="majorBidi"/>
          <w:sz w:val="24"/>
          <w:szCs w:val="24"/>
        </w:rPr>
        <w:t xml:space="preserve"> (2001),</w:t>
      </w:r>
    </w:p>
    <w:p w:rsidR="00937192" w:rsidRPr="00CF7EAA" w:rsidRDefault="00937192" w:rsidP="00937192">
      <w:pPr>
        <w:pStyle w:val="Titre2"/>
        <w:shd w:val="clear" w:color="auto" w:fill="FFFFFF"/>
        <w:spacing w:before="0" w:beforeAutospacing="0" w:after="0" w:afterAutospacing="0"/>
        <w:rPr>
          <w:rFonts w:asciiTheme="majorBidi" w:hAnsiTheme="majorBidi" w:cstheme="majorBidi"/>
          <w:b w:val="0"/>
          <w:bCs w:val="0"/>
          <w:sz w:val="24"/>
          <w:szCs w:val="24"/>
          <w:lang w:val="fr-FR"/>
        </w:rPr>
      </w:pPr>
      <w:r w:rsidRPr="00CF7EAA">
        <w:rPr>
          <w:rFonts w:asciiTheme="majorBidi" w:hAnsiTheme="majorBidi" w:cstheme="majorBidi"/>
          <w:b w:val="0"/>
          <w:bCs w:val="0"/>
          <w:sz w:val="24"/>
          <w:szCs w:val="24"/>
          <w:lang w:val="fr-FR"/>
        </w:rPr>
        <w:t>Le triangle de Poisson (2003),</w:t>
      </w:r>
    </w:p>
    <w:p w:rsidR="00937192" w:rsidRPr="00CF7EAA" w:rsidRDefault="00937192" w:rsidP="00937192">
      <w:pPr>
        <w:pStyle w:val="Titre2"/>
        <w:shd w:val="clear" w:color="auto" w:fill="FFFFFF"/>
        <w:spacing w:before="0" w:beforeAutospacing="0" w:after="0" w:afterAutospacing="0"/>
        <w:rPr>
          <w:rFonts w:asciiTheme="majorBidi" w:hAnsiTheme="majorBidi" w:cstheme="majorBidi"/>
          <w:b w:val="0"/>
          <w:bCs w:val="0"/>
          <w:sz w:val="24"/>
          <w:szCs w:val="24"/>
          <w:lang w:val="fr-FR"/>
        </w:rPr>
      </w:pPr>
      <w:r w:rsidRPr="00CF7EAA">
        <w:rPr>
          <w:rFonts w:asciiTheme="majorBidi" w:hAnsiTheme="majorBidi" w:cstheme="majorBidi"/>
          <w:b w:val="0"/>
          <w:bCs w:val="0"/>
          <w:sz w:val="24"/>
          <w:szCs w:val="24"/>
          <w:lang w:val="fr-FR"/>
        </w:rPr>
        <w:t xml:space="preserve">Le triangle pédagogique FAID proposé par </w:t>
      </w:r>
      <w:proofErr w:type="spellStart"/>
      <w:r w:rsidRPr="00CF7EAA">
        <w:rPr>
          <w:rFonts w:asciiTheme="majorBidi" w:hAnsiTheme="majorBidi" w:cstheme="majorBidi"/>
          <w:b w:val="0"/>
          <w:bCs w:val="0"/>
          <w:sz w:val="24"/>
          <w:szCs w:val="24"/>
          <w:lang w:val="fr-FR"/>
        </w:rPr>
        <w:t>Sea</w:t>
      </w:r>
      <w:proofErr w:type="spellEnd"/>
      <w:r w:rsidRPr="00CF7EAA">
        <w:rPr>
          <w:rFonts w:asciiTheme="majorBidi" w:hAnsiTheme="majorBidi" w:cstheme="majorBidi"/>
          <w:b w:val="0"/>
          <w:bCs w:val="0"/>
          <w:sz w:val="24"/>
          <w:szCs w:val="24"/>
          <w:lang w:val="fr-FR"/>
        </w:rPr>
        <w:t xml:space="preserve"> Kim (2008).</w:t>
      </w:r>
    </w:p>
    <w:p w:rsidR="00E05B2A" w:rsidRPr="00CF7EAA" w:rsidRDefault="00E05B2A" w:rsidP="00FF36D8">
      <w:pPr>
        <w:autoSpaceDE w:val="0"/>
        <w:autoSpaceDN w:val="0"/>
        <w:adjustRightInd w:val="0"/>
        <w:spacing w:after="0"/>
        <w:jc w:val="both"/>
        <w:rPr>
          <w:rFonts w:asciiTheme="majorBidi" w:hAnsiTheme="majorBidi" w:cstheme="majorBidi"/>
          <w:b/>
          <w:bCs/>
          <w:sz w:val="24"/>
          <w:szCs w:val="24"/>
        </w:rPr>
      </w:pPr>
    </w:p>
    <w:p w:rsidR="00A70D16" w:rsidRPr="00CF7EAA" w:rsidRDefault="00A70D16" w:rsidP="009C3872">
      <w:pPr>
        <w:pStyle w:val="Paragraphedeliste"/>
        <w:numPr>
          <w:ilvl w:val="0"/>
          <w:numId w:val="21"/>
        </w:numPr>
        <w:autoSpaceDE w:val="0"/>
        <w:autoSpaceDN w:val="0"/>
        <w:adjustRightInd w:val="0"/>
        <w:spacing w:after="0"/>
        <w:jc w:val="both"/>
        <w:rPr>
          <w:rFonts w:asciiTheme="majorBidi" w:hAnsiTheme="majorBidi" w:cstheme="majorBidi"/>
          <w:b/>
          <w:bCs/>
          <w:sz w:val="24"/>
          <w:szCs w:val="24"/>
          <w:lang w:eastAsia="fr-FR"/>
        </w:rPr>
      </w:pPr>
      <w:r w:rsidRPr="00CF7EAA">
        <w:rPr>
          <w:rFonts w:asciiTheme="majorBidi" w:hAnsiTheme="majorBidi" w:cstheme="majorBidi"/>
          <w:b/>
          <w:bCs/>
          <w:sz w:val="24"/>
          <w:szCs w:val="24"/>
        </w:rPr>
        <w:t>Le modèle SOMA de la situation pédagogique de R. Legendre (1988)</w:t>
      </w:r>
    </w:p>
    <w:p w:rsidR="00A70D16" w:rsidRPr="00CF7EAA" w:rsidRDefault="00A70D16" w:rsidP="00FF36D8">
      <w:pPr>
        <w:autoSpaceDE w:val="0"/>
        <w:autoSpaceDN w:val="0"/>
        <w:adjustRightInd w:val="0"/>
        <w:spacing w:after="0"/>
        <w:jc w:val="both"/>
        <w:rPr>
          <w:rFonts w:asciiTheme="majorBidi" w:hAnsiTheme="majorBidi" w:cstheme="majorBidi"/>
          <w:b/>
          <w:bCs/>
          <w:sz w:val="24"/>
          <w:szCs w:val="24"/>
          <w:lang w:eastAsia="fr-FR"/>
        </w:rPr>
      </w:pPr>
    </w:p>
    <w:p w:rsidR="00A70D16" w:rsidRPr="00CF7EAA" w:rsidRDefault="00A70D16" w:rsidP="00FF36D8">
      <w:pPr>
        <w:autoSpaceDE w:val="0"/>
        <w:autoSpaceDN w:val="0"/>
        <w:adjustRightInd w:val="0"/>
        <w:spacing w:after="0"/>
        <w:ind w:firstLine="708"/>
        <w:jc w:val="both"/>
        <w:rPr>
          <w:rFonts w:asciiTheme="majorBidi" w:hAnsiTheme="majorBidi" w:cstheme="majorBidi"/>
          <w:color w:val="000000"/>
          <w:sz w:val="24"/>
          <w:szCs w:val="24"/>
        </w:rPr>
      </w:pPr>
      <w:r w:rsidRPr="00CF7EAA">
        <w:rPr>
          <w:rFonts w:asciiTheme="majorBidi" w:hAnsiTheme="majorBidi" w:cstheme="majorBidi"/>
          <w:sz w:val="24"/>
          <w:szCs w:val="24"/>
        </w:rPr>
        <w:t xml:space="preserve">Le modèle </w:t>
      </w:r>
      <w:r w:rsidRPr="00CF7EAA">
        <w:rPr>
          <w:rFonts w:asciiTheme="majorBidi" w:hAnsiTheme="majorBidi" w:cstheme="majorBidi"/>
          <w:sz w:val="24"/>
          <w:szCs w:val="24"/>
          <w:lang w:eastAsia="fr-FR"/>
        </w:rPr>
        <w:t xml:space="preserve">diffusé sous sigle  </w:t>
      </w:r>
      <w:r w:rsidRPr="00CF7EAA">
        <w:rPr>
          <w:rFonts w:asciiTheme="majorBidi" w:hAnsiTheme="majorBidi" w:cstheme="majorBidi"/>
          <w:sz w:val="24"/>
          <w:szCs w:val="24"/>
        </w:rPr>
        <w:t xml:space="preserve">SOMA </w:t>
      </w:r>
      <w:r w:rsidRPr="00CF7EAA">
        <w:rPr>
          <w:rFonts w:asciiTheme="majorBidi" w:hAnsiTheme="majorBidi" w:cstheme="majorBidi"/>
          <w:sz w:val="24"/>
          <w:szCs w:val="24"/>
          <w:lang w:eastAsia="fr-FR"/>
        </w:rPr>
        <w:t xml:space="preserve"> proposé par Legendre</w:t>
      </w:r>
      <w:r w:rsidR="004D5192" w:rsidRPr="00CF7EAA">
        <w:rPr>
          <w:rFonts w:asciiTheme="majorBidi" w:hAnsiTheme="majorBidi" w:cstheme="majorBidi"/>
          <w:sz w:val="24"/>
          <w:szCs w:val="24"/>
          <w:lang w:eastAsia="fr-FR"/>
        </w:rPr>
        <w:t xml:space="preserve"> </w:t>
      </w:r>
      <w:r w:rsidR="004D5192" w:rsidRPr="00CF7EAA">
        <w:rPr>
          <w:rFonts w:asciiTheme="majorBidi" w:hAnsiTheme="majorBidi" w:cstheme="majorBidi"/>
          <w:sz w:val="24"/>
          <w:szCs w:val="24"/>
        </w:rPr>
        <w:t>(1988)</w:t>
      </w:r>
      <w:r w:rsidRPr="00CF7EAA">
        <w:rPr>
          <w:rFonts w:asciiTheme="majorBidi" w:hAnsiTheme="majorBidi" w:cstheme="majorBidi"/>
          <w:sz w:val="24"/>
          <w:szCs w:val="24"/>
          <w:lang w:eastAsia="fr-FR"/>
        </w:rPr>
        <w:t xml:space="preserve"> </w:t>
      </w:r>
      <w:r w:rsidR="004D5192" w:rsidRPr="00CF7EAA">
        <w:rPr>
          <w:rFonts w:asciiTheme="majorBidi" w:hAnsiTheme="majorBidi" w:cstheme="majorBidi"/>
          <w:sz w:val="24"/>
          <w:szCs w:val="24"/>
          <w:lang w:eastAsia="fr-FR"/>
        </w:rPr>
        <w:t xml:space="preserve">est considéré par ce dernier comme une évolution du triangle didactique. Le modèle en question </w:t>
      </w:r>
      <w:r w:rsidRPr="00CF7EAA">
        <w:rPr>
          <w:rFonts w:asciiTheme="majorBidi" w:hAnsiTheme="majorBidi" w:cstheme="majorBidi"/>
          <w:sz w:val="24"/>
          <w:szCs w:val="24"/>
          <w:lang w:eastAsia="fr-FR"/>
        </w:rPr>
        <w:t>nous intéresse particulièrement du moment où c’est celui qui a été retenu dans la définition de la didactique générale avancée par C. Germain. Le modèle a été adapté</w:t>
      </w:r>
      <w:r w:rsidRPr="00CF7EAA">
        <w:rPr>
          <w:rFonts w:asciiTheme="majorBidi" w:hAnsiTheme="majorBidi" w:cstheme="majorBidi"/>
          <w:sz w:val="24"/>
          <w:szCs w:val="24"/>
        </w:rPr>
        <w:t xml:space="preserve"> à la didactique des langues étrangères</w:t>
      </w:r>
      <w:r w:rsidR="000E53F0" w:rsidRPr="00CF7EAA">
        <w:rPr>
          <w:rFonts w:asciiTheme="majorBidi" w:hAnsiTheme="majorBidi" w:cstheme="majorBidi"/>
          <w:sz w:val="24"/>
          <w:szCs w:val="24"/>
        </w:rPr>
        <w:t xml:space="preserve"> </w:t>
      </w:r>
      <w:r w:rsidRPr="00CF7EAA">
        <w:rPr>
          <w:rFonts w:asciiTheme="majorBidi" w:hAnsiTheme="majorBidi" w:cstheme="majorBidi"/>
          <w:sz w:val="24"/>
          <w:szCs w:val="24"/>
        </w:rPr>
        <w:t>par C. Germain</w:t>
      </w:r>
      <w:r w:rsidR="000E53F0" w:rsidRPr="00CF7EAA">
        <w:rPr>
          <w:rFonts w:asciiTheme="majorBidi" w:hAnsiTheme="majorBidi" w:cstheme="majorBidi"/>
          <w:sz w:val="24"/>
          <w:szCs w:val="24"/>
        </w:rPr>
        <w:t xml:space="preserve"> (1993)</w:t>
      </w:r>
      <w:r w:rsidRPr="00CF7EAA">
        <w:rPr>
          <w:rFonts w:asciiTheme="majorBidi" w:hAnsiTheme="majorBidi" w:cstheme="majorBidi"/>
          <w:sz w:val="24"/>
          <w:szCs w:val="24"/>
        </w:rPr>
        <w:t xml:space="preserve">. </w:t>
      </w:r>
    </w:p>
    <w:p w:rsidR="00A70D16" w:rsidRPr="00CF7EAA" w:rsidRDefault="00A70D16" w:rsidP="00FF36D8">
      <w:pPr>
        <w:autoSpaceDE w:val="0"/>
        <w:autoSpaceDN w:val="0"/>
        <w:adjustRightInd w:val="0"/>
        <w:spacing w:after="0"/>
        <w:jc w:val="both"/>
        <w:rPr>
          <w:rFonts w:asciiTheme="majorBidi" w:hAnsiTheme="majorBidi" w:cstheme="majorBidi"/>
          <w:sz w:val="24"/>
          <w:szCs w:val="24"/>
          <w:lang w:eastAsia="fr-FR"/>
        </w:rPr>
      </w:pPr>
    </w:p>
    <w:p w:rsidR="00A70D16" w:rsidRPr="00CF7EAA" w:rsidRDefault="004E2FA3" w:rsidP="0099514F">
      <w:pPr>
        <w:autoSpaceDE w:val="0"/>
        <w:autoSpaceDN w:val="0"/>
        <w:adjustRightInd w:val="0"/>
        <w:spacing w:after="0"/>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 xml:space="preserve">Le </w:t>
      </w:r>
      <w:r w:rsidR="0099514F" w:rsidRPr="00CF7EAA">
        <w:rPr>
          <w:rFonts w:asciiTheme="majorBidi" w:hAnsiTheme="majorBidi" w:cstheme="majorBidi"/>
          <w:sz w:val="24"/>
          <w:szCs w:val="24"/>
          <w:lang w:eastAsia="fr-FR"/>
        </w:rPr>
        <w:t>modèle</w:t>
      </w:r>
      <w:r w:rsidRPr="00CF7EAA">
        <w:rPr>
          <w:rFonts w:asciiTheme="majorBidi" w:hAnsiTheme="majorBidi" w:cstheme="majorBidi"/>
          <w:sz w:val="24"/>
          <w:szCs w:val="24"/>
          <w:lang w:eastAsia="fr-FR"/>
        </w:rPr>
        <w:t xml:space="preserve"> de R. Legendre peut être représenté par la figure ci-dessus : </w:t>
      </w:r>
    </w:p>
    <w:p w:rsidR="00A70D16" w:rsidRPr="00CF7EAA" w:rsidRDefault="00A70D16" w:rsidP="00FF36D8">
      <w:pPr>
        <w:autoSpaceDE w:val="0"/>
        <w:autoSpaceDN w:val="0"/>
        <w:adjustRightInd w:val="0"/>
        <w:spacing w:after="0"/>
        <w:jc w:val="both"/>
        <w:rPr>
          <w:rFonts w:asciiTheme="majorBidi" w:hAnsiTheme="majorBidi" w:cstheme="majorBidi"/>
          <w:b/>
          <w:bCs/>
          <w:noProof/>
          <w:sz w:val="24"/>
          <w:szCs w:val="24"/>
        </w:rPr>
      </w:pPr>
    </w:p>
    <w:p w:rsidR="004E2FA3" w:rsidRPr="00CF7EAA" w:rsidRDefault="004E2FA3" w:rsidP="00FF36D8">
      <w:pPr>
        <w:autoSpaceDE w:val="0"/>
        <w:autoSpaceDN w:val="0"/>
        <w:adjustRightInd w:val="0"/>
        <w:spacing w:after="0"/>
        <w:jc w:val="both"/>
        <w:rPr>
          <w:rFonts w:asciiTheme="majorBidi" w:hAnsiTheme="majorBidi" w:cstheme="majorBidi"/>
          <w:noProof/>
          <w:sz w:val="24"/>
          <w:szCs w:val="24"/>
        </w:rPr>
      </w:pPr>
    </w:p>
    <w:p w:rsidR="004E2FA3" w:rsidRPr="00CF7EAA" w:rsidRDefault="004E2FA3" w:rsidP="00FF36D8">
      <w:pPr>
        <w:autoSpaceDE w:val="0"/>
        <w:autoSpaceDN w:val="0"/>
        <w:adjustRightInd w:val="0"/>
        <w:spacing w:after="0"/>
        <w:jc w:val="both"/>
        <w:rPr>
          <w:rFonts w:asciiTheme="majorBidi" w:hAnsiTheme="majorBidi" w:cstheme="majorBidi"/>
          <w:noProof/>
          <w:sz w:val="24"/>
          <w:szCs w:val="24"/>
        </w:rPr>
      </w:pPr>
    </w:p>
    <w:p w:rsidR="004E2FA3" w:rsidRPr="00CF7EAA" w:rsidRDefault="004E2FA3" w:rsidP="00FF36D8">
      <w:pPr>
        <w:autoSpaceDE w:val="0"/>
        <w:autoSpaceDN w:val="0"/>
        <w:adjustRightInd w:val="0"/>
        <w:spacing w:after="0"/>
        <w:jc w:val="both"/>
        <w:rPr>
          <w:rFonts w:asciiTheme="majorBidi" w:hAnsiTheme="majorBidi" w:cstheme="majorBidi"/>
          <w:noProof/>
          <w:sz w:val="24"/>
          <w:szCs w:val="24"/>
        </w:rPr>
      </w:pPr>
    </w:p>
    <w:p w:rsidR="004E2FA3" w:rsidRPr="00CF7EAA" w:rsidRDefault="004E2FA3" w:rsidP="00FF36D8">
      <w:pPr>
        <w:autoSpaceDE w:val="0"/>
        <w:autoSpaceDN w:val="0"/>
        <w:adjustRightInd w:val="0"/>
        <w:spacing w:after="0"/>
        <w:jc w:val="both"/>
        <w:rPr>
          <w:rFonts w:asciiTheme="majorBidi" w:hAnsiTheme="majorBidi" w:cstheme="majorBidi"/>
          <w:noProof/>
          <w:sz w:val="24"/>
          <w:szCs w:val="24"/>
        </w:rPr>
      </w:pPr>
      <w:r w:rsidRPr="00CF7EAA">
        <w:rPr>
          <w:rFonts w:asciiTheme="majorBidi" w:hAnsiTheme="majorBidi" w:cstheme="majorBidi"/>
          <w:noProof/>
          <w:sz w:val="24"/>
          <w:szCs w:val="24"/>
          <w:lang w:val="en-US"/>
        </w:rPr>
        <w:lastRenderedPageBreak/>
        <w:drawing>
          <wp:inline distT="0" distB="0" distL="0" distR="0" wp14:anchorId="7D321DF7" wp14:editId="06B47E07">
            <wp:extent cx="3486150" cy="2886075"/>
            <wp:effectExtent l="0" t="0" r="0" b="9525"/>
            <wp:docPr id="21" name="Image 21" descr="C:\Users\HP new\OneDrive\Desktop\017889arf002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P new\OneDrive\Desktop\017889arf002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86150" cy="2886075"/>
                    </a:xfrm>
                    <a:prstGeom prst="rect">
                      <a:avLst/>
                    </a:prstGeom>
                    <a:noFill/>
                    <a:ln>
                      <a:noFill/>
                    </a:ln>
                  </pic:spPr>
                </pic:pic>
              </a:graphicData>
            </a:graphic>
          </wp:inline>
        </w:drawing>
      </w:r>
    </w:p>
    <w:p w:rsidR="004E2FA3" w:rsidRPr="00CF7EAA" w:rsidRDefault="004E2FA3" w:rsidP="00FF36D8">
      <w:pPr>
        <w:autoSpaceDE w:val="0"/>
        <w:autoSpaceDN w:val="0"/>
        <w:adjustRightInd w:val="0"/>
        <w:spacing w:after="0"/>
        <w:jc w:val="both"/>
        <w:rPr>
          <w:rFonts w:asciiTheme="majorBidi" w:hAnsiTheme="majorBidi" w:cstheme="majorBidi"/>
          <w:noProof/>
          <w:sz w:val="24"/>
          <w:szCs w:val="24"/>
          <w:lang w:eastAsia="fr-FR"/>
        </w:rPr>
      </w:pPr>
    </w:p>
    <w:p w:rsidR="00A70D16" w:rsidRPr="00CF7EAA" w:rsidRDefault="00A70D16" w:rsidP="00FF36D8">
      <w:pPr>
        <w:autoSpaceDE w:val="0"/>
        <w:autoSpaceDN w:val="0"/>
        <w:adjustRightInd w:val="0"/>
        <w:spacing w:after="0"/>
        <w:jc w:val="both"/>
        <w:rPr>
          <w:rFonts w:asciiTheme="majorBidi" w:hAnsiTheme="majorBidi" w:cstheme="majorBidi"/>
          <w:sz w:val="24"/>
          <w:szCs w:val="24"/>
          <w:lang w:eastAsia="fr-FR"/>
        </w:rPr>
      </w:pPr>
    </w:p>
    <w:p w:rsidR="006E6D3E" w:rsidRPr="00CF7EAA" w:rsidRDefault="00A70D16" w:rsidP="00E05B2A">
      <w:pPr>
        <w:autoSpaceDE w:val="0"/>
        <w:autoSpaceDN w:val="0"/>
        <w:adjustRightInd w:val="0"/>
        <w:spacing w:after="0"/>
        <w:ind w:firstLine="708"/>
        <w:rPr>
          <w:rFonts w:asciiTheme="majorBidi" w:hAnsiTheme="majorBidi" w:cstheme="majorBidi"/>
          <w:sz w:val="24"/>
          <w:szCs w:val="24"/>
          <w:lang w:eastAsia="fr-FR"/>
        </w:rPr>
      </w:pPr>
      <w:r w:rsidRPr="00CF7EAA">
        <w:rPr>
          <w:rFonts w:asciiTheme="majorBidi" w:hAnsiTheme="majorBidi" w:cstheme="majorBidi"/>
          <w:sz w:val="24"/>
          <w:szCs w:val="24"/>
          <w:lang w:eastAsia="fr-FR"/>
        </w:rPr>
        <w:t xml:space="preserve">Dans le modèle </w:t>
      </w:r>
      <w:r w:rsidR="001E737B" w:rsidRPr="00CF7EAA">
        <w:rPr>
          <w:rFonts w:asciiTheme="majorBidi" w:hAnsiTheme="majorBidi" w:cstheme="majorBidi"/>
          <w:sz w:val="24"/>
          <w:szCs w:val="24"/>
          <w:lang w:eastAsia="fr-FR"/>
        </w:rPr>
        <w:t>de Legendre</w:t>
      </w:r>
      <w:r w:rsidRPr="00CF7EAA">
        <w:rPr>
          <w:rFonts w:asciiTheme="majorBidi" w:hAnsiTheme="majorBidi" w:cstheme="majorBidi"/>
          <w:sz w:val="24"/>
          <w:szCs w:val="24"/>
          <w:lang w:eastAsia="fr-FR"/>
        </w:rPr>
        <w:t xml:space="preserve">, la </w:t>
      </w:r>
      <w:r w:rsidR="001E737B" w:rsidRPr="00CF7EAA">
        <w:rPr>
          <w:rFonts w:asciiTheme="majorBidi" w:hAnsiTheme="majorBidi" w:cstheme="majorBidi"/>
          <w:sz w:val="24"/>
          <w:szCs w:val="24"/>
          <w:lang w:eastAsia="fr-FR"/>
        </w:rPr>
        <w:t>didactique concerne tou</w:t>
      </w:r>
      <w:r w:rsidR="007941E1" w:rsidRPr="00CF7EAA">
        <w:rPr>
          <w:rFonts w:asciiTheme="majorBidi" w:hAnsiTheme="majorBidi" w:cstheme="majorBidi"/>
          <w:sz w:val="24"/>
          <w:szCs w:val="24"/>
          <w:lang w:eastAsia="fr-FR"/>
        </w:rPr>
        <w:t>tes les situations SOMA</w:t>
      </w:r>
      <w:r w:rsidR="001E737B" w:rsidRPr="00CF7EAA">
        <w:rPr>
          <w:rFonts w:asciiTheme="majorBidi" w:hAnsiTheme="majorBidi" w:cstheme="majorBidi"/>
          <w:sz w:val="24"/>
          <w:szCs w:val="24"/>
          <w:lang w:eastAsia="fr-FR"/>
        </w:rPr>
        <w:t xml:space="preserve"> </w:t>
      </w:r>
      <w:r w:rsidR="007941E1" w:rsidRPr="00CF7EAA">
        <w:rPr>
          <w:rFonts w:asciiTheme="majorBidi" w:hAnsiTheme="majorBidi" w:cstheme="majorBidi"/>
          <w:sz w:val="24"/>
          <w:szCs w:val="24"/>
          <w:lang w:eastAsia="fr-FR"/>
        </w:rPr>
        <w:t>impliquant les éléments qu’elles comportent</w:t>
      </w:r>
      <w:r w:rsidR="001E737B" w:rsidRPr="00CF7EAA">
        <w:rPr>
          <w:rFonts w:asciiTheme="majorBidi" w:hAnsiTheme="majorBidi" w:cstheme="majorBidi"/>
          <w:sz w:val="24"/>
          <w:szCs w:val="24"/>
          <w:lang w:eastAsia="fr-FR"/>
        </w:rPr>
        <w:t xml:space="preserve"> et leurs interrelations, c’est-à-dire</w:t>
      </w:r>
      <w:r w:rsidRPr="00CF7EAA">
        <w:rPr>
          <w:rFonts w:asciiTheme="majorBidi" w:hAnsiTheme="majorBidi" w:cstheme="majorBidi"/>
          <w:sz w:val="24"/>
          <w:szCs w:val="24"/>
          <w:lang w:eastAsia="fr-FR"/>
        </w:rPr>
        <w:t xml:space="preserve"> </w:t>
      </w:r>
      <w:r w:rsidR="006E6D3E" w:rsidRPr="00CF7EAA">
        <w:rPr>
          <w:rFonts w:asciiTheme="majorBidi" w:hAnsiTheme="majorBidi" w:cstheme="majorBidi"/>
          <w:sz w:val="24"/>
          <w:szCs w:val="24"/>
          <w:lang w:eastAsia="fr-FR"/>
        </w:rPr>
        <w:t>« l’ensembl</w:t>
      </w:r>
      <w:r w:rsidR="00D747F6" w:rsidRPr="00CF7EAA">
        <w:rPr>
          <w:rFonts w:asciiTheme="majorBidi" w:hAnsiTheme="majorBidi" w:cstheme="majorBidi"/>
          <w:sz w:val="24"/>
          <w:szCs w:val="24"/>
          <w:lang w:eastAsia="fr-FR"/>
        </w:rPr>
        <w:t xml:space="preserve">e des composantes </w:t>
      </w:r>
      <w:proofErr w:type="spellStart"/>
      <w:r w:rsidR="00D747F6" w:rsidRPr="00CF7EAA">
        <w:rPr>
          <w:rFonts w:asciiTheme="majorBidi" w:hAnsiTheme="majorBidi" w:cstheme="majorBidi"/>
          <w:sz w:val="24"/>
          <w:szCs w:val="24"/>
          <w:lang w:eastAsia="fr-FR"/>
        </w:rPr>
        <w:t>interrreliées</w:t>
      </w:r>
      <w:proofErr w:type="spellEnd"/>
      <w:r w:rsidR="00D747F6" w:rsidRPr="00CF7EAA">
        <w:rPr>
          <w:rFonts w:asciiTheme="majorBidi" w:hAnsiTheme="majorBidi" w:cstheme="majorBidi"/>
          <w:sz w:val="24"/>
          <w:szCs w:val="24"/>
          <w:lang w:eastAsia="fr-FR"/>
        </w:rPr>
        <w:t xml:space="preserve"> </w:t>
      </w:r>
      <w:r w:rsidR="006E6D3E" w:rsidRPr="00CF7EAA">
        <w:rPr>
          <w:rFonts w:asciiTheme="majorBidi" w:hAnsiTheme="majorBidi" w:cstheme="majorBidi"/>
          <w:sz w:val="24"/>
          <w:szCs w:val="24"/>
          <w:lang w:eastAsia="fr-FR"/>
        </w:rPr>
        <w:t>sujet-o</w:t>
      </w:r>
      <w:r w:rsidR="008D4A89" w:rsidRPr="00CF7EAA">
        <w:rPr>
          <w:rFonts w:asciiTheme="majorBidi" w:hAnsiTheme="majorBidi" w:cstheme="majorBidi"/>
          <w:sz w:val="24"/>
          <w:szCs w:val="24"/>
          <w:lang w:eastAsia="fr-FR"/>
        </w:rPr>
        <w:t>bjet-agent dans un milieu donné</w:t>
      </w:r>
      <w:r w:rsidR="006E6D3E" w:rsidRPr="00CF7EAA">
        <w:rPr>
          <w:rFonts w:asciiTheme="majorBidi" w:hAnsiTheme="majorBidi" w:cstheme="majorBidi"/>
          <w:sz w:val="24"/>
          <w:szCs w:val="24"/>
          <w:lang w:eastAsia="fr-FR"/>
        </w:rPr>
        <w:t> »</w:t>
      </w:r>
      <w:r w:rsidR="008D4A89" w:rsidRPr="00CF7EAA">
        <w:rPr>
          <w:rFonts w:asciiTheme="majorBidi" w:hAnsiTheme="majorBidi" w:cstheme="majorBidi"/>
          <w:sz w:val="24"/>
          <w:szCs w:val="24"/>
          <w:lang w:eastAsia="fr-FR"/>
        </w:rPr>
        <w:t xml:space="preserve"> (1988 : 514).</w:t>
      </w:r>
    </w:p>
    <w:p w:rsidR="00B1280D" w:rsidRPr="00CF7EAA" w:rsidRDefault="00B1280D" w:rsidP="006E6D3E">
      <w:pPr>
        <w:autoSpaceDE w:val="0"/>
        <w:autoSpaceDN w:val="0"/>
        <w:adjustRightInd w:val="0"/>
        <w:spacing w:after="0"/>
        <w:ind w:firstLine="708"/>
        <w:jc w:val="both"/>
        <w:rPr>
          <w:rFonts w:asciiTheme="majorBidi" w:hAnsiTheme="majorBidi" w:cstheme="majorBidi"/>
          <w:sz w:val="24"/>
          <w:szCs w:val="24"/>
          <w:lang w:eastAsia="fr-FR"/>
        </w:rPr>
      </w:pPr>
    </w:p>
    <w:p w:rsidR="00A70D16" w:rsidRPr="00CF7EAA" w:rsidRDefault="0088315A" w:rsidP="009A037D">
      <w:pPr>
        <w:autoSpaceDE w:val="0"/>
        <w:autoSpaceDN w:val="0"/>
        <w:adjustRightInd w:val="0"/>
        <w:spacing w:after="0"/>
        <w:ind w:firstLine="708"/>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 xml:space="preserve">Toutefois, il </w:t>
      </w:r>
      <w:r w:rsidR="007941E1" w:rsidRPr="00CF7EAA">
        <w:rPr>
          <w:rFonts w:asciiTheme="majorBidi" w:hAnsiTheme="majorBidi" w:cstheme="majorBidi"/>
          <w:sz w:val="24"/>
          <w:szCs w:val="24"/>
          <w:lang w:eastAsia="fr-FR"/>
        </w:rPr>
        <w:t>précise</w:t>
      </w:r>
      <w:r w:rsidRPr="00CF7EAA">
        <w:rPr>
          <w:rFonts w:asciiTheme="majorBidi" w:hAnsiTheme="majorBidi" w:cstheme="majorBidi"/>
          <w:sz w:val="24"/>
          <w:szCs w:val="24"/>
          <w:lang w:eastAsia="fr-FR"/>
        </w:rPr>
        <w:t xml:space="preserve"> </w:t>
      </w:r>
      <w:r w:rsidR="007F67AC" w:rsidRPr="00CF7EAA">
        <w:rPr>
          <w:rFonts w:asciiTheme="majorBidi" w:hAnsiTheme="majorBidi" w:cstheme="majorBidi"/>
          <w:sz w:val="24"/>
          <w:szCs w:val="24"/>
          <w:lang w:eastAsia="fr-FR"/>
        </w:rPr>
        <w:t>que la relation didactique</w:t>
      </w:r>
      <w:r w:rsidRPr="00CF7EAA">
        <w:rPr>
          <w:rFonts w:asciiTheme="majorBidi" w:hAnsiTheme="majorBidi" w:cstheme="majorBidi"/>
          <w:sz w:val="24"/>
          <w:szCs w:val="24"/>
          <w:lang w:eastAsia="fr-FR"/>
        </w:rPr>
        <w:t xml:space="preserve"> se focalise sur les composantes Objet et Agent, tout en tenant compte de la relation d’enseignement et la relation d’apprentissage.</w:t>
      </w:r>
      <w:r w:rsidR="007941E1" w:rsidRPr="00CF7EAA">
        <w:rPr>
          <w:rFonts w:asciiTheme="majorBidi" w:hAnsiTheme="majorBidi" w:cstheme="majorBidi"/>
          <w:sz w:val="24"/>
          <w:szCs w:val="24"/>
          <w:lang w:eastAsia="fr-FR"/>
        </w:rPr>
        <w:t xml:space="preserve"> Dans cette optique, une importance particulière est accordée à l’Agent et à la manière dont ce dernier </w:t>
      </w:r>
      <w:r w:rsidR="009A037D" w:rsidRPr="00CF7EAA">
        <w:rPr>
          <w:rFonts w:asciiTheme="majorBidi" w:hAnsiTheme="majorBidi" w:cstheme="majorBidi"/>
          <w:sz w:val="24"/>
          <w:szCs w:val="24"/>
          <w:lang w:eastAsia="fr-FR"/>
        </w:rPr>
        <w:t xml:space="preserve">prépare et présente l’Objet, ce qui met en relief l’importance </w:t>
      </w:r>
      <w:r w:rsidR="007941E1" w:rsidRPr="00CF7EAA">
        <w:rPr>
          <w:rFonts w:asciiTheme="majorBidi" w:hAnsiTheme="majorBidi" w:cstheme="majorBidi"/>
          <w:sz w:val="24"/>
          <w:szCs w:val="24"/>
          <w:lang w:eastAsia="fr-FR"/>
        </w:rPr>
        <w:t xml:space="preserve">des efforts de </w:t>
      </w:r>
      <w:r w:rsidR="007941E1" w:rsidRPr="00CF7EAA">
        <w:rPr>
          <w:rFonts w:asciiTheme="majorBidi" w:hAnsiTheme="majorBidi" w:cstheme="majorBidi"/>
          <w:i/>
          <w:iCs/>
          <w:sz w:val="24"/>
          <w:szCs w:val="24"/>
          <w:lang w:eastAsia="fr-FR"/>
        </w:rPr>
        <w:t>planification pédagogique ou didactique</w:t>
      </w:r>
      <w:r w:rsidR="009A037D" w:rsidRPr="00CF7EAA">
        <w:rPr>
          <w:rFonts w:asciiTheme="majorBidi" w:hAnsiTheme="majorBidi" w:cstheme="majorBidi"/>
          <w:sz w:val="24"/>
          <w:szCs w:val="24"/>
          <w:lang w:eastAsia="fr-FR"/>
        </w:rPr>
        <w:t xml:space="preserve"> déployés par l’enseignant.</w:t>
      </w:r>
      <w:r w:rsidR="007941E1" w:rsidRPr="00CF7EAA">
        <w:rPr>
          <w:rFonts w:asciiTheme="majorBidi" w:hAnsiTheme="majorBidi" w:cstheme="majorBidi"/>
          <w:sz w:val="24"/>
          <w:szCs w:val="24"/>
          <w:lang w:eastAsia="fr-FR"/>
        </w:rPr>
        <w:t xml:space="preserve">   </w:t>
      </w:r>
      <w:r w:rsidRPr="00CF7EAA">
        <w:rPr>
          <w:rFonts w:asciiTheme="majorBidi" w:hAnsiTheme="majorBidi" w:cstheme="majorBidi"/>
          <w:sz w:val="24"/>
          <w:szCs w:val="24"/>
          <w:lang w:eastAsia="fr-FR"/>
        </w:rPr>
        <w:t xml:space="preserve"> </w:t>
      </w:r>
    </w:p>
    <w:p w:rsidR="008F7119" w:rsidRPr="00CF7EAA" w:rsidRDefault="008F7119" w:rsidP="00FF36D8">
      <w:pPr>
        <w:autoSpaceDE w:val="0"/>
        <w:autoSpaceDN w:val="0"/>
        <w:adjustRightInd w:val="0"/>
        <w:spacing w:after="0"/>
        <w:jc w:val="both"/>
        <w:rPr>
          <w:rFonts w:asciiTheme="majorBidi" w:hAnsiTheme="majorBidi" w:cstheme="majorBidi"/>
          <w:sz w:val="24"/>
          <w:szCs w:val="24"/>
          <w:lang w:eastAsia="fr-FR"/>
        </w:rPr>
      </w:pPr>
    </w:p>
    <w:p w:rsidR="00DB3911" w:rsidRPr="00CF7EAA" w:rsidRDefault="00A70D16" w:rsidP="009E6409">
      <w:pPr>
        <w:autoSpaceDE w:val="0"/>
        <w:autoSpaceDN w:val="0"/>
        <w:adjustRightInd w:val="0"/>
        <w:spacing w:after="0"/>
        <w:ind w:firstLine="708"/>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 xml:space="preserve">Ainsi, </w:t>
      </w:r>
      <w:r w:rsidR="0088315A" w:rsidRPr="00CF7EAA">
        <w:rPr>
          <w:rFonts w:asciiTheme="majorBidi" w:hAnsiTheme="majorBidi" w:cstheme="majorBidi"/>
          <w:sz w:val="24"/>
          <w:szCs w:val="24"/>
          <w:lang w:eastAsia="fr-FR"/>
        </w:rPr>
        <w:t xml:space="preserve">les </w:t>
      </w:r>
      <w:r w:rsidRPr="00CF7EAA">
        <w:rPr>
          <w:rFonts w:asciiTheme="majorBidi" w:hAnsiTheme="majorBidi" w:cstheme="majorBidi"/>
          <w:sz w:val="24"/>
          <w:szCs w:val="24"/>
          <w:lang w:eastAsia="fr-FR"/>
        </w:rPr>
        <w:t>quatre composantes</w:t>
      </w:r>
      <w:r w:rsidR="0088315A" w:rsidRPr="00CF7EAA">
        <w:rPr>
          <w:rFonts w:asciiTheme="majorBidi" w:hAnsiTheme="majorBidi" w:cstheme="majorBidi"/>
          <w:sz w:val="24"/>
          <w:szCs w:val="24"/>
          <w:lang w:eastAsia="fr-FR"/>
        </w:rPr>
        <w:t xml:space="preserve"> </w:t>
      </w:r>
      <w:r w:rsidR="000E332A" w:rsidRPr="00CF7EAA">
        <w:rPr>
          <w:rFonts w:asciiTheme="majorBidi" w:hAnsiTheme="majorBidi" w:cstheme="majorBidi"/>
          <w:sz w:val="24"/>
          <w:szCs w:val="24"/>
          <w:lang w:eastAsia="fr-FR"/>
        </w:rPr>
        <w:t>en interaction</w:t>
      </w:r>
      <w:r w:rsidR="0088315A" w:rsidRPr="00CF7EAA">
        <w:rPr>
          <w:rFonts w:asciiTheme="majorBidi" w:hAnsiTheme="majorBidi" w:cstheme="majorBidi"/>
          <w:sz w:val="24"/>
          <w:szCs w:val="24"/>
          <w:lang w:eastAsia="fr-FR"/>
        </w:rPr>
        <w:t xml:space="preserve"> (l’apprenant (le sujet), le programme (l’objet) et l’enseignant (l’agent) </w:t>
      </w:r>
      <w:r w:rsidRPr="00CF7EAA">
        <w:rPr>
          <w:rFonts w:asciiTheme="majorBidi" w:hAnsiTheme="majorBidi" w:cstheme="majorBidi"/>
          <w:sz w:val="24"/>
          <w:szCs w:val="24"/>
          <w:lang w:eastAsia="fr-FR"/>
        </w:rPr>
        <w:t xml:space="preserve">se </w:t>
      </w:r>
      <w:r w:rsidR="0088315A" w:rsidRPr="00CF7EAA">
        <w:rPr>
          <w:rFonts w:asciiTheme="majorBidi" w:hAnsiTheme="majorBidi" w:cstheme="majorBidi"/>
          <w:sz w:val="24"/>
          <w:szCs w:val="24"/>
          <w:lang w:eastAsia="fr-FR"/>
        </w:rPr>
        <w:t>situent</w:t>
      </w:r>
      <w:r w:rsidRPr="00CF7EAA">
        <w:rPr>
          <w:rFonts w:asciiTheme="majorBidi" w:hAnsiTheme="majorBidi" w:cstheme="majorBidi"/>
          <w:sz w:val="24"/>
          <w:szCs w:val="24"/>
          <w:lang w:eastAsia="fr-FR"/>
        </w:rPr>
        <w:t xml:space="preserve"> dans une s</w:t>
      </w:r>
      <w:r w:rsidR="0088315A" w:rsidRPr="00CF7EAA">
        <w:rPr>
          <w:rFonts w:asciiTheme="majorBidi" w:hAnsiTheme="majorBidi" w:cstheme="majorBidi"/>
          <w:sz w:val="24"/>
          <w:szCs w:val="24"/>
          <w:lang w:eastAsia="fr-FR"/>
        </w:rPr>
        <w:t>ituation contextuelle (Milieu).</w:t>
      </w:r>
    </w:p>
    <w:p w:rsidR="00A70D16" w:rsidRPr="00CF7EAA" w:rsidRDefault="00A70D16" w:rsidP="00FF36D8">
      <w:pPr>
        <w:autoSpaceDE w:val="0"/>
        <w:autoSpaceDN w:val="0"/>
        <w:adjustRightInd w:val="0"/>
        <w:spacing w:after="0"/>
        <w:jc w:val="both"/>
        <w:rPr>
          <w:rFonts w:asciiTheme="majorBidi" w:hAnsiTheme="majorBidi" w:cstheme="majorBidi"/>
          <w:sz w:val="24"/>
          <w:szCs w:val="24"/>
          <w:lang w:eastAsia="fr-FR"/>
        </w:rPr>
      </w:pPr>
    </w:p>
    <w:p w:rsidR="00A70D16" w:rsidRPr="00CF7EAA" w:rsidRDefault="00A70D16" w:rsidP="00FF36D8">
      <w:pPr>
        <w:autoSpaceDE w:val="0"/>
        <w:autoSpaceDN w:val="0"/>
        <w:adjustRightInd w:val="0"/>
        <w:spacing w:after="0"/>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 - le sujet (S) : l’être humain mis en situation d’apprentissage ;</w:t>
      </w:r>
    </w:p>
    <w:p w:rsidR="00A70D16" w:rsidRPr="00CF7EAA" w:rsidRDefault="00A70D16" w:rsidP="0099514F">
      <w:pPr>
        <w:autoSpaceDE w:val="0"/>
        <w:autoSpaceDN w:val="0"/>
        <w:adjustRightInd w:val="0"/>
        <w:spacing w:after="0"/>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 xml:space="preserve">- l’objet </w:t>
      </w:r>
      <w:r w:rsidR="0099514F" w:rsidRPr="00CF7EAA">
        <w:rPr>
          <w:rFonts w:asciiTheme="majorBidi" w:hAnsiTheme="majorBidi" w:cstheme="majorBidi"/>
          <w:sz w:val="24"/>
          <w:szCs w:val="24"/>
          <w:lang w:eastAsia="fr-FR"/>
        </w:rPr>
        <w:t xml:space="preserve">(O) : les objectifs à atteindre </w:t>
      </w:r>
      <w:r w:rsidRPr="00CF7EAA">
        <w:rPr>
          <w:rFonts w:asciiTheme="majorBidi" w:hAnsiTheme="majorBidi" w:cstheme="majorBidi"/>
          <w:sz w:val="24"/>
          <w:szCs w:val="24"/>
          <w:lang w:eastAsia="fr-FR"/>
        </w:rPr>
        <w:t>;</w:t>
      </w:r>
    </w:p>
    <w:p w:rsidR="00A70D16" w:rsidRPr="00CF7EAA" w:rsidRDefault="00A70D16" w:rsidP="00FF36D8">
      <w:pPr>
        <w:autoSpaceDE w:val="0"/>
        <w:autoSpaceDN w:val="0"/>
        <w:adjustRightInd w:val="0"/>
        <w:spacing w:after="0"/>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 le milieu (M) : l’environnement éducatif humain (enseignant, orienteurs, appariteurs, conseillers pédagogiques…), les opérations (inscription, évaluation…) et les moyens (locaux, équipements, matériel didactique, temps, finances) ;</w:t>
      </w:r>
    </w:p>
    <w:p w:rsidR="00A70D16" w:rsidRPr="00CF7EAA" w:rsidRDefault="00A70D16" w:rsidP="008D4A89">
      <w:pPr>
        <w:autoSpaceDE w:val="0"/>
        <w:autoSpaceDN w:val="0"/>
        <w:adjustRightInd w:val="0"/>
        <w:spacing w:after="0"/>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w:t>
      </w:r>
      <w:r w:rsidR="00201468" w:rsidRPr="00CF7EAA">
        <w:rPr>
          <w:rFonts w:asciiTheme="majorBidi" w:hAnsiTheme="majorBidi" w:cstheme="majorBidi"/>
          <w:sz w:val="24"/>
          <w:szCs w:val="24"/>
          <w:lang w:eastAsia="fr-FR"/>
        </w:rPr>
        <w:t xml:space="preserve"> </w:t>
      </w:r>
      <w:r w:rsidR="006A191F" w:rsidRPr="00CF7EAA">
        <w:rPr>
          <w:rFonts w:asciiTheme="majorBidi" w:hAnsiTheme="majorBidi" w:cstheme="majorBidi"/>
          <w:sz w:val="24"/>
          <w:szCs w:val="24"/>
          <w:lang w:eastAsia="fr-FR"/>
        </w:rPr>
        <w:t>l’agent (A) : les « </w:t>
      </w:r>
      <w:r w:rsidRPr="00CF7EAA">
        <w:rPr>
          <w:rFonts w:asciiTheme="majorBidi" w:hAnsiTheme="majorBidi" w:cstheme="majorBidi"/>
          <w:sz w:val="24"/>
          <w:szCs w:val="24"/>
          <w:lang w:eastAsia="fr-FR"/>
        </w:rPr>
        <w:t>ressources d’assistance » telles</w:t>
      </w:r>
      <w:r w:rsidR="006A191F" w:rsidRPr="00CF7EAA">
        <w:rPr>
          <w:rFonts w:asciiTheme="majorBidi" w:hAnsiTheme="majorBidi" w:cstheme="majorBidi"/>
          <w:sz w:val="24"/>
          <w:szCs w:val="24"/>
          <w:lang w:eastAsia="fr-FR"/>
        </w:rPr>
        <w:t xml:space="preserve"> que</w:t>
      </w:r>
      <w:r w:rsidRPr="00CF7EAA">
        <w:rPr>
          <w:rFonts w:asciiTheme="majorBidi" w:hAnsiTheme="majorBidi" w:cstheme="majorBidi"/>
          <w:sz w:val="24"/>
          <w:szCs w:val="24"/>
          <w:lang w:eastAsia="fr-FR"/>
        </w:rPr>
        <w:t xml:space="preserve"> les personnes (enseignant, autres élèves), les moyens (volumes, appareils, films, micro-ordinateurs, etc.) »</w:t>
      </w:r>
    </w:p>
    <w:p w:rsidR="005E30C7" w:rsidRPr="00CF7EAA" w:rsidRDefault="005E30C7" w:rsidP="00805349">
      <w:pPr>
        <w:autoSpaceDE w:val="0"/>
        <w:autoSpaceDN w:val="0"/>
        <w:adjustRightInd w:val="0"/>
        <w:spacing w:after="0"/>
        <w:jc w:val="both"/>
        <w:rPr>
          <w:rFonts w:asciiTheme="majorBidi" w:hAnsiTheme="majorBidi" w:cstheme="majorBidi"/>
          <w:sz w:val="24"/>
          <w:szCs w:val="24"/>
          <w:lang w:eastAsia="fr-FR"/>
        </w:rPr>
      </w:pPr>
    </w:p>
    <w:p w:rsidR="00A70D16" w:rsidRPr="00CF7EAA" w:rsidRDefault="00B1280D" w:rsidP="00FF36D8">
      <w:pPr>
        <w:autoSpaceDE w:val="0"/>
        <w:autoSpaceDN w:val="0"/>
        <w:adjustRightInd w:val="0"/>
        <w:spacing w:after="0"/>
        <w:ind w:firstLine="708"/>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O</w:t>
      </w:r>
      <w:r w:rsidR="00A70D16" w:rsidRPr="00CF7EAA">
        <w:rPr>
          <w:rFonts w:asciiTheme="majorBidi" w:hAnsiTheme="majorBidi" w:cstheme="majorBidi"/>
          <w:sz w:val="24"/>
          <w:szCs w:val="24"/>
          <w:lang w:eastAsia="fr-FR"/>
        </w:rPr>
        <w:t>n retrouve</w:t>
      </w:r>
      <w:r w:rsidRPr="00CF7EAA">
        <w:rPr>
          <w:rFonts w:asciiTheme="majorBidi" w:hAnsiTheme="majorBidi" w:cstheme="majorBidi"/>
          <w:sz w:val="24"/>
          <w:szCs w:val="24"/>
          <w:lang w:eastAsia="fr-FR"/>
        </w:rPr>
        <w:t xml:space="preserve"> donc</w:t>
      </w:r>
      <w:r w:rsidR="00A70D16" w:rsidRPr="00CF7EAA">
        <w:rPr>
          <w:rFonts w:asciiTheme="majorBidi" w:hAnsiTheme="majorBidi" w:cstheme="majorBidi"/>
          <w:sz w:val="24"/>
          <w:szCs w:val="24"/>
          <w:lang w:eastAsia="fr-FR"/>
        </w:rPr>
        <w:t xml:space="preserve"> dans le modèle SOMA trois types de variables : les variables humaines, les variables de la discipline et les variables de l’environnement. </w:t>
      </w:r>
    </w:p>
    <w:p w:rsidR="00A70D16" w:rsidRPr="00CF7EAA" w:rsidRDefault="00A70D16" w:rsidP="00FF36D8">
      <w:pPr>
        <w:autoSpaceDE w:val="0"/>
        <w:autoSpaceDN w:val="0"/>
        <w:adjustRightInd w:val="0"/>
        <w:spacing w:after="0"/>
        <w:jc w:val="both"/>
        <w:rPr>
          <w:rFonts w:asciiTheme="majorBidi" w:hAnsiTheme="majorBidi" w:cstheme="majorBidi"/>
          <w:sz w:val="24"/>
          <w:szCs w:val="24"/>
        </w:rPr>
      </w:pPr>
    </w:p>
    <w:p w:rsidR="009E6409" w:rsidRDefault="009E6409" w:rsidP="00E05B2A">
      <w:pPr>
        <w:autoSpaceDE w:val="0"/>
        <w:autoSpaceDN w:val="0"/>
        <w:adjustRightInd w:val="0"/>
        <w:spacing w:after="0"/>
        <w:ind w:firstLine="708"/>
        <w:rPr>
          <w:rFonts w:asciiTheme="majorBidi" w:hAnsiTheme="majorBidi" w:cstheme="majorBidi"/>
          <w:sz w:val="24"/>
          <w:szCs w:val="24"/>
        </w:rPr>
      </w:pPr>
    </w:p>
    <w:p w:rsidR="009E6409" w:rsidRDefault="009E6409" w:rsidP="00E05B2A">
      <w:pPr>
        <w:autoSpaceDE w:val="0"/>
        <w:autoSpaceDN w:val="0"/>
        <w:adjustRightInd w:val="0"/>
        <w:spacing w:after="0"/>
        <w:ind w:firstLine="708"/>
        <w:rPr>
          <w:rFonts w:asciiTheme="majorBidi" w:hAnsiTheme="majorBidi" w:cstheme="majorBidi"/>
          <w:sz w:val="24"/>
          <w:szCs w:val="24"/>
        </w:rPr>
      </w:pPr>
    </w:p>
    <w:p w:rsidR="009E6409" w:rsidRDefault="009E6409" w:rsidP="00E05B2A">
      <w:pPr>
        <w:autoSpaceDE w:val="0"/>
        <w:autoSpaceDN w:val="0"/>
        <w:adjustRightInd w:val="0"/>
        <w:spacing w:after="0"/>
        <w:ind w:firstLine="708"/>
        <w:rPr>
          <w:rFonts w:asciiTheme="majorBidi" w:hAnsiTheme="majorBidi" w:cstheme="majorBidi"/>
          <w:sz w:val="24"/>
          <w:szCs w:val="24"/>
        </w:rPr>
      </w:pPr>
    </w:p>
    <w:p w:rsidR="009E6409" w:rsidRDefault="009E6409" w:rsidP="00E05B2A">
      <w:pPr>
        <w:autoSpaceDE w:val="0"/>
        <w:autoSpaceDN w:val="0"/>
        <w:adjustRightInd w:val="0"/>
        <w:spacing w:after="0"/>
        <w:ind w:firstLine="708"/>
        <w:rPr>
          <w:rFonts w:asciiTheme="majorBidi" w:hAnsiTheme="majorBidi" w:cstheme="majorBidi"/>
          <w:sz w:val="24"/>
          <w:szCs w:val="24"/>
        </w:rPr>
      </w:pPr>
    </w:p>
    <w:p w:rsidR="00AB35CB" w:rsidRPr="00CF7EAA" w:rsidRDefault="00072BE1" w:rsidP="00E05B2A">
      <w:pPr>
        <w:autoSpaceDE w:val="0"/>
        <w:autoSpaceDN w:val="0"/>
        <w:adjustRightInd w:val="0"/>
        <w:spacing w:after="0"/>
        <w:ind w:firstLine="708"/>
        <w:rPr>
          <w:rFonts w:asciiTheme="majorBidi" w:hAnsiTheme="majorBidi" w:cstheme="majorBidi"/>
          <w:sz w:val="24"/>
          <w:szCs w:val="24"/>
        </w:rPr>
      </w:pPr>
      <w:r w:rsidRPr="00CF7EAA">
        <w:rPr>
          <w:rFonts w:asciiTheme="majorBidi" w:hAnsiTheme="majorBidi" w:cstheme="majorBidi"/>
          <w:sz w:val="24"/>
          <w:szCs w:val="24"/>
        </w:rPr>
        <w:lastRenderedPageBreak/>
        <w:t>L</w:t>
      </w:r>
      <w:r w:rsidR="00A70D16" w:rsidRPr="00CF7EAA">
        <w:rPr>
          <w:rFonts w:asciiTheme="majorBidi" w:hAnsiTheme="majorBidi" w:cstheme="majorBidi"/>
          <w:sz w:val="24"/>
          <w:szCs w:val="24"/>
        </w:rPr>
        <w:t>e schéma</w:t>
      </w:r>
      <w:r w:rsidRPr="00CF7EAA">
        <w:rPr>
          <w:rFonts w:asciiTheme="majorBidi" w:hAnsiTheme="majorBidi" w:cstheme="majorBidi"/>
          <w:sz w:val="24"/>
          <w:szCs w:val="24"/>
        </w:rPr>
        <w:t xml:space="preserve"> de </w:t>
      </w:r>
      <w:r w:rsidRPr="00CF7EAA">
        <w:rPr>
          <w:rFonts w:asciiTheme="majorBidi" w:hAnsiTheme="majorBidi" w:cstheme="majorBidi"/>
          <w:sz w:val="24"/>
          <w:szCs w:val="24"/>
          <w:lang w:eastAsia="fr-FR"/>
        </w:rPr>
        <w:t>R. Legendre</w:t>
      </w:r>
      <w:r w:rsidR="00A70D16" w:rsidRPr="00CF7EAA">
        <w:rPr>
          <w:rFonts w:asciiTheme="majorBidi" w:hAnsiTheme="majorBidi" w:cstheme="majorBidi"/>
          <w:sz w:val="24"/>
          <w:szCs w:val="24"/>
        </w:rPr>
        <w:t xml:space="preserve"> véhicule le modèle suivant : </w:t>
      </w:r>
      <w:r w:rsidR="00AB35CB" w:rsidRPr="00CF7EAA">
        <w:rPr>
          <w:rFonts w:asciiTheme="majorBidi" w:hAnsiTheme="majorBidi" w:cstheme="majorBidi"/>
          <w:sz w:val="24"/>
          <w:szCs w:val="24"/>
        </w:rPr>
        <w:t>« L’apprentissage APP. est fonction des caractéristiques personnelles du sujet S, de la nature et du contenu des objectifs O, de la qualité d’assistance de l’agent A et des infl</w:t>
      </w:r>
      <w:r w:rsidR="008D4A89" w:rsidRPr="00CF7EAA">
        <w:rPr>
          <w:rFonts w:asciiTheme="majorBidi" w:hAnsiTheme="majorBidi" w:cstheme="majorBidi"/>
          <w:sz w:val="24"/>
          <w:szCs w:val="24"/>
        </w:rPr>
        <w:t>uences du milieu éducationnel M</w:t>
      </w:r>
      <w:r w:rsidR="00AB35CB" w:rsidRPr="00CF7EAA">
        <w:rPr>
          <w:rFonts w:asciiTheme="majorBidi" w:hAnsiTheme="majorBidi" w:cstheme="majorBidi"/>
          <w:sz w:val="24"/>
          <w:szCs w:val="24"/>
        </w:rPr>
        <w:t> »</w:t>
      </w:r>
      <w:r w:rsidR="008D4A89" w:rsidRPr="00CF7EAA">
        <w:rPr>
          <w:rFonts w:asciiTheme="majorBidi" w:hAnsiTheme="majorBidi" w:cstheme="majorBidi"/>
          <w:sz w:val="24"/>
          <w:szCs w:val="24"/>
        </w:rPr>
        <w:t xml:space="preserve"> (1988 : 514).</w:t>
      </w:r>
    </w:p>
    <w:p w:rsidR="00A70D16" w:rsidRPr="00CF7EAA" w:rsidRDefault="00A70D16" w:rsidP="00AB35CB">
      <w:pPr>
        <w:autoSpaceDE w:val="0"/>
        <w:autoSpaceDN w:val="0"/>
        <w:adjustRightInd w:val="0"/>
        <w:spacing w:after="0"/>
        <w:jc w:val="both"/>
        <w:rPr>
          <w:rFonts w:asciiTheme="majorBidi" w:hAnsiTheme="majorBidi" w:cstheme="majorBidi"/>
          <w:sz w:val="24"/>
          <w:szCs w:val="24"/>
        </w:rPr>
      </w:pPr>
    </w:p>
    <w:p w:rsidR="00A70D16" w:rsidRPr="00CF7EAA" w:rsidRDefault="00A70D16" w:rsidP="00FF36D8">
      <w:pPr>
        <w:autoSpaceDE w:val="0"/>
        <w:autoSpaceDN w:val="0"/>
        <w:adjustRightInd w:val="0"/>
        <w:spacing w:after="0"/>
        <w:ind w:firstLine="708"/>
        <w:jc w:val="both"/>
        <w:rPr>
          <w:rFonts w:asciiTheme="majorBidi" w:hAnsiTheme="majorBidi" w:cstheme="majorBidi"/>
          <w:sz w:val="24"/>
          <w:szCs w:val="24"/>
        </w:rPr>
      </w:pPr>
      <w:r w:rsidRPr="00CF7EAA">
        <w:rPr>
          <w:rFonts w:asciiTheme="majorBidi" w:hAnsiTheme="majorBidi" w:cstheme="majorBidi"/>
          <w:sz w:val="24"/>
          <w:szCs w:val="24"/>
        </w:rPr>
        <w:t xml:space="preserve">A ce modèle, correspond à la formule mathématique suivante : </w:t>
      </w:r>
    </w:p>
    <w:p w:rsidR="00A70D16" w:rsidRPr="00CF7EAA" w:rsidRDefault="00A70D16" w:rsidP="00FF36D8">
      <w:pPr>
        <w:autoSpaceDE w:val="0"/>
        <w:autoSpaceDN w:val="0"/>
        <w:adjustRightInd w:val="0"/>
        <w:spacing w:after="0"/>
        <w:jc w:val="both"/>
        <w:rPr>
          <w:rFonts w:asciiTheme="majorBidi" w:hAnsiTheme="majorBidi" w:cstheme="majorBidi"/>
          <w:sz w:val="24"/>
          <w:szCs w:val="24"/>
        </w:rPr>
      </w:pPr>
    </w:p>
    <w:p w:rsidR="00DA2F94" w:rsidRPr="00CF7EAA" w:rsidRDefault="00DA2F94" w:rsidP="00DA2F94">
      <w:pPr>
        <w:autoSpaceDE w:val="0"/>
        <w:autoSpaceDN w:val="0"/>
        <w:adjustRightInd w:val="0"/>
        <w:spacing w:after="0"/>
        <w:jc w:val="both"/>
        <w:rPr>
          <w:rFonts w:asciiTheme="majorBidi" w:hAnsiTheme="majorBidi" w:cstheme="majorBidi"/>
          <w:b/>
          <w:bCs/>
          <w:sz w:val="24"/>
          <w:szCs w:val="24"/>
        </w:rPr>
      </w:pPr>
      <w:r w:rsidRPr="00CF7EAA">
        <w:rPr>
          <w:rFonts w:asciiTheme="majorBidi" w:hAnsiTheme="majorBidi" w:cstheme="majorBidi"/>
          <w:b/>
          <w:bCs/>
          <w:sz w:val="24"/>
          <w:szCs w:val="24"/>
        </w:rPr>
        <w:t>APP. = f (S</w:t>
      </w:r>
      <w:proofErr w:type="gramStart"/>
      <w:r w:rsidRPr="00CF7EAA">
        <w:rPr>
          <w:rFonts w:asciiTheme="majorBidi" w:hAnsiTheme="majorBidi" w:cstheme="majorBidi"/>
          <w:b/>
          <w:bCs/>
          <w:sz w:val="24"/>
          <w:szCs w:val="24"/>
        </w:rPr>
        <w:t>,O,M,A</w:t>
      </w:r>
      <w:proofErr w:type="gramEnd"/>
      <w:r w:rsidRPr="00CF7EAA">
        <w:rPr>
          <w:rFonts w:asciiTheme="majorBidi" w:hAnsiTheme="majorBidi" w:cstheme="majorBidi"/>
          <w:b/>
          <w:bCs/>
          <w:sz w:val="24"/>
          <w:szCs w:val="24"/>
        </w:rPr>
        <w:t xml:space="preserve">)   </w:t>
      </w:r>
    </w:p>
    <w:p w:rsidR="00A70D16" w:rsidRPr="00CF7EAA" w:rsidRDefault="00A70D16" w:rsidP="00FF36D8">
      <w:pPr>
        <w:autoSpaceDE w:val="0"/>
        <w:autoSpaceDN w:val="0"/>
        <w:adjustRightInd w:val="0"/>
        <w:spacing w:after="0"/>
        <w:jc w:val="both"/>
        <w:rPr>
          <w:rFonts w:asciiTheme="majorBidi" w:hAnsiTheme="majorBidi" w:cstheme="majorBidi"/>
          <w:sz w:val="24"/>
          <w:szCs w:val="24"/>
        </w:rPr>
      </w:pPr>
    </w:p>
    <w:p w:rsidR="00B21A6E" w:rsidRPr="00CF7EAA" w:rsidRDefault="00B21A6E" w:rsidP="00AB35CB">
      <w:pPr>
        <w:autoSpaceDE w:val="0"/>
        <w:autoSpaceDN w:val="0"/>
        <w:adjustRightInd w:val="0"/>
        <w:spacing w:after="0"/>
        <w:rPr>
          <w:rFonts w:asciiTheme="majorBidi" w:hAnsiTheme="majorBidi" w:cstheme="majorBidi"/>
          <w:sz w:val="24"/>
          <w:szCs w:val="24"/>
        </w:rPr>
      </w:pPr>
    </w:p>
    <w:p w:rsidR="00AB35CB" w:rsidRPr="00CF7EAA" w:rsidRDefault="00AB35CB" w:rsidP="00DB3911">
      <w:pPr>
        <w:autoSpaceDE w:val="0"/>
        <w:autoSpaceDN w:val="0"/>
        <w:adjustRightInd w:val="0"/>
        <w:spacing w:after="0"/>
        <w:ind w:firstLine="708"/>
        <w:rPr>
          <w:rFonts w:asciiTheme="majorBidi" w:hAnsiTheme="majorBidi" w:cstheme="majorBidi"/>
          <w:sz w:val="24"/>
          <w:szCs w:val="24"/>
        </w:rPr>
      </w:pPr>
      <w:r w:rsidRPr="00CF7EAA">
        <w:rPr>
          <w:rFonts w:asciiTheme="majorBidi" w:hAnsiTheme="majorBidi" w:cstheme="majorBidi"/>
          <w:sz w:val="24"/>
          <w:szCs w:val="24"/>
        </w:rPr>
        <w:t>Selon le modèle SOMA,  la relation pédagogique est au centre de la situation pédagogique. Celle-ci est considérée comme  « l’ensemble des relations d’apprentissage, d’enseignement et didactique dans une situation pédagogique. »</w:t>
      </w:r>
      <w:r w:rsidR="003C5336" w:rsidRPr="00CF7EAA">
        <w:rPr>
          <w:rFonts w:asciiTheme="majorBidi" w:hAnsiTheme="majorBidi" w:cstheme="majorBidi"/>
          <w:sz w:val="24"/>
          <w:szCs w:val="24"/>
        </w:rPr>
        <w:t xml:space="preserve"> (1988 : 491).</w:t>
      </w:r>
    </w:p>
    <w:p w:rsidR="00A70D16" w:rsidRPr="00CF7EAA" w:rsidRDefault="00A70D16" w:rsidP="00FF36D8">
      <w:pPr>
        <w:autoSpaceDE w:val="0"/>
        <w:autoSpaceDN w:val="0"/>
        <w:adjustRightInd w:val="0"/>
        <w:spacing w:after="0"/>
        <w:jc w:val="both"/>
        <w:rPr>
          <w:rFonts w:asciiTheme="majorBidi" w:hAnsiTheme="majorBidi" w:cstheme="majorBidi"/>
          <w:b/>
          <w:bCs/>
          <w:sz w:val="24"/>
          <w:szCs w:val="24"/>
        </w:rPr>
      </w:pPr>
    </w:p>
    <w:p w:rsidR="00A70D16" w:rsidRPr="00CF7EAA" w:rsidRDefault="00A70D16" w:rsidP="001D08BE">
      <w:pPr>
        <w:autoSpaceDE w:val="0"/>
        <w:autoSpaceDN w:val="0"/>
        <w:adjustRightInd w:val="0"/>
        <w:spacing w:after="0"/>
        <w:jc w:val="both"/>
        <w:rPr>
          <w:rFonts w:asciiTheme="majorBidi" w:hAnsiTheme="majorBidi" w:cstheme="majorBidi"/>
          <w:sz w:val="24"/>
          <w:szCs w:val="24"/>
        </w:rPr>
      </w:pPr>
      <w:r w:rsidRPr="00CF7EAA">
        <w:rPr>
          <w:rFonts w:asciiTheme="majorBidi" w:hAnsiTheme="majorBidi" w:cstheme="majorBidi"/>
          <w:sz w:val="24"/>
          <w:szCs w:val="24"/>
        </w:rPr>
        <w:t xml:space="preserve">Elles sont définies comme suit : </w:t>
      </w:r>
    </w:p>
    <w:p w:rsidR="00BE6728" w:rsidRPr="00CF7EAA" w:rsidRDefault="00BE6728" w:rsidP="003734B0">
      <w:pPr>
        <w:autoSpaceDE w:val="0"/>
        <w:autoSpaceDN w:val="0"/>
        <w:adjustRightInd w:val="0"/>
        <w:spacing w:after="0"/>
        <w:ind w:firstLine="567"/>
        <w:jc w:val="both"/>
        <w:rPr>
          <w:rFonts w:asciiTheme="majorBidi" w:hAnsiTheme="majorBidi" w:cstheme="majorBidi"/>
          <w:sz w:val="24"/>
          <w:szCs w:val="24"/>
        </w:rPr>
      </w:pPr>
    </w:p>
    <w:p w:rsidR="001D08BE" w:rsidRPr="00CF7EAA" w:rsidRDefault="003734B0" w:rsidP="003734B0">
      <w:pPr>
        <w:autoSpaceDE w:val="0"/>
        <w:autoSpaceDN w:val="0"/>
        <w:adjustRightInd w:val="0"/>
        <w:spacing w:after="0"/>
        <w:ind w:firstLine="567"/>
        <w:jc w:val="both"/>
        <w:rPr>
          <w:rFonts w:asciiTheme="majorBidi" w:hAnsiTheme="majorBidi" w:cstheme="majorBidi"/>
          <w:sz w:val="24"/>
          <w:szCs w:val="24"/>
        </w:rPr>
      </w:pPr>
      <w:r w:rsidRPr="00CF7EAA">
        <w:rPr>
          <w:rFonts w:asciiTheme="majorBidi" w:hAnsiTheme="majorBidi" w:cstheme="majorBidi"/>
          <w:sz w:val="24"/>
          <w:szCs w:val="24"/>
        </w:rPr>
        <w:t xml:space="preserve">Ces relations pédagogiques se décomposent ainsi : </w:t>
      </w:r>
    </w:p>
    <w:p w:rsidR="001D08BE" w:rsidRPr="00CF7EAA" w:rsidRDefault="00BF6757" w:rsidP="00BF6757">
      <w:pPr>
        <w:autoSpaceDE w:val="0"/>
        <w:autoSpaceDN w:val="0"/>
        <w:adjustRightInd w:val="0"/>
        <w:spacing w:after="0"/>
        <w:ind w:firstLine="567"/>
        <w:jc w:val="both"/>
        <w:rPr>
          <w:rFonts w:asciiTheme="majorBidi" w:hAnsiTheme="majorBidi" w:cstheme="majorBidi"/>
          <w:sz w:val="24"/>
          <w:szCs w:val="24"/>
        </w:rPr>
      </w:pPr>
      <w:r w:rsidRPr="00CF7EAA">
        <w:rPr>
          <w:rFonts w:asciiTheme="majorBidi" w:hAnsiTheme="majorBidi" w:cstheme="majorBidi"/>
          <w:b/>
          <w:bCs/>
          <w:noProof/>
          <w:sz w:val="24"/>
          <w:szCs w:val="24"/>
          <w:lang w:val="en-US"/>
        </w:rPr>
        <mc:AlternateContent>
          <mc:Choice Requires="wps">
            <w:drawing>
              <wp:anchor distT="0" distB="0" distL="114300" distR="114300" simplePos="0" relativeHeight="251689984" behindDoc="0" locked="0" layoutInCell="1" allowOverlap="1" wp14:anchorId="5553783B" wp14:editId="7E385748">
                <wp:simplePos x="0" y="0"/>
                <wp:positionH relativeFrom="column">
                  <wp:posOffset>2215515</wp:posOffset>
                </wp:positionH>
                <wp:positionV relativeFrom="paragraph">
                  <wp:posOffset>93980</wp:posOffset>
                </wp:positionV>
                <wp:extent cx="247650" cy="45085"/>
                <wp:effectExtent l="0" t="19050" r="38100" b="31115"/>
                <wp:wrapNone/>
                <wp:docPr id="39" name="Flèche droite 39"/>
                <wp:cNvGraphicFramePr/>
                <a:graphic xmlns:a="http://schemas.openxmlformats.org/drawingml/2006/main">
                  <a:graphicData uri="http://schemas.microsoft.com/office/word/2010/wordprocessingShape">
                    <wps:wsp>
                      <wps:cNvSpPr/>
                      <wps:spPr>
                        <a:xfrm>
                          <a:off x="0" y="0"/>
                          <a:ext cx="247650"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39" o:spid="_x0000_s1026" type="#_x0000_t13" style="position:absolute;margin-left:174.45pt;margin-top:7.4pt;width:19.5pt;height:3.5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" adj="19634" fillcolor="#4f81bd [3204]" strokecolor="#243f60 [1604]" strokeweight="2pt"/>
            </w:pict>
          </mc:Fallback>
        </mc:AlternateContent>
      </w:r>
      <w:r w:rsidR="001D08BE" w:rsidRPr="00CF7EAA">
        <w:rPr>
          <w:rFonts w:asciiTheme="majorBidi" w:hAnsiTheme="majorBidi" w:cstheme="majorBidi"/>
          <w:sz w:val="24"/>
          <w:szCs w:val="24"/>
        </w:rPr>
        <w:t xml:space="preserve">- </w:t>
      </w:r>
      <w:r w:rsidR="001D08BE" w:rsidRPr="00CF7EAA">
        <w:rPr>
          <w:rFonts w:asciiTheme="majorBidi" w:hAnsiTheme="majorBidi" w:cstheme="majorBidi"/>
          <w:b/>
          <w:bCs/>
          <w:sz w:val="24"/>
          <w:szCs w:val="24"/>
        </w:rPr>
        <w:t>relation d’apprentissage</w:t>
      </w:r>
      <w:r w:rsidR="001D08BE" w:rsidRPr="00CF7EAA">
        <w:rPr>
          <w:rFonts w:asciiTheme="majorBidi" w:hAnsiTheme="majorBidi" w:cstheme="majorBidi"/>
          <w:sz w:val="24"/>
          <w:szCs w:val="24"/>
        </w:rPr>
        <w:t xml:space="preserve"> : </w:t>
      </w:r>
      <w:r w:rsidR="00320135" w:rsidRPr="00CF7EAA">
        <w:rPr>
          <w:rFonts w:asciiTheme="majorBidi" w:hAnsiTheme="majorBidi" w:cstheme="majorBidi"/>
          <w:sz w:val="24"/>
          <w:szCs w:val="24"/>
        </w:rPr>
        <w:t xml:space="preserve"> </w:t>
      </w:r>
      <w:r w:rsidRPr="00CF7EAA">
        <w:rPr>
          <w:rFonts w:asciiTheme="majorBidi" w:hAnsiTheme="majorBidi" w:cstheme="majorBidi"/>
          <w:sz w:val="24"/>
          <w:szCs w:val="24"/>
        </w:rPr>
        <w:t xml:space="preserve"> </w:t>
      </w:r>
      <w:r w:rsidR="00C40FED" w:rsidRPr="00CF7EAA">
        <w:rPr>
          <w:rFonts w:asciiTheme="majorBidi" w:hAnsiTheme="majorBidi" w:cstheme="majorBidi"/>
          <w:sz w:val="24"/>
          <w:szCs w:val="24"/>
        </w:rPr>
        <w:t xml:space="preserve">              </w:t>
      </w:r>
      <w:r w:rsidR="001D08BE" w:rsidRPr="00CF7EAA">
        <w:rPr>
          <w:rFonts w:asciiTheme="majorBidi" w:hAnsiTheme="majorBidi" w:cstheme="majorBidi"/>
          <w:sz w:val="24"/>
          <w:szCs w:val="24"/>
        </w:rPr>
        <w:t>(objet</w:t>
      </w:r>
      <w:r w:rsidR="00C40FED" w:rsidRPr="00CF7EAA">
        <w:rPr>
          <w:rFonts w:asciiTheme="majorBidi" w:hAnsiTheme="majorBidi" w:cstheme="majorBidi"/>
          <w:sz w:val="24"/>
          <w:szCs w:val="24"/>
        </w:rPr>
        <w:t>-</w:t>
      </w:r>
      <w:r w:rsidR="001D08BE" w:rsidRPr="00CF7EAA">
        <w:rPr>
          <w:rFonts w:asciiTheme="majorBidi" w:hAnsiTheme="majorBidi" w:cstheme="majorBidi"/>
          <w:sz w:val="24"/>
          <w:szCs w:val="24"/>
        </w:rPr>
        <w:t xml:space="preserve">sujet) </w:t>
      </w:r>
    </w:p>
    <w:p w:rsidR="001D08BE" w:rsidRPr="00CF7EAA" w:rsidRDefault="00BF6757" w:rsidP="00BF6757">
      <w:pPr>
        <w:autoSpaceDE w:val="0"/>
        <w:autoSpaceDN w:val="0"/>
        <w:adjustRightInd w:val="0"/>
        <w:spacing w:after="0"/>
        <w:ind w:firstLine="567"/>
        <w:jc w:val="both"/>
        <w:rPr>
          <w:rFonts w:asciiTheme="majorBidi" w:hAnsiTheme="majorBidi" w:cstheme="majorBidi"/>
          <w:sz w:val="24"/>
          <w:szCs w:val="24"/>
        </w:rPr>
      </w:pPr>
      <w:r w:rsidRPr="00CF7EAA">
        <w:rPr>
          <w:rFonts w:asciiTheme="majorBidi" w:hAnsiTheme="majorBidi" w:cstheme="majorBidi"/>
          <w:b/>
          <w:bCs/>
          <w:noProof/>
          <w:sz w:val="24"/>
          <w:szCs w:val="24"/>
          <w:lang w:val="en-US"/>
        </w:rPr>
        <mc:AlternateContent>
          <mc:Choice Requires="wps">
            <w:drawing>
              <wp:anchor distT="0" distB="0" distL="114300" distR="114300" simplePos="0" relativeHeight="251692032" behindDoc="0" locked="0" layoutInCell="1" allowOverlap="1" wp14:anchorId="52795BEB" wp14:editId="14C81C77">
                <wp:simplePos x="0" y="0"/>
                <wp:positionH relativeFrom="column">
                  <wp:posOffset>2215515</wp:posOffset>
                </wp:positionH>
                <wp:positionV relativeFrom="paragraph">
                  <wp:posOffset>77470</wp:posOffset>
                </wp:positionV>
                <wp:extent cx="247650" cy="45085"/>
                <wp:effectExtent l="0" t="19050" r="38100" b="31115"/>
                <wp:wrapNone/>
                <wp:docPr id="42" name="Flèche droite 42"/>
                <wp:cNvGraphicFramePr/>
                <a:graphic xmlns:a="http://schemas.openxmlformats.org/drawingml/2006/main">
                  <a:graphicData uri="http://schemas.microsoft.com/office/word/2010/wordprocessingShape">
                    <wps:wsp>
                      <wps:cNvSpPr/>
                      <wps:spPr>
                        <a:xfrm>
                          <a:off x="0" y="0"/>
                          <a:ext cx="247650"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èche droite 42" o:spid="_x0000_s1026" type="#_x0000_t13" style="position:absolute;margin-left:174.45pt;margin-top:6.1pt;width:19.5pt;height:3.5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" adj="19634" fillcolor="#4f81bd [3204]" strokecolor="#243f60 [1604]" strokeweight="2pt"/>
            </w:pict>
          </mc:Fallback>
        </mc:AlternateContent>
      </w:r>
      <w:r w:rsidR="001D08BE" w:rsidRPr="00CF7EAA">
        <w:rPr>
          <w:rFonts w:asciiTheme="majorBidi" w:hAnsiTheme="majorBidi" w:cstheme="majorBidi"/>
          <w:sz w:val="24"/>
          <w:szCs w:val="24"/>
        </w:rPr>
        <w:t>-</w:t>
      </w:r>
      <w:r w:rsidR="001D08BE" w:rsidRPr="00CF7EAA">
        <w:rPr>
          <w:rFonts w:asciiTheme="majorBidi" w:hAnsiTheme="majorBidi" w:cstheme="majorBidi"/>
          <w:b/>
          <w:bCs/>
          <w:sz w:val="24"/>
          <w:szCs w:val="24"/>
        </w:rPr>
        <w:t>relation d’enseignement</w:t>
      </w:r>
      <w:r w:rsidR="001D08BE" w:rsidRPr="00CF7EAA">
        <w:rPr>
          <w:rFonts w:asciiTheme="majorBidi" w:hAnsiTheme="majorBidi" w:cstheme="majorBidi"/>
          <w:sz w:val="24"/>
          <w:szCs w:val="24"/>
        </w:rPr>
        <w:t xml:space="preserve"> : </w:t>
      </w:r>
      <w:r w:rsidRPr="00CF7EAA">
        <w:rPr>
          <w:rFonts w:asciiTheme="majorBidi" w:hAnsiTheme="majorBidi" w:cstheme="majorBidi"/>
          <w:sz w:val="24"/>
          <w:szCs w:val="24"/>
        </w:rPr>
        <w:t xml:space="preserve">  </w:t>
      </w:r>
      <w:r w:rsidR="00C40FED" w:rsidRPr="00CF7EAA">
        <w:rPr>
          <w:rFonts w:asciiTheme="majorBidi" w:hAnsiTheme="majorBidi" w:cstheme="majorBidi"/>
          <w:sz w:val="24"/>
          <w:szCs w:val="24"/>
        </w:rPr>
        <w:t xml:space="preserve">             </w:t>
      </w:r>
      <w:r w:rsidRPr="00CF7EAA">
        <w:rPr>
          <w:rFonts w:asciiTheme="majorBidi" w:hAnsiTheme="majorBidi" w:cstheme="majorBidi"/>
          <w:sz w:val="24"/>
          <w:szCs w:val="24"/>
        </w:rPr>
        <w:t xml:space="preserve"> </w:t>
      </w:r>
      <w:r w:rsidR="00C40FED" w:rsidRPr="00CF7EAA">
        <w:rPr>
          <w:rFonts w:asciiTheme="majorBidi" w:hAnsiTheme="majorBidi" w:cstheme="majorBidi"/>
          <w:sz w:val="24"/>
          <w:szCs w:val="24"/>
        </w:rPr>
        <w:t xml:space="preserve">  (sujet-</w:t>
      </w:r>
      <w:r w:rsidR="001D08BE" w:rsidRPr="00CF7EAA">
        <w:rPr>
          <w:rFonts w:asciiTheme="majorBidi" w:hAnsiTheme="majorBidi" w:cstheme="majorBidi"/>
          <w:sz w:val="24"/>
          <w:szCs w:val="24"/>
        </w:rPr>
        <w:t xml:space="preserve">agent) </w:t>
      </w:r>
    </w:p>
    <w:p w:rsidR="00AA79B6" w:rsidRPr="00CF7EAA" w:rsidRDefault="00BF6757" w:rsidP="00BF6757">
      <w:pPr>
        <w:autoSpaceDE w:val="0"/>
        <w:autoSpaceDN w:val="0"/>
        <w:adjustRightInd w:val="0"/>
        <w:spacing w:after="0"/>
        <w:ind w:firstLine="567"/>
        <w:jc w:val="both"/>
        <w:rPr>
          <w:rFonts w:asciiTheme="majorBidi" w:hAnsiTheme="majorBidi" w:cstheme="majorBidi"/>
          <w:sz w:val="24"/>
          <w:szCs w:val="24"/>
        </w:rPr>
      </w:pPr>
      <w:r w:rsidRPr="00CF7EAA">
        <w:rPr>
          <w:rFonts w:asciiTheme="majorBidi" w:hAnsiTheme="majorBidi" w:cstheme="majorBidi"/>
          <w:b/>
          <w:bCs/>
          <w:noProof/>
          <w:sz w:val="24"/>
          <w:szCs w:val="24"/>
          <w:lang w:val="en-US"/>
        </w:rPr>
        <mc:AlternateContent>
          <mc:Choice Requires="wps">
            <w:drawing>
              <wp:anchor distT="0" distB="0" distL="114300" distR="114300" simplePos="0" relativeHeight="251694080" behindDoc="0" locked="0" layoutInCell="1" allowOverlap="1" wp14:anchorId="5BF8CFC1" wp14:editId="734706BC">
                <wp:simplePos x="0" y="0"/>
                <wp:positionH relativeFrom="column">
                  <wp:posOffset>2215515</wp:posOffset>
                </wp:positionH>
                <wp:positionV relativeFrom="paragraph">
                  <wp:posOffset>59690</wp:posOffset>
                </wp:positionV>
                <wp:extent cx="247650" cy="45085"/>
                <wp:effectExtent l="0" t="19050" r="38100" b="31115"/>
                <wp:wrapNone/>
                <wp:docPr id="43" name="Flèche droite 43"/>
                <wp:cNvGraphicFramePr/>
                <a:graphic xmlns:a="http://schemas.openxmlformats.org/drawingml/2006/main">
                  <a:graphicData uri="http://schemas.microsoft.com/office/word/2010/wordprocessingShape">
                    <wps:wsp>
                      <wps:cNvSpPr/>
                      <wps:spPr>
                        <a:xfrm>
                          <a:off x="0" y="0"/>
                          <a:ext cx="247650"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èche droite 43" o:spid="_x0000_s1026" type="#_x0000_t13" style="position:absolute;margin-left:174.45pt;margin-top:4.7pt;width:19.5pt;height:3.5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" adj="19634" fillcolor="#4f81bd [3204]" strokecolor="#243f60 [1604]" strokeweight="2pt"/>
            </w:pict>
          </mc:Fallback>
        </mc:AlternateContent>
      </w:r>
      <w:r w:rsidR="003734B0" w:rsidRPr="00CF7EAA">
        <w:rPr>
          <w:rFonts w:asciiTheme="majorBidi" w:hAnsiTheme="majorBidi" w:cstheme="majorBidi"/>
          <w:sz w:val="24"/>
          <w:szCs w:val="24"/>
        </w:rPr>
        <w:t xml:space="preserve"> </w:t>
      </w:r>
      <w:r w:rsidR="001D08BE" w:rsidRPr="00CF7EAA">
        <w:rPr>
          <w:rFonts w:asciiTheme="majorBidi" w:hAnsiTheme="majorBidi" w:cstheme="majorBidi"/>
          <w:sz w:val="24"/>
          <w:szCs w:val="24"/>
        </w:rPr>
        <w:t>-</w:t>
      </w:r>
      <w:r w:rsidR="001D08BE" w:rsidRPr="00CF7EAA">
        <w:rPr>
          <w:rFonts w:asciiTheme="majorBidi" w:hAnsiTheme="majorBidi" w:cstheme="majorBidi"/>
          <w:b/>
          <w:bCs/>
          <w:sz w:val="24"/>
          <w:szCs w:val="24"/>
        </w:rPr>
        <w:t>relation didactique</w:t>
      </w:r>
      <w:r w:rsidR="001D08BE" w:rsidRPr="00CF7EAA">
        <w:rPr>
          <w:rFonts w:asciiTheme="majorBidi" w:hAnsiTheme="majorBidi" w:cstheme="majorBidi"/>
          <w:sz w:val="24"/>
          <w:szCs w:val="24"/>
        </w:rPr>
        <w:t xml:space="preserve"> : </w:t>
      </w:r>
      <w:r w:rsidR="00C54870" w:rsidRPr="00CF7EAA">
        <w:rPr>
          <w:rFonts w:asciiTheme="majorBidi" w:hAnsiTheme="majorBidi" w:cstheme="majorBidi"/>
          <w:sz w:val="24"/>
          <w:szCs w:val="24"/>
        </w:rPr>
        <w:t xml:space="preserve">          </w:t>
      </w:r>
      <w:r w:rsidRPr="00CF7EAA">
        <w:rPr>
          <w:rFonts w:asciiTheme="majorBidi" w:hAnsiTheme="majorBidi" w:cstheme="majorBidi"/>
          <w:sz w:val="24"/>
          <w:szCs w:val="24"/>
        </w:rPr>
        <w:t xml:space="preserve">  </w:t>
      </w:r>
      <w:r w:rsidR="00C40FED" w:rsidRPr="00CF7EAA">
        <w:rPr>
          <w:rFonts w:asciiTheme="majorBidi" w:hAnsiTheme="majorBidi" w:cstheme="majorBidi"/>
          <w:sz w:val="24"/>
          <w:szCs w:val="24"/>
        </w:rPr>
        <w:t xml:space="preserve">             (objet-</w:t>
      </w:r>
      <w:r w:rsidR="001D08BE" w:rsidRPr="00CF7EAA">
        <w:rPr>
          <w:rFonts w:asciiTheme="majorBidi" w:hAnsiTheme="majorBidi" w:cstheme="majorBidi"/>
          <w:sz w:val="24"/>
          <w:szCs w:val="24"/>
        </w:rPr>
        <w:t>agent)</w:t>
      </w:r>
      <w:r w:rsidR="003734B0" w:rsidRPr="00CF7EAA">
        <w:rPr>
          <w:rFonts w:asciiTheme="majorBidi" w:hAnsiTheme="majorBidi" w:cstheme="majorBidi"/>
          <w:sz w:val="24"/>
          <w:szCs w:val="24"/>
        </w:rPr>
        <w:t xml:space="preserve">. </w:t>
      </w:r>
    </w:p>
    <w:p w:rsidR="007440F9" w:rsidRPr="00CF7EAA" w:rsidRDefault="007440F9" w:rsidP="007440F9">
      <w:pPr>
        <w:autoSpaceDE w:val="0"/>
        <w:autoSpaceDN w:val="0"/>
        <w:adjustRightInd w:val="0"/>
        <w:spacing w:after="0"/>
        <w:jc w:val="both"/>
        <w:rPr>
          <w:rFonts w:ascii="Segoe UI" w:hAnsi="Segoe UI" w:cs="Segoe UI"/>
          <w:color w:val="0F0F0F"/>
          <w:sz w:val="24"/>
          <w:szCs w:val="24"/>
        </w:rPr>
      </w:pPr>
    </w:p>
    <w:p w:rsidR="007440F9" w:rsidRPr="00CF7EAA" w:rsidRDefault="007440F9" w:rsidP="007440F9">
      <w:pPr>
        <w:autoSpaceDE w:val="0"/>
        <w:autoSpaceDN w:val="0"/>
        <w:adjustRightInd w:val="0"/>
        <w:spacing w:after="0"/>
        <w:jc w:val="both"/>
        <w:rPr>
          <w:rFonts w:asciiTheme="majorBidi" w:hAnsiTheme="majorBidi" w:cstheme="majorBidi"/>
          <w:sz w:val="24"/>
          <w:szCs w:val="24"/>
        </w:rPr>
      </w:pPr>
      <w:r w:rsidRPr="00CF7EAA">
        <w:rPr>
          <w:rFonts w:asciiTheme="majorBidi" w:hAnsiTheme="majorBidi" w:cstheme="majorBidi"/>
          <w:color w:val="0F0F0F"/>
          <w:sz w:val="24"/>
          <w:szCs w:val="24"/>
        </w:rPr>
        <w:t xml:space="preserve">Ensemble, ces relations forment l'ensemble </w:t>
      </w:r>
      <w:r w:rsidRPr="00CF7EAA">
        <w:rPr>
          <w:rFonts w:asciiTheme="majorBidi" w:hAnsiTheme="majorBidi" w:cstheme="majorBidi"/>
          <w:sz w:val="24"/>
          <w:szCs w:val="24"/>
        </w:rPr>
        <w:t xml:space="preserve">des relations pédagogiques. </w:t>
      </w:r>
    </w:p>
    <w:p w:rsidR="007440F9" w:rsidRPr="00CF7EAA" w:rsidRDefault="007440F9" w:rsidP="007440F9">
      <w:pPr>
        <w:autoSpaceDE w:val="0"/>
        <w:autoSpaceDN w:val="0"/>
        <w:adjustRightInd w:val="0"/>
        <w:spacing w:after="0"/>
        <w:jc w:val="both"/>
        <w:rPr>
          <w:rFonts w:asciiTheme="majorBidi" w:hAnsiTheme="majorBidi" w:cstheme="majorBidi"/>
          <w:sz w:val="24"/>
          <w:szCs w:val="24"/>
        </w:rPr>
      </w:pPr>
    </w:p>
    <w:p w:rsidR="001D08BE" w:rsidRPr="00CF7EAA" w:rsidRDefault="001D08BE" w:rsidP="003734B0">
      <w:pPr>
        <w:autoSpaceDE w:val="0"/>
        <w:autoSpaceDN w:val="0"/>
        <w:adjustRightInd w:val="0"/>
        <w:spacing w:after="0"/>
        <w:ind w:firstLine="567"/>
        <w:jc w:val="both"/>
        <w:rPr>
          <w:rFonts w:asciiTheme="majorBidi" w:hAnsiTheme="majorBidi" w:cstheme="majorBidi"/>
          <w:sz w:val="24"/>
          <w:szCs w:val="24"/>
        </w:rPr>
      </w:pPr>
    </w:p>
    <w:p w:rsidR="001D08BE" w:rsidRPr="00CF7EAA" w:rsidRDefault="003734B0" w:rsidP="003734B0">
      <w:pPr>
        <w:autoSpaceDE w:val="0"/>
        <w:autoSpaceDN w:val="0"/>
        <w:adjustRightInd w:val="0"/>
        <w:spacing w:after="0"/>
        <w:ind w:firstLine="567"/>
        <w:jc w:val="both"/>
        <w:rPr>
          <w:rFonts w:asciiTheme="majorBidi" w:hAnsiTheme="majorBidi" w:cstheme="majorBidi"/>
          <w:sz w:val="24"/>
          <w:szCs w:val="24"/>
        </w:rPr>
      </w:pPr>
      <w:r w:rsidRPr="00CF7EAA">
        <w:rPr>
          <w:rFonts w:asciiTheme="majorBidi" w:hAnsiTheme="majorBidi" w:cstheme="majorBidi"/>
          <w:sz w:val="24"/>
          <w:szCs w:val="24"/>
        </w:rPr>
        <w:t xml:space="preserve">Chaque lien implique une dépendance : </w:t>
      </w:r>
    </w:p>
    <w:p w:rsidR="00AA79B6" w:rsidRPr="00CF7EAA" w:rsidRDefault="003734B0" w:rsidP="001D08BE">
      <w:pPr>
        <w:pStyle w:val="Paragraphedeliste"/>
        <w:numPr>
          <w:ilvl w:val="0"/>
          <w:numId w:val="7"/>
        </w:numPr>
        <w:autoSpaceDE w:val="0"/>
        <w:autoSpaceDN w:val="0"/>
        <w:adjustRightInd w:val="0"/>
        <w:spacing w:after="0"/>
        <w:jc w:val="both"/>
        <w:rPr>
          <w:rFonts w:asciiTheme="majorBidi" w:hAnsiTheme="majorBidi" w:cstheme="majorBidi"/>
          <w:sz w:val="24"/>
          <w:szCs w:val="24"/>
        </w:rPr>
      </w:pPr>
      <w:r w:rsidRPr="00CF7EAA">
        <w:rPr>
          <w:rFonts w:asciiTheme="majorBidi" w:hAnsiTheme="majorBidi" w:cstheme="majorBidi"/>
          <w:sz w:val="24"/>
          <w:szCs w:val="24"/>
        </w:rPr>
        <w:t>dans l'apprentissage, le sujet se développe grâce à l'objet</w:t>
      </w:r>
      <w:r w:rsidR="00717580" w:rsidRPr="00CF7EAA">
        <w:rPr>
          <w:rFonts w:asciiTheme="majorBidi" w:hAnsiTheme="majorBidi" w:cstheme="majorBidi"/>
          <w:sz w:val="24"/>
          <w:szCs w:val="24"/>
        </w:rPr>
        <w:t xml:space="preserve"> qui doit être </w:t>
      </w:r>
      <w:r w:rsidR="001D08BE" w:rsidRPr="00CF7EAA">
        <w:rPr>
          <w:rFonts w:asciiTheme="majorBidi" w:hAnsiTheme="majorBidi" w:cstheme="majorBidi"/>
          <w:sz w:val="24"/>
          <w:szCs w:val="24"/>
        </w:rPr>
        <w:t>ajusté en fonction du niveau du sujet</w:t>
      </w:r>
      <w:r w:rsidRPr="00CF7EAA">
        <w:rPr>
          <w:rFonts w:asciiTheme="majorBidi" w:hAnsiTheme="majorBidi" w:cstheme="majorBidi"/>
          <w:sz w:val="24"/>
          <w:szCs w:val="24"/>
        </w:rPr>
        <w:t xml:space="preserve">; </w:t>
      </w:r>
    </w:p>
    <w:p w:rsidR="00AA79B6" w:rsidRPr="00CF7EAA" w:rsidRDefault="003734B0" w:rsidP="00717580">
      <w:pPr>
        <w:pStyle w:val="Paragraphedeliste"/>
        <w:numPr>
          <w:ilvl w:val="0"/>
          <w:numId w:val="7"/>
        </w:numPr>
        <w:autoSpaceDE w:val="0"/>
        <w:autoSpaceDN w:val="0"/>
        <w:adjustRightInd w:val="0"/>
        <w:spacing w:after="0"/>
        <w:jc w:val="both"/>
        <w:rPr>
          <w:rFonts w:asciiTheme="majorBidi" w:hAnsiTheme="majorBidi" w:cstheme="majorBidi"/>
          <w:sz w:val="24"/>
          <w:szCs w:val="24"/>
        </w:rPr>
      </w:pPr>
      <w:r w:rsidRPr="00CF7EAA">
        <w:rPr>
          <w:rFonts w:asciiTheme="majorBidi" w:hAnsiTheme="majorBidi" w:cstheme="majorBidi"/>
          <w:sz w:val="24"/>
          <w:szCs w:val="24"/>
        </w:rPr>
        <w:t xml:space="preserve">dans l'enseignement, le sujet progresse via </w:t>
      </w:r>
      <w:r w:rsidR="001D08BE" w:rsidRPr="00CF7EAA">
        <w:rPr>
          <w:rFonts w:asciiTheme="majorBidi" w:hAnsiTheme="majorBidi" w:cstheme="majorBidi"/>
          <w:sz w:val="24"/>
          <w:szCs w:val="24"/>
        </w:rPr>
        <w:t>l’aide</w:t>
      </w:r>
      <w:r w:rsidRPr="00CF7EAA">
        <w:rPr>
          <w:rFonts w:asciiTheme="majorBidi" w:hAnsiTheme="majorBidi" w:cstheme="majorBidi"/>
          <w:sz w:val="24"/>
          <w:szCs w:val="24"/>
        </w:rPr>
        <w:t xml:space="preserve"> de l'agent</w:t>
      </w:r>
      <w:r w:rsidR="001D08BE" w:rsidRPr="00CF7EAA">
        <w:rPr>
          <w:rFonts w:asciiTheme="majorBidi" w:hAnsiTheme="majorBidi" w:cstheme="majorBidi"/>
          <w:sz w:val="24"/>
          <w:szCs w:val="24"/>
        </w:rPr>
        <w:t xml:space="preserve">, cette assistance étant adaptée </w:t>
      </w:r>
      <w:r w:rsidR="00717580" w:rsidRPr="00CF7EAA">
        <w:rPr>
          <w:rFonts w:asciiTheme="majorBidi" w:hAnsiTheme="majorBidi" w:cstheme="majorBidi"/>
          <w:sz w:val="24"/>
          <w:szCs w:val="24"/>
        </w:rPr>
        <w:t>au</w:t>
      </w:r>
      <w:r w:rsidR="001D08BE" w:rsidRPr="00CF7EAA">
        <w:rPr>
          <w:rFonts w:asciiTheme="majorBidi" w:hAnsiTheme="majorBidi" w:cstheme="majorBidi"/>
          <w:sz w:val="24"/>
          <w:szCs w:val="24"/>
        </w:rPr>
        <w:t xml:space="preserve"> niveau de développement du sujet</w:t>
      </w:r>
      <w:r w:rsidRPr="00CF7EAA">
        <w:rPr>
          <w:rFonts w:asciiTheme="majorBidi" w:hAnsiTheme="majorBidi" w:cstheme="majorBidi"/>
          <w:sz w:val="24"/>
          <w:szCs w:val="24"/>
        </w:rPr>
        <w:t xml:space="preserve">; </w:t>
      </w:r>
    </w:p>
    <w:p w:rsidR="003734B0" w:rsidRPr="00CF7EAA" w:rsidRDefault="003734B0" w:rsidP="005F03AE">
      <w:pPr>
        <w:pStyle w:val="Paragraphedeliste"/>
        <w:numPr>
          <w:ilvl w:val="0"/>
          <w:numId w:val="7"/>
        </w:numPr>
        <w:autoSpaceDE w:val="0"/>
        <w:autoSpaceDN w:val="0"/>
        <w:adjustRightInd w:val="0"/>
        <w:spacing w:after="0"/>
        <w:jc w:val="both"/>
        <w:rPr>
          <w:rFonts w:asciiTheme="majorBidi" w:hAnsiTheme="majorBidi" w:cstheme="majorBidi"/>
          <w:sz w:val="24"/>
          <w:szCs w:val="24"/>
        </w:rPr>
      </w:pPr>
      <w:r w:rsidRPr="00CF7EAA">
        <w:rPr>
          <w:rFonts w:asciiTheme="majorBidi" w:hAnsiTheme="majorBidi" w:cstheme="majorBidi"/>
          <w:sz w:val="24"/>
          <w:szCs w:val="24"/>
        </w:rPr>
        <w:t>dans la didactique, des ressources</w:t>
      </w:r>
      <w:r w:rsidR="005F03AE" w:rsidRPr="00CF7EAA">
        <w:rPr>
          <w:rFonts w:asciiTheme="majorBidi" w:hAnsiTheme="majorBidi" w:cstheme="majorBidi"/>
          <w:sz w:val="24"/>
          <w:szCs w:val="24"/>
        </w:rPr>
        <w:t xml:space="preserve"> dont dispose</w:t>
      </w:r>
      <w:r w:rsidR="00717580" w:rsidRPr="00CF7EAA">
        <w:rPr>
          <w:rFonts w:asciiTheme="majorBidi" w:hAnsiTheme="majorBidi" w:cstheme="majorBidi"/>
          <w:sz w:val="24"/>
          <w:szCs w:val="24"/>
        </w:rPr>
        <w:t xml:space="preserve"> l’agent </w:t>
      </w:r>
      <w:r w:rsidR="005F03AE" w:rsidRPr="00CF7EAA">
        <w:rPr>
          <w:rFonts w:asciiTheme="majorBidi" w:hAnsiTheme="majorBidi" w:cstheme="majorBidi"/>
          <w:sz w:val="24"/>
          <w:szCs w:val="24"/>
        </w:rPr>
        <w:t>sont déterminés</w:t>
      </w:r>
      <w:r w:rsidR="00717580" w:rsidRPr="00CF7EAA">
        <w:rPr>
          <w:rFonts w:asciiTheme="majorBidi" w:hAnsiTheme="majorBidi" w:cstheme="majorBidi"/>
          <w:sz w:val="24"/>
          <w:szCs w:val="24"/>
        </w:rPr>
        <w:t xml:space="preserve"> en fonction de l’objet</w:t>
      </w:r>
      <w:r w:rsidRPr="00CF7EAA">
        <w:rPr>
          <w:rFonts w:asciiTheme="majorBidi" w:hAnsiTheme="majorBidi" w:cstheme="majorBidi"/>
          <w:sz w:val="24"/>
          <w:szCs w:val="24"/>
        </w:rPr>
        <w:t xml:space="preserve"> </w:t>
      </w:r>
      <w:r w:rsidR="00717580" w:rsidRPr="00CF7EAA">
        <w:rPr>
          <w:rFonts w:asciiTheme="majorBidi" w:hAnsiTheme="majorBidi" w:cstheme="majorBidi"/>
          <w:sz w:val="24"/>
          <w:szCs w:val="24"/>
        </w:rPr>
        <w:t xml:space="preserve">et </w:t>
      </w:r>
      <w:r w:rsidRPr="00CF7EAA">
        <w:rPr>
          <w:rFonts w:asciiTheme="majorBidi" w:hAnsiTheme="majorBidi" w:cstheme="majorBidi"/>
          <w:sz w:val="24"/>
          <w:szCs w:val="24"/>
        </w:rPr>
        <w:t xml:space="preserve">influe sur </w:t>
      </w:r>
      <w:r w:rsidR="00AA79B6" w:rsidRPr="00CF7EAA">
        <w:rPr>
          <w:rFonts w:asciiTheme="majorBidi" w:hAnsiTheme="majorBidi" w:cstheme="majorBidi"/>
          <w:sz w:val="24"/>
          <w:szCs w:val="24"/>
        </w:rPr>
        <w:t>la nature</w:t>
      </w:r>
      <w:r w:rsidR="00717580" w:rsidRPr="00CF7EAA">
        <w:rPr>
          <w:rFonts w:asciiTheme="majorBidi" w:hAnsiTheme="majorBidi" w:cstheme="majorBidi"/>
          <w:sz w:val="24"/>
          <w:szCs w:val="24"/>
        </w:rPr>
        <w:t xml:space="preserve"> de cet</w:t>
      </w:r>
      <w:r w:rsidR="00AA79B6" w:rsidRPr="00CF7EAA">
        <w:rPr>
          <w:rFonts w:asciiTheme="majorBidi" w:hAnsiTheme="majorBidi" w:cstheme="majorBidi"/>
          <w:sz w:val="24"/>
          <w:szCs w:val="24"/>
        </w:rPr>
        <w:t xml:space="preserve"> </w:t>
      </w:r>
      <w:r w:rsidRPr="00CF7EAA">
        <w:rPr>
          <w:rFonts w:asciiTheme="majorBidi" w:hAnsiTheme="majorBidi" w:cstheme="majorBidi"/>
          <w:sz w:val="24"/>
          <w:szCs w:val="24"/>
        </w:rPr>
        <w:t>objet.</w:t>
      </w:r>
    </w:p>
    <w:p w:rsidR="00652114" w:rsidRPr="00CF7EAA" w:rsidRDefault="00652114" w:rsidP="003F4233">
      <w:pPr>
        <w:autoSpaceDE w:val="0"/>
        <w:autoSpaceDN w:val="0"/>
        <w:adjustRightInd w:val="0"/>
        <w:spacing w:after="0"/>
        <w:jc w:val="both"/>
        <w:rPr>
          <w:rFonts w:asciiTheme="majorBidi" w:hAnsiTheme="majorBidi" w:cstheme="majorBidi"/>
          <w:b/>
          <w:bCs/>
          <w:sz w:val="24"/>
          <w:szCs w:val="24"/>
        </w:rPr>
      </w:pPr>
    </w:p>
    <w:p w:rsidR="00DB3911" w:rsidRPr="00ED0C64" w:rsidRDefault="00DB3911" w:rsidP="00ED0C64">
      <w:pPr>
        <w:pStyle w:val="Paragraphedeliste"/>
        <w:numPr>
          <w:ilvl w:val="0"/>
          <w:numId w:val="13"/>
        </w:numPr>
        <w:autoSpaceDE w:val="0"/>
        <w:autoSpaceDN w:val="0"/>
        <w:adjustRightInd w:val="0"/>
        <w:spacing w:after="0"/>
        <w:jc w:val="both"/>
        <w:rPr>
          <w:rFonts w:asciiTheme="majorBidi" w:hAnsiTheme="majorBidi" w:cstheme="majorBidi"/>
          <w:sz w:val="24"/>
          <w:szCs w:val="24"/>
        </w:rPr>
      </w:pPr>
      <w:r w:rsidRPr="00ED0C64">
        <w:rPr>
          <w:rFonts w:asciiTheme="majorBidi" w:hAnsiTheme="majorBidi" w:cstheme="majorBidi"/>
          <w:sz w:val="24"/>
          <w:szCs w:val="24"/>
        </w:rPr>
        <w:t>En plus de son insertion dans un milieu, le modèle de Legendre présente l’avantage de faire de l’environnement comme un Milieu qui englobe les trois autres pôles et non comme un pôle parmi les trois pôles de la situation pédagogique. Le milieu renvoie ici à l’environnement éducatif qui fait partie d’un contexte social global de la situatio</w:t>
      </w:r>
      <w:r w:rsidR="00ED0C64">
        <w:rPr>
          <w:rFonts w:asciiTheme="majorBidi" w:hAnsiTheme="majorBidi" w:cstheme="majorBidi"/>
          <w:sz w:val="24"/>
          <w:szCs w:val="24"/>
        </w:rPr>
        <w:t xml:space="preserve">n d’enseignement-apprentissage. </w:t>
      </w:r>
      <w:r w:rsidRPr="00ED0C64">
        <w:rPr>
          <w:rFonts w:asciiTheme="majorBidi" w:hAnsiTheme="majorBidi" w:cstheme="majorBidi"/>
          <w:sz w:val="24"/>
          <w:szCs w:val="24"/>
        </w:rPr>
        <w:t xml:space="preserve">    </w:t>
      </w:r>
    </w:p>
    <w:p w:rsidR="00DB3911" w:rsidRPr="00CF7EAA" w:rsidRDefault="00DB3911" w:rsidP="00DB3911">
      <w:pPr>
        <w:autoSpaceDE w:val="0"/>
        <w:autoSpaceDN w:val="0"/>
        <w:adjustRightInd w:val="0"/>
        <w:spacing w:after="0"/>
        <w:jc w:val="both"/>
        <w:rPr>
          <w:rFonts w:asciiTheme="majorBidi" w:hAnsiTheme="majorBidi" w:cstheme="majorBidi"/>
          <w:sz w:val="24"/>
          <w:szCs w:val="24"/>
        </w:rPr>
      </w:pPr>
    </w:p>
    <w:p w:rsidR="00DB3911" w:rsidRPr="00CF7EAA" w:rsidRDefault="00DB3911" w:rsidP="00DB3911">
      <w:pPr>
        <w:autoSpaceDE w:val="0"/>
        <w:autoSpaceDN w:val="0"/>
        <w:adjustRightInd w:val="0"/>
        <w:spacing w:after="0"/>
        <w:jc w:val="both"/>
        <w:rPr>
          <w:rFonts w:asciiTheme="majorBidi" w:hAnsiTheme="majorBidi" w:cstheme="majorBidi"/>
          <w:sz w:val="24"/>
          <w:szCs w:val="24"/>
        </w:rPr>
      </w:pPr>
    </w:p>
    <w:p w:rsidR="00DB3911" w:rsidRPr="00CF7EAA" w:rsidRDefault="00DB3911" w:rsidP="00DB3911">
      <w:pPr>
        <w:autoSpaceDE w:val="0"/>
        <w:autoSpaceDN w:val="0"/>
        <w:adjustRightInd w:val="0"/>
        <w:spacing w:after="0"/>
        <w:ind w:firstLine="708"/>
        <w:rPr>
          <w:rFonts w:asciiTheme="majorBidi" w:hAnsiTheme="majorBidi" w:cstheme="majorBidi"/>
          <w:sz w:val="24"/>
          <w:szCs w:val="24"/>
        </w:rPr>
      </w:pPr>
    </w:p>
    <w:p w:rsidR="00DB3911" w:rsidRPr="00CF7EAA" w:rsidRDefault="00DB3911" w:rsidP="00DB3911">
      <w:pPr>
        <w:autoSpaceDE w:val="0"/>
        <w:autoSpaceDN w:val="0"/>
        <w:adjustRightInd w:val="0"/>
        <w:spacing w:after="0"/>
        <w:ind w:firstLine="708"/>
        <w:jc w:val="both"/>
        <w:rPr>
          <w:rFonts w:asciiTheme="majorBidi" w:hAnsiTheme="majorBidi" w:cstheme="majorBidi"/>
          <w:sz w:val="24"/>
          <w:szCs w:val="24"/>
        </w:rPr>
      </w:pPr>
    </w:p>
    <w:p w:rsidR="009C6FC4" w:rsidRPr="00CF7EAA" w:rsidRDefault="009C6FC4" w:rsidP="00972BA4">
      <w:pPr>
        <w:autoSpaceDE w:val="0"/>
        <w:autoSpaceDN w:val="0"/>
        <w:adjustRightInd w:val="0"/>
        <w:spacing w:after="0"/>
        <w:jc w:val="both"/>
        <w:rPr>
          <w:rFonts w:asciiTheme="majorBidi" w:hAnsiTheme="majorBidi" w:cstheme="majorBidi"/>
          <w:b/>
          <w:bCs/>
          <w:sz w:val="24"/>
          <w:szCs w:val="24"/>
        </w:rPr>
      </w:pPr>
    </w:p>
    <w:p w:rsidR="009C6FC4" w:rsidRPr="00CF7EAA" w:rsidRDefault="009C6FC4" w:rsidP="00972BA4">
      <w:pPr>
        <w:autoSpaceDE w:val="0"/>
        <w:autoSpaceDN w:val="0"/>
        <w:adjustRightInd w:val="0"/>
        <w:spacing w:after="0"/>
        <w:jc w:val="both"/>
        <w:rPr>
          <w:rFonts w:asciiTheme="majorBidi" w:hAnsiTheme="majorBidi" w:cstheme="majorBidi"/>
          <w:b/>
          <w:bCs/>
          <w:sz w:val="24"/>
          <w:szCs w:val="24"/>
        </w:rPr>
      </w:pPr>
    </w:p>
    <w:p w:rsidR="009C6FC4" w:rsidRPr="00CF7EAA" w:rsidRDefault="009C6FC4" w:rsidP="00972BA4">
      <w:pPr>
        <w:autoSpaceDE w:val="0"/>
        <w:autoSpaceDN w:val="0"/>
        <w:adjustRightInd w:val="0"/>
        <w:spacing w:after="0"/>
        <w:jc w:val="both"/>
        <w:rPr>
          <w:rFonts w:asciiTheme="majorBidi" w:hAnsiTheme="majorBidi" w:cstheme="majorBidi"/>
          <w:b/>
          <w:bCs/>
          <w:sz w:val="24"/>
          <w:szCs w:val="24"/>
        </w:rPr>
      </w:pPr>
    </w:p>
    <w:p w:rsidR="00DB3911" w:rsidRPr="00CF7EAA" w:rsidRDefault="00DB3911" w:rsidP="00972BA4">
      <w:pPr>
        <w:autoSpaceDE w:val="0"/>
        <w:autoSpaceDN w:val="0"/>
        <w:adjustRightInd w:val="0"/>
        <w:spacing w:after="0"/>
        <w:jc w:val="both"/>
        <w:rPr>
          <w:rFonts w:asciiTheme="majorBidi" w:hAnsiTheme="majorBidi" w:cstheme="majorBidi"/>
          <w:b/>
          <w:bCs/>
          <w:sz w:val="24"/>
          <w:szCs w:val="24"/>
        </w:rPr>
      </w:pPr>
    </w:p>
    <w:p w:rsidR="009C6FC4" w:rsidRPr="00CF7EAA" w:rsidRDefault="009C6FC4" w:rsidP="00972BA4">
      <w:pPr>
        <w:autoSpaceDE w:val="0"/>
        <w:autoSpaceDN w:val="0"/>
        <w:adjustRightInd w:val="0"/>
        <w:spacing w:after="0"/>
        <w:jc w:val="both"/>
        <w:rPr>
          <w:rFonts w:asciiTheme="majorBidi" w:hAnsiTheme="majorBidi" w:cstheme="majorBidi"/>
          <w:b/>
          <w:bCs/>
          <w:sz w:val="24"/>
          <w:szCs w:val="24"/>
        </w:rPr>
      </w:pPr>
    </w:p>
    <w:p w:rsidR="009E5742" w:rsidRPr="00CF7EAA" w:rsidRDefault="009E5742" w:rsidP="009C6FC4">
      <w:pPr>
        <w:pStyle w:val="Paragraphedeliste"/>
        <w:numPr>
          <w:ilvl w:val="0"/>
          <w:numId w:val="16"/>
        </w:numPr>
        <w:autoSpaceDE w:val="0"/>
        <w:autoSpaceDN w:val="0"/>
        <w:adjustRightInd w:val="0"/>
        <w:spacing w:after="0"/>
        <w:jc w:val="both"/>
        <w:rPr>
          <w:rFonts w:asciiTheme="majorBidi" w:hAnsiTheme="majorBidi" w:cstheme="majorBidi"/>
          <w:sz w:val="24"/>
          <w:szCs w:val="24"/>
        </w:rPr>
      </w:pPr>
      <w:r w:rsidRPr="00CF7EAA">
        <w:rPr>
          <w:rFonts w:asciiTheme="majorBidi" w:hAnsiTheme="majorBidi" w:cstheme="majorBidi"/>
          <w:b/>
          <w:bCs/>
          <w:sz w:val="24"/>
          <w:szCs w:val="24"/>
        </w:rPr>
        <w:t xml:space="preserve">Le modèle SOMA de la situation d’enseignement-apprentissage de </w:t>
      </w:r>
      <w:r w:rsidRPr="00CF7EAA">
        <w:rPr>
          <w:rFonts w:asciiTheme="majorBidi" w:hAnsiTheme="majorBidi" w:cstheme="majorBidi"/>
          <w:b/>
          <w:bCs/>
          <w:color w:val="000000"/>
          <w:sz w:val="24"/>
          <w:szCs w:val="24"/>
        </w:rPr>
        <w:t xml:space="preserve">Legendre 1988 </w:t>
      </w:r>
      <w:r w:rsidRPr="00CF7EAA">
        <w:rPr>
          <w:rFonts w:asciiTheme="majorBidi" w:hAnsiTheme="majorBidi" w:cstheme="majorBidi"/>
          <w:b/>
          <w:bCs/>
          <w:sz w:val="24"/>
          <w:szCs w:val="24"/>
        </w:rPr>
        <w:t>adapté à la didactique des langu</w:t>
      </w:r>
      <w:r w:rsidR="00972BA4" w:rsidRPr="00CF7EAA">
        <w:rPr>
          <w:rFonts w:asciiTheme="majorBidi" w:hAnsiTheme="majorBidi" w:cstheme="majorBidi"/>
          <w:b/>
          <w:bCs/>
          <w:sz w:val="24"/>
          <w:szCs w:val="24"/>
        </w:rPr>
        <w:t>es étrangères par C. Germain</w:t>
      </w:r>
    </w:p>
    <w:p w:rsidR="009E5742" w:rsidRPr="00CF7EAA" w:rsidRDefault="009E5742" w:rsidP="00FF36D8">
      <w:pPr>
        <w:autoSpaceDE w:val="0"/>
        <w:autoSpaceDN w:val="0"/>
        <w:adjustRightInd w:val="0"/>
        <w:spacing w:after="0"/>
        <w:jc w:val="both"/>
        <w:rPr>
          <w:rFonts w:asciiTheme="majorBidi" w:hAnsiTheme="majorBidi" w:cstheme="majorBidi"/>
          <w:b/>
          <w:bCs/>
          <w:sz w:val="24"/>
          <w:szCs w:val="24"/>
        </w:rPr>
      </w:pPr>
    </w:p>
    <w:p w:rsidR="009E5742" w:rsidRPr="00CF7EAA" w:rsidRDefault="009E5742" w:rsidP="00FF36D8">
      <w:pPr>
        <w:autoSpaceDE w:val="0"/>
        <w:autoSpaceDN w:val="0"/>
        <w:adjustRightInd w:val="0"/>
        <w:spacing w:after="0"/>
        <w:jc w:val="both"/>
        <w:rPr>
          <w:rFonts w:asciiTheme="majorBidi" w:hAnsiTheme="majorBidi" w:cstheme="majorBidi"/>
          <w:b/>
          <w:bCs/>
          <w:sz w:val="24"/>
          <w:szCs w:val="24"/>
          <w:lang w:eastAsia="fr-FR"/>
        </w:rPr>
      </w:pPr>
    </w:p>
    <w:p w:rsidR="009E5742" w:rsidRPr="00CF7EAA" w:rsidRDefault="009E5742" w:rsidP="00FF36D8">
      <w:pPr>
        <w:autoSpaceDE w:val="0"/>
        <w:autoSpaceDN w:val="0"/>
        <w:adjustRightInd w:val="0"/>
        <w:spacing w:after="0"/>
        <w:jc w:val="both"/>
        <w:rPr>
          <w:rFonts w:asciiTheme="majorBidi" w:hAnsiTheme="majorBidi" w:cstheme="majorBidi"/>
          <w:b/>
          <w:bCs/>
          <w:sz w:val="24"/>
          <w:szCs w:val="24"/>
          <w:lang w:eastAsia="fr-FR"/>
        </w:rPr>
      </w:pPr>
    </w:p>
    <w:p w:rsidR="009E5742" w:rsidRPr="00CF7EAA" w:rsidRDefault="009E5742" w:rsidP="00FF36D8">
      <w:pPr>
        <w:autoSpaceDE w:val="0"/>
        <w:autoSpaceDN w:val="0"/>
        <w:adjustRightInd w:val="0"/>
        <w:spacing w:after="0"/>
        <w:jc w:val="both"/>
        <w:rPr>
          <w:rFonts w:asciiTheme="majorBidi" w:hAnsiTheme="majorBidi" w:cstheme="majorBidi"/>
          <w:b/>
          <w:bCs/>
          <w:sz w:val="24"/>
          <w:szCs w:val="24"/>
          <w:lang w:eastAsia="fr-FR"/>
        </w:rPr>
      </w:pPr>
    </w:p>
    <w:p w:rsidR="009E5742" w:rsidRPr="00CF7EAA" w:rsidRDefault="009E5742" w:rsidP="00FF36D8">
      <w:pPr>
        <w:autoSpaceDE w:val="0"/>
        <w:autoSpaceDN w:val="0"/>
        <w:adjustRightInd w:val="0"/>
        <w:spacing w:after="0"/>
        <w:jc w:val="both"/>
        <w:rPr>
          <w:rFonts w:asciiTheme="majorBidi" w:hAnsiTheme="majorBidi" w:cstheme="majorBidi"/>
          <w:b/>
          <w:bCs/>
          <w:sz w:val="24"/>
          <w:szCs w:val="24"/>
          <w:lang w:eastAsia="fr-FR"/>
        </w:rPr>
      </w:pPr>
      <w:r w:rsidRPr="00CF7EAA">
        <w:rPr>
          <w:rFonts w:asciiTheme="majorBidi" w:hAnsiTheme="majorBidi" w:cstheme="majorBidi"/>
          <w:b/>
          <w:bCs/>
          <w:noProof/>
          <w:sz w:val="24"/>
          <w:szCs w:val="24"/>
          <w:lang w:val="en-US"/>
        </w:rPr>
        <w:drawing>
          <wp:inline distT="0" distB="0" distL="0" distR="0" wp14:anchorId="06DA6285" wp14:editId="0302447D">
            <wp:extent cx="4371975" cy="4229100"/>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71975" cy="4229100"/>
                    </a:xfrm>
                    <a:prstGeom prst="rect">
                      <a:avLst/>
                    </a:prstGeom>
                    <a:noFill/>
                    <a:ln>
                      <a:noFill/>
                    </a:ln>
                  </pic:spPr>
                </pic:pic>
              </a:graphicData>
            </a:graphic>
          </wp:inline>
        </w:drawing>
      </w:r>
    </w:p>
    <w:p w:rsidR="009E5742" w:rsidRPr="00CF7EAA" w:rsidRDefault="009E5742" w:rsidP="00FF36D8">
      <w:pPr>
        <w:autoSpaceDE w:val="0"/>
        <w:autoSpaceDN w:val="0"/>
        <w:adjustRightInd w:val="0"/>
        <w:spacing w:after="0"/>
        <w:jc w:val="both"/>
        <w:rPr>
          <w:rFonts w:asciiTheme="majorBidi" w:hAnsiTheme="majorBidi" w:cstheme="majorBidi"/>
          <w:b/>
          <w:bCs/>
          <w:sz w:val="24"/>
          <w:szCs w:val="24"/>
          <w:lang w:eastAsia="fr-FR"/>
        </w:rPr>
      </w:pPr>
    </w:p>
    <w:p w:rsidR="006545BD" w:rsidRPr="00CF7EAA" w:rsidRDefault="00972BA4" w:rsidP="00972BA4">
      <w:pPr>
        <w:autoSpaceDE w:val="0"/>
        <w:autoSpaceDN w:val="0"/>
        <w:adjustRightInd w:val="0"/>
        <w:spacing w:after="0"/>
        <w:ind w:firstLine="708"/>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 xml:space="preserve">Concrètement, dans </w:t>
      </w:r>
      <w:r w:rsidR="006545BD" w:rsidRPr="00CF7EAA">
        <w:rPr>
          <w:rFonts w:asciiTheme="majorBidi" w:hAnsiTheme="majorBidi" w:cstheme="majorBidi"/>
          <w:sz w:val="24"/>
          <w:szCs w:val="24"/>
          <w:lang w:eastAsia="fr-FR"/>
        </w:rPr>
        <w:t>le modèle de la situation pédagogique de Legendre adapté à la didactique des langues étrangères, on trouve quatre composantes :</w:t>
      </w:r>
    </w:p>
    <w:p w:rsidR="006545BD" w:rsidRPr="00CF7EAA" w:rsidRDefault="006545BD" w:rsidP="00FF36D8">
      <w:pPr>
        <w:autoSpaceDE w:val="0"/>
        <w:autoSpaceDN w:val="0"/>
        <w:adjustRightInd w:val="0"/>
        <w:spacing w:after="0"/>
        <w:jc w:val="both"/>
        <w:rPr>
          <w:rFonts w:asciiTheme="majorBidi" w:hAnsiTheme="majorBidi" w:cstheme="majorBidi"/>
          <w:sz w:val="24"/>
          <w:szCs w:val="24"/>
          <w:lang w:eastAsia="fr-FR"/>
        </w:rPr>
      </w:pPr>
    </w:p>
    <w:p w:rsidR="00286999" w:rsidRPr="00CF7EAA" w:rsidRDefault="00286999" w:rsidP="00FF36D8">
      <w:pPr>
        <w:autoSpaceDE w:val="0"/>
        <w:autoSpaceDN w:val="0"/>
        <w:adjustRightInd w:val="0"/>
        <w:spacing w:after="0"/>
        <w:jc w:val="both"/>
        <w:rPr>
          <w:rFonts w:asciiTheme="majorBidi" w:hAnsiTheme="majorBidi" w:cstheme="majorBidi"/>
          <w:sz w:val="24"/>
          <w:szCs w:val="24"/>
          <w:lang w:eastAsia="fr-FR"/>
        </w:rPr>
      </w:pPr>
      <w:proofErr w:type="gramStart"/>
      <w:r w:rsidRPr="00CF7EAA">
        <w:rPr>
          <w:rFonts w:asciiTheme="majorBidi" w:hAnsiTheme="majorBidi" w:cstheme="majorBidi"/>
          <w:sz w:val="24"/>
          <w:szCs w:val="24"/>
          <w:lang w:eastAsia="fr-FR"/>
        </w:rPr>
        <w:t>l</w:t>
      </w:r>
      <w:r w:rsidR="006545BD" w:rsidRPr="00CF7EAA">
        <w:rPr>
          <w:rFonts w:asciiTheme="majorBidi" w:hAnsiTheme="majorBidi" w:cstheme="majorBidi"/>
          <w:sz w:val="24"/>
          <w:szCs w:val="24"/>
          <w:lang w:eastAsia="fr-FR"/>
        </w:rPr>
        <w:t>’Objet</w:t>
      </w:r>
      <w:proofErr w:type="gramEnd"/>
      <w:r w:rsidR="006545BD" w:rsidRPr="00CF7EAA">
        <w:rPr>
          <w:rFonts w:asciiTheme="majorBidi" w:hAnsiTheme="majorBidi" w:cstheme="majorBidi"/>
          <w:sz w:val="24"/>
          <w:szCs w:val="24"/>
          <w:lang w:eastAsia="fr-FR"/>
        </w:rPr>
        <w:t xml:space="preserve"> : le savoir, la langue et la culture, </w:t>
      </w:r>
    </w:p>
    <w:p w:rsidR="00286999" w:rsidRPr="00CF7EAA" w:rsidRDefault="006545BD" w:rsidP="00FF36D8">
      <w:pPr>
        <w:autoSpaceDE w:val="0"/>
        <w:autoSpaceDN w:val="0"/>
        <w:adjustRightInd w:val="0"/>
        <w:spacing w:after="0"/>
        <w:jc w:val="both"/>
        <w:rPr>
          <w:rFonts w:asciiTheme="majorBidi" w:hAnsiTheme="majorBidi" w:cstheme="majorBidi"/>
          <w:sz w:val="24"/>
          <w:szCs w:val="24"/>
          <w:lang w:eastAsia="fr-FR"/>
        </w:rPr>
      </w:pPr>
      <w:proofErr w:type="gramStart"/>
      <w:r w:rsidRPr="00CF7EAA">
        <w:rPr>
          <w:rFonts w:asciiTheme="majorBidi" w:hAnsiTheme="majorBidi" w:cstheme="majorBidi"/>
          <w:sz w:val="24"/>
          <w:szCs w:val="24"/>
          <w:lang w:eastAsia="fr-FR"/>
        </w:rPr>
        <w:t>le</w:t>
      </w:r>
      <w:proofErr w:type="gramEnd"/>
      <w:r w:rsidRPr="00CF7EAA">
        <w:rPr>
          <w:rFonts w:asciiTheme="majorBidi" w:hAnsiTheme="majorBidi" w:cstheme="majorBidi"/>
          <w:sz w:val="24"/>
          <w:szCs w:val="24"/>
          <w:lang w:eastAsia="fr-FR"/>
        </w:rPr>
        <w:t xml:space="preserve"> Sujet (l’apprenant de langue 2), </w:t>
      </w:r>
    </w:p>
    <w:p w:rsidR="00286999" w:rsidRPr="00CF7EAA" w:rsidRDefault="006545BD" w:rsidP="00FF36D8">
      <w:pPr>
        <w:autoSpaceDE w:val="0"/>
        <w:autoSpaceDN w:val="0"/>
        <w:adjustRightInd w:val="0"/>
        <w:spacing w:after="0"/>
        <w:jc w:val="both"/>
        <w:rPr>
          <w:rFonts w:asciiTheme="majorBidi" w:hAnsiTheme="majorBidi" w:cstheme="majorBidi"/>
          <w:sz w:val="24"/>
          <w:szCs w:val="24"/>
          <w:lang w:eastAsia="fr-FR"/>
        </w:rPr>
      </w:pPr>
      <w:proofErr w:type="gramStart"/>
      <w:r w:rsidRPr="00CF7EAA">
        <w:rPr>
          <w:rFonts w:asciiTheme="majorBidi" w:hAnsiTheme="majorBidi" w:cstheme="majorBidi"/>
          <w:sz w:val="24"/>
          <w:szCs w:val="24"/>
          <w:lang w:eastAsia="fr-FR"/>
        </w:rPr>
        <w:t>l’Agent</w:t>
      </w:r>
      <w:proofErr w:type="gramEnd"/>
      <w:r w:rsidRPr="00CF7EAA">
        <w:rPr>
          <w:rFonts w:asciiTheme="majorBidi" w:hAnsiTheme="majorBidi" w:cstheme="majorBidi"/>
          <w:sz w:val="24"/>
          <w:szCs w:val="24"/>
          <w:lang w:eastAsia="fr-FR"/>
        </w:rPr>
        <w:t xml:space="preserve"> (moy</w:t>
      </w:r>
      <w:r w:rsidR="00286999" w:rsidRPr="00CF7EAA">
        <w:rPr>
          <w:rFonts w:asciiTheme="majorBidi" w:hAnsiTheme="majorBidi" w:cstheme="majorBidi"/>
          <w:sz w:val="24"/>
          <w:szCs w:val="24"/>
          <w:lang w:eastAsia="fr-FR"/>
        </w:rPr>
        <w:t>ens humains et non humains,</w:t>
      </w:r>
      <w:r w:rsidRPr="00CF7EAA">
        <w:rPr>
          <w:rFonts w:asciiTheme="majorBidi" w:hAnsiTheme="majorBidi" w:cstheme="majorBidi"/>
          <w:sz w:val="24"/>
          <w:szCs w:val="24"/>
          <w:lang w:eastAsia="fr-FR"/>
        </w:rPr>
        <w:t xml:space="preserve"> </w:t>
      </w:r>
    </w:p>
    <w:p w:rsidR="00EC5780" w:rsidRPr="00CF7EAA" w:rsidRDefault="00286999" w:rsidP="00FF36D8">
      <w:pPr>
        <w:autoSpaceDE w:val="0"/>
        <w:autoSpaceDN w:val="0"/>
        <w:adjustRightInd w:val="0"/>
        <w:spacing w:after="0"/>
        <w:jc w:val="both"/>
        <w:rPr>
          <w:rFonts w:asciiTheme="majorBidi" w:hAnsiTheme="majorBidi" w:cstheme="majorBidi"/>
          <w:sz w:val="24"/>
          <w:szCs w:val="24"/>
          <w:lang w:eastAsia="fr-FR"/>
        </w:rPr>
      </w:pPr>
      <w:proofErr w:type="gramStart"/>
      <w:r w:rsidRPr="00CF7EAA">
        <w:rPr>
          <w:rFonts w:asciiTheme="majorBidi" w:hAnsiTheme="majorBidi" w:cstheme="majorBidi"/>
          <w:sz w:val="24"/>
          <w:szCs w:val="24"/>
          <w:lang w:eastAsia="fr-FR"/>
        </w:rPr>
        <w:t>le</w:t>
      </w:r>
      <w:proofErr w:type="gramEnd"/>
      <w:r w:rsidRPr="00CF7EAA">
        <w:rPr>
          <w:rFonts w:asciiTheme="majorBidi" w:hAnsiTheme="majorBidi" w:cstheme="majorBidi"/>
          <w:sz w:val="24"/>
          <w:szCs w:val="24"/>
          <w:lang w:eastAsia="fr-FR"/>
        </w:rPr>
        <w:t xml:space="preserve"> </w:t>
      </w:r>
      <w:r w:rsidR="006545BD" w:rsidRPr="00CF7EAA">
        <w:rPr>
          <w:rFonts w:asciiTheme="majorBidi" w:hAnsiTheme="majorBidi" w:cstheme="majorBidi"/>
          <w:sz w:val="24"/>
          <w:szCs w:val="24"/>
          <w:lang w:eastAsia="fr-FR"/>
        </w:rPr>
        <w:t xml:space="preserve">Milieu dans lequel se déroule la situation d’enseignement-apprentissage et qui contient les trois pôles précédents. </w:t>
      </w:r>
    </w:p>
    <w:p w:rsidR="00286999" w:rsidRPr="00CF7EAA" w:rsidRDefault="00286999" w:rsidP="00EC5780">
      <w:pPr>
        <w:autoSpaceDE w:val="0"/>
        <w:autoSpaceDN w:val="0"/>
        <w:adjustRightInd w:val="0"/>
        <w:spacing w:after="0"/>
        <w:ind w:firstLine="708"/>
        <w:jc w:val="both"/>
        <w:rPr>
          <w:rFonts w:asciiTheme="majorBidi" w:hAnsiTheme="majorBidi" w:cstheme="majorBidi"/>
          <w:sz w:val="24"/>
          <w:szCs w:val="24"/>
          <w:lang w:eastAsia="fr-FR"/>
        </w:rPr>
      </w:pPr>
    </w:p>
    <w:p w:rsidR="00A81525" w:rsidRPr="00CF7EAA" w:rsidRDefault="006545BD" w:rsidP="00EC5780">
      <w:pPr>
        <w:autoSpaceDE w:val="0"/>
        <w:autoSpaceDN w:val="0"/>
        <w:adjustRightInd w:val="0"/>
        <w:spacing w:after="0"/>
        <w:ind w:firstLine="708"/>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 xml:space="preserve">Trois relations y sont présentées : </w:t>
      </w:r>
    </w:p>
    <w:p w:rsidR="00A81525" w:rsidRPr="00CF7EAA" w:rsidRDefault="00A81525" w:rsidP="00EC5780">
      <w:pPr>
        <w:autoSpaceDE w:val="0"/>
        <w:autoSpaceDN w:val="0"/>
        <w:adjustRightInd w:val="0"/>
        <w:spacing w:after="0"/>
        <w:ind w:firstLine="708"/>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Relation d’enseignement (Agent-Sujet).</w:t>
      </w:r>
      <w:r w:rsidR="006545BD" w:rsidRPr="00CF7EAA">
        <w:rPr>
          <w:rFonts w:asciiTheme="majorBidi" w:hAnsiTheme="majorBidi" w:cstheme="majorBidi"/>
          <w:sz w:val="24"/>
          <w:szCs w:val="24"/>
          <w:lang w:eastAsia="fr-FR"/>
        </w:rPr>
        <w:t xml:space="preserve"> </w:t>
      </w:r>
    </w:p>
    <w:p w:rsidR="00A81525" w:rsidRPr="00CF7EAA" w:rsidRDefault="00A81525" w:rsidP="00EC5780">
      <w:pPr>
        <w:autoSpaceDE w:val="0"/>
        <w:autoSpaceDN w:val="0"/>
        <w:adjustRightInd w:val="0"/>
        <w:spacing w:after="0"/>
        <w:ind w:firstLine="708"/>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 xml:space="preserve">Relation d’apprentissage (Sujet-Objet). </w:t>
      </w:r>
      <w:r w:rsidR="006545BD" w:rsidRPr="00CF7EAA">
        <w:rPr>
          <w:rFonts w:asciiTheme="majorBidi" w:hAnsiTheme="majorBidi" w:cstheme="majorBidi"/>
          <w:sz w:val="24"/>
          <w:szCs w:val="24"/>
          <w:lang w:eastAsia="fr-FR"/>
        </w:rPr>
        <w:t xml:space="preserve"> </w:t>
      </w:r>
    </w:p>
    <w:p w:rsidR="00286999" w:rsidRPr="00CF7EAA" w:rsidRDefault="00A81525" w:rsidP="00460695">
      <w:pPr>
        <w:autoSpaceDE w:val="0"/>
        <w:autoSpaceDN w:val="0"/>
        <w:adjustRightInd w:val="0"/>
        <w:spacing w:after="0"/>
        <w:ind w:firstLine="708"/>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 xml:space="preserve">Relation </w:t>
      </w:r>
      <w:r w:rsidR="006545BD" w:rsidRPr="00CF7EAA">
        <w:rPr>
          <w:rFonts w:asciiTheme="majorBidi" w:hAnsiTheme="majorBidi" w:cstheme="majorBidi"/>
          <w:sz w:val="24"/>
          <w:szCs w:val="24"/>
          <w:lang w:eastAsia="fr-FR"/>
        </w:rPr>
        <w:t>didactique (Agent-Objet).</w:t>
      </w:r>
    </w:p>
    <w:p w:rsidR="00286999" w:rsidRPr="00CF7EAA" w:rsidRDefault="00286999" w:rsidP="003D23FC">
      <w:pPr>
        <w:autoSpaceDE w:val="0"/>
        <w:autoSpaceDN w:val="0"/>
        <w:adjustRightInd w:val="0"/>
        <w:spacing w:after="0"/>
        <w:ind w:firstLine="708"/>
        <w:jc w:val="both"/>
        <w:rPr>
          <w:rFonts w:asciiTheme="majorBidi" w:hAnsiTheme="majorBidi" w:cstheme="majorBidi"/>
          <w:sz w:val="24"/>
          <w:szCs w:val="24"/>
          <w:shd w:val="clear" w:color="auto" w:fill="F7F7F8"/>
        </w:rPr>
      </w:pPr>
    </w:p>
    <w:p w:rsidR="00286999" w:rsidRPr="00CF7EAA" w:rsidRDefault="00286999" w:rsidP="00286999">
      <w:pPr>
        <w:autoSpaceDE w:val="0"/>
        <w:autoSpaceDN w:val="0"/>
        <w:adjustRightInd w:val="0"/>
        <w:spacing w:after="0"/>
        <w:ind w:firstLine="708"/>
        <w:jc w:val="both"/>
        <w:rPr>
          <w:rFonts w:asciiTheme="majorBidi" w:hAnsiTheme="majorBidi" w:cstheme="majorBidi"/>
          <w:color w:val="0F0F0F"/>
          <w:sz w:val="24"/>
          <w:szCs w:val="24"/>
        </w:rPr>
      </w:pPr>
      <w:r w:rsidRPr="00CF7EAA">
        <w:rPr>
          <w:rFonts w:asciiTheme="majorBidi" w:hAnsiTheme="majorBidi" w:cstheme="majorBidi"/>
          <w:color w:val="0F0F0F"/>
          <w:sz w:val="24"/>
          <w:szCs w:val="24"/>
        </w:rPr>
        <w:t xml:space="preserve">L’analyse des modèles d'enseignement-apprentissage, comme le triangle pédagogique classique et celui de Legendre et Germain, révèle des divergences quant à la position du </w:t>
      </w:r>
      <w:r w:rsidRPr="00CF7EAA">
        <w:rPr>
          <w:rFonts w:asciiTheme="majorBidi" w:hAnsiTheme="majorBidi" w:cstheme="majorBidi"/>
          <w:color w:val="0F0F0F"/>
          <w:sz w:val="24"/>
          <w:szCs w:val="24"/>
        </w:rPr>
        <w:lastRenderedPageBreak/>
        <w:t xml:space="preserve">processus d'enseignement. Dans le modèle de </w:t>
      </w:r>
      <w:proofErr w:type="spellStart"/>
      <w:r w:rsidRPr="00CF7EAA">
        <w:rPr>
          <w:rFonts w:asciiTheme="majorBidi" w:hAnsiTheme="majorBidi" w:cstheme="majorBidi"/>
          <w:color w:val="0F0F0F"/>
          <w:sz w:val="24"/>
          <w:szCs w:val="24"/>
        </w:rPr>
        <w:t>Houssaye</w:t>
      </w:r>
      <w:proofErr w:type="spellEnd"/>
      <w:r w:rsidRPr="00CF7EAA">
        <w:rPr>
          <w:rFonts w:asciiTheme="majorBidi" w:hAnsiTheme="majorBidi" w:cstheme="majorBidi"/>
          <w:color w:val="0F0F0F"/>
          <w:sz w:val="24"/>
          <w:szCs w:val="24"/>
        </w:rPr>
        <w:t>, il se situe sur l'axe enseignant-savoir, alors que chez Legendre et Germain, il est plutôt sur l'axe Élève-Enseignant. Cette observation s'étend à d'autres modèles, mettant en lumière l’absence de</w:t>
      </w:r>
      <w:r w:rsidR="006B1378" w:rsidRPr="00CF7EAA">
        <w:rPr>
          <w:rFonts w:asciiTheme="majorBidi" w:hAnsiTheme="majorBidi" w:cstheme="majorBidi"/>
          <w:color w:val="0F0F0F"/>
          <w:sz w:val="24"/>
          <w:szCs w:val="24"/>
        </w:rPr>
        <w:t xml:space="preserve"> </w:t>
      </w:r>
      <w:proofErr w:type="spellStart"/>
      <w:r w:rsidR="006B1378" w:rsidRPr="00CF7EAA">
        <w:rPr>
          <w:rFonts w:asciiTheme="majorBidi" w:hAnsiTheme="majorBidi" w:cstheme="majorBidi"/>
          <w:color w:val="0F0F0F"/>
          <w:sz w:val="24"/>
          <w:szCs w:val="24"/>
        </w:rPr>
        <w:t>concensus</w:t>
      </w:r>
      <w:proofErr w:type="spellEnd"/>
      <w:r w:rsidRPr="00CF7EAA">
        <w:rPr>
          <w:rFonts w:asciiTheme="majorBidi" w:hAnsiTheme="majorBidi" w:cstheme="majorBidi"/>
          <w:color w:val="0F0F0F"/>
          <w:sz w:val="24"/>
          <w:szCs w:val="24"/>
        </w:rPr>
        <w:t xml:space="preserve"> quant à la place du processus d'enseignement (Réseau, J. 2017).</w:t>
      </w:r>
    </w:p>
    <w:p w:rsidR="009E5742" w:rsidRPr="00CF7EAA" w:rsidRDefault="009E5742" w:rsidP="00FF36D8">
      <w:pPr>
        <w:autoSpaceDE w:val="0"/>
        <w:autoSpaceDN w:val="0"/>
        <w:adjustRightInd w:val="0"/>
        <w:spacing w:after="0"/>
        <w:jc w:val="both"/>
        <w:rPr>
          <w:rFonts w:asciiTheme="majorBidi" w:hAnsiTheme="majorBidi" w:cstheme="majorBidi"/>
          <w:sz w:val="24"/>
          <w:szCs w:val="24"/>
          <w:lang w:eastAsia="fr-FR"/>
        </w:rPr>
      </w:pPr>
    </w:p>
    <w:p w:rsidR="00E05B2A" w:rsidRPr="00CF7EAA" w:rsidRDefault="00E05B2A" w:rsidP="00FF36D8">
      <w:pPr>
        <w:autoSpaceDE w:val="0"/>
        <w:autoSpaceDN w:val="0"/>
        <w:adjustRightInd w:val="0"/>
        <w:spacing w:after="0"/>
        <w:jc w:val="both"/>
        <w:rPr>
          <w:rFonts w:asciiTheme="majorBidi" w:hAnsiTheme="majorBidi" w:cstheme="majorBidi"/>
          <w:b/>
          <w:bCs/>
          <w:sz w:val="24"/>
          <w:szCs w:val="24"/>
        </w:rPr>
      </w:pPr>
    </w:p>
    <w:p w:rsidR="008D13FC" w:rsidRPr="00CF7EAA" w:rsidRDefault="003970CD" w:rsidP="00F17C0C">
      <w:pPr>
        <w:pStyle w:val="Paragraphedeliste"/>
        <w:numPr>
          <w:ilvl w:val="0"/>
          <w:numId w:val="16"/>
        </w:numPr>
        <w:autoSpaceDE w:val="0"/>
        <w:autoSpaceDN w:val="0"/>
        <w:adjustRightInd w:val="0"/>
        <w:spacing w:after="0"/>
        <w:jc w:val="both"/>
        <w:rPr>
          <w:rFonts w:asciiTheme="majorBidi" w:hAnsiTheme="majorBidi" w:cstheme="majorBidi"/>
          <w:b/>
          <w:bCs/>
          <w:sz w:val="24"/>
          <w:szCs w:val="24"/>
        </w:rPr>
      </w:pPr>
      <w:r w:rsidRPr="00CF7EAA">
        <w:rPr>
          <w:rFonts w:asciiTheme="majorBidi" w:hAnsiTheme="majorBidi" w:cstheme="majorBidi"/>
          <w:b/>
          <w:bCs/>
          <w:sz w:val="24"/>
          <w:szCs w:val="24"/>
        </w:rPr>
        <w:t xml:space="preserve">Les principaux </w:t>
      </w:r>
      <w:r w:rsidR="0003444B" w:rsidRPr="00CF7EAA">
        <w:rPr>
          <w:rFonts w:asciiTheme="majorBidi" w:hAnsiTheme="majorBidi" w:cstheme="majorBidi"/>
          <w:b/>
          <w:bCs/>
          <w:sz w:val="24"/>
          <w:szCs w:val="24"/>
        </w:rPr>
        <w:t>champs d’intérêt</w:t>
      </w:r>
      <w:r w:rsidRPr="00CF7EAA">
        <w:rPr>
          <w:rFonts w:asciiTheme="majorBidi" w:hAnsiTheme="majorBidi" w:cstheme="majorBidi"/>
          <w:b/>
          <w:bCs/>
          <w:sz w:val="24"/>
          <w:szCs w:val="24"/>
        </w:rPr>
        <w:t xml:space="preserve"> de la didactique</w:t>
      </w:r>
    </w:p>
    <w:p w:rsidR="002E3A0F" w:rsidRPr="00CF7EAA" w:rsidRDefault="002E3A0F" w:rsidP="002E3A0F">
      <w:pPr>
        <w:spacing w:before="144"/>
        <w:rPr>
          <w:sz w:val="24"/>
          <w:szCs w:val="24"/>
        </w:rPr>
      </w:pPr>
      <w:r w:rsidRPr="00CF7EAA">
        <w:rPr>
          <w:noProof/>
          <w:sz w:val="24"/>
          <w:szCs w:val="24"/>
          <w:lang w:val="en-US"/>
        </w:rPr>
        <mc:AlternateContent>
          <mc:Choice Requires="wps">
            <w:drawing>
              <wp:anchor distT="0" distB="0" distL="114300" distR="114300" simplePos="0" relativeHeight="251665408" behindDoc="0" locked="0" layoutInCell="1" allowOverlap="1" wp14:anchorId="090A1D6B" wp14:editId="64175994">
                <wp:simplePos x="0" y="0"/>
                <wp:positionH relativeFrom="column">
                  <wp:posOffset>2682240</wp:posOffset>
                </wp:positionH>
                <wp:positionV relativeFrom="paragraph">
                  <wp:posOffset>346710</wp:posOffset>
                </wp:positionV>
                <wp:extent cx="800100" cy="390525"/>
                <wp:effectExtent l="0" t="0" r="0" b="9525"/>
                <wp:wrapNone/>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A0F" w:rsidRDefault="002E3A0F" w:rsidP="002E3A0F">
                            <w:pPr>
                              <w:spacing w:before="144"/>
                              <w:jc w:val="center"/>
                              <w:rPr>
                                <w:rFonts w:asciiTheme="majorBidi" w:hAnsiTheme="majorBidi" w:cstheme="majorBidi"/>
                              </w:rPr>
                            </w:pPr>
                            <w:r>
                              <w:rPr>
                                <w:rFonts w:asciiTheme="majorBidi" w:hAnsiTheme="majorBidi" w:cstheme="majorBidi"/>
                              </w:rPr>
                              <w:t>Contenu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5" o:spid="_x0000_s1035" type="#_x0000_t202" style="position:absolute;margin-left:211.2pt;margin-top:27.3pt;width:63pt;height:3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" filled="f" stroked="f">
                <v:textbox>
                  <w:txbxContent>
                    <w:p w:rsidR="002E3A0F" w:rsidRDefault="002E3A0F" w:rsidP="002E3A0F">
                      <w:pPr>
                        <w:spacing w:before="144"/>
                        <w:jc w:val="center"/>
                        <w:rPr>
                          <w:rFonts w:asciiTheme="majorBidi" w:hAnsiTheme="majorBidi" w:cstheme="majorBidi"/>
                        </w:rPr>
                      </w:pPr>
                      <w:r>
                        <w:rPr>
                          <w:rFonts w:asciiTheme="majorBidi" w:hAnsiTheme="majorBidi" w:cstheme="majorBidi"/>
                        </w:rPr>
                        <w:t>Contenu</w:t>
                      </w:r>
                    </w:p>
                  </w:txbxContent>
                </v:textbox>
              </v:shape>
            </w:pict>
          </mc:Fallback>
        </mc:AlternateContent>
      </w:r>
    </w:p>
    <w:p w:rsidR="002E3A0F" w:rsidRPr="00CF7EAA" w:rsidRDefault="002E3A0F" w:rsidP="002E3A0F">
      <w:pPr>
        <w:spacing w:before="144"/>
        <w:jc w:val="center"/>
        <w:rPr>
          <w:sz w:val="24"/>
          <w:szCs w:val="24"/>
        </w:rPr>
      </w:pPr>
      <w:r w:rsidRPr="00CF7EAA">
        <w:rPr>
          <w:noProof/>
          <w:sz w:val="24"/>
          <w:szCs w:val="24"/>
          <w:lang w:val="en-US"/>
        </w:rPr>
        <mc:AlternateContent>
          <mc:Choice Requires="wps">
            <w:drawing>
              <wp:anchor distT="0" distB="0" distL="114300" distR="114300" simplePos="0" relativeHeight="251664384" behindDoc="0" locked="0" layoutInCell="1" allowOverlap="1" wp14:anchorId="6ED46D14" wp14:editId="66697F84">
                <wp:simplePos x="0" y="0"/>
                <wp:positionH relativeFrom="column">
                  <wp:posOffset>2112010</wp:posOffset>
                </wp:positionH>
                <wp:positionV relativeFrom="paragraph">
                  <wp:posOffset>327660</wp:posOffset>
                </wp:positionV>
                <wp:extent cx="1918335" cy="1268730"/>
                <wp:effectExtent l="16510" t="13335" r="17780" b="13335"/>
                <wp:wrapNone/>
                <wp:docPr id="26" name="Triangle isocè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8335" cy="126873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riangle isocèle 26" o:spid="_x0000_s1026" type="#_x0000_t5" style="position:absolute;margin-left:166.3pt;margin-top:25.8pt;width:151.05pt;height:9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"/>
            </w:pict>
          </mc:Fallback>
        </mc:AlternateContent>
      </w:r>
    </w:p>
    <w:p w:rsidR="002E3A0F" w:rsidRPr="00CF7EAA" w:rsidRDefault="002E3A0F" w:rsidP="002E3A0F">
      <w:pPr>
        <w:spacing w:before="144"/>
        <w:jc w:val="center"/>
        <w:rPr>
          <w:sz w:val="24"/>
          <w:szCs w:val="24"/>
        </w:rPr>
      </w:pPr>
    </w:p>
    <w:p w:rsidR="002E3A0F" w:rsidRPr="00CF7EAA" w:rsidRDefault="002E3A0F" w:rsidP="002E3A0F">
      <w:pPr>
        <w:spacing w:before="144"/>
        <w:jc w:val="center"/>
        <w:rPr>
          <w:sz w:val="24"/>
          <w:szCs w:val="24"/>
        </w:rPr>
      </w:pPr>
      <w:r w:rsidRPr="00CF7EAA">
        <w:rPr>
          <w:noProof/>
          <w:sz w:val="24"/>
          <w:szCs w:val="24"/>
          <w:lang w:val="en-US"/>
        </w:rPr>
        <mc:AlternateContent>
          <mc:Choice Requires="wps">
            <w:drawing>
              <wp:anchor distT="0" distB="0" distL="114300" distR="114300" simplePos="0" relativeHeight="251668480" behindDoc="0" locked="0" layoutInCell="1" allowOverlap="1" wp14:anchorId="784DD07A" wp14:editId="5C43DD3E">
                <wp:simplePos x="0" y="0"/>
                <wp:positionH relativeFrom="column">
                  <wp:posOffset>1348740</wp:posOffset>
                </wp:positionH>
                <wp:positionV relativeFrom="paragraph">
                  <wp:posOffset>50800</wp:posOffset>
                </wp:positionV>
                <wp:extent cx="1114425" cy="590550"/>
                <wp:effectExtent l="0" t="0" r="0" b="0"/>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A0F" w:rsidRDefault="002E3A0F" w:rsidP="002E3A0F">
                            <w:pPr>
                              <w:spacing w:before="144"/>
                              <w:jc w:val="center"/>
                              <w:rPr>
                                <w:rFonts w:asciiTheme="majorBidi" w:hAnsiTheme="majorBidi" w:cstheme="majorBidi"/>
                              </w:rPr>
                            </w:pPr>
                            <w:r>
                              <w:rPr>
                                <w:rFonts w:asciiTheme="majorBidi" w:hAnsiTheme="majorBidi" w:cstheme="majorBidi"/>
                              </w:rPr>
                              <w:t>Relation d’apprentissage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2" o:spid="_x0000_s1036" type="#_x0000_t202" style="position:absolute;left:0;text-align:left;margin-left:106.2pt;margin-top:4pt;width:87.75pt;height:4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" filled="f" stroked="f">
                <v:textbox>
                  <w:txbxContent>
                    <w:p w:rsidR="002E3A0F" w:rsidRDefault="002E3A0F" w:rsidP="002E3A0F">
                      <w:pPr>
                        <w:spacing w:before="144"/>
                        <w:jc w:val="center"/>
                        <w:rPr>
                          <w:rFonts w:asciiTheme="majorBidi" w:hAnsiTheme="majorBidi" w:cstheme="majorBidi"/>
                        </w:rPr>
                      </w:pPr>
                      <w:r>
                        <w:rPr>
                          <w:rFonts w:asciiTheme="majorBidi" w:hAnsiTheme="majorBidi" w:cstheme="majorBidi"/>
                        </w:rPr>
                        <w:t>Relation d’apprentissage</w:t>
                      </w:r>
                    </w:p>
                  </w:txbxContent>
                </v:textbox>
              </v:shape>
            </w:pict>
          </mc:Fallback>
        </mc:AlternateContent>
      </w:r>
      <w:r w:rsidRPr="00CF7EAA">
        <w:rPr>
          <w:noProof/>
          <w:sz w:val="24"/>
          <w:szCs w:val="24"/>
          <w:lang w:val="en-US"/>
        </w:rPr>
        <mc:AlternateContent>
          <mc:Choice Requires="wps">
            <w:drawing>
              <wp:anchor distT="0" distB="0" distL="114300" distR="114300" simplePos="0" relativeHeight="251670528" behindDoc="0" locked="0" layoutInCell="1" allowOverlap="1" wp14:anchorId="328B765B" wp14:editId="2B484AF1">
                <wp:simplePos x="0" y="0"/>
                <wp:positionH relativeFrom="column">
                  <wp:posOffset>3625215</wp:posOffset>
                </wp:positionH>
                <wp:positionV relativeFrom="paragraph">
                  <wp:posOffset>66675</wp:posOffset>
                </wp:positionV>
                <wp:extent cx="1074420" cy="57150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A0F" w:rsidRDefault="002E3A0F" w:rsidP="002E3A0F">
                            <w:pPr>
                              <w:spacing w:before="144"/>
                              <w:jc w:val="center"/>
                              <w:rPr>
                                <w:rFonts w:asciiTheme="majorBidi" w:hAnsiTheme="majorBidi" w:cstheme="majorBidi"/>
                              </w:rPr>
                            </w:pPr>
                            <w:r>
                              <w:rPr>
                                <w:rFonts w:asciiTheme="majorBidi" w:hAnsiTheme="majorBidi" w:cstheme="majorBidi"/>
                              </w:rPr>
                              <w:t xml:space="preserve">Relation </w:t>
                            </w:r>
                            <w:proofErr w:type="spellStart"/>
                            <w:r>
                              <w:rPr>
                                <w:rFonts w:asciiTheme="majorBidi" w:hAnsiTheme="majorBidi" w:cstheme="majorBidi"/>
                              </w:rPr>
                              <w:t>curriculaire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 o:spid="_x0000_s1037" type="#_x0000_t202" style="position:absolute;left:0;text-align:left;margin-left:285.45pt;margin-top:5.25pt;width:84.6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" filled="f" stroked="f">
                <v:textbox>
                  <w:txbxContent>
                    <w:p w:rsidR="002E3A0F" w:rsidRDefault="002E3A0F" w:rsidP="002E3A0F">
                      <w:pPr>
                        <w:spacing w:before="144"/>
                        <w:jc w:val="center"/>
                        <w:rPr>
                          <w:rFonts w:asciiTheme="majorBidi" w:hAnsiTheme="majorBidi" w:cstheme="majorBidi"/>
                        </w:rPr>
                      </w:pPr>
                      <w:r>
                        <w:rPr>
                          <w:rFonts w:asciiTheme="majorBidi" w:hAnsiTheme="majorBidi" w:cstheme="majorBidi"/>
                        </w:rPr>
                        <w:t xml:space="preserve">Relation </w:t>
                      </w:r>
                      <w:proofErr w:type="spellStart"/>
                      <w:r>
                        <w:rPr>
                          <w:rFonts w:asciiTheme="majorBidi" w:hAnsiTheme="majorBidi" w:cstheme="majorBidi"/>
                        </w:rPr>
                        <w:t>curriculaire</w:t>
                      </w:r>
                      <w:proofErr w:type="spellEnd"/>
                    </w:p>
                  </w:txbxContent>
                </v:textbox>
              </v:shape>
            </w:pict>
          </mc:Fallback>
        </mc:AlternateContent>
      </w:r>
    </w:p>
    <w:p w:rsidR="002E3A0F" w:rsidRPr="00CF7EAA" w:rsidRDefault="002E3A0F" w:rsidP="002E3A0F">
      <w:pPr>
        <w:spacing w:before="144"/>
        <w:jc w:val="center"/>
        <w:rPr>
          <w:sz w:val="24"/>
          <w:szCs w:val="24"/>
        </w:rPr>
      </w:pPr>
    </w:p>
    <w:p w:rsidR="002E3A0F" w:rsidRPr="00CF7EAA" w:rsidRDefault="002E3A0F" w:rsidP="002E3A0F">
      <w:pPr>
        <w:spacing w:before="144"/>
        <w:jc w:val="center"/>
        <w:rPr>
          <w:sz w:val="24"/>
          <w:szCs w:val="24"/>
        </w:rPr>
      </w:pPr>
      <w:r w:rsidRPr="00CF7EAA">
        <w:rPr>
          <w:noProof/>
          <w:sz w:val="24"/>
          <w:szCs w:val="24"/>
          <w:lang w:val="en-US"/>
        </w:rPr>
        <mc:AlternateContent>
          <mc:Choice Requires="wps">
            <w:drawing>
              <wp:anchor distT="0" distB="0" distL="114300" distR="114300" simplePos="0" relativeHeight="251666432" behindDoc="0" locked="0" layoutInCell="1" allowOverlap="1" wp14:anchorId="0F6FB6C7" wp14:editId="4BC39EC0">
                <wp:simplePos x="0" y="0"/>
                <wp:positionH relativeFrom="column">
                  <wp:posOffset>1663065</wp:posOffset>
                </wp:positionH>
                <wp:positionV relativeFrom="paragraph">
                  <wp:posOffset>306070</wp:posOffset>
                </wp:positionV>
                <wp:extent cx="800100" cy="390525"/>
                <wp:effectExtent l="0" t="0" r="0" b="9525"/>
                <wp:wrapNone/>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A0F" w:rsidRDefault="002E3A0F" w:rsidP="002E3A0F">
                            <w:pPr>
                              <w:spacing w:before="144"/>
                              <w:jc w:val="center"/>
                              <w:rPr>
                                <w:rFonts w:asciiTheme="majorBidi" w:hAnsiTheme="majorBidi" w:cstheme="majorBidi"/>
                              </w:rPr>
                            </w:pPr>
                            <w:r>
                              <w:rPr>
                                <w:rFonts w:asciiTheme="majorBidi" w:hAnsiTheme="majorBidi" w:cstheme="majorBidi"/>
                              </w:rPr>
                              <w:t>Elèves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4" o:spid="_x0000_s1038" type="#_x0000_t202" style="position:absolute;left:0;text-align:left;margin-left:130.95pt;margin-top:24.1pt;width:63pt;height:3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" filled="f" stroked="f">
                <v:textbox>
                  <w:txbxContent>
                    <w:p w:rsidR="002E3A0F" w:rsidRDefault="002E3A0F" w:rsidP="002E3A0F">
                      <w:pPr>
                        <w:spacing w:before="144"/>
                        <w:jc w:val="center"/>
                        <w:rPr>
                          <w:rFonts w:asciiTheme="majorBidi" w:hAnsiTheme="majorBidi" w:cstheme="majorBidi"/>
                        </w:rPr>
                      </w:pPr>
                      <w:r>
                        <w:rPr>
                          <w:rFonts w:asciiTheme="majorBidi" w:hAnsiTheme="majorBidi" w:cstheme="majorBidi"/>
                        </w:rPr>
                        <w:t>Elèves</w:t>
                      </w:r>
                    </w:p>
                  </w:txbxContent>
                </v:textbox>
              </v:shape>
            </w:pict>
          </mc:Fallback>
        </mc:AlternateContent>
      </w:r>
      <w:r w:rsidRPr="00CF7EAA">
        <w:rPr>
          <w:noProof/>
          <w:sz w:val="24"/>
          <w:szCs w:val="24"/>
          <w:lang w:val="en-US"/>
        </w:rPr>
        <mc:AlternateContent>
          <mc:Choice Requires="wps">
            <w:drawing>
              <wp:anchor distT="0" distB="0" distL="114300" distR="114300" simplePos="0" relativeHeight="251667456" behindDoc="0" locked="0" layoutInCell="1" allowOverlap="1" wp14:anchorId="2AADF6E8" wp14:editId="6EE5DCDF">
                <wp:simplePos x="0" y="0"/>
                <wp:positionH relativeFrom="column">
                  <wp:posOffset>3739515</wp:posOffset>
                </wp:positionH>
                <wp:positionV relativeFrom="paragraph">
                  <wp:posOffset>306070</wp:posOffset>
                </wp:positionV>
                <wp:extent cx="960120" cy="390525"/>
                <wp:effectExtent l="0" t="0" r="0" b="9525"/>
                <wp:wrapNone/>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A0F" w:rsidRDefault="002E3A0F" w:rsidP="002E3A0F">
                            <w:pPr>
                              <w:spacing w:before="144"/>
                              <w:jc w:val="center"/>
                              <w:rPr>
                                <w:rFonts w:asciiTheme="majorBidi" w:hAnsiTheme="majorBidi" w:cstheme="majorBidi"/>
                              </w:rPr>
                            </w:pPr>
                            <w:r>
                              <w:rPr>
                                <w:rFonts w:asciiTheme="majorBidi" w:hAnsiTheme="majorBidi" w:cstheme="majorBidi"/>
                              </w:rPr>
                              <w:t>Enseignant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3" o:spid="_x0000_s1039" type="#_x0000_t202" style="position:absolute;left:0;text-align:left;margin-left:294.45pt;margin-top:24.1pt;width:75.6pt;height:3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" filled="f" stroked="f">
                <v:textbox>
                  <w:txbxContent>
                    <w:p w:rsidR="002E3A0F" w:rsidRDefault="002E3A0F" w:rsidP="002E3A0F">
                      <w:pPr>
                        <w:spacing w:before="144"/>
                        <w:jc w:val="center"/>
                        <w:rPr>
                          <w:rFonts w:asciiTheme="majorBidi" w:hAnsiTheme="majorBidi" w:cstheme="majorBidi"/>
                        </w:rPr>
                      </w:pPr>
                      <w:r>
                        <w:rPr>
                          <w:rFonts w:asciiTheme="majorBidi" w:hAnsiTheme="majorBidi" w:cstheme="majorBidi"/>
                        </w:rPr>
                        <w:t>Enseignant</w:t>
                      </w:r>
                    </w:p>
                  </w:txbxContent>
                </v:textbox>
              </v:shape>
            </w:pict>
          </mc:Fallback>
        </mc:AlternateContent>
      </w:r>
      <w:r w:rsidRPr="00CF7EAA">
        <w:rPr>
          <w:noProof/>
          <w:sz w:val="24"/>
          <w:szCs w:val="24"/>
          <w:lang w:val="en-US"/>
        </w:rPr>
        <mc:AlternateContent>
          <mc:Choice Requires="wps">
            <w:drawing>
              <wp:anchor distT="0" distB="0" distL="114300" distR="114300" simplePos="0" relativeHeight="251669504" behindDoc="0" locked="0" layoutInCell="1" allowOverlap="1" wp14:anchorId="035758DE" wp14:editId="48F8E7E2">
                <wp:simplePos x="0" y="0"/>
                <wp:positionH relativeFrom="column">
                  <wp:posOffset>2406015</wp:posOffset>
                </wp:positionH>
                <wp:positionV relativeFrom="paragraph">
                  <wp:posOffset>306705</wp:posOffset>
                </wp:positionV>
                <wp:extent cx="1336675" cy="60007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67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A0F" w:rsidRDefault="002E3A0F" w:rsidP="002E3A0F">
                            <w:pPr>
                              <w:spacing w:before="144"/>
                              <w:jc w:val="center"/>
                              <w:rPr>
                                <w:rFonts w:asciiTheme="majorBidi" w:hAnsiTheme="majorBidi" w:cstheme="majorBidi"/>
                              </w:rPr>
                            </w:pPr>
                            <w:r>
                              <w:rPr>
                                <w:rFonts w:asciiTheme="majorBidi" w:hAnsiTheme="majorBidi" w:cstheme="majorBidi"/>
                              </w:rPr>
                              <w:t>Relation d’enseignement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0" o:spid="_x0000_s1040" type="#_x0000_t202" style="position:absolute;left:0;text-align:left;margin-left:189.45pt;margin-top:24.15pt;width:105.25pt;height:4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" filled="f" stroked="f">
                <v:textbox>
                  <w:txbxContent>
                    <w:p w:rsidR="002E3A0F" w:rsidRDefault="002E3A0F" w:rsidP="002E3A0F">
                      <w:pPr>
                        <w:spacing w:before="144"/>
                        <w:jc w:val="center"/>
                        <w:rPr>
                          <w:rFonts w:asciiTheme="majorBidi" w:hAnsiTheme="majorBidi" w:cstheme="majorBidi"/>
                        </w:rPr>
                      </w:pPr>
                      <w:r>
                        <w:rPr>
                          <w:rFonts w:asciiTheme="majorBidi" w:hAnsiTheme="majorBidi" w:cstheme="majorBidi"/>
                        </w:rPr>
                        <w:t>Relation d’enseignement</w:t>
                      </w:r>
                    </w:p>
                  </w:txbxContent>
                </v:textbox>
              </v:shape>
            </w:pict>
          </mc:Fallback>
        </mc:AlternateContent>
      </w:r>
    </w:p>
    <w:p w:rsidR="002E3A0F" w:rsidRPr="00CF7EAA" w:rsidRDefault="002E3A0F" w:rsidP="002E3A0F">
      <w:pPr>
        <w:spacing w:before="144"/>
        <w:jc w:val="center"/>
        <w:rPr>
          <w:sz w:val="24"/>
          <w:szCs w:val="24"/>
        </w:rPr>
      </w:pPr>
    </w:p>
    <w:p w:rsidR="002E3A0F" w:rsidRPr="00CF7EAA" w:rsidRDefault="002E3A0F" w:rsidP="002E3A0F">
      <w:pPr>
        <w:spacing w:before="144"/>
        <w:rPr>
          <w:sz w:val="24"/>
          <w:szCs w:val="24"/>
        </w:rPr>
      </w:pPr>
    </w:p>
    <w:p w:rsidR="00DB4141" w:rsidRPr="00CF7EAA" w:rsidRDefault="00DA2F94" w:rsidP="002E3A0F">
      <w:pPr>
        <w:spacing w:before="144"/>
        <w:jc w:val="center"/>
        <w:rPr>
          <w:rFonts w:asciiTheme="majorBidi" w:hAnsiTheme="majorBidi" w:cstheme="majorBidi"/>
          <w:i/>
          <w:iCs/>
          <w:sz w:val="24"/>
          <w:szCs w:val="24"/>
        </w:rPr>
      </w:pPr>
      <w:r w:rsidRPr="00CF7EAA">
        <w:rPr>
          <w:rFonts w:asciiTheme="majorBidi" w:hAnsiTheme="majorBidi" w:cstheme="majorBidi"/>
          <w:i/>
          <w:iCs/>
          <w:sz w:val="24"/>
          <w:szCs w:val="24"/>
        </w:rPr>
        <w:t xml:space="preserve">              </w:t>
      </w:r>
      <w:r w:rsidR="002E3A0F" w:rsidRPr="00CF7EAA">
        <w:rPr>
          <w:rFonts w:asciiTheme="majorBidi" w:hAnsiTheme="majorBidi" w:cstheme="majorBidi"/>
          <w:i/>
          <w:iCs/>
          <w:sz w:val="24"/>
          <w:szCs w:val="24"/>
        </w:rPr>
        <w:t>La didactique générale (C. Germain).</w:t>
      </w:r>
    </w:p>
    <w:p w:rsidR="00DB4141" w:rsidRPr="00CF7EAA" w:rsidRDefault="00DB4141" w:rsidP="00FF36D8">
      <w:pPr>
        <w:autoSpaceDE w:val="0"/>
        <w:autoSpaceDN w:val="0"/>
        <w:adjustRightInd w:val="0"/>
        <w:spacing w:after="0"/>
        <w:ind w:firstLine="708"/>
        <w:jc w:val="both"/>
        <w:rPr>
          <w:rFonts w:asciiTheme="majorBidi" w:hAnsiTheme="majorBidi" w:cstheme="majorBidi"/>
          <w:sz w:val="24"/>
          <w:szCs w:val="24"/>
          <w:lang w:eastAsia="fr-FR"/>
        </w:rPr>
      </w:pPr>
    </w:p>
    <w:p w:rsidR="009C6FC4" w:rsidRPr="00CF7EAA" w:rsidRDefault="00DB4141" w:rsidP="004F52E5">
      <w:pPr>
        <w:autoSpaceDE w:val="0"/>
        <w:autoSpaceDN w:val="0"/>
        <w:adjustRightInd w:val="0"/>
        <w:spacing w:after="0"/>
        <w:ind w:firstLine="708"/>
        <w:jc w:val="both"/>
        <w:rPr>
          <w:rFonts w:asciiTheme="majorBidi" w:hAnsiTheme="majorBidi" w:cstheme="majorBidi"/>
          <w:sz w:val="24"/>
          <w:szCs w:val="24"/>
        </w:rPr>
      </w:pPr>
      <w:r w:rsidRPr="00CF7EAA">
        <w:rPr>
          <w:rFonts w:asciiTheme="majorBidi" w:hAnsiTheme="majorBidi" w:cstheme="majorBidi"/>
          <w:sz w:val="24"/>
          <w:szCs w:val="24"/>
          <w:lang w:eastAsia="fr-FR"/>
        </w:rPr>
        <w:t xml:space="preserve">Le système didactique  </w:t>
      </w:r>
      <w:r w:rsidR="00F80943" w:rsidRPr="00CF7EAA">
        <w:rPr>
          <w:rFonts w:asciiTheme="majorBidi" w:hAnsiTheme="majorBidi" w:cstheme="majorBidi"/>
          <w:sz w:val="24"/>
          <w:szCs w:val="24"/>
          <w:lang w:eastAsia="fr-FR"/>
        </w:rPr>
        <w:t xml:space="preserve">est </w:t>
      </w:r>
      <w:r w:rsidR="00737599" w:rsidRPr="00CF7EAA">
        <w:rPr>
          <w:rFonts w:asciiTheme="majorBidi" w:hAnsiTheme="majorBidi" w:cstheme="majorBidi"/>
          <w:sz w:val="24"/>
          <w:szCs w:val="24"/>
          <w:lang w:eastAsia="fr-FR"/>
        </w:rPr>
        <w:t xml:space="preserve">avant tout </w:t>
      </w:r>
      <w:r w:rsidR="00F95522" w:rsidRPr="00CF7EAA">
        <w:rPr>
          <w:rFonts w:asciiTheme="majorBidi" w:hAnsiTheme="majorBidi" w:cstheme="majorBidi"/>
          <w:sz w:val="24"/>
          <w:szCs w:val="24"/>
          <w:lang w:eastAsia="fr-FR"/>
        </w:rPr>
        <w:t xml:space="preserve">un outil qui sert à la définition de l’objet des didactiques comme champ de recherche. Il est </w:t>
      </w:r>
      <w:r w:rsidR="00F80943" w:rsidRPr="00CF7EAA">
        <w:rPr>
          <w:rFonts w:asciiTheme="majorBidi" w:hAnsiTheme="majorBidi" w:cstheme="majorBidi"/>
          <w:sz w:val="24"/>
          <w:szCs w:val="24"/>
          <w:lang w:eastAsia="fr-FR"/>
        </w:rPr>
        <w:t xml:space="preserve">valable </w:t>
      </w:r>
      <w:r w:rsidR="0021476D" w:rsidRPr="00CF7EAA">
        <w:rPr>
          <w:rFonts w:asciiTheme="majorBidi" w:hAnsiTheme="majorBidi" w:cstheme="majorBidi"/>
          <w:sz w:val="24"/>
          <w:szCs w:val="24"/>
          <w:lang w:eastAsia="fr-FR"/>
        </w:rPr>
        <w:t>aussi</w:t>
      </w:r>
      <w:r w:rsidR="009C7183" w:rsidRPr="00CF7EAA">
        <w:rPr>
          <w:rFonts w:asciiTheme="majorBidi" w:hAnsiTheme="majorBidi" w:cstheme="majorBidi"/>
          <w:sz w:val="24"/>
          <w:szCs w:val="24"/>
          <w:lang w:eastAsia="fr-FR"/>
        </w:rPr>
        <w:t xml:space="preserve"> bien</w:t>
      </w:r>
      <w:r w:rsidR="0021476D" w:rsidRPr="00CF7EAA">
        <w:rPr>
          <w:rFonts w:asciiTheme="majorBidi" w:hAnsiTheme="majorBidi" w:cstheme="majorBidi"/>
          <w:sz w:val="24"/>
          <w:szCs w:val="24"/>
          <w:lang w:eastAsia="fr-FR"/>
        </w:rPr>
        <w:t xml:space="preserve"> </w:t>
      </w:r>
      <w:r w:rsidR="00F80943" w:rsidRPr="00CF7EAA">
        <w:rPr>
          <w:rFonts w:asciiTheme="majorBidi" w:hAnsiTheme="majorBidi" w:cstheme="majorBidi"/>
          <w:sz w:val="24"/>
          <w:szCs w:val="24"/>
          <w:lang w:eastAsia="fr-FR"/>
        </w:rPr>
        <w:t>pour</w:t>
      </w:r>
      <w:r w:rsidR="0021476D" w:rsidRPr="00CF7EAA">
        <w:rPr>
          <w:rFonts w:asciiTheme="majorBidi" w:hAnsiTheme="majorBidi" w:cstheme="majorBidi"/>
          <w:sz w:val="24"/>
          <w:szCs w:val="24"/>
          <w:lang w:eastAsia="fr-FR"/>
        </w:rPr>
        <w:t xml:space="preserve"> la</w:t>
      </w:r>
      <w:r w:rsidR="004668D7" w:rsidRPr="00CF7EAA">
        <w:rPr>
          <w:rFonts w:asciiTheme="majorBidi" w:hAnsiTheme="majorBidi" w:cstheme="majorBidi"/>
          <w:sz w:val="24"/>
          <w:szCs w:val="24"/>
          <w:lang w:eastAsia="fr-FR"/>
        </w:rPr>
        <w:t xml:space="preserve"> définition de la</w:t>
      </w:r>
      <w:r w:rsidR="0021476D" w:rsidRPr="00CF7EAA">
        <w:rPr>
          <w:rFonts w:asciiTheme="majorBidi" w:hAnsiTheme="majorBidi" w:cstheme="majorBidi"/>
          <w:sz w:val="24"/>
          <w:szCs w:val="24"/>
          <w:lang w:eastAsia="fr-FR"/>
        </w:rPr>
        <w:t xml:space="preserve"> didactique générale que </w:t>
      </w:r>
      <w:r w:rsidR="004668D7" w:rsidRPr="00CF7EAA">
        <w:rPr>
          <w:rFonts w:asciiTheme="majorBidi" w:hAnsiTheme="majorBidi" w:cstheme="majorBidi"/>
          <w:sz w:val="24"/>
          <w:szCs w:val="24"/>
          <w:lang w:eastAsia="fr-FR"/>
        </w:rPr>
        <w:t>pour celle des</w:t>
      </w:r>
      <w:r w:rsidR="0021476D" w:rsidRPr="00CF7EAA">
        <w:rPr>
          <w:rFonts w:asciiTheme="majorBidi" w:hAnsiTheme="majorBidi" w:cstheme="majorBidi"/>
          <w:sz w:val="24"/>
          <w:szCs w:val="24"/>
          <w:lang w:eastAsia="fr-FR"/>
        </w:rPr>
        <w:t xml:space="preserve"> didactiques disciplinaires. Il </w:t>
      </w:r>
      <w:r w:rsidR="0072509B" w:rsidRPr="00CF7EAA">
        <w:rPr>
          <w:rFonts w:asciiTheme="majorBidi" w:hAnsiTheme="majorBidi" w:cstheme="majorBidi"/>
          <w:sz w:val="24"/>
          <w:szCs w:val="24"/>
          <w:lang w:eastAsia="fr-FR"/>
        </w:rPr>
        <w:t xml:space="preserve">sert à </w:t>
      </w:r>
      <w:r w:rsidRPr="00CF7EAA">
        <w:rPr>
          <w:rFonts w:asciiTheme="majorBidi" w:hAnsiTheme="majorBidi" w:cstheme="majorBidi"/>
          <w:sz w:val="24"/>
          <w:szCs w:val="24"/>
          <w:lang w:eastAsia="fr-FR"/>
        </w:rPr>
        <w:t>détermine</w:t>
      </w:r>
      <w:r w:rsidR="0072509B" w:rsidRPr="00CF7EAA">
        <w:rPr>
          <w:rFonts w:asciiTheme="majorBidi" w:hAnsiTheme="majorBidi" w:cstheme="majorBidi"/>
          <w:sz w:val="24"/>
          <w:szCs w:val="24"/>
          <w:lang w:eastAsia="fr-FR"/>
        </w:rPr>
        <w:t>r</w:t>
      </w:r>
      <w:r w:rsidRPr="00CF7EAA">
        <w:rPr>
          <w:rFonts w:asciiTheme="majorBidi" w:hAnsiTheme="majorBidi" w:cstheme="majorBidi"/>
          <w:sz w:val="24"/>
          <w:szCs w:val="24"/>
          <w:lang w:eastAsia="fr-FR"/>
        </w:rPr>
        <w:t xml:space="preserve">, à partir des relations entre les trois pôles, trois principaux domaines d’investigation de la didactique qui vont </w:t>
      </w:r>
      <w:r w:rsidRPr="00CF7EAA">
        <w:rPr>
          <w:rFonts w:asciiTheme="majorBidi" w:hAnsiTheme="majorBidi" w:cstheme="majorBidi"/>
          <w:sz w:val="24"/>
          <w:szCs w:val="24"/>
        </w:rPr>
        <w:t>servir à caractériser des points de vue particul</w:t>
      </w:r>
      <w:r w:rsidR="00326BC7" w:rsidRPr="00CF7EAA">
        <w:rPr>
          <w:rFonts w:asciiTheme="majorBidi" w:hAnsiTheme="majorBidi" w:cstheme="majorBidi"/>
          <w:sz w:val="24"/>
          <w:szCs w:val="24"/>
        </w:rPr>
        <w:t>iers quant au rapport au savoir</w:t>
      </w:r>
      <w:r w:rsidR="00F66543" w:rsidRPr="00CF7EAA">
        <w:rPr>
          <w:rFonts w:asciiTheme="majorBidi" w:hAnsiTheme="majorBidi" w:cstheme="majorBidi"/>
          <w:sz w:val="24"/>
          <w:szCs w:val="24"/>
        </w:rPr>
        <w:t>.</w:t>
      </w:r>
    </w:p>
    <w:p w:rsidR="009C6FC4" w:rsidRPr="00CF7EAA" w:rsidRDefault="009C6FC4" w:rsidP="00944B37">
      <w:pPr>
        <w:autoSpaceDE w:val="0"/>
        <w:autoSpaceDN w:val="0"/>
        <w:adjustRightInd w:val="0"/>
        <w:spacing w:after="0"/>
        <w:ind w:firstLine="708"/>
        <w:jc w:val="both"/>
        <w:rPr>
          <w:rFonts w:asciiTheme="majorBidi" w:hAnsiTheme="majorBidi" w:cstheme="majorBidi"/>
          <w:sz w:val="24"/>
          <w:szCs w:val="24"/>
        </w:rPr>
      </w:pPr>
    </w:p>
    <w:p w:rsidR="00DB4141" w:rsidRPr="00CF7EAA" w:rsidRDefault="00DB4141" w:rsidP="00944B37">
      <w:pPr>
        <w:autoSpaceDE w:val="0"/>
        <w:autoSpaceDN w:val="0"/>
        <w:adjustRightInd w:val="0"/>
        <w:spacing w:after="0"/>
        <w:ind w:firstLine="708"/>
        <w:jc w:val="both"/>
        <w:rPr>
          <w:rFonts w:asciiTheme="majorBidi" w:hAnsiTheme="majorBidi" w:cstheme="majorBidi"/>
          <w:sz w:val="24"/>
          <w:szCs w:val="24"/>
        </w:rPr>
      </w:pPr>
      <w:r w:rsidRPr="00CF7EAA">
        <w:rPr>
          <w:rFonts w:asciiTheme="majorBidi" w:hAnsiTheme="majorBidi" w:cstheme="majorBidi"/>
          <w:sz w:val="24"/>
          <w:szCs w:val="24"/>
        </w:rPr>
        <w:t xml:space="preserve">Ces trois domaines sont : </w:t>
      </w:r>
    </w:p>
    <w:p w:rsidR="00DB4141" w:rsidRPr="00CF7EAA" w:rsidRDefault="00DB4141" w:rsidP="00FF36D8">
      <w:pPr>
        <w:pStyle w:val="Paragraphedeliste"/>
        <w:numPr>
          <w:ilvl w:val="0"/>
          <w:numId w:val="1"/>
        </w:numPr>
        <w:autoSpaceDE w:val="0"/>
        <w:autoSpaceDN w:val="0"/>
        <w:adjustRightInd w:val="0"/>
        <w:spacing w:after="0"/>
        <w:jc w:val="both"/>
        <w:rPr>
          <w:rFonts w:asciiTheme="majorBidi" w:hAnsiTheme="majorBidi" w:cstheme="majorBidi"/>
          <w:sz w:val="24"/>
          <w:szCs w:val="24"/>
        </w:rPr>
      </w:pPr>
      <w:r w:rsidRPr="00CF7EAA">
        <w:rPr>
          <w:rFonts w:asciiTheme="majorBidi" w:hAnsiTheme="majorBidi" w:cstheme="majorBidi"/>
          <w:sz w:val="24"/>
          <w:szCs w:val="24"/>
        </w:rPr>
        <w:t>L’étude du curriculum</w:t>
      </w:r>
      <w:r w:rsidR="00F66543" w:rsidRPr="00CF7EAA">
        <w:rPr>
          <w:rFonts w:asciiTheme="majorBidi" w:hAnsiTheme="majorBidi" w:cstheme="majorBidi"/>
          <w:sz w:val="24"/>
          <w:szCs w:val="24"/>
        </w:rPr>
        <w:t>.</w:t>
      </w:r>
      <w:r w:rsidR="00F66543" w:rsidRPr="00CF7EAA">
        <w:rPr>
          <w:rStyle w:val="Appelnotedebasdep"/>
          <w:rFonts w:asciiTheme="majorBidi" w:hAnsiTheme="majorBidi" w:cstheme="majorBidi"/>
          <w:sz w:val="24"/>
          <w:szCs w:val="24"/>
        </w:rPr>
        <w:footnoteReference w:id="2"/>
      </w:r>
      <w:r w:rsidR="00993376" w:rsidRPr="00CF7EAA">
        <w:rPr>
          <w:rFonts w:asciiTheme="majorBidi" w:hAnsiTheme="majorBidi" w:cstheme="majorBidi"/>
          <w:sz w:val="24"/>
          <w:szCs w:val="24"/>
        </w:rPr>
        <w:t>axe :</w:t>
      </w:r>
      <w:r w:rsidRPr="00CF7EAA">
        <w:rPr>
          <w:rFonts w:asciiTheme="majorBidi" w:hAnsiTheme="majorBidi" w:cstheme="majorBidi"/>
          <w:sz w:val="24"/>
          <w:szCs w:val="24"/>
        </w:rPr>
        <w:t xml:space="preserve"> </w:t>
      </w:r>
      <w:r w:rsidR="00993376" w:rsidRPr="00CF7EAA">
        <w:rPr>
          <w:rFonts w:asciiTheme="majorBidi" w:hAnsiTheme="majorBidi" w:cstheme="majorBidi"/>
          <w:sz w:val="24"/>
          <w:szCs w:val="24"/>
        </w:rPr>
        <w:t>Enseignant-Contenu)</w:t>
      </w:r>
      <w:r w:rsidRPr="00CF7EAA">
        <w:rPr>
          <w:rFonts w:asciiTheme="majorBidi" w:hAnsiTheme="majorBidi" w:cstheme="majorBidi"/>
          <w:sz w:val="24"/>
          <w:szCs w:val="24"/>
        </w:rPr>
        <w:t xml:space="preserve">, </w:t>
      </w:r>
    </w:p>
    <w:p w:rsidR="00DB4141" w:rsidRPr="00CF7EAA" w:rsidRDefault="00993376" w:rsidP="00FF36D8">
      <w:pPr>
        <w:pStyle w:val="Paragraphedeliste"/>
        <w:numPr>
          <w:ilvl w:val="0"/>
          <w:numId w:val="1"/>
        </w:numPr>
        <w:autoSpaceDE w:val="0"/>
        <w:autoSpaceDN w:val="0"/>
        <w:adjustRightInd w:val="0"/>
        <w:spacing w:after="0"/>
        <w:jc w:val="both"/>
        <w:rPr>
          <w:rFonts w:asciiTheme="majorBidi" w:hAnsiTheme="majorBidi" w:cstheme="majorBidi"/>
          <w:sz w:val="24"/>
          <w:szCs w:val="24"/>
        </w:rPr>
      </w:pPr>
      <w:r w:rsidRPr="00CF7EAA">
        <w:rPr>
          <w:rFonts w:asciiTheme="majorBidi" w:hAnsiTheme="majorBidi" w:cstheme="majorBidi"/>
          <w:sz w:val="24"/>
          <w:szCs w:val="24"/>
        </w:rPr>
        <w:t>L’étude de l’enseignement (axe : Elève-Enseignant),</w:t>
      </w:r>
    </w:p>
    <w:p w:rsidR="00993376" w:rsidRPr="00CF7EAA" w:rsidRDefault="00993376" w:rsidP="00FF36D8">
      <w:pPr>
        <w:pStyle w:val="Paragraphedeliste"/>
        <w:numPr>
          <w:ilvl w:val="0"/>
          <w:numId w:val="1"/>
        </w:numPr>
        <w:autoSpaceDE w:val="0"/>
        <w:autoSpaceDN w:val="0"/>
        <w:adjustRightInd w:val="0"/>
        <w:spacing w:after="0"/>
        <w:jc w:val="both"/>
        <w:rPr>
          <w:rFonts w:asciiTheme="majorBidi" w:hAnsiTheme="majorBidi" w:cstheme="majorBidi"/>
          <w:sz w:val="24"/>
          <w:szCs w:val="24"/>
        </w:rPr>
      </w:pPr>
      <w:r w:rsidRPr="00CF7EAA">
        <w:rPr>
          <w:rFonts w:asciiTheme="majorBidi" w:hAnsiTheme="majorBidi" w:cstheme="majorBidi"/>
          <w:sz w:val="24"/>
          <w:szCs w:val="24"/>
        </w:rPr>
        <w:t xml:space="preserve">L’étude de l’apprentissage (axe : Elève- Contenu). </w:t>
      </w:r>
    </w:p>
    <w:p w:rsidR="00DB4141" w:rsidRPr="00CF7EAA" w:rsidRDefault="00DB4141" w:rsidP="00FF36D8">
      <w:pPr>
        <w:autoSpaceDE w:val="0"/>
        <w:autoSpaceDN w:val="0"/>
        <w:adjustRightInd w:val="0"/>
        <w:spacing w:after="0"/>
        <w:ind w:firstLine="708"/>
        <w:jc w:val="both"/>
        <w:rPr>
          <w:rFonts w:asciiTheme="majorBidi" w:hAnsiTheme="majorBidi" w:cstheme="majorBidi"/>
          <w:sz w:val="24"/>
          <w:szCs w:val="24"/>
        </w:rPr>
      </w:pPr>
      <w:r w:rsidRPr="00CF7EAA">
        <w:rPr>
          <w:rFonts w:asciiTheme="majorBidi" w:hAnsiTheme="majorBidi" w:cstheme="majorBidi"/>
          <w:sz w:val="24"/>
          <w:szCs w:val="24"/>
        </w:rPr>
        <w:t xml:space="preserve"> </w:t>
      </w:r>
    </w:p>
    <w:p w:rsidR="009E7C67" w:rsidRPr="00CF7EAA" w:rsidRDefault="00401B8C" w:rsidP="00460695">
      <w:pPr>
        <w:autoSpaceDE w:val="0"/>
        <w:autoSpaceDN w:val="0"/>
        <w:adjustRightInd w:val="0"/>
        <w:spacing w:after="0"/>
        <w:ind w:firstLine="708"/>
        <w:jc w:val="both"/>
        <w:rPr>
          <w:rFonts w:asciiTheme="majorBidi" w:hAnsiTheme="majorBidi" w:cstheme="majorBidi"/>
          <w:sz w:val="24"/>
          <w:szCs w:val="24"/>
          <w:lang w:eastAsia="fr-FR"/>
        </w:rPr>
      </w:pPr>
      <w:r w:rsidRPr="00CF7EAA">
        <w:rPr>
          <w:rFonts w:asciiTheme="majorBidi" w:hAnsiTheme="majorBidi" w:cstheme="majorBidi"/>
          <w:sz w:val="24"/>
          <w:szCs w:val="24"/>
        </w:rPr>
        <w:t>Du point de vue de leur</w:t>
      </w:r>
      <w:r w:rsidR="0072509B" w:rsidRPr="00CF7EAA">
        <w:rPr>
          <w:rFonts w:asciiTheme="majorBidi" w:hAnsiTheme="majorBidi" w:cstheme="majorBidi"/>
          <w:sz w:val="24"/>
          <w:szCs w:val="24"/>
        </w:rPr>
        <w:t xml:space="preserve"> contenu, </w:t>
      </w:r>
      <w:r w:rsidR="0011267A" w:rsidRPr="00CF7EAA">
        <w:rPr>
          <w:rFonts w:asciiTheme="majorBidi" w:hAnsiTheme="majorBidi" w:cstheme="majorBidi"/>
          <w:color w:val="0F0F0F"/>
          <w:sz w:val="24"/>
          <w:szCs w:val="24"/>
        </w:rPr>
        <w:t xml:space="preserve">bien que leur terminologie utilisée diffère, </w:t>
      </w:r>
      <w:r w:rsidR="0072509B" w:rsidRPr="00CF7EAA">
        <w:rPr>
          <w:rFonts w:asciiTheme="majorBidi" w:hAnsiTheme="majorBidi" w:cstheme="majorBidi"/>
          <w:sz w:val="24"/>
          <w:szCs w:val="24"/>
        </w:rPr>
        <w:t>c</w:t>
      </w:r>
      <w:r w:rsidR="00993376" w:rsidRPr="00CF7EAA">
        <w:rPr>
          <w:rFonts w:asciiTheme="majorBidi" w:hAnsiTheme="majorBidi" w:cstheme="majorBidi"/>
          <w:sz w:val="24"/>
          <w:szCs w:val="24"/>
        </w:rPr>
        <w:t xml:space="preserve">e sont les mêmes </w:t>
      </w:r>
      <w:r w:rsidR="00986EF9" w:rsidRPr="00CF7EAA">
        <w:rPr>
          <w:rFonts w:asciiTheme="majorBidi" w:hAnsiTheme="majorBidi" w:cstheme="majorBidi"/>
          <w:sz w:val="24"/>
          <w:szCs w:val="24"/>
        </w:rPr>
        <w:t>dimensions</w:t>
      </w:r>
      <w:r w:rsidR="00993376" w:rsidRPr="00CF7EAA">
        <w:rPr>
          <w:rFonts w:asciiTheme="majorBidi" w:hAnsiTheme="majorBidi" w:cstheme="majorBidi"/>
          <w:sz w:val="24"/>
          <w:szCs w:val="24"/>
        </w:rPr>
        <w:t xml:space="preserve"> qu’on retrouve chez d’autres didacticiens</w:t>
      </w:r>
      <w:r w:rsidR="00460695" w:rsidRPr="00CF7EAA">
        <w:rPr>
          <w:rFonts w:asciiTheme="majorBidi" w:hAnsiTheme="majorBidi" w:cstheme="majorBidi"/>
          <w:sz w:val="24"/>
          <w:szCs w:val="24"/>
        </w:rPr>
        <w:t>, notamment chez</w:t>
      </w:r>
      <w:r w:rsidRPr="00CF7EAA">
        <w:rPr>
          <w:rFonts w:asciiTheme="majorBidi" w:hAnsiTheme="majorBidi" w:cstheme="majorBidi"/>
          <w:sz w:val="24"/>
          <w:szCs w:val="24"/>
        </w:rPr>
        <w:t xml:space="preserve"> P. Duplessis</w:t>
      </w:r>
      <w:r w:rsidR="009E7C67" w:rsidRPr="00CF7EAA">
        <w:rPr>
          <w:rFonts w:asciiTheme="majorBidi" w:hAnsiTheme="majorBidi" w:cstheme="majorBidi"/>
          <w:sz w:val="24"/>
          <w:szCs w:val="24"/>
        </w:rPr>
        <w:t xml:space="preserve"> </w:t>
      </w:r>
      <w:r w:rsidR="009E7C67" w:rsidRPr="00CF7EAA">
        <w:rPr>
          <w:rFonts w:asciiTheme="majorBidi" w:hAnsiTheme="majorBidi" w:cstheme="majorBidi"/>
          <w:color w:val="0F0F0F"/>
          <w:sz w:val="24"/>
          <w:szCs w:val="24"/>
        </w:rPr>
        <w:t>(Duplessis, P. 2007 : 9).</w:t>
      </w:r>
    </w:p>
    <w:p w:rsidR="009E7C67" w:rsidRPr="00CF7EAA" w:rsidRDefault="009E7C67" w:rsidP="009E7C67">
      <w:pPr>
        <w:autoSpaceDE w:val="0"/>
        <w:autoSpaceDN w:val="0"/>
        <w:adjustRightInd w:val="0"/>
        <w:spacing w:after="0"/>
        <w:ind w:firstLine="708"/>
        <w:jc w:val="both"/>
        <w:rPr>
          <w:rFonts w:asciiTheme="majorBidi" w:hAnsiTheme="majorBidi" w:cstheme="majorBidi"/>
          <w:sz w:val="24"/>
          <w:szCs w:val="24"/>
        </w:rPr>
      </w:pPr>
    </w:p>
    <w:p w:rsidR="00022BD3" w:rsidRDefault="00022BD3" w:rsidP="00FF36D8">
      <w:pPr>
        <w:autoSpaceDE w:val="0"/>
        <w:autoSpaceDN w:val="0"/>
        <w:adjustRightInd w:val="0"/>
        <w:spacing w:after="0"/>
        <w:jc w:val="both"/>
        <w:rPr>
          <w:rFonts w:asciiTheme="majorBidi" w:hAnsiTheme="majorBidi" w:cstheme="majorBidi"/>
          <w:b/>
          <w:bCs/>
          <w:sz w:val="24"/>
          <w:szCs w:val="24"/>
        </w:rPr>
      </w:pPr>
    </w:p>
    <w:p w:rsidR="004F52E5" w:rsidRDefault="004F52E5" w:rsidP="00FF36D8">
      <w:pPr>
        <w:autoSpaceDE w:val="0"/>
        <w:autoSpaceDN w:val="0"/>
        <w:adjustRightInd w:val="0"/>
        <w:spacing w:after="0"/>
        <w:jc w:val="both"/>
        <w:rPr>
          <w:rFonts w:asciiTheme="majorBidi" w:hAnsiTheme="majorBidi" w:cstheme="majorBidi"/>
          <w:b/>
          <w:bCs/>
          <w:sz w:val="24"/>
          <w:szCs w:val="24"/>
        </w:rPr>
      </w:pPr>
    </w:p>
    <w:p w:rsidR="004F52E5" w:rsidRPr="00CF7EAA" w:rsidRDefault="004F52E5" w:rsidP="00FF36D8">
      <w:pPr>
        <w:autoSpaceDE w:val="0"/>
        <w:autoSpaceDN w:val="0"/>
        <w:adjustRightInd w:val="0"/>
        <w:spacing w:after="0"/>
        <w:jc w:val="both"/>
        <w:rPr>
          <w:rFonts w:asciiTheme="majorBidi" w:hAnsiTheme="majorBidi" w:cstheme="majorBidi"/>
          <w:b/>
          <w:bCs/>
          <w:sz w:val="24"/>
          <w:szCs w:val="24"/>
        </w:rPr>
      </w:pPr>
    </w:p>
    <w:p w:rsidR="0022145C" w:rsidRPr="00CF7EAA" w:rsidRDefault="00401B8C" w:rsidP="00F17C0C">
      <w:pPr>
        <w:pStyle w:val="Paragraphedeliste"/>
        <w:numPr>
          <w:ilvl w:val="0"/>
          <w:numId w:val="13"/>
        </w:numPr>
        <w:autoSpaceDE w:val="0"/>
        <w:autoSpaceDN w:val="0"/>
        <w:adjustRightInd w:val="0"/>
        <w:spacing w:after="0"/>
        <w:jc w:val="both"/>
        <w:rPr>
          <w:rFonts w:asciiTheme="majorBidi" w:hAnsiTheme="majorBidi" w:cstheme="majorBidi"/>
          <w:sz w:val="24"/>
          <w:szCs w:val="24"/>
        </w:rPr>
      </w:pPr>
      <w:r w:rsidRPr="00CF7EAA">
        <w:rPr>
          <w:rFonts w:asciiTheme="majorBidi" w:hAnsiTheme="majorBidi" w:cstheme="majorBidi"/>
          <w:b/>
          <w:bCs/>
          <w:sz w:val="24"/>
          <w:szCs w:val="24"/>
        </w:rPr>
        <w:lastRenderedPageBreak/>
        <w:t xml:space="preserve">La relation </w:t>
      </w:r>
      <w:proofErr w:type="spellStart"/>
      <w:r w:rsidRPr="00CF7EAA">
        <w:rPr>
          <w:rFonts w:asciiTheme="majorBidi" w:hAnsiTheme="majorBidi" w:cstheme="majorBidi"/>
          <w:b/>
          <w:bCs/>
          <w:sz w:val="24"/>
          <w:szCs w:val="24"/>
        </w:rPr>
        <w:t>curriculaire</w:t>
      </w:r>
      <w:proofErr w:type="spellEnd"/>
      <w:r w:rsidR="00E32D92" w:rsidRPr="00CF7EAA">
        <w:rPr>
          <w:rStyle w:val="Appelnotedebasdep"/>
          <w:rFonts w:asciiTheme="majorBidi" w:hAnsiTheme="majorBidi" w:cstheme="majorBidi"/>
          <w:sz w:val="24"/>
          <w:szCs w:val="24"/>
        </w:rPr>
        <w:footnoteReference w:id="3"/>
      </w:r>
      <w:r w:rsidRPr="00CF7EAA">
        <w:rPr>
          <w:rFonts w:asciiTheme="majorBidi" w:hAnsiTheme="majorBidi" w:cstheme="majorBidi"/>
          <w:sz w:val="24"/>
          <w:szCs w:val="24"/>
        </w:rPr>
        <w:t xml:space="preserve"> </w:t>
      </w:r>
      <w:r w:rsidR="001D23F6" w:rsidRPr="00CF7EAA">
        <w:rPr>
          <w:rFonts w:asciiTheme="majorBidi" w:hAnsiTheme="majorBidi" w:cstheme="majorBidi"/>
          <w:b/>
          <w:bCs/>
          <w:sz w:val="24"/>
          <w:szCs w:val="24"/>
        </w:rPr>
        <w:t>(</w:t>
      </w:r>
      <w:r w:rsidR="00E216F6" w:rsidRPr="00CF7EAA">
        <w:rPr>
          <w:rFonts w:asciiTheme="majorBidi" w:hAnsiTheme="majorBidi" w:cstheme="majorBidi"/>
          <w:b/>
          <w:bCs/>
          <w:sz w:val="24"/>
          <w:szCs w:val="24"/>
        </w:rPr>
        <w:t>Axe</w:t>
      </w:r>
      <w:r w:rsidR="0093497A" w:rsidRPr="00CF7EAA">
        <w:rPr>
          <w:rFonts w:asciiTheme="majorBidi" w:hAnsiTheme="majorBidi" w:cstheme="majorBidi"/>
          <w:b/>
          <w:bCs/>
          <w:sz w:val="24"/>
          <w:szCs w:val="24"/>
        </w:rPr>
        <w:t> :</w:t>
      </w:r>
      <w:r w:rsidR="00081009">
        <w:rPr>
          <w:rFonts w:asciiTheme="majorBidi" w:hAnsiTheme="majorBidi" w:cstheme="majorBidi"/>
          <w:b/>
          <w:bCs/>
          <w:sz w:val="24"/>
          <w:szCs w:val="24"/>
        </w:rPr>
        <w:t xml:space="preserve"> Contenu</w:t>
      </w:r>
      <w:r w:rsidR="001D23F6" w:rsidRPr="00CF7EAA">
        <w:rPr>
          <w:rFonts w:asciiTheme="majorBidi" w:hAnsiTheme="majorBidi" w:cstheme="majorBidi"/>
          <w:b/>
          <w:bCs/>
          <w:sz w:val="24"/>
          <w:szCs w:val="24"/>
        </w:rPr>
        <w:t>-Enseignant)</w:t>
      </w:r>
      <w:r w:rsidR="00460695" w:rsidRPr="00CF7EAA">
        <w:rPr>
          <w:rFonts w:asciiTheme="majorBidi" w:hAnsiTheme="majorBidi" w:cstheme="majorBidi"/>
          <w:b/>
          <w:bCs/>
          <w:sz w:val="24"/>
          <w:szCs w:val="24"/>
        </w:rPr>
        <w:t xml:space="preserve">      </w:t>
      </w:r>
    </w:p>
    <w:p w:rsidR="00320135" w:rsidRPr="00CF7EAA" w:rsidRDefault="00320135" w:rsidP="00320135">
      <w:pPr>
        <w:autoSpaceDE w:val="0"/>
        <w:autoSpaceDN w:val="0"/>
        <w:adjustRightInd w:val="0"/>
        <w:spacing w:after="0"/>
        <w:jc w:val="both"/>
        <w:rPr>
          <w:rFonts w:asciiTheme="majorBidi" w:hAnsiTheme="majorBidi" w:cstheme="majorBidi"/>
          <w:sz w:val="24"/>
          <w:szCs w:val="24"/>
        </w:rPr>
      </w:pPr>
    </w:p>
    <w:p w:rsidR="00B75D61" w:rsidRPr="00CF7EAA" w:rsidRDefault="00326BC7" w:rsidP="00326BC7">
      <w:pPr>
        <w:autoSpaceDE w:val="0"/>
        <w:autoSpaceDN w:val="0"/>
        <w:adjustRightInd w:val="0"/>
        <w:spacing w:after="0"/>
        <w:ind w:firstLine="708"/>
        <w:jc w:val="both"/>
        <w:rPr>
          <w:rFonts w:asciiTheme="majorBidi" w:hAnsiTheme="majorBidi" w:cstheme="majorBidi"/>
          <w:sz w:val="24"/>
          <w:szCs w:val="24"/>
          <w:lang w:eastAsia="fr-FR"/>
        </w:rPr>
      </w:pPr>
      <w:r w:rsidRPr="00CF7EAA">
        <w:rPr>
          <w:rFonts w:asciiTheme="majorBidi" w:hAnsiTheme="majorBidi" w:cstheme="majorBidi"/>
          <w:sz w:val="24"/>
          <w:szCs w:val="24"/>
        </w:rPr>
        <w:t>C</w:t>
      </w:r>
      <w:r w:rsidR="00B75D61" w:rsidRPr="00CF7EAA">
        <w:rPr>
          <w:rFonts w:asciiTheme="majorBidi" w:hAnsiTheme="majorBidi" w:cstheme="majorBidi"/>
          <w:sz w:val="24"/>
          <w:szCs w:val="24"/>
          <w:lang w:eastAsia="fr-FR"/>
        </w:rPr>
        <w:t>ette relation</w:t>
      </w:r>
      <w:r w:rsidRPr="00CF7EAA">
        <w:rPr>
          <w:rFonts w:asciiTheme="majorBidi" w:hAnsiTheme="majorBidi" w:cstheme="majorBidi"/>
          <w:sz w:val="24"/>
          <w:szCs w:val="24"/>
          <w:lang w:eastAsia="fr-FR"/>
        </w:rPr>
        <w:t xml:space="preserve"> interroge</w:t>
      </w:r>
      <w:r w:rsidR="00015887" w:rsidRPr="00CF7EAA">
        <w:rPr>
          <w:rFonts w:asciiTheme="majorBidi" w:hAnsiTheme="majorBidi" w:cstheme="majorBidi"/>
          <w:sz w:val="24"/>
          <w:szCs w:val="24"/>
          <w:lang w:eastAsia="fr-FR"/>
        </w:rPr>
        <w:t xml:space="preserve"> </w:t>
      </w:r>
      <w:r w:rsidR="000E76B6" w:rsidRPr="00CF7EAA">
        <w:rPr>
          <w:rFonts w:asciiTheme="majorBidi" w:hAnsiTheme="majorBidi" w:cstheme="majorBidi"/>
          <w:sz w:val="24"/>
          <w:szCs w:val="24"/>
          <w:lang w:eastAsia="fr-FR"/>
        </w:rPr>
        <w:t>la nature des savoirs</w:t>
      </w:r>
      <w:r w:rsidR="0021476D" w:rsidRPr="00CF7EAA">
        <w:rPr>
          <w:rFonts w:asciiTheme="majorBidi" w:hAnsiTheme="majorBidi" w:cstheme="majorBidi"/>
          <w:sz w:val="24"/>
          <w:szCs w:val="24"/>
          <w:lang w:eastAsia="fr-FR"/>
        </w:rPr>
        <w:t xml:space="preserve"> proposés à l’enseignement</w:t>
      </w:r>
      <w:r w:rsidR="005B428B" w:rsidRPr="00CF7EAA">
        <w:rPr>
          <w:rFonts w:asciiTheme="majorBidi" w:hAnsiTheme="majorBidi" w:cstheme="majorBidi"/>
          <w:sz w:val="24"/>
          <w:szCs w:val="24"/>
          <w:lang w:eastAsia="fr-FR"/>
        </w:rPr>
        <w:t xml:space="preserve"> </w:t>
      </w:r>
      <w:r w:rsidR="005B428B" w:rsidRPr="00CF7EAA">
        <w:rPr>
          <w:rFonts w:asciiTheme="majorBidi" w:hAnsiTheme="majorBidi" w:cstheme="majorBidi"/>
          <w:sz w:val="24"/>
          <w:szCs w:val="24"/>
        </w:rPr>
        <w:t>et leur élaboration didactique</w:t>
      </w:r>
      <w:r w:rsidR="000E76B6" w:rsidRPr="00CF7EAA">
        <w:rPr>
          <w:rFonts w:asciiTheme="majorBidi" w:hAnsiTheme="majorBidi" w:cstheme="majorBidi"/>
          <w:sz w:val="24"/>
          <w:szCs w:val="24"/>
          <w:lang w:eastAsia="fr-FR"/>
        </w:rPr>
        <w:t xml:space="preserve">, autrement dit </w:t>
      </w:r>
      <w:r w:rsidR="0021476D" w:rsidRPr="00CF7EAA">
        <w:rPr>
          <w:rFonts w:asciiTheme="majorBidi" w:hAnsiTheme="majorBidi" w:cstheme="majorBidi"/>
          <w:sz w:val="24"/>
          <w:szCs w:val="24"/>
          <w:lang w:eastAsia="fr-FR"/>
        </w:rPr>
        <w:t xml:space="preserve">la délimitation des </w:t>
      </w:r>
      <w:r w:rsidR="00DA0924" w:rsidRPr="00CF7EAA">
        <w:rPr>
          <w:rFonts w:asciiTheme="majorBidi" w:hAnsiTheme="majorBidi" w:cstheme="majorBidi"/>
          <w:sz w:val="24"/>
          <w:szCs w:val="24"/>
          <w:lang w:eastAsia="fr-FR"/>
        </w:rPr>
        <w:t xml:space="preserve"> contenus disciplinaires</w:t>
      </w:r>
      <w:r w:rsidR="0021476D" w:rsidRPr="00CF7EAA">
        <w:rPr>
          <w:rFonts w:asciiTheme="majorBidi" w:hAnsiTheme="majorBidi" w:cstheme="majorBidi"/>
          <w:sz w:val="24"/>
          <w:szCs w:val="24"/>
          <w:lang w:eastAsia="fr-FR"/>
        </w:rPr>
        <w:t xml:space="preserve"> </w:t>
      </w:r>
      <w:r w:rsidR="00DA0924" w:rsidRPr="00CF7EAA">
        <w:rPr>
          <w:rFonts w:asciiTheme="majorBidi" w:hAnsiTheme="majorBidi" w:cstheme="majorBidi"/>
          <w:sz w:val="24"/>
          <w:szCs w:val="24"/>
          <w:lang w:eastAsia="fr-FR"/>
        </w:rPr>
        <w:t xml:space="preserve">(savoirs, savoir-faire, savoir-être, attitudes, valeurs reliées à la discipline, etc.) </w:t>
      </w:r>
      <w:r w:rsidR="000E76B6" w:rsidRPr="00CF7EAA">
        <w:rPr>
          <w:rFonts w:asciiTheme="majorBidi" w:hAnsiTheme="majorBidi" w:cstheme="majorBidi"/>
          <w:sz w:val="24"/>
          <w:szCs w:val="24"/>
          <w:lang w:eastAsia="fr-FR"/>
        </w:rPr>
        <w:t xml:space="preserve">et </w:t>
      </w:r>
      <w:r w:rsidR="00DA0924" w:rsidRPr="00CF7EAA">
        <w:rPr>
          <w:rFonts w:asciiTheme="majorBidi" w:hAnsiTheme="majorBidi" w:cstheme="majorBidi"/>
          <w:sz w:val="24"/>
          <w:szCs w:val="24"/>
          <w:lang w:eastAsia="fr-FR"/>
        </w:rPr>
        <w:t>les contenus non disciplinaires</w:t>
      </w:r>
      <w:r w:rsidR="00015887" w:rsidRPr="00CF7EAA">
        <w:rPr>
          <w:rFonts w:asciiTheme="majorBidi" w:hAnsiTheme="majorBidi" w:cstheme="majorBidi"/>
          <w:sz w:val="24"/>
          <w:szCs w:val="24"/>
          <w:lang w:eastAsia="fr-FR"/>
        </w:rPr>
        <w:t xml:space="preserve"> qui ne relèvent d’aucune discipline particulière (</w:t>
      </w:r>
      <w:r w:rsidR="00B75D61" w:rsidRPr="00CF7EAA">
        <w:rPr>
          <w:rFonts w:asciiTheme="majorBidi" w:hAnsiTheme="majorBidi" w:cstheme="majorBidi"/>
          <w:sz w:val="24"/>
          <w:szCs w:val="24"/>
          <w:lang w:eastAsia="fr-FR"/>
        </w:rPr>
        <w:t xml:space="preserve">comme les </w:t>
      </w:r>
      <w:r w:rsidR="00015887" w:rsidRPr="00CF7EAA">
        <w:rPr>
          <w:rFonts w:asciiTheme="majorBidi" w:hAnsiTheme="majorBidi" w:cstheme="majorBidi"/>
          <w:sz w:val="24"/>
          <w:szCs w:val="24"/>
          <w:lang w:eastAsia="fr-FR"/>
        </w:rPr>
        <w:t xml:space="preserve">attitudes sociales positives, valeurs démocratiques, développement de la personne, habitudes de travail scolaire, </w:t>
      </w:r>
      <w:r w:rsidR="006F612D" w:rsidRPr="00CF7EAA">
        <w:rPr>
          <w:rFonts w:asciiTheme="majorBidi" w:hAnsiTheme="majorBidi" w:cstheme="majorBidi"/>
          <w:sz w:val="24"/>
          <w:szCs w:val="24"/>
          <w:lang w:eastAsia="fr-FR"/>
        </w:rPr>
        <w:t>etc.)</w:t>
      </w:r>
      <w:r w:rsidR="00B75D61" w:rsidRPr="00CF7EAA">
        <w:rPr>
          <w:rFonts w:asciiTheme="majorBidi" w:hAnsiTheme="majorBidi" w:cstheme="majorBidi"/>
          <w:sz w:val="24"/>
          <w:szCs w:val="24"/>
          <w:lang w:eastAsia="fr-FR"/>
        </w:rPr>
        <w:t>, ainsi que les procédés adaptatifs ou transformationnels des contenus à enseigner qui s’accomplissent dans le cadre de la transposition di didactique (Germain, C. 2013 : 29).</w:t>
      </w:r>
    </w:p>
    <w:p w:rsidR="001D3CEE" w:rsidRPr="00CF7EAA" w:rsidRDefault="00B75D61" w:rsidP="00E96E2D">
      <w:pPr>
        <w:autoSpaceDE w:val="0"/>
        <w:autoSpaceDN w:val="0"/>
        <w:adjustRightInd w:val="0"/>
        <w:spacing w:after="0"/>
        <w:ind w:firstLine="708"/>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 xml:space="preserve"> </w:t>
      </w:r>
    </w:p>
    <w:p w:rsidR="004753CC" w:rsidRPr="00CF7EAA" w:rsidRDefault="00B3341B" w:rsidP="00915D6A">
      <w:pPr>
        <w:autoSpaceDE w:val="0"/>
        <w:autoSpaceDN w:val="0"/>
        <w:adjustRightInd w:val="0"/>
        <w:spacing w:after="0"/>
        <w:ind w:firstLine="708"/>
        <w:jc w:val="both"/>
        <w:rPr>
          <w:rFonts w:asciiTheme="majorBidi" w:hAnsiTheme="majorBidi" w:cstheme="majorBidi"/>
          <w:sz w:val="24"/>
          <w:szCs w:val="24"/>
        </w:rPr>
      </w:pPr>
      <w:r w:rsidRPr="00CF7EAA">
        <w:rPr>
          <w:rFonts w:asciiTheme="majorBidi" w:hAnsiTheme="majorBidi" w:cstheme="majorBidi"/>
          <w:sz w:val="24"/>
          <w:szCs w:val="24"/>
        </w:rPr>
        <w:t xml:space="preserve">Il </w:t>
      </w:r>
      <w:r w:rsidR="00915D6A" w:rsidRPr="00CF7EAA">
        <w:rPr>
          <w:rFonts w:asciiTheme="majorBidi" w:hAnsiTheme="majorBidi" w:cstheme="majorBidi"/>
          <w:sz w:val="24"/>
          <w:szCs w:val="24"/>
        </w:rPr>
        <w:t>est à préciser</w:t>
      </w:r>
      <w:r w:rsidRPr="00CF7EAA">
        <w:rPr>
          <w:rFonts w:asciiTheme="majorBidi" w:hAnsiTheme="majorBidi" w:cstheme="majorBidi"/>
          <w:sz w:val="24"/>
          <w:szCs w:val="24"/>
        </w:rPr>
        <w:t xml:space="preserve"> que c</w:t>
      </w:r>
      <w:r w:rsidR="00B27EB5" w:rsidRPr="00CF7EAA">
        <w:rPr>
          <w:rFonts w:asciiTheme="majorBidi" w:hAnsiTheme="majorBidi" w:cstheme="majorBidi"/>
          <w:sz w:val="24"/>
          <w:szCs w:val="24"/>
        </w:rPr>
        <w:t xml:space="preserve">ette dimension </w:t>
      </w:r>
      <w:r w:rsidR="0021476D" w:rsidRPr="00CF7EAA">
        <w:rPr>
          <w:rFonts w:asciiTheme="majorBidi" w:hAnsiTheme="majorBidi" w:cstheme="majorBidi"/>
          <w:sz w:val="24"/>
          <w:szCs w:val="24"/>
        </w:rPr>
        <w:t>en rapport avec</w:t>
      </w:r>
      <w:r w:rsidR="00B27EB5" w:rsidRPr="00CF7EAA">
        <w:rPr>
          <w:rFonts w:asciiTheme="majorBidi" w:hAnsiTheme="majorBidi" w:cstheme="majorBidi"/>
          <w:sz w:val="24"/>
          <w:szCs w:val="24"/>
        </w:rPr>
        <w:t xml:space="preserve"> </w:t>
      </w:r>
      <w:r w:rsidR="0021476D" w:rsidRPr="00CF7EAA">
        <w:rPr>
          <w:rFonts w:asciiTheme="majorBidi" w:hAnsiTheme="majorBidi" w:cstheme="majorBidi"/>
          <w:sz w:val="24"/>
          <w:szCs w:val="24"/>
        </w:rPr>
        <w:t>le savoir à</w:t>
      </w:r>
      <w:r w:rsidR="00B27EB5" w:rsidRPr="00CF7EAA">
        <w:rPr>
          <w:rFonts w:asciiTheme="majorBidi" w:hAnsiTheme="majorBidi" w:cstheme="majorBidi"/>
          <w:sz w:val="24"/>
          <w:szCs w:val="24"/>
        </w:rPr>
        <w:t xml:space="preserve"> enseigner </w:t>
      </w:r>
      <w:r w:rsidR="00BE4184" w:rsidRPr="00CF7EAA">
        <w:rPr>
          <w:rFonts w:asciiTheme="majorBidi" w:hAnsiTheme="majorBidi" w:cstheme="majorBidi"/>
          <w:sz w:val="24"/>
          <w:szCs w:val="24"/>
        </w:rPr>
        <w:t>est intrinsèquement liée</w:t>
      </w:r>
      <w:r w:rsidR="00B27EB5" w:rsidRPr="00CF7EAA">
        <w:rPr>
          <w:rFonts w:asciiTheme="majorBidi" w:hAnsiTheme="majorBidi" w:cstheme="majorBidi"/>
          <w:sz w:val="24"/>
          <w:szCs w:val="24"/>
        </w:rPr>
        <w:t xml:space="preserve"> </w:t>
      </w:r>
      <w:r w:rsidR="00BE4184" w:rsidRPr="00CF7EAA">
        <w:rPr>
          <w:rFonts w:asciiTheme="majorBidi" w:hAnsiTheme="majorBidi" w:cstheme="majorBidi"/>
          <w:sz w:val="24"/>
          <w:szCs w:val="24"/>
        </w:rPr>
        <w:t>à</w:t>
      </w:r>
      <w:r w:rsidR="00B27EB5" w:rsidRPr="00CF7EAA">
        <w:rPr>
          <w:rFonts w:asciiTheme="majorBidi" w:hAnsiTheme="majorBidi" w:cstheme="majorBidi"/>
          <w:sz w:val="24"/>
          <w:szCs w:val="24"/>
        </w:rPr>
        <w:t xml:space="preserve"> la dimension psychologique</w:t>
      </w:r>
      <w:r w:rsidR="00E32D92" w:rsidRPr="00CF7EAA">
        <w:rPr>
          <w:rFonts w:asciiTheme="majorBidi" w:hAnsiTheme="majorBidi" w:cstheme="majorBidi"/>
          <w:sz w:val="24"/>
          <w:szCs w:val="24"/>
        </w:rPr>
        <w:t xml:space="preserve"> ayant trait aux mécanismes d’appropriation des savoirs</w:t>
      </w:r>
      <w:r w:rsidR="00BE4184" w:rsidRPr="00CF7EAA">
        <w:rPr>
          <w:rFonts w:asciiTheme="majorBidi" w:hAnsiTheme="majorBidi" w:cstheme="majorBidi"/>
          <w:sz w:val="24"/>
          <w:szCs w:val="24"/>
        </w:rPr>
        <w:t>,</w:t>
      </w:r>
      <w:r w:rsidR="00E32D92" w:rsidRPr="00CF7EAA">
        <w:rPr>
          <w:rFonts w:asciiTheme="majorBidi" w:hAnsiTheme="majorBidi" w:cstheme="majorBidi"/>
          <w:sz w:val="24"/>
          <w:szCs w:val="24"/>
        </w:rPr>
        <w:t xml:space="preserve"> notamment en contexte scolaire,</w:t>
      </w:r>
      <w:r w:rsidR="00BE4184" w:rsidRPr="00CF7EAA">
        <w:rPr>
          <w:rFonts w:asciiTheme="majorBidi" w:hAnsiTheme="majorBidi" w:cstheme="majorBidi"/>
          <w:sz w:val="24"/>
          <w:szCs w:val="24"/>
        </w:rPr>
        <w:t xml:space="preserve"> car</w:t>
      </w:r>
      <w:r w:rsidR="00B27EB5" w:rsidRPr="00CF7EAA">
        <w:rPr>
          <w:rFonts w:asciiTheme="majorBidi" w:hAnsiTheme="majorBidi" w:cstheme="majorBidi"/>
          <w:sz w:val="24"/>
          <w:szCs w:val="24"/>
        </w:rPr>
        <w:t xml:space="preserve"> la production et la forme de présentation de</w:t>
      </w:r>
      <w:r w:rsidR="00BE4184" w:rsidRPr="00CF7EAA">
        <w:rPr>
          <w:rFonts w:asciiTheme="majorBidi" w:hAnsiTheme="majorBidi" w:cstheme="majorBidi"/>
          <w:sz w:val="24"/>
          <w:szCs w:val="24"/>
        </w:rPr>
        <w:t xml:space="preserve">s </w:t>
      </w:r>
      <w:r w:rsidR="00B27EB5" w:rsidRPr="00CF7EAA">
        <w:rPr>
          <w:rFonts w:asciiTheme="majorBidi" w:hAnsiTheme="majorBidi" w:cstheme="majorBidi"/>
          <w:sz w:val="24"/>
          <w:szCs w:val="24"/>
        </w:rPr>
        <w:t>savoirs</w:t>
      </w:r>
      <w:r w:rsidR="00BE4184" w:rsidRPr="00CF7EAA">
        <w:rPr>
          <w:rFonts w:asciiTheme="majorBidi" w:hAnsiTheme="majorBidi" w:cstheme="majorBidi"/>
          <w:sz w:val="24"/>
          <w:szCs w:val="24"/>
        </w:rPr>
        <w:t xml:space="preserve"> à enseigner aux élèves doivent</w:t>
      </w:r>
      <w:r w:rsidR="00B27EB5" w:rsidRPr="00CF7EAA">
        <w:rPr>
          <w:rFonts w:asciiTheme="majorBidi" w:hAnsiTheme="majorBidi" w:cstheme="majorBidi"/>
          <w:sz w:val="24"/>
          <w:szCs w:val="24"/>
        </w:rPr>
        <w:t xml:space="preserve"> tenir compte du développement cognitif de ces derniers</w:t>
      </w:r>
      <w:r w:rsidR="00D431F7" w:rsidRPr="00CF7EAA">
        <w:rPr>
          <w:rFonts w:asciiTheme="majorBidi" w:hAnsiTheme="majorBidi" w:cstheme="majorBidi"/>
          <w:sz w:val="24"/>
          <w:szCs w:val="24"/>
        </w:rPr>
        <w:t xml:space="preserve"> (Duplessis, P. 2007 : 12).</w:t>
      </w:r>
    </w:p>
    <w:p w:rsidR="009C6FC4" w:rsidRPr="00CF7EAA" w:rsidRDefault="009C6FC4" w:rsidP="00915D6A">
      <w:pPr>
        <w:autoSpaceDE w:val="0"/>
        <w:autoSpaceDN w:val="0"/>
        <w:adjustRightInd w:val="0"/>
        <w:spacing w:after="0"/>
        <w:ind w:firstLine="708"/>
        <w:jc w:val="both"/>
        <w:rPr>
          <w:rFonts w:asciiTheme="majorBidi" w:hAnsiTheme="majorBidi" w:cstheme="majorBidi"/>
          <w:sz w:val="24"/>
          <w:szCs w:val="24"/>
        </w:rPr>
      </w:pPr>
    </w:p>
    <w:p w:rsidR="00B75D61" w:rsidRPr="00CF7EAA" w:rsidRDefault="00B75D61" w:rsidP="00FF36D8">
      <w:pPr>
        <w:autoSpaceDE w:val="0"/>
        <w:autoSpaceDN w:val="0"/>
        <w:adjustRightInd w:val="0"/>
        <w:spacing w:after="0"/>
        <w:jc w:val="both"/>
        <w:rPr>
          <w:rFonts w:asciiTheme="majorBidi" w:hAnsiTheme="majorBidi" w:cstheme="majorBidi"/>
          <w:b/>
          <w:bCs/>
          <w:sz w:val="24"/>
          <w:szCs w:val="24"/>
          <w:lang w:eastAsia="fr-FR"/>
        </w:rPr>
      </w:pPr>
    </w:p>
    <w:p w:rsidR="005D1153" w:rsidRPr="00CF7EAA" w:rsidRDefault="00E216F6" w:rsidP="00F17C0C">
      <w:pPr>
        <w:pStyle w:val="Paragraphedeliste"/>
        <w:numPr>
          <w:ilvl w:val="0"/>
          <w:numId w:val="13"/>
        </w:numPr>
        <w:autoSpaceDE w:val="0"/>
        <w:autoSpaceDN w:val="0"/>
        <w:adjustRightInd w:val="0"/>
        <w:spacing w:after="0"/>
        <w:jc w:val="both"/>
        <w:rPr>
          <w:rFonts w:asciiTheme="majorBidi" w:hAnsiTheme="majorBidi" w:cstheme="majorBidi"/>
          <w:b/>
          <w:bCs/>
          <w:sz w:val="24"/>
          <w:szCs w:val="24"/>
          <w:lang w:eastAsia="fr-FR"/>
        </w:rPr>
      </w:pPr>
      <w:r w:rsidRPr="00CF7EAA">
        <w:rPr>
          <w:rFonts w:asciiTheme="majorBidi" w:hAnsiTheme="majorBidi" w:cstheme="majorBidi"/>
          <w:b/>
          <w:bCs/>
          <w:sz w:val="24"/>
          <w:szCs w:val="24"/>
          <w:lang w:eastAsia="fr-FR"/>
        </w:rPr>
        <w:t>Relation d</w:t>
      </w:r>
      <w:r w:rsidR="005D1153" w:rsidRPr="00CF7EAA">
        <w:rPr>
          <w:rFonts w:asciiTheme="majorBidi" w:hAnsiTheme="majorBidi" w:cstheme="majorBidi"/>
          <w:b/>
          <w:bCs/>
          <w:sz w:val="24"/>
          <w:szCs w:val="24"/>
          <w:lang w:eastAsia="fr-FR"/>
        </w:rPr>
        <w:t>’apprentissage (</w:t>
      </w:r>
      <w:r w:rsidRPr="00CF7EAA">
        <w:rPr>
          <w:rFonts w:asciiTheme="majorBidi" w:hAnsiTheme="majorBidi" w:cstheme="majorBidi"/>
          <w:b/>
          <w:bCs/>
          <w:sz w:val="24"/>
          <w:szCs w:val="24"/>
        </w:rPr>
        <w:t>Axe :</w:t>
      </w:r>
      <w:r w:rsidR="001D3CEE" w:rsidRPr="00CF7EAA">
        <w:rPr>
          <w:rFonts w:asciiTheme="majorBidi" w:hAnsiTheme="majorBidi" w:cstheme="majorBidi"/>
          <w:b/>
          <w:bCs/>
          <w:sz w:val="24"/>
          <w:szCs w:val="24"/>
          <w:lang w:eastAsia="fr-FR"/>
        </w:rPr>
        <w:t xml:space="preserve"> Elève-Contenu)</w:t>
      </w:r>
      <w:r w:rsidR="005D1153" w:rsidRPr="00CF7EAA">
        <w:rPr>
          <w:rFonts w:asciiTheme="majorBidi" w:hAnsiTheme="majorBidi" w:cstheme="majorBidi"/>
          <w:b/>
          <w:bCs/>
          <w:sz w:val="24"/>
          <w:szCs w:val="24"/>
          <w:lang w:eastAsia="fr-FR"/>
        </w:rPr>
        <w:t xml:space="preserve"> </w:t>
      </w:r>
      <w:r w:rsidR="00D4708D" w:rsidRPr="00CF7EAA">
        <w:rPr>
          <w:rFonts w:asciiTheme="majorBidi" w:hAnsiTheme="majorBidi" w:cstheme="majorBidi"/>
          <w:b/>
          <w:bCs/>
          <w:sz w:val="24"/>
          <w:szCs w:val="24"/>
          <w:lang w:eastAsia="fr-FR"/>
        </w:rPr>
        <w:t xml:space="preserve">        </w:t>
      </w:r>
    </w:p>
    <w:p w:rsidR="005D1153" w:rsidRPr="00CF7EAA" w:rsidRDefault="005D1153" w:rsidP="00FF36D8">
      <w:pPr>
        <w:autoSpaceDE w:val="0"/>
        <w:autoSpaceDN w:val="0"/>
        <w:adjustRightInd w:val="0"/>
        <w:spacing w:after="0"/>
        <w:jc w:val="both"/>
        <w:rPr>
          <w:rFonts w:asciiTheme="majorBidi" w:hAnsiTheme="majorBidi" w:cstheme="majorBidi"/>
          <w:b/>
          <w:bCs/>
          <w:sz w:val="24"/>
          <w:szCs w:val="24"/>
          <w:lang w:eastAsia="fr-FR"/>
        </w:rPr>
      </w:pPr>
    </w:p>
    <w:p w:rsidR="00F73A3C" w:rsidRPr="00CF7EAA" w:rsidRDefault="0093497A" w:rsidP="00FF36D8">
      <w:pPr>
        <w:autoSpaceDE w:val="0"/>
        <w:autoSpaceDN w:val="0"/>
        <w:adjustRightInd w:val="0"/>
        <w:spacing w:after="0"/>
        <w:ind w:firstLine="708"/>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 xml:space="preserve">Cet axe </w:t>
      </w:r>
      <w:r w:rsidR="006310EB" w:rsidRPr="00CF7EAA">
        <w:rPr>
          <w:rFonts w:asciiTheme="majorBidi" w:hAnsiTheme="majorBidi" w:cstheme="majorBidi"/>
          <w:sz w:val="24"/>
          <w:szCs w:val="24"/>
          <w:lang w:eastAsia="fr-FR"/>
        </w:rPr>
        <w:t xml:space="preserve">a pour cadre de </w:t>
      </w:r>
      <w:r w:rsidR="000C5B41" w:rsidRPr="00CF7EAA">
        <w:rPr>
          <w:rFonts w:asciiTheme="majorBidi" w:hAnsiTheme="majorBidi" w:cstheme="majorBidi"/>
          <w:sz w:val="24"/>
          <w:szCs w:val="24"/>
          <w:lang w:eastAsia="fr-FR"/>
        </w:rPr>
        <w:t>réflexion</w:t>
      </w:r>
      <w:r w:rsidR="006310EB" w:rsidRPr="00CF7EAA">
        <w:rPr>
          <w:rFonts w:asciiTheme="majorBidi" w:hAnsiTheme="majorBidi" w:cstheme="majorBidi"/>
          <w:sz w:val="24"/>
          <w:szCs w:val="24"/>
          <w:lang w:eastAsia="fr-FR"/>
        </w:rPr>
        <w:t xml:space="preserve"> l’exploration des</w:t>
      </w:r>
      <w:r w:rsidR="005D1153" w:rsidRPr="00CF7EAA">
        <w:rPr>
          <w:rFonts w:asciiTheme="majorBidi" w:hAnsiTheme="majorBidi" w:cstheme="majorBidi"/>
          <w:sz w:val="24"/>
          <w:szCs w:val="24"/>
          <w:lang w:eastAsia="fr-FR"/>
        </w:rPr>
        <w:t xml:space="preserve"> mécanismes de l’appropriation, par un apprenant, d’un certain contenu (disciplinaire ou non disciplinaire), par l’intermédiaire d’un enseignant. Les « mécanismes d’appropriation » désignent tout ce qui a trait aux processus d’apprentissage, aux opérations mentales, aux styles cognitifs, aux styles d’apprentissage, aux stratégies d’apprentissage en contexte scolaire, </w:t>
      </w:r>
      <w:proofErr w:type="spellStart"/>
      <w:r w:rsidR="005D1153" w:rsidRPr="00CF7EAA">
        <w:rPr>
          <w:rFonts w:asciiTheme="majorBidi" w:hAnsiTheme="majorBidi" w:cstheme="majorBidi"/>
          <w:sz w:val="24"/>
          <w:szCs w:val="24"/>
          <w:lang w:eastAsia="fr-FR"/>
        </w:rPr>
        <w:t>etc</w:t>
      </w:r>
      <w:proofErr w:type="spellEnd"/>
      <w:r w:rsidR="00431581" w:rsidRPr="00CF7EAA">
        <w:rPr>
          <w:rStyle w:val="Appelnotedebasdep"/>
          <w:rFonts w:asciiTheme="majorBidi" w:hAnsiTheme="majorBidi" w:cstheme="majorBidi"/>
          <w:sz w:val="24"/>
          <w:szCs w:val="24"/>
          <w:lang w:eastAsia="fr-FR"/>
        </w:rPr>
        <w:footnoteReference w:id="4"/>
      </w:r>
      <w:r w:rsidR="005D1153" w:rsidRPr="00CF7EAA">
        <w:rPr>
          <w:rFonts w:asciiTheme="majorBidi" w:hAnsiTheme="majorBidi" w:cstheme="majorBidi"/>
          <w:sz w:val="24"/>
          <w:szCs w:val="24"/>
          <w:lang w:eastAsia="fr-FR"/>
        </w:rPr>
        <w:t>.</w:t>
      </w:r>
    </w:p>
    <w:p w:rsidR="0093497A" w:rsidRPr="00CF7EAA" w:rsidRDefault="0093497A" w:rsidP="00D43BFD">
      <w:pPr>
        <w:autoSpaceDE w:val="0"/>
        <w:autoSpaceDN w:val="0"/>
        <w:adjustRightInd w:val="0"/>
        <w:spacing w:after="0"/>
        <w:jc w:val="both"/>
        <w:rPr>
          <w:rFonts w:asciiTheme="majorBidi" w:hAnsiTheme="majorBidi" w:cstheme="majorBidi"/>
          <w:sz w:val="24"/>
          <w:szCs w:val="24"/>
          <w:lang w:eastAsia="fr-FR"/>
        </w:rPr>
      </w:pPr>
    </w:p>
    <w:p w:rsidR="005D1153" w:rsidRPr="00CF7EAA" w:rsidRDefault="00431581" w:rsidP="002272D4">
      <w:pPr>
        <w:autoSpaceDE w:val="0"/>
        <w:autoSpaceDN w:val="0"/>
        <w:adjustRightInd w:val="0"/>
        <w:spacing w:after="0"/>
        <w:ind w:firstLine="708"/>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L</w:t>
      </w:r>
      <w:r w:rsidR="000C5B41" w:rsidRPr="00CF7EAA">
        <w:rPr>
          <w:rFonts w:asciiTheme="majorBidi" w:hAnsiTheme="majorBidi" w:cstheme="majorBidi"/>
          <w:sz w:val="24"/>
          <w:szCs w:val="24"/>
          <w:lang w:eastAsia="fr-FR"/>
        </w:rPr>
        <w:t xml:space="preserve">es données </w:t>
      </w:r>
      <w:r w:rsidR="002272D4" w:rsidRPr="00CF7EAA">
        <w:rPr>
          <w:rFonts w:asciiTheme="majorBidi" w:hAnsiTheme="majorBidi" w:cstheme="majorBidi"/>
          <w:sz w:val="24"/>
          <w:szCs w:val="24"/>
          <w:lang w:eastAsia="fr-FR"/>
        </w:rPr>
        <w:t>relatives</w:t>
      </w:r>
      <w:r w:rsidR="000C5B41" w:rsidRPr="00CF7EAA">
        <w:rPr>
          <w:rFonts w:asciiTheme="majorBidi" w:hAnsiTheme="majorBidi" w:cstheme="majorBidi"/>
          <w:sz w:val="24"/>
          <w:szCs w:val="24"/>
          <w:lang w:eastAsia="fr-FR"/>
        </w:rPr>
        <w:t xml:space="preserve"> aux mécanismes de l’appropriation des savoirs </w:t>
      </w:r>
      <w:r w:rsidR="002272D4" w:rsidRPr="00CF7EAA">
        <w:rPr>
          <w:rFonts w:asciiTheme="majorBidi" w:hAnsiTheme="majorBidi" w:cstheme="majorBidi"/>
          <w:sz w:val="24"/>
          <w:szCs w:val="24"/>
          <w:lang w:eastAsia="fr-FR"/>
        </w:rPr>
        <w:t>orientent</w:t>
      </w:r>
      <w:r w:rsidR="000C5B41" w:rsidRPr="00CF7EAA">
        <w:rPr>
          <w:rFonts w:asciiTheme="majorBidi" w:hAnsiTheme="majorBidi" w:cstheme="majorBidi"/>
          <w:sz w:val="24"/>
          <w:szCs w:val="24"/>
          <w:lang w:eastAsia="fr-FR"/>
        </w:rPr>
        <w:t xml:space="preserve"> la détermination et la présentation de ceux-ci. </w:t>
      </w:r>
      <w:r w:rsidR="002272D4" w:rsidRPr="00CF7EAA">
        <w:rPr>
          <w:rFonts w:asciiTheme="majorBidi" w:hAnsiTheme="majorBidi" w:cstheme="majorBidi"/>
          <w:sz w:val="24"/>
          <w:szCs w:val="24"/>
          <w:lang w:eastAsia="fr-FR"/>
        </w:rPr>
        <w:t>Bien que</w:t>
      </w:r>
      <w:r w:rsidR="009914FE" w:rsidRPr="00CF7EAA">
        <w:rPr>
          <w:rFonts w:asciiTheme="majorBidi" w:hAnsiTheme="majorBidi" w:cstheme="majorBidi"/>
          <w:sz w:val="24"/>
          <w:szCs w:val="24"/>
          <w:lang w:eastAsia="fr-FR"/>
        </w:rPr>
        <w:t xml:space="preserve"> l’apprenant </w:t>
      </w:r>
      <w:r w:rsidR="002272D4" w:rsidRPr="00CF7EAA">
        <w:rPr>
          <w:rFonts w:asciiTheme="majorBidi" w:hAnsiTheme="majorBidi" w:cstheme="majorBidi"/>
          <w:sz w:val="24"/>
          <w:szCs w:val="24"/>
          <w:lang w:eastAsia="fr-FR"/>
        </w:rPr>
        <w:t xml:space="preserve">soit le principal acteur de l’apprentissage, </w:t>
      </w:r>
      <w:r w:rsidR="009914FE" w:rsidRPr="00CF7EAA">
        <w:rPr>
          <w:rFonts w:asciiTheme="majorBidi" w:hAnsiTheme="majorBidi" w:cstheme="majorBidi"/>
          <w:sz w:val="24"/>
          <w:szCs w:val="24"/>
          <w:lang w:eastAsia="fr-FR"/>
        </w:rPr>
        <w:t>le rôle de l’enseignant</w:t>
      </w:r>
      <w:r w:rsidR="002272D4" w:rsidRPr="00CF7EAA">
        <w:rPr>
          <w:rFonts w:asciiTheme="majorBidi" w:hAnsiTheme="majorBidi" w:cstheme="majorBidi"/>
          <w:sz w:val="24"/>
          <w:szCs w:val="24"/>
          <w:lang w:eastAsia="fr-FR"/>
        </w:rPr>
        <w:t xml:space="preserve"> demeure</w:t>
      </w:r>
      <w:r w:rsidR="009914FE" w:rsidRPr="00CF7EAA">
        <w:rPr>
          <w:rFonts w:asciiTheme="majorBidi" w:hAnsiTheme="majorBidi" w:cstheme="majorBidi"/>
          <w:sz w:val="24"/>
          <w:szCs w:val="24"/>
          <w:lang w:eastAsia="fr-FR"/>
        </w:rPr>
        <w:t xml:space="preserve"> est déterminant dans l’appropriation des savoirs par les apprenants à travers la manière dont il conçoit son cours, les exercices qu’il propose, les textes qu’il </w:t>
      </w:r>
      <w:r w:rsidR="002272D4" w:rsidRPr="00CF7EAA">
        <w:rPr>
          <w:rFonts w:asciiTheme="majorBidi" w:hAnsiTheme="majorBidi" w:cstheme="majorBidi"/>
          <w:sz w:val="24"/>
          <w:szCs w:val="24"/>
          <w:lang w:eastAsia="fr-FR"/>
        </w:rPr>
        <w:t>sélectionnés pour la lecture</w:t>
      </w:r>
      <w:r w:rsidR="009914FE" w:rsidRPr="00CF7EAA">
        <w:rPr>
          <w:rFonts w:asciiTheme="majorBidi" w:hAnsiTheme="majorBidi" w:cstheme="majorBidi"/>
          <w:sz w:val="24"/>
          <w:szCs w:val="24"/>
          <w:lang w:eastAsia="fr-FR"/>
        </w:rPr>
        <w:t xml:space="preserve"> </w:t>
      </w:r>
      <w:r w:rsidR="006F612D" w:rsidRPr="00CF7EAA">
        <w:rPr>
          <w:rFonts w:asciiTheme="majorBidi" w:hAnsiTheme="majorBidi" w:cstheme="majorBidi"/>
          <w:sz w:val="24"/>
          <w:szCs w:val="24"/>
          <w:lang w:eastAsia="fr-FR"/>
        </w:rPr>
        <w:t>etc</w:t>
      </w:r>
      <w:r w:rsidR="009914FE" w:rsidRPr="00CF7EAA">
        <w:rPr>
          <w:rFonts w:asciiTheme="majorBidi" w:hAnsiTheme="majorBidi" w:cstheme="majorBidi"/>
          <w:sz w:val="24"/>
          <w:szCs w:val="24"/>
          <w:lang w:eastAsia="fr-FR"/>
        </w:rPr>
        <w:t xml:space="preserve">. </w:t>
      </w:r>
    </w:p>
    <w:p w:rsidR="009914FE" w:rsidRPr="00CF7EAA" w:rsidRDefault="009914FE" w:rsidP="00FF36D8">
      <w:pPr>
        <w:autoSpaceDE w:val="0"/>
        <w:autoSpaceDN w:val="0"/>
        <w:adjustRightInd w:val="0"/>
        <w:spacing w:after="0"/>
        <w:jc w:val="both"/>
        <w:rPr>
          <w:rFonts w:asciiTheme="majorBidi" w:hAnsiTheme="majorBidi" w:cstheme="majorBidi"/>
          <w:b/>
          <w:bCs/>
          <w:sz w:val="24"/>
          <w:szCs w:val="24"/>
          <w:lang w:eastAsia="fr-FR"/>
        </w:rPr>
      </w:pPr>
    </w:p>
    <w:p w:rsidR="006F3C3F" w:rsidRPr="00CF7EAA" w:rsidRDefault="00E216F6" w:rsidP="00F17C0C">
      <w:pPr>
        <w:pStyle w:val="Paragraphedeliste"/>
        <w:numPr>
          <w:ilvl w:val="0"/>
          <w:numId w:val="13"/>
        </w:numPr>
        <w:autoSpaceDE w:val="0"/>
        <w:autoSpaceDN w:val="0"/>
        <w:adjustRightInd w:val="0"/>
        <w:spacing w:after="0"/>
        <w:jc w:val="both"/>
        <w:rPr>
          <w:rFonts w:asciiTheme="majorBidi" w:hAnsiTheme="majorBidi" w:cstheme="majorBidi"/>
          <w:b/>
          <w:bCs/>
          <w:sz w:val="24"/>
          <w:szCs w:val="24"/>
          <w:lang w:eastAsia="fr-FR"/>
        </w:rPr>
      </w:pPr>
      <w:r w:rsidRPr="00CF7EAA">
        <w:rPr>
          <w:rFonts w:asciiTheme="majorBidi" w:hAnsiTheme="majorBidi" w:cstheme="majorBidi"/>
          <w:b/>
          <w:bCs/>
          <w:sz w:val="24"/>
          <w:szCs w:val="24"/>
          <w:lang w:eastAsia="fr-FR"/>
        </w:rPr>
        <w:t>Relation d</w:t>
      </w:r>
      <w:r w:rsidR="004856CA" w:rsidRPr="00CF7EAA">
        <w:rPr>
          <w:rFonts w:asciiTheme="majorBidi" w:hAnsiTheme="majorBidi" w:cstheme="majorBidi"/>
          <w:b/>
          <w:bCs/>
          <w:sz w:val="24"/>
          <w:szCs w:val="24"/>
          <w:lang w:eastAsia="fr-FR"/>
        </w:rPr>
        <w:t>’enseignement (</w:t>
      </w:r>
      <w:r w:rsidRPr="00CF7EAA">
        <w:rPr>
          <w:rFonts w:asciiTheme="majorBidi" w:hAnsiTheme="majorBidi" w:cstheme="majorBidi"/>
          <w:b/>
          <w:bCs/>
          <w:sz w:val="24"/>
          <w:szCs w:val="24"/>
        </w:rPr>
        <w:t>Axe :</w:t>
      </w:r>
      <w:r w:rsidRPr="00CF7EAA">
        <w:rPr>
          <w:rFonts w:asciiTheme="majorBidi" w:hAnsiTheme="majorBidi" w:cstheme="majorBidi"/>
          <w:b/>
          <w:bCs/>
          <w:sz w:val="24"/>
          <w:szCs w:val="24"/>
          <w:lang w:eastAsia="fr-FR"/>
        </w:rPr>
        <w:t xml:space="preserve"> Elève-Enseignant)</w:t>
      </w:r>
      <w:r w:rsidR="00D4708D" w:rsidRPr="00CF7EAA">
        <w:rPr>
          <w:rFonts w:asciiTheme="majorBidi" w:hAnsiTheme="majorBidi" w:cstheme="majorBidi"/>
          <w:b/>
          <w:bCs/>
          <w:sz w:val="24"/>
          <w:szCs w:val="24"/>
          <w:lang w:eastAsia="fr-FR"/>
        </w:rPr>
        <w:t xml:space="preserve">         </w:t>
      </w:r>
    </w:p>
    <w:p w:rsidR="007A50F9" w:rsidRPr="00CF7EAA" w:rsidRDefault="007A50F9" w:rsidP="007A50F9">
      <w:pPr>
        <w:autoSpaceDE w:val="0"/>
        <w:autoSpaceDN w:val="0"/>
        <w:adjustRightInd w:val="0"/>
        <w:spacing w:after="0"/>
        <w:jc w:val="both"/>
        <w:rPr>
          <w:rFonts w:asciiTheme="majorBidi" w:hAnsiTheme="majorBidi" w:cstheme="majorBidi"/>
          <w:sz w:val="24"/>
          <w:szCs w:val="24"/>
          <w:lang w:eastAsia="fr-FR"/>
        </w:rPr>
      </w:pPr>
    </w:p>
    <w:p w:rsidR="00D448C5" w:rsidRPr="00CF7EAA" w:rsidRDefault="00D448C5" w:rsidP="00D448C5">
      <w:pPr>
        <w:autoSpaceDE w:val="0"/>
        <w:autoSpaceDN w:val="0"/>
        <w:adjustRightInd w:val="0"/>
        <w:spacing w:after="0"/>
        <w:ind w:firstLine="708"/>
        <w:jc w:val="both"/>
        <w:rPr>
          <w:rFonts w:asciiTheme="majorBidi" w:hAnsiTheme="majorBidi" w:cstheme="majorBidi"/>
          <w:color w:val="0F0F0F"/>
          <w:sz w:val="24"/>
          <w:szCs w:val="24"/>
        </w:rPr>
      </w:pPr>
      <w:r w:rsidRPr="00CF7EAA">
        <w:rPr>
          <w:rFonts w:asciiTheme="majorBidi" w:hAnsiTheme="majorBidi" w:cstheme="majorBidi"/>
          <w:color w:val="0F0F0F"/>
          <w:sz w:val="24"/>
          <w:szCs w:val="24"/>
        </w:rPr>
        <w:t>Cet axe a trait à</w:t>
      </w:r>
      <w:r w:rsidR="007A50F9" w:rsidRPr="00CF7EAA">
        <w:rPr>
          <w:rFonts w:asciiTheme="majorBidi" w:hAnsiTheme="majorBidi" w:cstheme="majorBidi"/>
          <w:color w:val="0F0F0F"/>
          <w:sz w:val="24"/>
          <w:szCs w:val="24"/>
        </w:rPr>
        <w:t xml:space="preserve"> la démarche didactique entre enseignant et élève en classe, impliquant la transmission et l'assimilation du savoir. </w:t>
      </w:r>
    </w:p>
    <w:p w:rsidR="00D448C5" w:rsidRPr="00CF7EAA" w:rsidRDefault="00D448C5" w:rsidP="00D448C5">
      <w:pPr>
        <w:autoSpaceDE w:val="0"/>
        <w:autoSpaceDN w:val="0"/>
        <w:adjustRightInd w:val="0"/>
        <w:spacing w:after="0"/>
        <w:ind w:firstLine="708"/>
        <w:jc w:val="both"/>
        <w:rPr>
          <w:rFonts w:asciiTheme="majorBidi" w:hAnsiTheme="majorBidi" w:cstheme="majorBidi"/>
          <w:color w:val="0F0F0F"/>
          <w:sz w:val="24"/>
          <w:szCs w:val="24"/>
        </w:rPr>
      </w:pPr>
    </w:p>
    <w:p w:rsidR="004F52E5" w:rsidRDefault="004F52E5" w:rsidP="00D448C5">
      <w:pPr>
        <w:autoSpaceDE w:val="0"/>
        <w:autoSpaceDN w:val="0"/>
        <w:adjustRightInd w:val="0"/>
        <w:spacing w:after="0"/>
        <w:ind w:firstLine="708"/>
        <w:jc w:val="both"/>
        <w:rPr>
          <w:rFonts w:asciiTheme="majorBidi" w:hAnsiTheme="majorBidi" w:cstheme="majorBidi"/>
          <w:color w:val="0F0F0F"/>
          <w:sz w:val="24"/>
          <w:szCs w:val="24"/>
        </w:rPr>
      </w:pPr>
    </w:p>
    <w:p w:rsidR="00D448C5" w:rsidRPr="00CF7EAA" w:rsidRDefault="007A50F9" w:rsidP="00D448C5">
      <w:pPr>
        <w:autoSpaceDE w:val="0"/>
        <w:autoSpaceDN w:val="0"/>
        <w:adjustRightInd w:val="0"/>
        <w:spacing w:after="0"/>
        <w:ind w:firstLine="708"/>
        <w:jc w:val="both"/>
        <w:rPr>
          <w:rFonts w:asciiTheme="majorBidi" w:hAnsiTheme="majorBidi" w:cstheme="majorBidi"/>
          <w:color w:val="0F0F0F"/>
          <w:sz w:val="24"/>
          <w:szCs w:val="24"/>
        </w:rPr>
      </w:pPr>
      <w:r w:rsidRPr="00CF7EAA">
        <w:rPr>
          <w:rFonts w:asciiTheme="majorBidi" w:hAnsiTheme="majorBidi" w:cstheme="majorBidi"/>
          <w:color w:val="0F0F0F"/>
          <w:sz w:val="24"/>
          <w:szCs w:val="24"/>
        </w:rPr>
        <w:lastRenderedPageBreak/>
        <w:t xml:space="preserve">Il se </w:t>
      </w:r>
      <w:r w:rsidR="00D448C5" w:rsidRPr="00CF7EAA">
        <w:rPr>
          <w:rFonts w:asciiTheme="majorBidi" w:hAnsiTheme="majorBidi" w:cstheme="majorBidi"/>
          <w:color w:val="0F0F0F"/>
          <w:sz w:val="24"/>
          <w:szCs w:val="24"/>
        </w:rPr>
        <w:t xml:space="preserve">décline </w:t>
      </w:r>
      <w:r w:rsidRPr="00CF7EAA">
        <w:rPr>
          <w:rFonts w:asciiTheme="majorBidi" w:hAnsiTheme="majorBidi" w:cstheme="majorBidi"/>
          <w:color w:val="0F0F0F"/>
          <w:sz w:val="24"/>
          <w:szCs w:val="24"/>
        </w:rPr>
        <w:t xml:space="preserve">en deux aspects : </w:t>
      </w:r>
    </w:p>
    <w:p w:rsidR="00D448C5" w:rsidRPr="00CF7EAA" w:rsidRDefault="00D448C5" w:rsidP="00D448C5">
      <w:pPr>
        <w:autoSpaceDE w:val="0"/>
        <w:autoSpaceDN w:val="0"/>
        <w:adjustRightInd w:val="0"/>
        <w:spacing w:after="0"/>
        <w:ind w:firstLine="708"/>
        <w:jc w:val="both"/>
        <w:rPr>
          <w:rFonts w:asciiTheme="majorBidi" w:hAnsiTheme="majorBidi" w:cstheme="majorBidi"/>
          <w:color w:val="0F0F0F"/>
          <w:sz w:val="24"/>
          <w:szCs w:val="24"/>
        </w:rPr>
      </w:pPr>
    </w:p>
    <w:p w:rsidR="00D448C5" w:rsidRPr="00CF7EAA" w:rsidRDefault="007A50F9" w:rsidP="00D448C5">
      <w:pPr>
        <w:pStyle w:val="Paragraphedeliste"/>
        <w:numPr>
          <w:ilvl w:val="0"/>
          <w:numId w:val="8"/>
        </w:numPr>
        <w:autoSpaceDE w:val="0"/>
        <w:autoSpaceDN w:val="0"/>
        <w:adjustRightInd w:val="0"/>
        <w:spacing w:after="0"/>
        <w:jc w:val="both"/>
        <w:rPr>
          <w:rFonts w:asciiTheme="majorBidi" w:hAnsiTheme="majorBidi" w:cstheme="majorBidi"/>
          <w:color w:val="0F0F0F"/>
          <w:sz w:val="24"/>
          <w:szCs w:val="24"/>
        </w:rPr>
      </w:pPr>
      <w:r w:rsidRPr="00CF7EAA">
        <w:rPr>
          <w:rFonts w:asciiTheme="majorBidi" w:hAnsiTheme="majorBidi" w:cstheme="majorBidi"/>
          <w:color w:val="0F0F0F"/>
          <w:sz w:val="24"/>
          <w:szCs w:val="24"/>
        </w:rPr>
        <w:t xml:space="preserve">les </w:t>
      </w:r>
      <w:r w:rsidR="00D448C5" w:rsidRPr="00CF7EAA">
        <w:rPr>
          <w:rFonts w:asciiTheme="majorBidi" w:hAnsiTheme="majorBidi" w:cstheme="majorBidi"/>
          <w:sz w:val="24"/>
          <w:szCs w:val="24"/>
          <w:lang w:eastAsia="fr-FR"/>
        </w:rPr>
        <w:t>modalités</w:t>
      </w:r>
      <w:r w:rsidRPr="00CF7EAA">
        <w:rPr>
          <w:rFonts w:asciiTheme="majorBidi" w:hAnsiTheme="majorBidi" w:cstheme="majorBidi"/>
          <w:color w:val="0F0F0F"/>
          <w:sz w:val="24"/>
          <w:szCs w:val="24"/>
        </w:rPr>
        <w:t xml:space="preserve"> d'enseignement </w:t>
      </w:r>
      <w:r w:rsidR="00D448C5" w:rsidRPr="00CF7EAA">
        <w:rPr>
          <w:rFonts w:asciiTheme="majorBidi" w:hAnsiTheme="majorBidi" w:cstheme="majorBidi"/>
          <w:sz w:val="24"/>
          <w:szCs w:val="24"/>
          <w:lang w:eastAsia="fr-FR"/>
        </w:rPr>
        <w:t xml:space="preserve">mis en œuvre par l’enseignant (techniques, moyens, procédés, stratégies adaptées à la classe, etc.) </w:t>
      </w:r>
      <w:r w:rsidR="00D448C5" w:rsidRPr="00CF7EAA">
        <w:rPr>
          <w:rFonts w:asciiTheme="majorBidi" w:hAnsiTheme="majorBidi" w:cstheme="majorBidi"/>
          <w:color w:val="0F0F0F"/>
          <w:sz w:val="24"/>
          <w:szCs w:val="24"/>
        </w:rPr>
        <w:t>qui favorise</w:t>
      </w:r>
      <w:r w:rsidRPr="00CF7EAA">
        <w:rPr>
          <w:rFonts w:asciiTheme="majorBidi" w:hAnsiTheme="majorBidi" w:cstheme="majorBidi"/>
          <w:color w:val="0F0F0F"/>
          <w:sz w:val="24"/>
          <w:szCs w:val="24"/>
        </w:rPr>
        <w:t xml:space="preserve"> l'appropriation du contenu par les apprenants (savoir, attitudes, valeurs, habiletés, etc.) </w:t>
      </w:r>
    </w:p>
    <w:p w:rsidR="00652114" w:rsidRPr="00CF7EAA" w:rsidRDefault="007A50F9" w:rsidP="00545BD4">
      <w:pPr>
        <w:pStyle w:val="Paragraphedeliste"/>
        <w:numPr>
          <w:ilvl w:val="0"/>
          <w:numId w:val="8"/>
        </w:numPr>
        <w:autoSpaceDE w:val="0"/>
        <w:autoSpaceDN w:val="0"/>
        <w:adjustRightInd w:val="0"/>
        <w:spacing w:after="0"/>
        <w:jc w:val="both"/>
        <w:rPr>
          <w:rFonts w:asciiTheme="majorBidi" w:hAnsiTheme="majorBidi" w:cstheme="majorBidi"/>
          <w:color w:val="0F0F0F"/>
          <w:sz w:val="24"/>
          <w:szCs w:val="24"/>
        </w:rPr>
      </w:pPr>
      <w:r w:rsidRPr="00CF7EAA">
        <w:rPr>
          <w:rFonts w:asciiTheme="majorBidi" w:hAnsiTheme="majorBidi" w:cstheme="majorBidi"/>
          <w:color w:val="0F0F0F"/>
          <w:sz w:val="24"/>
          <w:szCs w:val="24"/>
        </w:rPr>
        <w:t>l'organisation des activités didactiques</w:t>
      </w:r>
      <w:r w:rsidR="00D448C5" w:rsidRPr="00CF7EAA">
        <w:rPr>
          <w:rFonts w:asciiTheme="majorBidi" w:hAnsiTheme="majorBidi" w:cstheme="majorBidi"/>
          <w:color w:val="0F0F0F"/>
          <w:sz w:val="24"/>
          <w:szCs w:val="24"/>
        </w:rPr>
        <w:t xml:space="preserve"> </w:t>
      </w:r>
      <w:r w:rsidR="00D448C5" w:rsidRPr="00CF7EAA">
        <w:rPr>
          <w:rFonts w:asciiTheme="majorBidi" w:hAnsiTheme="majorBidi" w:cstheme="majorBidi"/>
          <w:sz w:val="24"/>
          <w:szCs w:val="24"/>
          <w:lang w:eastAsia="fr-FR"/>
        </w:rPr>
        <w:t>(exemple : en cycles didactiques ou en séquences d’enseignement)</w:t>
      </w:r>
      <w:r w:rsidRPr="00CF7EAA">
        <w:rPr>
          <w:rFonts w:asciiTheme="majorBidi" w:hAnsiTheme="majorBidi" w:cstheme="majorBidi"/>
          <w:color w:val="0F0F0F"/>
          <w:sz w:val="24"/>
          <w:szCs w:val="24"/>
        </w:rPr>
        <w:t xml:space="preserve"> pour faciliter l'assimilation des connaissances (Germain, C. 2013 : 30).</w:t>
      </w:r>
    </w:p>
    <w:p w:rsidR="00652114" w:rsidRPr="00CF7EAA" w:rsidRDefault="00652114" w:rsidP="00E64A05">
      <w:pPr>
        <w:autoSpaceDE w:val="0"/>
        <w:autoSpaceDN w:val="0"/>
        <w:adjustRightInd w:val="0"/>
        <w:spacing w:after="0"/>
        <w:ind w:firstLine="708"/>
        <w:jc w:val="both"/>
        <w:rPr>
          <w:rFonts w:asciiTheme="majorBidi" w:hAnsiTheme="majorBidi" w:cstheme="majorBidi"/>
          <w:sz w:val="24"/>
          <w:szCs w:val="24"/>
          <w:lang w:eastAsia="fr-FR"/>
        </w:rPr>
      </w:pPr>
    </w:p>
    <w:p w:rsidR="00576CE5" w:rsidRPr="00CF7EAA" w:rsidRDefault="00652114" w:rsidP="00460695">
      <w:pPr>
        <w:autoSpaceDE w:val="0"/>
        <w:autoSpaceDN w:val="0"/>
        <w:adjustRightInd w:val="0"/>
        <w:spacing w:after="0"/>
        <w:ind w:firstLine="708"/>
        <w:jc w:val="both"/>
        <w:rPr>
          <w:rFonts w:ascii="Segoe UI" w:hAnsi="Segoe UI" w:cs="Segoe UI"/>
          <w:color w:val="0F0F0F"/>
          <w:sz w:val="24"/>
          <w:szCs w:val="24"/>
        </w:rPr>
      </w:pPr>
      <w:r w:rsidRPr="00CF7EAA">
        <w:rPr>
          <w:rFonts w:asciiTheme="majorBidi" w:hAnsiTheme="majorBidi" w:cstheme="majorBidi"/>
          <w:sz w:val="24"/>
          <w:szCs w:val="24"/>
          <w:lang w:eastAsia="fr-FR"/>
        </w:rPr>
        <w:t>Au sein de cette relation s’opère</w:t>
      </w:r>
      <w:r w:rsidRPr="00CF7EAA">
        <w:rPr>
          <w:rFonts w:asciiTheme="majorBidi" w:hAnsiTheme="majorBidi" w:cstheme="majorBidi"/>
          <w:sz w:val="24"/>
          <w:szCs w:val="24"/>
        </w:rPr>
        <w:t xml:space="preserve"> la transposition didactique interne : l'enseignant modifie le </w:t>
      </w:r>
      <w:r w:rsidRPr="00CF7EAA">
        <w:rPr>
          <w:rFonts w:asciiTheme="majorBidi" w:eastAsia="CMSY6" w:hAnsiTheme="majorBidi" w:cstheme="majorBidi"/>
          <w:b/>
          <w:bCs/>
          <w:sz w:val="24"/>
          <w:szCs w:val="24"/>
        </w:rPr>
        <w:t>« </w:t>
      </w:r>
      <w:r w:rsidRPr="00CF7EAA">
        <w:rPr>
          <w:rFonts w:asciiTheme="majorBidi" w:eastAsia="CMSY6" w:hAnsiTheme="majorBidi" w:cstheme="majorBidi"/>
          <w:b/>
          <w:bCs/>
          <w:i/>
          <w:iCs/>
          <w:sz w:val="24"/>
          <w:szCs w:val="24"/>
        </w:rPr>
        <w:t>savoir à enseigner »</w:t>
      </w:r>
      <w:r w:rsidRPr="00CF7EAA">
        <w:rPr>
          <w:rFonts w:asciiTheme="majorBidi" w:eastAsia="CMSY6" w:hAnsiTheme="majorBidi" w:cstheme="majorBidi"/>
          <w:b/>
          <w:bCs/>
          <w:sz w:val="24"/>
          <w:szCs w:val="24"/>
        </w:rPr>
        <w:t xml:space="preserve"> </w:t>
      </w:r>
      <w:r w:rsidRPr="00CF7EAA">
        <w:rPr>
          <w:rFonts w:asciiTheme="majorBidi" w:eastAsia="CMSY6" w:hAnsiTheme="majorBidi" w:cstheme="majorBidi"/>
          <w:sz w:val="24"/>
          <w:szCs w:val="24"/>
        </w:rPr>
        <w:t>(ou</w:t>
      </w:r>
      <w:r w:rsidRPr="00CF7EAA">
        <w:rPr>
          <w:rFonts w:asciiTheme="majorBidi" w:eastAsia="CMSY6" w:hAnsiTheme="majorBidi" w:cstheme="majorBidi"/>
          <w:b/>
          <w:bCs/>
          <w:sz w:val="24"/>
          <w:szCs w:val="24"/>
        </w:rPr>
        <w:t xml:space="preserve"> </w:t>
      </w:r>
      <w:r w:rsidRPr="00CF7EAA">
        <w:rPr>
          <w:rFonts w:asciiTheme="majorBidi" w:hAnsiTheme="majorBidi" w:cstheme="majorBidi"/>
          <w:sz w:val="24"/>
          <w:szCs w:val="24"/>
        </w:rPr>
        <w:t>"curriculum formel") pendant l'enseignement et l'apprentissage, formant ainsi un "savoir enseigné" (ou "curriculum réel") qui évolue vers un "savoir appris" (ou "curriculum réalisé").</w:t>
      </w:r>
      <w:r w:rsidRPr="00CF7EAA">
        <w:rPr>
          <w:rFonts w:ascii="Segoe UI" w:hAnsi="Segoe UI" w:cs="Segoe UI"/>
          <w:color w:val="0F0F0F"/>
          <w:sz w:val="24"/>
          <w:szCs w:val="24"/>
        </w:rPr>
        <w:t xml:space="preserve"> </w:t>
      </w:r>
    </w:p>
    <w:p w:rsidR="00517512" w:rsidRPr="00CF7EAA" w:rsidRDefault="00517512" w:rsidP="00FF36D8">
      <w:pPr>
        <w:autoSpaceDE w:val="0"/>
        <w:autoSpaceDN w:val="0"/>
        <w:adjustRightInd w:val="0"/>
        <w:spacing w:after="0"/>
        <w:jc w:val="both"/>
        <w:rPr>
          <w:rFonts w:asciiTheme="majorBidi" w:hAnsiTheme="majorBidi" w:cstheme="majorBidi"/>
          <w:b/>
          <w:bCs/>
          <w:sz w:val="24"/>
          <w:szCs w:val="24"/>
          <w:lang w:eastAsia="fr-FR"/>
        </w:rPr>
      </w:pPr>
    </w:p>
    <w:p w:rsidR="00C842FC" w:rsidRPr="00CF7EAA" w:rsidRDefault="00576CE5" w:rsidP="00576CE5">
      <w:pPr>
        <w:autoSpaceDE w:val="0"/>
        <w:autoSpaceDN w:val="0"/>
        <w:adjustRightInd w:val="0"/>
        <w:spacing w:after="0"/>
        <w:ind w:firstLine="708"/>
        <w:jc w:val="both"/>
        <w:rPr>
          <w:rFonts w:asciiTheme="majorBidi" w:hAnsiTheme="majorBidi" w:cstheme="majorBidi"/>
          <w:sz w:val="24"/>
          <w:szCs w:val="24"/>
        </w:rPr>
      </w:pPr>
      <w:r w:rsidRPr="00CF7EAA">
        <w:rPr>
          <w:rFonts w:asciiTheme="majorBidi" w:hAnsiTheme="majorBidi" w:cstheme="majorBidi"/>
          <w:sz w:val="24"/>
          <w:szCs w:val="24"/>
        </w:rPr>
        <w:t>Cette dimension intègre le domaine de la relation pédagogique et la manière dont les savoirs sont transmis entre enseignant et élève. Dans cette perspective, le concept clé est celui du contrat didactique, envisagé dans le cadre de la relation d’enseignement.</w:t>
      </w:r>
    </w:p>
    <w:p w:rsidR="00686C0D" w:rsidRPr="00CF7EAA" w:rsidRDefault="00686C0D" w:rsidP="00576CE5">
      <w:pPr>
        <w:autoSpaceDE w:val="0"/>
        <w:autoSpaceDN w:val="0"/>
        <w:adjustRightInd w:val="0"/>
        <w:spacing w:after="0"/>
        <w:ind w:firstLine="708"/>
        <w:jc w:val="both"/>
        <w:rPr>
          <w:rFonts w:asciiTheme="majorBidi" w:hAnsiTheme="majorBidi" w:cstheme="majorBidi"/>
          <w:sz w:val="24"/>
          <w:szCs w:val="24"/>
        </w:rPr>
      </w:pPr>
    </w:p>
    <w:p w:rsidR="00686C0D" w:rsidRPr="00CF7EAA" w:rsidRDefault="00686C0D" w:rsidP="00686C0D">
      <w:pPr>
        <w:autoSpaceDE w:val="0"/>
        <w:autoSpaceDN w:val="0"/>
        <w:adjustRightInd w:val="0"/>
        <w:spacing w:after="0"/>
        <w:jc w:val="both"/>
        <w:rPr>
          <w:rFonts w:asciiTheme="majorBidi" w:hAnsiTheme="majorBidi" w:cstheme="majorBidi"/>
          <w:b/>
          <w:bCs/>
          <w:sz w:val="24"/>
          <w:szCs w:val="24"/>
          <w:lang w:eastAsia="fr-FR"/>
        </w:rPr>
      </w:pPr>
      <w:r w:rsidRPr="00CF7EAA">
        <w:rPr>
          <w:rFonts w:asciiTheme="majorBidi" w:hAnsiTheme="majorBidi" w:cstheme="majorBidi"/>
          <w:b/>
          <w:bCs/>
          <w:sz w:val="24"/>
          <w:szCs w:val="24"/>
          <w:lang w:eastAsia="fr-FR"/>
        </w:rPr>
        <w:t>En conclusion</w:t>
      </w:r>
    </w:p>
    <w:p w:rsidR="00686C0D" w:rsidRPr="00CF7EAA" w:rsidRDefault="00686C0D" w:rsidP="00686C0D">
      <w:pPr>
        <w:autoSpaceDE w:val="0"/>
        <w:autoSpaceDN w:val="0"/>
        <w:adjustRightInd w:val="0"/>
        <w:spacing w:after="0"/>
        <w:jc w:val="both"/>
        <w:rPr>
          <w:rFonts w:asciiTheme="majorBidi" w:hAnsiTheme="majorBidi" w:cstheme="majorBidi"/>
          <w:sz w:val="24"/>
          <w:szCs w:val="24"/>
          <w:lang w:eastAsia="fr-FR"/>
        </w:rPr>
      </w:pPr>
    </w:p>
    <w:p w:rsidR="00686C0D" w:rsidRPr="00CF7EAA" w:rsidRDefault="00686C0D" w:rsidP="00686C0D">
      <w:pPr>
        <w:autoSpaceDE w:val="0"/>
        <w:autoSpaceDN w:val="0"/>
        <w:adjustRightInd w:val="0"/>
        <w:spacing w:after="0"/>
        <w:ind w:firstLine="708"/>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En conclusion, on peut dire que la didactique est « constituée de ce qui appartient à la fois au domaine de l’enseignement en relation avec le domaine de l’apprentissage d’un certain contenu en contexte scolaire (Germain, C. 2013 : 31).</w:t>
      </w:r>
      <w:r w:rsidRPr="00CF7EAA">
        <w:rPr>
          <w:rStyle w:val="Appelnotedebasdep"/>
          <w:rFonts w:asciiTheme="majorBidi" w:hAnsiTheme="majorBidi" w:cstheme="majorBidi"/>
          <w:sz w:val="24"/>
          <w:szCs w:val="24"/>
          <w:lang w:eastAsia="fr-FR"/>
        </w:rPr>
        <w:t xml:space="preserve"> </w:t>
      </w:r>
      <w:r w:rsidRPr="00CF7EAA">
        <w:rPr>
          <w:rFonts w:asciiTheme="majorBidi" w:hAnsiTheme="majorBidi" w:cstheme="majorBidi"/>
          <w:sz w:val="24"/>
          <w:szCs w:val="24"/>
          <w:lang w:eastAsia="fr-FR"/>
        </w:rPr>
        <w:t xml:space="preserve">Cela implique la connaissance par le didacticien des buts et les finalités de l’enseignement-apprentissage, les procédés transformationnels des contenus à enseigner et la démarche didactique. </w:t>
      </w:r>
    </w:p>
    <w:p w:rsidR="00686C0D" w:rsidRPr="00CF7EAA" w:rsidRDefault="00686C0D" w:rsidP="00686C0D">
      <w:pPr>
        <w:autoSpaceDE w:val="0"/>
        <w:autoSpaceDN w:val="0"/>
        <w:adjustRightInd w:val="0"/>
        <w:spacing w:after="0"/>
        <w:ind w:firstLine="708"/>
        <w:jc w:val="both"/>
        <w:rPr>
          <w:rFonts w:asciiTheme="majorBidi" w:hAnsiTheme="majorBidi" w:cstheme="majorBidi"/>
          <w:sz w:val="24"/>
          <w:szCs w:val="24"/>
          <w:lang w:eastAsia="fr-FR"/>
        </w:rPr>
      </w:pPr>
    </w:p>
    <w:p w:rsidR="00686C0D" w:rsidRPr="00CF7EAA" w:rsidRDefault="00686C0D" w:rsidP="00686C0D">
      <w:pPr>
        <w:autoSpaceDE w:val="0"/>
        <w:autoSpaceDN w:val="0"/>
        <w:adjustRightInd w:val="0"/>
        <w:spacing w:after="0"/>
        <w:ind w:firstLine="708"/>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Par ailleurs, l’étude des éléments constitutifs de la didactique (apprenant, enseignent, contenu, contexte scolaire) considérés isolément ne relève pas de la didactique mais bien d’autres domaines de recherche telles que (la sociologie, la psychologie, ou toutes autres disciplines susceptibles d’être enseignées (mathématiques, physique, biologie…) (Germain, C. 2013 : 31)</w:t>
      </w:r>
      <w:r w:rsidR="00D14D84" w:rsidRPr="00CF7EAA">
        <w:rPr>
          <w:rFonts w:asciiTheme="majorBidi" w:hAnsiTheme="majorBidi" w:cstheme="majorBidi"/>
          <w:sz w:val="24"/>
          <w:szCs w:val="24"/>
          <w:lang w:eastAsia="fr-FR"/>
        </w:rPr>
        <w:t>.</w:t>
      </w:r>
    </w:p>
    <w:p w:rsidR="00D14D84" w:rsidRDefault="00D14D84" w:rsidP="00686C0D">
      <w:pPr>
        <w:autoSpaceDE w:val="0"/>
        <w:autoSpaceDN w:val="0"/>
        <w:adjustRightInd w:val="0"/>
        <w:spacing w:after="0"/>
        <w:ind w:firstLine="708"/>
        <w:jc w:val="both"/>
        <w:rPr>
          <w:rFonts w:asciiTheme="majorBidi" w:hAnsiTheme="majorBidi" w:cstheme="majorBidi"/>
          <w:sz w:val="24"/>
          <w:szCs w:val="24"/>
          <w:lang w:eastAsia="fr-FR"/>
        </w:rPr>
      </w:pPr>
    </w:p>
    <w:p w:rsidR="002424CB" w:rsidRDefault="002424CB" w:rsidP="00686C0D">
      <w:pPr>
        <w:autoSpaceDE w:val="0"/>
        <w:autoSpaceDN w:val="0"/>
        <w:adjustRightInd w:val="0"/>
        <w:spacing w:after="0"/>
        <w:ind w:firstLine="708"/>
        <w:jc w:val="both"/>
        <w:rPr>
          <w:rFonts w:asciiTheme="majorBidi" w:hAnsiTheme="majorBidi" w:cstheme="majorBidi"/>
          <w:sz w:val="24"/>
          <w:szCs w:val="24"/>
          <w:lang w:eastAsia="fr-FR"/>
        </w:rPr>
      </w:pPr>
    </w:p>
    <w:p w:rsidR="002424CB" w:rsidRDefault="002424CB" w:rsidP="00686C0D">
      <w:pPr>
        <w:autoSpaceDE w:val="0"/>
        <w:autoSpaceDN w:val="0"/>
        <w:adjustRightInd w:val="0"/>
        <w:spacing w:after="0"/>
        <w:ind w:firstLine="708"/>
        <w:jc w:val="both"/>
        <w:rPr>
          <w:rFonts w:asciiTheme="majorBidi" w:hAnsiTheme="majorBidi" w:cstheme="majorBidi"/>
          <w:sz w:val="24"/>
          <w:szCs w:val="24"/>
          <w:lang w:eastAsia="fr-FR"/>
        </w:rPr>
      </w:pPr>
    </w:p>
    <w:p w:rsidR="002424CB" w:rsidRDefault="002424CB" w:rsidP="00686C0D">
      <w:pPr>
        <w:autoSpaceDE w:val="0"/>
        <w:autoSpaceDN w:val="0"/>
        <w:adjustRightInd w:val="0"/>
        <w:spacing w:after="0"/>
        <w:ind w:firstLine="708"/>
        <w:jc w:val="both"/>
        <w:rPr>
          <w:rFonts w:asciiTheme="majorBidi" w:hAnsiTheme="majorBidi" w:cstheme="majorBidi"/>
          <w:sz w:val="24"/>
          <w:szCs w:val="24"/>
          <w:lang w:eastAsia="fr-FR"/>
        </w:rPr>
      </w:pPr>
    </w:p>
    <w:p w:rsidR="002424CB" w:rsidRDefault="002424CB" w:rsidP="00686C0D">
      <w:pPr>
        <w:autoSpaceDE w:val="0"/>
        <w:autoSpaceDN w:val="0"/>
        <w:adjustRightInd w:val="0"/>
        <w:spacing w:after="0"/>
        <w:ind w:firstLine="708"/>
        <w:jc w:val="both"/>
        <w:rPr>
          <w:rFonts w:asciiTheme="majorBidi" w:hAnsiTheme="majorBidi" w:cstheme="majorBidi"/>
          <w:sz w:val="24"/>
          <w:szCs w:val="24"/>
          <w:lang w:eastAsia="fr-FR"/>
        </w:rPr>
      </w:pPr>
      <w:bookmarkStart w:id="0" w:name="_GoBack"/>
      <w:bookmarkEnd w:id="0"/>
    </w:p>
    <w:p w:rsidR="004F52E5" w:rsidRDefault="004F52E5" w:rsidP="00686C0D">
      <w:pPr>
        <w:autoSpaceDE w:val="0"/>
        <w:autoSpaceDN w:val="0"/>
        <w:adjustRightInd w:val="0"/>
        <w:spacing w:after="0"/>
        <w:ind w:firstLine="708"/>
        <w:jc w:val="both"/>
        <w:rPr>
          <w:rFonts w:asciiTheme="majorBidi" w:hAnsiTheme="majorBidi" w:cstheme="majorBidi"/>
          <w:sz w:val="24"/>
          <w:szCs w:val="24"/>
          <w:lang w:eastAsia="fr-FR"/>
        </w:rPr>
      </w:pPr>
    </w:p>
    <w:p w:rsidR="004F52E5" w:rsidRDefault="004F52E5" w:rsidP="00686C0D">
      <w:pPr>
        <w:autoSpaceDE w:val="0"/>
        <w:autoSpaceDN w:val="0"/>
        <w:adjustRightInd w:val="0"/>
        <w:spacing w:after="0"/>
        <w:ind w:firstLine="708"/>
        <w:jc w:val="both"/>
        <w:rPr>
          <w:rFonts w:asciiTheme="majorBidi" w:hAnsiTheme="majorBidi" w:cstheme="majorBidi"/>
          <w:sz w:val="24"/>
          <w:szCs w:val="24"/>
          <w:lang w:eastAsia="fr-FR"/>
        </w:rPr>
      </w:pPr>
    </w:p>
    <w:p w:rsidR="004F52E5" w:rsidRDefault="004F52E5" w:rsidP="00686C0D">
      <w:pPr>
        <w:autoSpaceDE w:val="0"/>
        <w:autoSpaceDN w:val="0"/>
        <w:adjustRightInd w:val="0"/>
        <w:spacing w:after="0"/>
        <w:ind w:firstLine="708"/>
        <w:jc w:val="both"/>
        <w:rPr>
          <w:rFonts w:asciiTheme="majorBidi" w:hAnsiTheme="majorBidi" w:cstheme="majorBidi"/>
          <w:sz w:val="24"/>
          <w:szCs w:val="24"/>
          <w:lang w:eastAsia="fr-FR"/>
        </w:rPr>
      </w:pPr>
    </w:p>
    <w:p w:rsidR="004F52E5" w:rsidRDefault="004F52E5" w:rsidP="00686C0D">
      <w:pPr>
        <w:autoSpaceDE w:val="0"/>
        <w:autoSpaceDN w:val="0"/>
        <w:adjustRightInd w:val="0"/>
        <w:spacing w:after="0"/>
        <w:ind w:firstLine="708"/>
        <w:jc w:val="both"/>
        <w:rPr>
          <w:rFonts w:asciiTheme="majorBidi" w:hAnsiTheme="majorBidi" w:cstheme="majorBidi"/>
          <w:sz w:val="24"/>
          <w:szCs w:val="24"/>
          <w:lang w:eastAsia="fr-FR"/>
        </w:rPr>
      </w:pPr>
    </w:p>
    <w:p w:rsidR="004F52E5" w:rsidRDefault="004F52E5" w:rsidP="00686C0D">
      <w:pPr>
        <w:autoSpaceDE w:val="0"/>
        <w:autoSpaceDN w:val="0"/>
        <w:adjustRightInd w:val="0"/>
        <w:spacing w:after="0"/>
        <w:ind w:firstLine="708"/>
        <w:jc w:val="both"/>
        <w:rPr>
          <w:rFonts w:asciiTheme="majorBidi" w:hAnsiTheme="majorBidi" w:cstheme="majorBidi"/>
          <w:sz w:val="24"/>
          <w:szCs w:val="24"/>
          <w:lang w:eastAsia="fr-FR"/>
        </w:rPr>
      </w:pPr>
    </w:p>
    <w:p w:rsidR="004F52E5" w:rsidRDefault="004F52E5" w:rsidP="00686C0D">
      <w:pPr>
        <w:autoSpaceDE w:val="0"/>
        <w:autoSpaceDN w:val="0"/>
        <w:adjustRightInd w:val="0"/>
        <w:spacing w:after="0"/>
        <w:ind w:firstLine="708"/>
        <w:jc w:val="both"/>
        <w:rPr>
          <w:rFonts w:asciiTheme="majorBidi" w:hAnsiTheme="majorBidi" w:cstheme="majorBidi"/>
          <w:sz w:val="24"/>
          <w:szCs w:val="24"/>
          <w:lang w:eastAsia="fr-FR"/>
        </w:rPr>
      </w:pPr>
    </w:p>
    <w:p w:rsidR="002424CB" w:rsidRDefault="002424CB" w:rsidP="00686C0D">
      <w:pPr>
        <w:autoSpaceDE w:val="0"/>
        <w:autoSpaceDN w:val="0"/>
        <w:adjustRightInd w:val="0"/>
        <w:spacing w:after="0"/>
        <w:ind w:firstLine="708"/>
        <w:jc w:val="both"/>
        <w:rPr>
          <w:rFonts w:asciiTheme="majorBidi" w:hAnsiTheme="majorBidi" w:cstheme="majorBidi"/>
          <w:sz w:val="24"/>
          <w:szCs w:val="24"/>
          <w:lang w:eastAsia="fr-FR"/>
        </w:rPr>
      </w:pPr>
    </w:p>
    <w:p w:rsidR="002424CB" w:rsidRPr="00CF7EAA" w:rsidRDefault="002424CB" w:rsidP="00686C0D">
      <w:pPr>
        <w:autoSpaceDE w:val="0"/>
        <w:autoSpaceDN w:val="0"/>
        <w:adjustRightInd w:val="0"/>
        <w:spacing w:after="0"/>
        <w:ind w:firstLine="708"/>
        <w:jc w:val="both"/>
        <w:rPr>
          <w:rFonts w:asciiTheme="majorBidi" w:hAnsiTheme="majorBidi" w:cstheme="majorBidi"/>
          <w:sz w:val="24"/>
          <w:szCs w:val="24"/>
          <w:lang w:eastAsia="fr-FR"/>
        </w:rPr>
      </w:pPr>
    </w:p>
    <w:p w:rsidR="00D14D84" w:rsidRPr="00CF7EAA" w:rsidRDefault="00D14D84" w:rsidP="00686C0D">
      <w:pPr>
        <w:autoSpaceDE w:val="0"/>
        <w:autoSpaceDN w:val="0"/>
        <w:adjustRightInd w:val="0"/>
        <w:spacing w:after="0"/>
        <w:ind w:firstLine="708"/>
        <w:jc w:val="both"/>
        <w:rPr>
          <w:rFonts w:asciiTheme="majorBidi" w:hAnsiTheme="majorBidi" w:cstheme="majorBidi"/>
          <w:sz w:val="24"/>
          <w:szCs w:val="24"/>
          <w:lang w:eastAsia="fr-FR"/>
        </w:rPr>
      </w:pPr>
    </w:p>
    <w:p w:rsidR="000E66D3" w:rsidRPr="00CF7EAA" w:rsidRDefault="000E66D3" w:rsidP="000E66D3">
      <w:pPr>
        <w:pStyle w:val="Paragraphedeliste"/>
        <w:numPr>
          <w:ilvl w:val="0"/>
          <w:numId w:val="10"/>
        </w:numPr>
        <w:jc w:val="both"/>
        <w:rPr>
          <w:rFonts w:asciiTheme="majorBidi" w:hAnsiTheme="majorBidi" w:cstheme="majorBidi"/>
          <w:b/>
          <w:bCs/>
          <w:sz w:val="24"/>
          <w:szCs w:val="24"/>
        </w:rPr>
      </w:pPr>
      <w:r w:rsidRPr="00CF7EAA">
        <w:rPr>
          <w:rFonts w:asciiTheme="majorBidi" w:hAnsiTheme="majorBidi" w:cstheme="majorBidi"/>
          <w:b/>
          <w:bCs/>
          <w:sz w:val="24"/>
          <w:szCs w:val="24"/>
        </w:rPr>
        <w:lastRenderedPageBreak/>
        <w:t>Didactique générale et Didactiques disciplinaires -ou spécialisées-</w:t>
      </w:r>
    </w:p>
    <w:p w:rsidR="000E66D3" w:rsidRPr="00CF7EAA" w:rsidRDefault="000E66D3" w:rsidP="000E66D3">
      <w:pPr>
        <w:autoSpaceDE w:val="0"/>
        <w:autoSpaceDN w:val="0"/>
        <w:adjustRightInd w:val="0"/>
        <w:spacing w:after="0"/>
        <w:jc w:val="both"/>
        <w:rPr>
          <w:rFonts w:asciiTheme="majorBidi" w:hAnsiTheme="majorBidi" w:cstheme="majorBidi"/>
          <w:b/>
          <w:bCs/>
          <w:sz w:val="24"/>
          <w:szCs w:val="24"/>
        </w:rPr>
      </w:pPr>
    </w:p>
    <w:p w:rsidR="000E66D3" w:rsidRPr="00CF7EAA" w:rsidRDefault="000E66D3" w:rsidP="000E66D3">
      <w:pPr>
        <w:pStyle w:val="Paragraphedeliste"/>
        <w:numPr>
          <w:ilvl w:val="0"/>
          <w:numId w:val="16"/>
        </w:numPr>
        <w:autoSpaceDE w:val="0"/>
        <w:autoSpaceDN w:val="0"/>
        <w:adjustRightInd w:val="0"/>
        <w:spacing w:after="0"/>
        <w:jc w:val="both"/>
        <w:rPr>
          <w:rFonts w:asciiTheme="majorBidi" w:hAnsiTheme="majorBidi" w:cstheme="majorBidi"/>
          <w:b/>
          <w:bCs/>
          <w:sz w:val="24"/>
          <w:szCs w:val="24"/>
        </w:rPr>
      </w:pPr>
      <w:r w:rsidRPr="00CF7EAA">
        <w:rPr>
          <w:rFonts w:asciiTheme="majorBidi" w:hAnsiTheme="majorBidi" w:cstheme="majorBidi"/>
          <w:b/>
          <w:bCs/>
          <w:sz w:val="24"/>
          <w:szCs w:val="24"/>
        </w:rPr>
        <w:t>Didactique générale</w:t>
      </w:r>
    </w:p>
    <w:p w:rsidR="000E66D3" w:rsidRPr="00CF7EAA" w:rsidRDefault="000E66D3" w:rsidP="000E66D3">
      <w:pPr>
        <w:autoSpaceDE w:val="0"/>
        <w:autoSpaceDN w:val="0"/>
        <w:adjustRightInd w:val="0"/>
        <w:spacing w:after="0"/>
        <w:ind w:firstLine="708"/>
        <w:jc w:val="both"/>
        <w:rPr>
          <w:rFonts w:asciiTheme="majorBidi" w:hAnsiTheme="majorBidi" w:cstheme="majorBidi"/>
          <w:sz w:val="24"/>
          <w:szCs w:val="24"/>
        </w:rPr>
      </w:pPr>
    </w:p>
    <w:p w:rsidR="000E66D3" w:rsidRPr="00CF7EAA" w:rsidRDefault="000E66D3" w:rsidP="000E66D3">
      <w:pPr>
        <w:ind w:firstLine="708"/>
        <w:jc w:val="both"/>
        <w:rPr>
          <w:rFonts w:asciiTheme="majorBidi" w:hAnsiTheme="majorBidi" w:cstheme="majorBidi"/>
          <w:sz w:val="24"/>
          <w:szCs w:val="24"/>
        </w:rPr>
      </w:pPr>
      <w:r w:rsidRPr="00CF7EAA">
        <w:rPr>
          <w:rFonts w:asciiTheme="majorBidi" w:hAnsiTheme="majorBidi" w:cstheme="majorBidi"/>
          <w:sz w:val="24"/>
          <w:szCs w:val="24"/>
        </w:rPr>
        <w:t>C. Germain considère la didactique générale comme une discipline qui s’occupe de l’enseignement-apprentissage en contexte scolaire d’un certain contenu</w:t>
      </w:r>
      <w:r w:rsidRPr="00CF7EAA">
        <w:rPr>
          <w:rStyle w:val="Appelnotedebasdep"/>
          <w:rFonts w:asciiTheme="majorBidi" w:hAnsiTheme="majorBidi" w:cstheme="majorBidi"/>
          <w:sz w:val="24"/>
          <w:szCs w:val="24"/>
        </w:rPr>
        <w:footnoteReference w:id="5"/>
      </w:r>
      <w:r w:rsidRPr="00CF7EAA">
        <w:rPr>
          <w:rFonts w:asciiTheme="majorBidi" w:hAnsiTheme="majorBidi" w:cstheme="majorBidi"/>
          <w:sz w:val="24"/>
          <w:szCs w:val="24"/>
        </w:rPr>
        <w:t>et de leurs interrelations. Il souligne à ce propos que le domaine de la didactique générale recouvre « </w:t>
      </w:r>
      <w:r w:rsidRPr="00CF7EAA">
        <w:rPr>
          <w:rFonts w:asciiTheme="majorBidi" w:hAnsiTheme="majorBidi" w:cstheme="majorBidi"/>
          <w:b/>
          <w:bCs/>
          <w:sz w:val="24"/>
          <w:szCs w:val="24"/>
        </w:rPr>
        <w:t>l’étude de l’enseignement (relations entre élèves et enseignant), l’étude de l’apprentissage (relations entre élèves et contenu), et l’étude du curriculum (relations entre enseignant et contenu »</w:t>
      </w:r>
      <w:proofErr w:type="gramStart"/>
      <w:r w:rsidRPr="00CF7EAA">
        <w:rPr>
          <w:rFonts w:asciiTheme="majorBidi" w:hAnsiTheme="majorBidi" w:cstheme="majorBidi"/>
          <w:b/>
          <w:bCs/>
          <w:sz w:val="24"/>
          <w:szCs w:val="24"/>
        </w:rPr>
        <w:t>,</w:t>
      </w:r>
      <w:proofErr w:type="gramEnd"/>
      <w:r w:rsidRPr="00CF7EAA">
        <w:rPr>
          <w:rStyle w:val="Appelnotedebasdep"/>
          <w:rFonts w:asciiTheme="majorBidi" w:hAnsiTheme="majorBidi" w:cstheme="majorBidi"/>
          <w:b/>
          <w:bCs/>
          <w:sz w:val="24"/>
          <w:szCs w:val="24"/>
        </w:rPr>
        <w:footnoteReference w:id="6"/>
      </w:r>
      <w:r w:rsidRPr="00CF7EAA">
        <w:rPr>
          <w:rFonts w:asciiTheme="majorBidi" w:hAnsiTheme="majorBidi" w:cstheme="majorBidi"/>
          <w:b/>
          <w:bCs/>
          <w:sz w:val="24"/>
          <w:szCs w:val="24"/>
        </w:rPr>
        <w:t>ainsi que les interrelations entre les trois domaines</w:t>
      </w:r>
      <w:r w:rsidRPr="00CF7EAA">
        <w:rPr>
          <w:rFonts w:asciiTheme="majorBidi" w:hAnsiTheme="majorBidi" w:cstheme="majorBidi"/>
          <w:sz w:val="24"/>
          <w:szCs w:val="24"/>
        </w:rPr>
        <w:t xml:space="preserve"> » (Germain, C. 2013). </w:t>
      </w:r>
    </w:p>
    <w:p w:rsidR="000E66D3" w:rsidRPr="00CF7EAA" w:rsidRDefault="000E66D3" w:rsidP="000E66D3">
      <w:pPr>
        <w:pStyle w:val="Sansinterligne"/>
        <w:spacing w:line="276" w:lineRule="auto"/>
        <w:ind w:firstLine="708"/>
        <w:jc w:val="both"/>
        <w:rPr>
          <w:rFonts w:asciiTheme="majorBidi" w:hAnsiTheme="majorBidi" w:cstheme="majorBidi"/>
          <w:sz w:val="24"/>
          <w:szCs w:val="24"/>
          <w:lang w:eastAsia="fr-FR"/>
        </w:rPr>
      </w:pPr>
      <w:r w:rsidRPr="00CF7EAA">
        <w:rPr>
          <w:rFonts w:asciiTheme="majorBidi" w:hAnsiTheme="majorBidi" w:cstheme="majorBidi"/>
          <w:sz w:val="24"/>
          <w:szCs w:val="24"/>
          <w:lang w:eastAsia="fr-FR"/>
        </w:rPr>
        <w:t xml:space="preserve">Ceci dit que la didactique générale concerne donc l’étude des interrelations entre les trois pôles du triangle didactique. </w:t>
      </w:r>
    </w:p>
    <w:p w:rsidR="000E66D3" w:rsidRPr="00CF7EAA" w:rsidRDefault="000E66D3" w:rsidP="000E66D3">
      <w:pPr>
        <w:pStyle w:val="Sansinterligne"/>
        <w:spacing w:line="276" w:lineRule="auto"/>
        <w:ind w:firstLine="708"/>
        <w:jc w:val="both"/>
        <w:rPr>
          <w:rFonts w:asciiTheme="majorBidi" w:hAnsiTheme="majorBidi" w:cstheme="majorBidi"/>
          <w:sz w:val="24"/>
          <w:szCs w:val="24"/>
        </w:rPr>
      </w:pPr>
    </w:p>
    <w:p w:rsidR="000E66D3" w:rsidRPr="00CF7EAA" w:rsidRDefault="000E66D3" w:rsidP="000E66D3">
      <w:pPr>
        <w:pStyle w:val="Paragraphedeliste"/>
        <w:numPr>
          <w:ilvl w:val="0"/>
          <w:numId w:val="16"/>
        </w:numPr>
        <w:jc w:val="both"/>
        <w:rPr>
          <w:rFonts w:asciiTheme="majorBidi" w:hAnsiTheme="majorBidi" w:cstheme="majorBidi"/>
          <w:b/>
          <w:bCs/>
          <w:sz w:val="24"/>
          <w:szCs w:val="24"/>
        </w:rPr>
      </w:pPr>
      <w:r w:rsidRPr="00CF7EAA">
        <w:rPr>
          <w:rFonts w:asciiTheme="majorBidi" w:hAnsiTheme="majorBidi" w:cstheme="majorBidi"/>
          <w:b/>
          <w:bCs/>
          <w:sz w:val="24"/>
          <w:szCs w:val="24"/>
        </w:rPr>
        <w:t>Didactiques disciplinaires -ou spécialisées-</w:t>
      </w:r>
    </w:p>
    <w:p w:rsidR="000E66D3" w:rsidRPr="00CF7EAA" w:rsidRDefault="000E66D3" w:rsidP="000E66D3">
      <w:pPr>
        <w:autoSpaceDE w:val="0"/>
        <w:autoSpaceDN w:val="0"/>
        <w:adjustRightInd w:val="0"/>
        <w:spacing w:after="0"/>
        <w:ind w:firstLine="708"/>
        <w:rPr>
          <w:rFonts w:asciiTheme="majorBidi" w:hAnsiTheme="majorBidi" w:cstheme="majorBidi"/>
          <w:sz w:val="24"/>
          <w:szCs w:val="24"/>
        </w:rPr>
      </w:pPr>
      <w:r w:rsidRPr="00CF7EAA">
        <w:rPr>
          <w:rFonts w:asciiTheme="majorBidi" w:hAnsiTheme="majorBidi" w:cstheme="majorBidi"/>
          <w:sz w:val="24"/>
          <w:szCs w:val="24"/>
        </w:rPr>
        <w:t>La didactique est une discipline qui s’occupe de l’enseignement-apprentissage en contexte scolaire des connaissances déterminées relevant d’une discipline déterminée et de leurs interrelations.</w:t>
      </w:r>
    </w:p>
    <w:p w:rsidR="000E66D3" w:rsidRPr="00CF7EAA" w:rsidRDefault="000E66D3" w:rsidP="000E66D3">
      <w:pPr>
        <w:ind w:firstLine="708"/>
        <w:jc w:val="both"/>
        <w:rPr>
          <w:rFonts w:asciiTheme="majorBidi" w:hAnsiTheme="majorBidi" w:cstheme="majorBidi"/>
          <w:sz w:val="24"/>
          <w:szCs w:val="24"/>
        </w:rPr>
      </w:pPr>
    </w:p>
    <w:p w:rsidR="000E66D3" w:rsidRPr="00CF7EAA" w:rsidRDefault="000E66D3" w:rsidP="003805AB">
      <w:pPr>
        <w:pStyle w:val="Paragraphedeliste"/>
        <w:numPr>
          <w:ilvl w:val="0"/>
          <w:numId w:val="16"/>
        </w:numPr>
        <w:jc w:val="both"/>
        <w:rPr>
          <w:rFonts w:asciiTheme="majorBidi" w:hAnsiTheme="majorBidi" w:cstheme="majorBidi"/>
          <w:b/>
          <w:bCs/>
          <w:sz w:val="24"/>
          <w:szCs w:val="24"/>
        </w:rPr>
      </w:pPr>
      <w:r w:rsidRPr="00CF7EAA">
        <w:rPr>
          <w:rFonts w:asciiTheme="majorBidi" w:hAnsiTheme="majorBidi" w:cstheme="majorBidi"/>
          <w:b/>
          <w:bCs/>
          <w:sz w:val="24"/>
          <w:szCs w:val="24"/>
        </w:rPr>
        <w:t>Didactique générale vs Didactiques disciplinaires -ou spécialisées-</w:t>
      </w:r>
    </w:p>
    <w:p w:rsidR="000E66D3" w:rsidRPr="00CF7EAA" w:rsidRDefault="000E66D3" w:rsidP="00B46A09">
      <w:pPr>
        <w:ind w:firstLine="708"/>
        <w:jc w:val="both"/>
        <w:rPr>
          <w:rFonts w:asciiTheme="majorBidi" w:hAnsiTheme="majorBidi" w:cstheme="majorBidi"/>
          <w:b/>
          <w:bCs/>
          <w:sz w:val="24"/>
          <w:szCs w:val="24"/>
        </w:rPr>
      </w:pPr>
      <w:r w:rsidRPr="00CF7EAA">
        <w:rPr>
          <w:rFonts w:asciiTheme="majorBidi" w:hAnsiTheme="majorBidi" w:cstheme="majorBidi"/>
          <w:sz w:val="24"/>
          <w:szCs w:val="24"/>
        </w:rPr>
        <w:t xml:space="preserve">Ce qui distingue donc de la didactique disciplinaire de la didactique générale c’est le fait que la première repose sur l’idée de l’enseignement-apprentissage de savoirs </w:t>
      </w:r>
      <w:r w:rsidR="000C5DE6" w:rsidRPr="00CF7EAA">
        <w:rPr>
          <w:rFonts w:asciiTheme="majorBidi" w:hAnsiTheme="majorBidi" w:cstheme="majorBidi"/>
          <w:sz w:val="24"/>
          <w:szCs w:val="24"/>
        </w:rPr>
        <w:t>relevant</w:t>
      </w:r>
      <w:r w:rsidRPr="00CF7EAA">
        <w:rPr>
          <w:rFonts w:asciiTheme="majorBidi" w:hAnsiTheme="majorBidi" w:cstheme="majorBidi"/>
          <w:sz w:val="24"/>
          <w:szCs w:val="24"/>
        </w:rPr>
        <w:t xml:space="preserve"> d’une discipline particulière</w:t>
      </w:r>
      <w:r w:rsidR="00B46A09" w:rsidRPr="00CF7EAA">
        <w:rPr>
          <w:rFonts w:asciiTheme="majorBidi" w:hAnsiTheme="majorBidi" w:cstheme="majorBidi"/>
          <w:sz w:val="24"/>
          <w:szCs w:val="24"/>
        </w:rPr>
        <w:t>, alors que la seconde est applicable à l’enseignement-apprentissage de savoirs relevant des différentes disciplines.</w:t>
      </w:r>
      <w:r w:rsidRPr="00CF7EAA">
        <w:rPr>
          <w:rFonts w:asciiTheme="majorBidi" w:hAnsiTheme="majorBidi" w:cstheme="majorBidi"/>
          <w:sz w:val="24"/>
          <w:szCs w:val="24"/>
        </w:rPr>
        <w:t xml:space="preserve">    </w:t>
      </w:r>
    </w:p>
    <w:p w:rsidR="000E66D3" w:rsidRPr="00CF7EAA" w:rsidRDefault="000E66D3" w:rsidP="000E66D3">
      <w:pPr>
        <w:autoSpaceDE w:val="0"/>
        <w:autoSpaceDN w:val="0"/>
        <w:adjustRightInd w:val="0"/>
        <w:spacing w:after="0"/>
        <w:ind w:firstLine="708"/>
        <w:jc w:val="both"/>
        <w:rPr>
          <w:rFonts w:asciiTheme="majorBidi" w:hAnsiTheme="majorBidi" w:cstheme="majorBidi"/>
          <w:sz w:val="24"/>
          <w:szCs w:val="24"/>
        </w:rPr>
      </w:pPr>
      <w:r w:rsidRPr="00CF7EAA">
        <w:rPr>
          <w:rFonts w:asciiTheme="majorBidi" w:hAnsiTheme="majorBidi" w:cstheme="majorBidi"/>
          <w:sz w:val="24"/>
          <w:szCs w:val="24"/>
        </w:rPr>
        <w:t xml:space="preserve">La question centrale au cœur de toute didactique est celle des savoirs, de leur enseignement-apprentissage dans un contexte scolaire précis. C’est là la  raison d’être de la didactique. </w:t>
      </w:r>
    </w:p>
    <w:p w:rsidR="000E66D3" w:rsidRPr="00CF7EAA" w:rsidRDefault="000E66D3" w:rsidP="000E66D3">
      <w:pPr>
        <w:autoSpaceDE w:val="0"/>
        <w:autoSpaceDN w:val="0"/>
        <w:adjustRightInd w:val="0"/>
        <w:spacing w:after="0"/>
        <w:jc w:val="both"/>
        <w:rPr>
          <w:rFonts w:asciiTheme="majorBidi" w:hAnsiTheme="majorBidi" w:cstheme="majorBidi"/>
          <w:sz w:val="24"/>
          <w:szCs w:val="24"/>
        </w:rPr>
      </w:pPr>
    </w:p>
    <w:p w:rsidR="000E66D3" w:rsidRPr="00CF7EAA" w:rsidRDefault="000E66D3" w:rsidP="000E66D3">
      <w:pPr>
        <w:autoSpaceDE w:val="0"/>
        <w:autoSpaceDN w:val="0"/>
        <w:adjustRightInd w:val="0"/>
        <w:spacing w:after="0"/>
        <w:ind w:firstLine="708"/>
        <w:jc w:val="both"/>
        <w:rPr>
          <w:rFonts w:asciiTheme="majorBidi" w:hAnsiTheme="majorBidi" w:cstheme="majorBidi"/>
          <w:sz w:val="24"/>
          <w:szCs w:val="24"/>
        </w:rPr>
      </w:pPr>
      <w:r w:rsidRPr="00CF7EAA">
        <w:rPr>
          <w:rFonts w:asciiTheme="majorBidi" w:hAnsiTheme="majorBidi" w:cstheme="majorBidi"/>
          <w:sz w:val="24"/>
          <w:szCs w:val="24"/>
        </w:rPr>
        <w:t>On distingue ainsi des didactiques spécifiques telles que celles des mathématiques, de la physique, du français, de l’histoire, de l’éducation physique et du sport, etc. En outre, on n’enseigne pas la poésie comme on enseigne les mathématiques, et on n’enseigne pas le solfège (la théorie de la musique) comme on enseigne la chimie. Cela souligne la nécessité pour le didacticien de s’interroger sur ce qui est spécifique au savoir à enseigner.</w:t>
      </w:r>
    </w:p>
    <w:p w:rsidR="008D7697" w:rsidRDefault="008D7697" w:rsidP="008D7697">
      <w:pPr>
        <w:autoSpaceDE w:val="0"/>
        <w:autoSpaceDN w:val="0"/>
        <w:adjustRightInd w:val="0"/>
        <w:spacing w:after="0"/>
        <w:jc w:val="both"/>
        <w:rPr>
          <w:rFonts w:asciiTheme="majorBidi" w:hAnsiTheme="majorBidi" w:cstheme="majorBidi"/>
          <w:sz w:val="24"/>
          <w:szCs w:val="24"/>
        </w:rPr>
      </w:pPr>
    </w:p>
    <w:p w:rsidR="002424CB" w:rsidRDefault="002424CB" w:rsidP="008D7697">
      <w:pPr>
        <w:autoSpaceDE w:val="0"/>
        <w:autoSpaceDN w:val="0"/>
        <w:adjustRightInd w:val="0"/>
        <w:spacing w:after="0"/>
        <w:jc w:val="both"/>
        <w:rPr>
          <w:rFonts w:asciiTheme="majorBidi" w:hAnsiTheme="majorBidi" w:cstheme="majorBidi"/>
          <w:sz w:val="24"/>
          <w:szCs w:val="24"/>
        </w:rPr>
      </w:pPr>
    </w:p>
    <w:p w:rsidR="002424CB" w:rsidRPr="00CF7EAA" w:rsidRDefault="002424CB" w:rsidP="008D7697">
      <w:pPr>
        <w:autoSpaceDE w:val="0"/>
        <w:autoSpaceDN w:val="0"/>
        <w:adjustRightInd w:val="0"/>
        <w:spacing w:after="0"/>
        <w:jc w:val="both"/>
        <w:rPr>
          <w:rFonts w:asciiTheme="majorBidi" w:hAnsiTheme="majorBidi" w:cstheme="majorBidi"/>
          <w:sz w:val="24"/>
          <w:szCs w:val="24"/>
        </w:rPr>
      </w:pPr>
    </w:p>
    <w:p w:rsidR="008D7697" w:rsidRPr="00CF7EAA" w:rsidRDefault="008D7697" w:rsidP="008D7697">
      <w:pPr>
        <w:autoSpaceDE w:val="0"/>
        <w:autoSpaceDN w:val="0"/>
        <w:adjustRightInd w:val="0"/>
        <w:spacing w:after="0"/>
        <w:jc w:val="both"/>
        <w:rPr>
          <w:rFonts w:asciiTheme="majorBidi" w:hAnsiTheme="majorBidi" w:cstheme="majorBidi"/>
          <w:sz w:val="24"/>
          <w:szCs w:val="24"/>
        </w:rPr>
      </w:pPr>
    </w:p>
    <w:p w:rsidR="008D7697" w:rsidRPr="00CF7EAA" w:rsidRDefault="008D7697" w:rsidP="008D7697">
      <w:pPr>
        <w:pStyle w:val="Paragraphedeliste"/>
        <w:numPr>
          <w:ilvl w:val="0"/>
          <w:numId w:val="16"/>
        </w:numPr>
        <w:autoSpaceDE w:val="0"/>
        <w:autoSpaceDN w:val="0"/>
        <w:adjustRightInd w:val="0"/>
        <w:spacing w:after="0"/>
        <w:jc w:val="both"/>
        <w:rPr>
          <w:rFonts w:asciiTheme="majorBidi" w:hAnsiTheme="majorBidi" w:cstheme="majorBidi"/>
          <w:sz w:val="24"/>
          <w:szCs w:val="24"/>
        </w:rPr>
      </w:pPr>
      <w:r w:rsidRPr="00CF7EAA">
        <w:rPr>
          <w:rFonts w:asciiTheme="majorBidi" w:hAnsiTheme="majorBidi" w:cstheme="majorBidi"/>
          <w:b/>
          <w:bCs/>
          <w:sz w:val="24"/>
          <w:szCs w:val="24"/>
        </w:rPr>
        <w:lastRenderedPageBreak/>
        <w:t xml:space="preserve">Alerte aux dérives pédagogiques  </w:t>
      </w:r>
    </w:p>
    <w:p w:rsidR="008D7697" w:rsidRPr="00CF7EAA" w:rsidRDefault="008D7697" w:rsidP="008D7697">
      <w:pPr>
        <w:autoSpaceDE w:val="0"/>
        <w:autoSpaceDN w:val="0"/>
        <w:adjustRightInd w:val="0"/>
        <w:spacing w:after="0"/>
        <w:jc w:val="both"/>
        <w:rPr>
          <w:rFonts w:asciiTheme="majorBidi" w:hAnsiTheme="majorBidi" w:cstheme="majorBidi"/>
          <w:sz w:val="24"/>
          <w:szCs w:val="24"/>
        </w:rPr>
      </w:pPr>
    </w:p>
    <w:p w:rsidR="00723862" w:rsidRPr="00CF7EAA" w:rsidRDefault="008D7697" w:rsidP="008D7697">
      <w:pPr>
        <w:ind w:firstLine="360"/>
        <w:jc w:val="both"/>
        <w:rPr>
          <w:rFonts w:asciiTheme="majorBidi" w:hAnsiTheme="majorBidi" w:cstheme="majorBidi"/>
          <w:sz w:val="24"/>
          <w:szCs w:val="24"/>
        </w:rPr>
      </w:pPr>
      <w:r w:rsidRPr="00CF7EAA">
        <w:rPr>
          <w:rFonts w:asciiTheme="majorBidi" w:hAnsiTheme="majorBidi" w:cstheme="majorBidi"/>
          <w:sz w:val="24"/>
          <w:szCs w:val="24"/>
        </w:rPr>
        <w:t xml:space="preserve">Dans le cadre des relations entre le formateur, les apprenants, et le savoir,  Ph. </w:t>
      </w:r>
      <w:proofErr w:type="spellStart"/>
      <w:r w:rsidRPr="00CF7EAA">
        <w:rPr>
          <w:rFonts w:asciiTheme="majorBidi" w:hAnsiTheme="majorBidi" w:cstheme="majorBidi"/>
          <w:sz w:val="24"/>
          <w:szCs w:val="24"/>
        </w:rPr>
        <w:t>Meirieu</w:t>
      </w:r>
      <w:proofErr w:type="spellEnd"/>
      <w:r w:rsidRPr="00CF7EAA">
        <w:rPr>
          <w:rFonts w:asciiTheme="majorBidi" w:hAnsiTheme="majorBidi" w:cstheme="majorBidi"/>
          <w:sz w:val="24"/>
          <w:szCs w:val="24"/>
        </w:rPr>
        <w:t xml:space="preserve"> souligne les risques engendrés en situation d’enseignement-apprentissage lorsque l’attention est centrée exclusivement sur l’un des trois pôles du système didactique (</w:t>
      </w:r>
      <w:proofErr w:type="spellStart"/>
      <w:r w:rsidRPr="00CF7EAA">
        <w:rPr>
          <w:rFonts w:asciiTheme="majorBidi" w:hAnsiTheme="majorBidi" w:cstheme="majorBidi"/>
          <w:sz w:val="24"/>
          <w:szCs w:val="24"/>
        </w:rPr>
        <w:t>Meirieu</w:t>
      </w:r>
      <w:proofErr w:type="spellEnd"/>
      <w:r w:rsidRPr="00CF7EAA">
        <w:rPr>
          <w:rFonts w:asciiTheme="majorBidi" w:hAnsiTheme="majorBidi" w:cstheme="majorBidi"/>
          <w:sz w:val="24"/>
          <w:szCs w:val="24"/>
        </w:rPr>
        <w:t>, Ph. « L’école, mode d’emploi »).</w:t>
      </w:r>
    </w:p>
    <w:p w:rsidR="00D14D84" w:rsidRPr="00CF7EAA" w:rsidRDefault="00D14D84" w:rsidP="008B2F8D">
      <w:pPr>
        <w:autoSpaceDE w:val="0"/>
        <w:autoSpaceDN w:val="0"/>
        <w:adjustRightInd w:val="0"/>
        <w:spacing w:after="0"/>
        <w:jc w:val="both"/>
        <w:rPr>
          <w:rFonts w:asciiTheme="majorBidi" w:hAnsiTheme="majorBidi" w:cstheme="majorBidi"/>
          <w:b/>
          <w:bCs/>
          <w:sz w:val="24"/>
          <w:szCs w:val="24"/>
        </w:rPr>
      </w:pPr>
    </w:p>
    <w:p w:rsidR="00D14D84" w:rsidRPr="00CF7EAA" w:rsidRDefault="00C711C9" w:rsidP="008B2F8D">
      <w:pPr>
        <w:autoSpaceDE w:val="0"/>
        <w:autoSpaceDN w:val="0"/>
        <w:adjustRightInd w:val="0"/>
        <w:spacing w:after="0"/>
        <w:jc w:val="both"/>
        <w:rPr>
          <w:rFonts w:asciiTheme="majorBidi" w:hAnsiTheme="majorBidi" w:cstheme="majorBidi"/>
          <w:b/>
          <w:bCs/>
          <w:sz w:val="24"/>
          <w:szCs w:val="24"/>
        </w:rPr>
      </w:pPr>
      <w:r w:rsidRPr="00CF7EAA">
        <w:rPr>
          <w:noProof/>
          <w:sz w:val="24"/>
          <w:szCs w:val="24"/>
          <w:lang w:val="en-US"/>
        </w:rPr>
        <mc:AlternateContent>
          <mc:Choice Requires="wps">
            <w:drawing>
              <wp:anchor distT="0" distB="0" distL="114300" distR="114300" simplePos="0" relativeHeight="251710464" behindDoc="0" locked="0" layoutInCell="1" allowOverlap="1" wp14:anchorId="0FE49B87" wp14:editId="502F3606">
                <wp:simplePos x="0" y="0"/>
                <wp:positionH relativeFrom="column">
                  <wp:posOffset>2644140</wp:posOffset>
                </wp:positionH>
                <wp:positionV relativeFrom="paragraph">
                  <wp:posOffset>14605</wp:posOffset>
                </wp:positionV>
                <wp:extent cx="1114425" cy="590550"/>
                <wp:effectExtent l="0" t="0" r="0" b="0"/>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1C9" w:rsidRPr="003805AB" w:rsidRDefault="00C711C9" w:rsidP="00C711C9">
                            <w:pPr>
                              <w:spacing w:before="144"/>
                              <w:jc w:val="center"/>
                              <w:rPr>
                                <w:rFonts w:asciiTheme="majorBidi" w:hAnsiTheme="majorBidi" w:cstheme="majorBidi"/>
                                <w:lang w:val="en-US"/>
                              </w:rPr>
                            </w:pPr>
                            <w:proofErr w:type="spellStart"/>
                            <w:r>
                              <w:rPr>
                                <w:rFonts w:asciiTheme="majorBidi" w:hAnsiTheme="majorBidi" w:cstheme="majorBidi"/>
                                <w:lang w:val="en-US"/>
                              </w:rPr>
                              <w:t>Dérive</w:t>
                            </w:r>
                            <w:proofErr w:type="spellEnd"/>
                            <w:r>
                              <w:rPr>
                                <w:rFonts w:asciiTheme="majorBidi" w:hAnsiTheme="majorBidi" w:cstheme="majorBidi"/>
                                <w:lang w:val="en-US"/>
                              </w:rPr>
                              <w:t xml:space="preserve"> </w:t>
                            </w:r>
                            <w:proofErr w:type="spellStart"/>
                            <w:r>
                              <w:rPr>
                                <w:rFonts w:asciiTheme="majorBidi" w:hAnsiTheme="majorBidi" w:cstheme="majorBidi"/>
                                <w:lang w:val="en-US"/>
                              </w:rPr>
                              <w:t>programmatique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7" o:spid="_x0000_s1041" type="#_x0000_t202" style="position:absolute;left:0;text-align:left;margin-left:208.2pt;margin-top:1.15pt;width:87.75pt;height:4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" filled="f" stroked="f">
                <v:textbox>
                  <w:txbxContent>
                    <w:p w:rsidR="00C711C9" w:rsidRPr="003805AB" w:rsidRDefault="00C711C9" w:rsidP="00C711C9">
                      <w:pPr>
                        <w:spacing w:before="144"/>
                        <w:jc w:val="center"/>
                        <w:rPr>
                          <w:rFonts w:asciiTheme="majorBidi" w:hAnsiTheme="majorBidi" w:cstheme="majorBidi"/>
                          <w:lang w:val="en-US"/>
                        </w:rPr>
                      </w:pPr>
                      <w:proofErr w:type="spellStart"/>
                      <w:r>
                        <w:rPr>
                          <w:rFonts w:asciiTheme="majorBidi" w:hAnsiTheme="majorBidi" w:cstheme="majorBidi"/>
                          <w:lang w:val="en-US"/>
                        </w:rPr>
                        <w:t>Dérive</w:t>
                      </w:r>
                      <w:proofErr w:type="spellEnd"/>
                      <w:r>
                        <w:rPr>
                          <w:rFonts w:asciiTheme="majorBidi" w:hAnsiTheme="majorBidi" w:cstheme="majorBidi"/>
                          <w:lang w:val="en-US"/>
                        </w:rPr>
                        <w:t xml:space="preserve"> </w:t>
                      </w:r>
                      <w:proofErr w:type="spellStart"/>
                      <w:r>
                        <w:rPr>
                          <w:rFonts w:asciiTheme="majorBidi" w:hAnsiTheme="majorBidi" w:cstheme="majorBidi"/>
                          <w:lang w:val="en-US"/>
                        </w:rPr>
                        <w:t>programmatique</w:t>
                      </w:r>
                      <w:proofErr w:type="spellEnd"/>
                    </w:p>
                  </w:txbxContent>
                </v:textbox>
              </v:shape>
            </w:pict>
          </mc:Fallback>
        </mc:AlternateContent>
      </w:r>
    </w:p>
    <w:p w:rsidR="00D14D84" w:rsidRPr="00CF7EAA" w:rsidRDefault="00D14D84" w:rsidP="008B2F8D">
      <w:pPr>
        <w:autoSpaceDE w:val="0"/>
        <w:autoSpaceDN w:val="0"/>
        <w:adjustRightInd w:val="0"/>
        <w:spacing w:after="0"/>
        <w:jc w:val="both"/>
        <w:rPr>
          <w:rFonts w:asciiTheme="majorBidi" w:hAnsiTheme="majorBidi" w:cstheme="majorBidi"/>
          <w:b/>
          <w:bCs/>
          <w:sz w:val="24"/>
          <w:szCs w:val="24"/>
        </w:rPr>
      </w:pPr>
    </w:p>
    <w:p w:rsidR="009C6FC4" w:rsidRPr="00CF7EAA" w:rsidRDefault="00C711C9" w:rsidP="008B2F8D">
      <w:pPr>
        <w:autoSpaceDE w:val="0"/>
        <w:autoSpaceDN w:val="0"/>
        <w:adjustRightInd w:val="0"/>
        <w:spacing w:after="0"/>
        <w:jc w:val="both"/>
        <w:rPr>
          <w:rFonts w:asciiTheme="majorBidi" w:hAnsiTheme="majorBidi" w:cstheme="majorBidi"/>
          <w:b/>
          <w:bCs/>
          <w:sz w:val="24"/>
          <w:szCs w:val="24"/>
        </w:rPr>
      </w:pPr>
      <w:r w:rsidRPr="00CF7EAA">
        <w:rPr>
          <w:rFonts w:asciiTheme="majorBidi" w:hAnsiTheme="majorBidi" w:cstheme="majorBidi"/>
          <w:b/>
          <w:bCs/>
          <w:noProof/>
          <w:sz w:val="24"/>
          <w:szCs w:val="24"/>
          <w:lang w:val="en-US"/>
        </w:rPr>
        <mc:AlternateContent>
          <mc:Choice Requires="wps">
            <w:drawing>
              <wp:anchor distT="0" distB="0" distL="114300" distR="114300" simplePos="0" relativeHeight="251708416" behindDoc="0" locked="0" layoutInCell="1" allowOverlap="1" wp14:anchorId="3E3875EC" wp14:editId="1710AE3C">
                <wp:simplePos x="0" y="0"/>
                <wp:positionH relativeFrom="column">
                  <wp:posOffset>3168015</wp:posOffset>
                </wp:positionH>
                <wp:positionV relativeFrom="paragraph">
                  <wp:posOffset>135255</wp:posOffset>
                </wp:positionV>
                <wp:extent cx="45719" cy="219075"/>
                <wp:effectExtent l="19050" t="0" r="31115" b="47625"/>
                <wp:wrapNone/>
                <wp:docPr id="15" name="Flèche vers le bas 15"/>
                <wp:cNvGraphicFramePr/>
                <a:graphic xmlns:a="http://schemas.openxmlformats.org/drawingml/2006/main">
                  <a:graphicData uri="http://schemas.microsoft.com/office/word/2010/wordprocessingShape">
                    <wps:wsp>
                      <wps:cNvSpPr/>
                      <wps:spPr>
                        <a:xfrm>
                          <a:off x="0" y="0"/>
                          <a:ext cx="45719" cy="2190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15" o:spid="_x0000_s1026" type="#_x0000_t67" style="position:absolute;margin-left:249.45pt;margin-top:10.65pt;width:3.6pt;height:17.2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" adj="19346" fillcolor="#4f81bd [3204]" strokecolor="#243f60 [1604]" strokeweight="2pt"/>
            </w:pict>
          </mc:Fallback>
        </mc:AlternateContent>
      </w:r>
    </w:p>
    <w:p w:rsidR="008B2F8D" w:rsidRPr="00CF7EAA" w:rsidRDefault="00C711C9" w:rsidP="008B2F8D">
      <w:pPr>
        <w:autoSpaceDE w:val="0"/>
        <w:autoSpaceDN w:val="0"/>
        <w:adjustRightInd w:val="0"/>
        <w:spacing w:after="0"/>
        <w:ind w:firstLine="708"/>
        <w:jc w:val="both"/>
        <w:rPr>
          <w:rFonts w:asciiTheme="majorBidi" w:hAnsiTheme="majorBidi" w:cstheme="majorBidi"/>
          <w:sz w:val="24"/>
          <w:szCs w:val="24"/>
          <w:lang w:eastAsia="fr-FR"/>
        </w:rPr>
      </w:pPr>
      <w:r w:rsidRPr="00CF7EAA">
        <w:rPr>
          <w:noProof/>
          <w:sz w:val="24"/>
          <w:szCs w:val="24"/>
          <w:lang w:val="en-US"/>
        </w:rPr>
        <mc:AlternateContent>
          <mc:Choice Requires="wps">
            <w:drawing>
              <wp:anchor distT="0" distB="0" distL="114300" distR="114300" simplePos="0" relativeHeight="251705344" behindDoc="0" locked="0" layoutInCell="1" allowOverlap="1" wp14:anchorId="75F902EB" wp14:editId="6CF1EA61">
                <wp:simplePos x="0" y="0"/>
                <wp:positionH relativeFrom="column">
                  <wp:posOffset>2625090</wp:posOffset>
                </wp:positionH>
                <wp:positionV relativeFrom="paragraph">
                  <wp:posOffset>119380</wp:posOffset>
                </wp:positionV>
                <wp:extent cx="1114425" cy="323850"/>
                <wp:effectExtent l="0" t="0" r="0" b="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5AB" w:rsidRPr="003805AB" w:rsidRDefault="003805AB" w:rsidP="003805AB">
                            <w:pPr>
                              <w:spacing w:before="144"/>
                              <w:jc w:val="center"/>
                              <w:rPr>
                                <w:rFonts w:asciiTheme="majorBidi" w:hAnsiTheme="majorBidi" w:cstheme="majorBidi"/>
                                <w:lang w:val="en-US"/>
                              </w:rPr>
                            </w:pPr>
                            <w:proofErr w:type="spellStart"/>
                            <w:r>
                              <w:rPr>
                                <w:rFonts w:asciiTheme="majorBidi" w:hAnsiTheme="majorBidi" w:cstheme="majorBidi"/>
                                <w:lang w:val="en-US"/>
                              </w:rPr>
                              <w:t>Pôle</w:t>
                            </w:r>
                            <w:proofErr w:type="spellEnd"/>
                            <w:r>
                              <w:rPr>
                                <w:rFonts w:asciiTheme="majorBidi" w:hAnsiTheme="majorBidi" w:cstheme="majorBidi"/>
                                <w:lang w:val="en-US"/>
                              </w:rPr>
                              <w:t xml:space="preserve"> savoir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2" o:spid="_x0000_s1042" type="#_x0000_t202" style="position:absolute;left:0;text-align:left;margin-left:206.7pt;margin-top:9.4pt;width:87.75pt;height:2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" filled="f" stroked="f">
                <v:textbox>
                  <w:txbxContent>
                    <w:p w:rsidR="003805AB" w:rsidRPr="003805AB" w:rsidRDefault="003805AB" w:rsidP="003805AB">
                      <w:pPr>
                        <w:spacing w:before="144"/>
                        <w:jc w:val="center"/>
                        <w:rPr>
                          <w:rFonts w:asciiTheme="majorBidi" w:hAnsiTheme="majorBidi" w:cstheme="majorBidi"/>
                          <w:lang w:val="en-US"/>
                        </w:rPr>
                      </w:pPr>
                      <w:proofErr w:type="spellStart"/>
                      <w:r>
                        <w:rPr>
                          <w:rFonts w:asciiTheme="majorBidi" w:hAnsiTheme="majorBidi" w:cstheme="majorBidi"/>
                          <w:lang w:val="en-US"/>
                        </w:rPr>
                        <w:t>Pôle</w:t>
                      </w:r>
                      <w:proofErr w:type="spellEnd"/>
                      <w:r>
                        <w:rPr>
                          <w:rFonts w:asciiTheme="majorBidi" w:hAnsiTheme="majorBidi" w:cstheme="majorBidi"/>
                          <w:lang w:val="en-US"/>
                        </w:rPr>
                        <w:t xml:space="preserve"> savoir</w:t>
                      </w:r>
                    </w:p>
                  </w:txbxContent>
                </v:textbox>
              </v:shape>
            </w:pict>
          </mc:Fallback>
        </mc:AlternateContent>
      </w:r>
    </w:p>
    <w:p w:rsidR="00AF5B4E" w:rsidRPr="00CF7EAA" w:rsidRDefault="003805AB" w:rsidP="00FF36D8">
      <w:pPr>
        <w:autoSpaceDE w:val="0"/>
        <w:autoSpaceDN w:val="0"/>
        <w:adjustRightInd w:val="0"/>
        <w:spacing w:after="0"/>
        <w:jc w:val="both"/>
        <w:rPr>
          <w:rFonts w:asciiTheme="majorBidi" w:hAnsiTheme="majorBidi" w:cstheme="majorBidi"/>
          <w:b/>
          <w:bCs/>
          <w:sz w:val="24"/>
          <w:szCs w:val="24"/>
          <w:lang w:eastAsia="fr-FR"/>
        </w:rPr>
      </w:pPr>
      <w:r w:rsidRPr="00CF7EAA">
        <w:rPr>
          <w:noProof/>
          <w:sz w:val="24"/>
          <w:szCs w:val="24"/>
          <w:lang w:val="en-US"/>
        </w:rPr>
        <mc:AlternateContent>
          <mc:Choice Requires="wps">
            <w:drawing>
              <wp:anchor distT="0" distB="0" distL="114300" distR="114300" simplePos="0" relativeHeight="251703296" behindDoc="0" locked="0" layoutInCell="1" allowOverlap="1" wp14:anchorId="17B97291" wp14:editId="406CEABC">
                <wp:simplePos x="0" y="0"/>
                <wp:positionH relativeFrom="column">
                  <wp:posOffset>2264410</wp:posOffset>
                </wp:positionH>
                <wp:positionV relativeFrom="paragraph">
                  <wp:posOffset>205740</wp:posOffset>
                </wp:positionV>
                <wp:extent cx="1918335" cy="1268730"/>
                <wp:effectExtent l="19050" t="19050" r="43815" b="26670"/>
                <wp:wrapNone/>
                <wp:docPr id="9" name="Triangle isocè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8335" cy="126873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riangle isocèle 9" o:spid="_x0000_s1026" type="#_x0000_t5" style="position:absolute;margin-left:178.3pt;margin-top:16.2pt;width:151.05pt;height:99.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"/>
            </w:pict>
          </mc:Fallback>
        </mc:AlternateContent>
      </w:r>
    </w:p>
    <w:p w:rsidR="007A7D18" w:rsidRPr="00CF7EAA" w:rsidRDefault="007A7D18" w:rsidP="00FF36D8">
      <w:pPr>
        <w:autoSpaceDE w:val="0"/>
        <w:autoSpaceDN w:val="0"/>
        <w:adjustRightInd w:val="0"/>
        <w:spacing w:after="0"/>
        <w:jc w:val="both"/>
        <w:rPr>
          <w:rFonts w:asciiTheme="majorBidi" w:hAnsiTheme="majorBidi" w:cstheme="majorBidi"/>
          <w:sz w:val="24"/>
          <w:szCs w:val="24"/>
          <w:lang w:eastAsia="fr-FR"/>
        </w:rPr>
      </w:pPr>
    </w:p>
    <w:p w:rsidR="007A7D18" w:rsidRPr="00CF7EAA" w:rsidRDefault="007A7D18" w:rsidP="00FF36D8">
      <w:pPr>
        <w:autoSpaceDE w:val="0"/>
        <w:autoSpaceDN w:val="0"/>
        <w:adjustRightInd w:val="0"/>
        <w:spacing w:after="0"/>
        <w:jc w:val="both"/>
        <w:rPr>
          <w:rFonts w:asciiTheme="majorBidi" w:hAnsiTheme="majorBidi" w:cstheme="majorBidi"/>
          <w:sz w:val="24"/>
          <w:szCs w:val="24"/>
          <w:lang w:eastAsia="fr-FR"/>
        </w:rPr>
      </w:pPr>
    </w:p>
    <w:p w:rsidR="00A21A0F" w:rsidRPr="00CF7EAA" w:rsidRDefault="00A21A0F"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1B3E3E" w:rsidRPr="00CF7EAA" w:rsidRDefault="001B3E3E"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1B3E3E" w:rsidRPr="00CF7EAA" w:rsidRDefault="001B3E3E"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1B3E3E" w:rsidRPr="00CF7EAA" w:rsidRDefault="001B3E3E"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1B3E3E" w:rsidRPr="00CF7EAA" w:rsidRDefault="00C711C9" w:rsidP="00B75AF6">
      <w:pPr>
        <w:autoSpaceDE w:val="0"/>
        <w:autoSpaceDN w:val="0"/>
        <w:adjustRightInd w:val="0"/>
        <w:spacing w:after="0" w:line="240" w:lineRule="auto"/>
        <w:jc w:val="both"/>
        <w:rPr>
          <w:rFonts w:asciiTheme="majorBidi" w:hAnsiTheme="majorBidi" w:cstheme="majorBidi"/>
          <w:b/>
          <w:bCs/>
          <w:sz w:val="24"/>
          <w:szCs w:val="24"/>
          <w:lang w:eastAsia="fr-FR"/>
        </w:rPr>
      </w:pPr>
      <w:r w:rsidRPr="00CF7EAA">
        <w:rPr>
          <w:noProof/>
          <w:sz w:val="24"/>
          <w:szCs w:val="24"/>
          <w:lang w:val="en-US"/>
        </w:rPr>
        <mc:AlternateContent>
          <mc:Choice Requires="wps">
            <w:drawing>
              <wp:anchor distT="0" distB="0" distL="114300" distR="114300" simplePos="0" relativeHeight="251701248" behindDoc="0" locked="0" layoutInCell="1" allowOverlap="1" wp14:anchorId="2D7601C5" wp14:editId="232EA362">
                <wp:simplePos x="0" y="0"/>
                <wp:positionH relativeFrom="column">
                  <wp:posOffset>1501140</wp:posOffset>
                </wp:positionH>
                <wp:positionV relativeFrom="paragraph">
                  <wp:posOffset>135255</wp:posOffset>
                </wp:positionV>
                <wp:extent cx="1114425" cy="390525"/>
                <wp:effectExtent l="0" t="0" r="0" b="9525"/>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5AB" w:rsidRPr="003805AB" w:rsidRDefault="003805AB" w:rsidP="003805AB">
                            <w:pPr>
                              <w:spacing w:before="144"/>
                              <w:jc w:val="center"/>
                              <w:rPr>
                                <w:rFonts w:asciiTheme="majorBidi" w:hAnsiTheme="majorBidi" w:cstheme="majorBidi"/>
                                <w:lang w:val="en-US"/>
                              </w:rPr>
                            </w:pPr>
                            <w:proofErr w:type="spellStart"/>
                            <w:r>
                              <w:rPr>
                                <w:rFonts w:asciiTheme="majorBidi" w:hAnsiTheme="majorBidi" w:cstheme="majorBidi"/>
                                <w:lang w:val="en-US"/>
                              </w:rPr>
                              <w:t>P</w:t>
                            </w:r>
                            <w:r w:rsidR="00C711C9">
                              <w:rPr>
                                <w:rFonts w:asciiTheme="majorBidi" w:hAnsiTheme="majorBidi" w:cstheme="majorBidi"/>
                                <w:lang w:val="en-US"/>
                              </w:rPr>
                              <w:t>ô</w:t>
                            </w:r>
                            <w:r>
                              <w:rPr>
                                <w:rFonts w:asciiTheme="majorBidi" w:hAnsiTheme="majorBidi" w:cstheme="majorBidi"/>
                                <w:lang w:val="en-US"/>
                              </w:rPr>
                              <w:t>le</w:t>
                            </w:r>
                            <w:proofErr w:type="spellEnd"/>
                            <w:r>
                              <w:rPr>
                                <w:rFonts w:asciiTheme="majorBidi" w:hAnsiTheme="majorBidi" w:cstheme="majorBidi"/>
                                <w:lang w:val="en-US"/>
                              </w:rPr>
                              <w:t xml:space="preserve"> </w:t>
                            </w:r>
                            <w:proofErr w:type="spellStart"/>
                            <w:r>
                              <w:rPr>
                                <w:rFonts w:asciiTheme="majorBidi" w:hAnsiTheme="majorBidi" w:cstheme="majorBidi"/>
                                <w:lang w:val="en-US"/>
                              </w:rPr>
                              <w:t>formateur</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8" o:spid="_x0000_s1043" type="#_x0000_t202" style="position:absolute;left:0;text-align:left;margin-left:118.2pt;margin-top:10.65pt;width:87.75pt;height:30.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" filled="f" stroked="f">
                <v:textbox>
                  <w:txbxContent>
                    <w:p w:rsidR="003805AB" w:rsidRPr="003805AB" w:rsidRDefault="003805AB" w:rsidP="003805AB">
                      <w:pPr>
                        <w:spacing w:before="144"/>
                        <w:jc w:val="center"/>
                        <w:rPr>
                          <w:rFonts w:asciiTheme="majorBidi" w:hAnsiTheme="majorBidi" w:cstheme="majorBidi"/>
                          <w:lang w:val="en-US"/>
                        </w:rPr>
                      </w:pPr>
                      <w:proofErr w:type="spellStart"/>
                      <w:r>
                        <w:rPr>
                          <w:rFonts w:asciiTheme="majorBidi" w:hAnsiTheme="majorBidi" w:cstheme="majorBidi"/>
                          <w:lang w:val="en-US"/>
                        </w:rPr>
                        <w:t>P</w:t>
                      </w:r>
                      <w:r w:rsidR="00C711C9">
                        <w:rPr>
                          <w:rFonts w:asciiTheme="majorBidi" w:hAnsiTheme="majorBidi" w:cstheme="majorBidi"/>
                          <w:lang w:val="en-US"/>
                        </w:rPr>
                        <w:t>ô</w:t>
                      </w:r>
                      <w:r>
                        <w:rPr>
                          <w:rFonts w:asciiTheme="majorBidi" w:hAnsiTheme="majorBidi" w:cstheme="majorBidi"/>
                          <w:lang w:val="en-US"/>
                        </w:rPr>
                        <w:t>le</w:t>
                      </w:r>
                      <w:proofErr w:type="spellEnd"/>
                      <w:r>
                        <w:rPr>
                          <w:rFonts w:asciiTheme="majorBidi" w:hAnsiTheme="majorBidi" w:cstheme="majorBidi"/>
                          <w:lang w:val="en-US"/>
                        </w:rPr>
                        <w:t xml:space="preserve"> </w:t>
                      </w:r>
                      <w:proofErr w:type="spellStart"/>
                      <w:r>
                        <w:rPr>
                          <w:rFonts w:asciiTheme="majorBidi" w:hAnsiTheme="majorBidi" w:cstheme="majorBidi"/>
                          <w:lang w:val="en-US"/>
                        </w:rPr>
                        <w:t>formateur</w:t>
                      </w:r>
                      <w:proofErr w:type="spellEnd"/>
                    </w:p>
                  </w:txbxContent>
                </v:textbox>
              </v:shape>
            </w:pict>
          </mc:Fallback>
        </mc:AlternateContent>
      </w:r>
      <w:r w:rsidR="003805AB" w:rsidRPr="00CF7EAA">
        <w:rPr>
          <w:noProof/>
          <w:sz w:val="24"/>
          <w:szCs w:val="24"/>
          <w:lang w:val="en-US"/>
        </w:rPr>
        <mc:AlternateContent>
          <mc:Choice Requires="wps">
            <w:drawing>
              <wp:anchor distT="0" distB="0" distL="114300" distR="114300" simplePos="0" relativeHeight="251707392" behindDoc="0" locked="0" layoutInCell="1" allowOverlap="1" wp14:anchorId="4F3E9EA6" wp14:editId="30591B0D">
                <wp:simplePos x="0" y="0"/>
                <wp:positionH relativeFrom="column">
                  <wp:posOffset>3891915</wp:posOffset>
                </wp:positionH>
                <wp:positionV relativeFrom="paragraph">
                  <wp:posOffset>135255</wp:posOffset>
                </wp:positionV>
                <wp:extent cx="1114425" cy="447675"/>
                <wp:effectExtent l="0" t="0" r="0" b="9525"/>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5AB" w:rsidRPr="003805AB" w:rsidRDefault="003805AB" w:rsidP="003805AB">
                            <w:pPr>
                              <w:spacing w:before="144"/>
                              <w:jc w:val="center"/>
                              <w:rPr>
                                <w:rFonts w:asciiTheme="majorBidi" w:hAnsiTheme="majorBidi" w:cstheme="majorBidi"/>
                                <w:lang w:val="en-US"/>
                              </w:rPr>
                            </w:pPr>
                            <w:proofErr w:type="spellStart"/>
                            <w:r>
                              <w:rPr>
                                <w:rFonts w:asciiTheme="majorBidi" w:hAnsiTheme="majorBidi" w:cstheme="majorBidi"/>
                                <w:lang w:val="en-US"/>
                              </w:rPr>
                              <w:t>P</w:t>
                            </w:r>
                            <w:r w:rsidR="00C711C9">
                              <w:rPr>
                                <w:rFonts w:asciiTheme="majorBidi" w:hAnsiTheme="majorBidi" w:cstheme="majorBidi"/>
                                <w:lang w:val="en-US"/>
                              </w:rPr>
                              <w:t>ô</w:t>
                            </w:r>
                            <w:r>
                              <w:rPr>
                                <w:rFonts w:asciiTheme="majorBidi" w:hAnsiTheme="majorBidi" w:cstheme="majorBidi"/>
                                <w:lang w:val="en-US"/>
                              </w:rPr>
                              <w:t>le</w:t>
                            </w:r>
                            <w:proofErr w:type="spellEnd"/>
                            <w:r>
                              <w:rPr>
                                <w:rFonts w:asciiTheme="majorBidi" w:hAnsiTheme="majorBidi" w:cstheme="majorBidi"/>
                                <w:lang w:val="en-US"/>
                              </w:rPr>
                              <w:t xml:space="preserve"> </w:t>
                            </w:r>
                            <w:proofErr w:type="spellStart"/>
                            <w:r>
                              <w:rPr>
                                <w:rFonts w:asciiTheme="majorBidi" w:hAnsiTheme="majorBidi" w:cstheme="majorBidi"/>
                                <w:lang w:val="en-US"/>
                              </w:rPr>
                              <w:t>apprenant</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3" o:spid="_x0000_s1044" type="#_x0000_t202" style="position:absolute;left:0;text-align:left;margin-left:306.45pt;margin-top:10.65pt;width:87.75pt;height:35.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" filled="f" stroked="f">
                <v:textbox>
                  <w:txbxContent>
                    <w:p w:rsidR="003805AB" w:rsidRPr="003805AB" w:rsidRDefault="003805AB" w:rsidP="003805AB">
                      <w:pPr>
                        <w:spacing w:before="144"/>
                        <w:jc w:val="center"/>
                        <w:rPr>
                          <w:rFonts w:asciiTheme="majorBidi" w:hAnsiTheme="majorBidi" w:cstheme="majorBidi"/>
                          <w:lang w:val="en-US"/>
                        </w:rPr>
                      </w:pPr>
                      <w:proofErr w:type="spellStart"/>
                      <w:r>
                        <w:rPr>
                          <w:rFonts w:asciiTheme="majorBidi" w:hAnsiTheme="majorBidi" w:cstheme="majorBidi"/>
                          <w:lang w:val="en-US"/>
                        </w:rPr>
                        <w:t>P</w:t>
                      </w:r>
                      <w:r w:rsidR="00C711C9">
                        <w:rPr>
                          <w:rFonts w:asciiTheme="majorBidi" w:hAnsiTheme="majorBidi" w:cstheme="majorBidi"/>
                          <w:lang w:val="en-US"/>
                        </w:rPr>
                        <w:t>ô</w:t>
                      </w:r>
                      <w:r>
                        <w:rPr>
                          <w:rFonts w:asciiTheme="majorBidi" w:hAnsiTheme="majorBidi" w:cstheme="majorBidi"/>
                          <w:lang w:val="en-US"/>
                        </w:rPr>
                        <w:t>le</w:t>
                      </w:r>
                      <w:proofErr w:type="spellEnd"/>
                      <w:r>
                        <w:rPr>
                          <w:rFonts w:asciiTheme="majorBidi" w:hAnsiTheme="majorBidi" w:cstheme="majorBidi"/>
                          <w:lang w:val="en-US"/>
                        </w:rPr>
                        <w:t xml:space="preserve"> </w:t>
                      </w:r>
                      <w:proofErr w:type="spellStart"/>
                      <w:r>
                        <w:rPr>
                          <w:rFonts w:asciiTheme="majorBidi" w:hAnsiTheme="majorBidi" w:cstheme="majorBidi"/>
                          <w:lang w:val="en-US"/>
                        </w:rPr>
                        <w:t>apprenant</w:t>
                      </w:r>
                      <w:proofErr w:type="spellEnd"/>
                    </w:p>
                  </w:txbxContent>
                </v:textbox>
              </v:shape>
            </w:pict>
          </mc:Fallback>
        </mc:AlternateContent>
      </w:r>
    </w:p>
    <w:p w:rsidR="001B3E3E" w:rsidRPr="00CF7EAA" w:rsidRDefault="001B3E3E"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1B3E3E" w:rsidRPr="00CF7EAA" w:rsidRDefault="008D7697" w:rsidP="00B75AF6">
      <w:pPr>
        <w:autoSpaceDE w:val="0"/>
        <w:autoSpaceDN w:val="0"/>
        <w:adjustRightInd w:val="0"/>
        <w:spacing w:after="0" w:line="240" w:lineRule="auto"/>
        <w:jc w:val="both"/>
        <w:rPr>
          <w:rFonts w:asciiTheme="majorBidi" w:hAnsiTheme="majorBidi" w:cstheme="majorBidi"/>
          <w:b/>
          <w:bCs/>
          <w:sz w:val="24"/>
          <w:szCs w:val="24"/>
          <w:lang w:eastAsia="fr-FR"/>
        </w:rPr>
      </w:pPr>
      <w:r w:rsidRPr="00CF7EAA">
        <w:rPr>
          <w:rFonts w:asciiTheme="majorBidi" w:hAnsiTheme="majorBidi" w:cstheme="majorBidi"/>
          <w:noProof/>
          <w:sz w:val="24"/>
          <w:szCs w:val="24"/>
          <w:lang w:val="en-US"/>
        </w:rPr>
        <mc:AlternateContent>
          <mc:Choice Requires="wps">
            <w:drawing>
              <wp:anchor distT="0" distB="0" distL="114300" distR="114300" simplePos="0" relativeHeight="251718656" behindDoc="0" locked="0" layoutInCell="1" allowOverlap="1" wp14:anchorId="656F85E8" wp14:editId="0270FA5D">
                <wp:simplePos x="0" y="0"/>
                <wp:positionH relativeFrom="column">
                  <wp:posOffset>2041525</wp:posOffset>
                </wp:positionH>
                <wp:positionV relativeFrom="paragraph">
                  <wp:posOffset>127635</wp:posOffset>
                </wp:positionV>
                <wp:extent cx="45085" cy="276225"/>
                <wp:effectExtent l="19050" t="19050" r="31115" b="28575"/>
                <wp:wrapNone/>
                <wp:docPr id="47" name="Flèche vers le haut 47"/>
                <wp:cNvGraphicFramePr/>
                <a:graphic xmlns:a="http://schemas.openxmlformats.org/drawingml/2006/main">
                  <a:graphicData uri="http://schemas.microsoft.com/office/word/2010/wordprocessingShape">
                    <wps:wsp>
                      <wps:cNvSpPr/>
                      <wps:spPr>
                        <a:xfrm flipH="1">
                          <a:off x="0" y="0"/>
                          <a:ext cx="45085" cy="27622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Flèche vers le haut 47" o:spid="_x0000_s1026" type="#_x0000_t68" style="position:absolute;margin-left:160.75pt;margin-top:10.05pt;width:3.55pt;height:21.75pt;flip:x;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" adj="1763" fillcolor="#4f81bd [3204]" strokecolor="#243f60 [1604]" strokeweight="2pt"/>
            </w:pict>
          </mc:Fallback>
        </mc:AlternateContent>
      </w:r>
      <w:r w:rsidRPr="00CF7EAA">
        <w:rPr>
          <w:rFonts w:asciiTheme="majorBidi" w:hAnsiTheme="majorBidi" w:cstheme="majorBidi"/>
          <w:noProof/>
          <w:sz w:val="24"/>
          <w:szCs w:val="24"/>
          <w:lang w:val="en-US"/>
        </w:rPr>
        <mc:AlternateContent>
          <mc:Choice Requires="wps">
            <w:drawing>
              <wp:anchor distT="0" distB="0" distL="114300" distR="114300" simplePos="0" relativeHeight="251716608" behindDoc="0" locked="0" layoutInCell="1" allowOverlap="1" wp14:anchorId="43417689" wp14:editId="416D3AD1">
                <wp:simplePos x="0" y="0"/>
                <wp:positionH relativeFrom="column">
                  <wp:posOffset>4405630</wp:posOffset>
                </wp:positionH>
                <wp:positionV relativeFrom="paragraph">
                  <wp:posOffset>127635</wp:posOffset>
                </wp:positionV>
                <wp:extent cx="45085" cy="276225"/>
                <wp:effectExtent l="19050" t="19050" r="31115" b="28575"/>
                <wp:wrapNone/>
                <wp:docPr id="46" name="Flèche vers le haut 46"/>
                <wp:cNvGraphicFramePr/>
                <a:graphic xmlns:a="http://schemas.openxmlformats.org/drawingml/2006/main">
                  <a:graphicData uri="http://schemas.microsoft.com/office/word/2010/wordprocessingShape">
                    <wps:wsp>
                      <wps:cNvSpPr/>
                      <wps:spPr>
                        <a:xfrm>
                          <a:off x="0" y="0"/>
                          <a:ext cx="45085" cy="27622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lèche vers le haut 46" o:spid="_x0000_s1026" type="#_x0000_t68" style="position:absolute;margin-left:346.9pt;margin-top:10.05pt;width:3.55pt;height:21.7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" adj="1763" fillcolor="#4f81bd [3204]" strokecolor="#243f60 [1604]" strokeweight="2pt"/>
            </w:pict>
          </mc:Fallback>
        </mc:AlternateContent>
      </w:r>
    </w:p>
    <w:p w:rsidR="001B3E3E" w:rsidRPr="00CF7EAA" w:rsidRDefault="001B3E3E"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1B3E3E" w:rsidRPr="00CF7EAA" w:rsidRDefault="008D7697" w:rsidP="00B75AF6">
      <w:pPr>
        <w:autoSpaceDE w:val="0"/>
        <w:autoSpaceDN w:val="0"/>
        <w:adjustRightInd w:val="0"/>
        <w:spacing w:after="0" w:line="240" w:lineRule="auto"/>
        <w:jc w:val="both"/>
        <w:rPr>
          <w:rFonts w:asciiTheme="majorBidi" w:hAnsiTheme="majorBidi" w:cstheme="majorBidi"/>
          <w:b/>
          <w:bCs/>
          <w:sz w:val="24"/>
          <w:szCs w:val="24"/>
          <w:lang w:eastAsia="fr-FR"/>
        </w:rPr>
      </w:pPr>
      <w:r w:rsidRPr="00CF7EAA">
        <w:rPr>
          <w:noProof/>
          <w:sz w:val="24"/>
          <w:szCs w:val="24"/>
          <w:lang w:val="en-US"/>
        </w:rPr>
        <mc:AlternateContent>
          <mc:Choice Requires="wps">
            <w:drawing>
              <wp:anchor distT="0" distB="0" distL="114300" distR="114300" simplePos="0" relativeHeight="251714560" behindDoc="0" locked="0" layoutInCell="1" allowOverlap="1" wp14:anchorId="167634A0" wp14:editId="4FCDA9A7">
                <wp:simplePos x="0" y="0"/>
                <wp:positionH relativeFrom="column">
                  <wp:posOffset>3691890</wp:posOffset>
                </wp:positionH>
                <wp:positionV relativeFrom="paragraph">
                  <wp:posOffset>57150</wp:posOffset>
                </wp:positionV>
                <wp:extent cx="1428750" cy="447675"/>
                <wp:effectExtent l="0" t="0" r="0" b="9525"/>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1C9" w:rsidRPr="003805AB" w:rsidRDefault="00C711C9" w:rsidP="00C711C9">
                            <w:pPr>
                              <w:spacing w:before="144"/>
                              <w:jc w:val="center"/>
                              <w:rPr>
                                <w:rFonts w:asciiTheme="majorBidi" w:hAnsiTheme="majorBidi" w:cstheme="majorBidi"/>
                                <w:lang w:val="en-US"/>
                              </w:rPr>
                            </w:pPr>
                            <w:proofErr w:type="spellStart"/>
                            <w:r>
                              <w:rPr>
                                <w:rFonts w:asciiTheme="majorBidi" w:hAnsiTheme="majorBidi" w:cstheme="majorBidi"/>
                                <w:lang w:val="en-US"/>
                              </w:rPr>
                              <w:t>Dérive</w:t>
                            </w:r>
                            <w:proofErr w:type="spellEnd"/>
                            <w:r>
                              <w:rPr>
                                <w:rFonts w:asciiTheme="majorBidi" w:hAnsiTheme="majorBidi" w:cstheme="majorBidi"/>
                                <w:lang w:val="en-US"/>
                              </w:rPr>
                              <w:t xml:space="preserve"> </w:t>
                            </w:r>
                            <w:proofErr w:type="spellStart"/>
                            <w:r>
                              <w:rPr>
                                <w:rFonts w:asciiTheme="majorBidi" w:hAnsiTheme="majorBidi" w:cstheme="majorBidi"/>
                                <w:lang w:val="en-US"/>
                              </w:rPr>
                              <w:t>psychologique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9" o:spid="_x0000_s1045" type="#_x0000_t202" style="position:absolute;left:0;text-align:left;margin-left:290.7pt;margin-top:4.5pt;width:112.5pt;height:35.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" filled="f" stroked="f">
                <v:textbox>
                  <w:txbxContent>
                    <w:p w:rsidR="00C711C9" w:rsidRPr="003805AB" w:rsidRDefault="00C711C9" w:rsidP="00C711C9">
                      <w:pPr>
                        <w:spacing w:before="144"/>
                        <w:jc w:val="center"/>
                        <w:rPr>
                          <w:rFonts w:asciiTheme="majorBidi" w:hAnsiTheme="majorBidi" w:cstheme="majorBidi"/>
                          <w:lang w:val="en-US"/>
                        </w:rPr>
                      </w:pPr>
                      <w:proofErr w:type="spellStart"/>
                      <w:r>
                        <w:rPr>
                          <w:rFonts w:asciiTheme="majorBidi" w:hAnsiTheme="majorBidi" w:cstheme="majorBidi"/>
                          <w:lang w:val="en-US"/>
                        </w:rPr>
                        <w:t>Dérive</w:t>
                      </w:r>
                      <w:proofErr w:type="spellEnd"/>
                      <w:r>
                        <w:rPr>
                          <w:rFonts w:asciiTheme="majorBidi" w:hAnsiTheme="majorBidi" w:cstheme="majorBidi"/>
                          <w:lang w:val="en-US"/>
                        </w:rPr>
                        <w:t xml:space="preserve"> </w:t>
                      </w:r>
                      <w:proofErr w:type="spellStart"/>
                      <w:r>
                        <w:rPr>
                          <w:rFonts w:asciiTheme="majorBidi" w:hAnsiTheme="majorBidi" w:cstheme="majorBidi"/>
                          <w:lang w:val="en-US"/>
                        </w:rPr>
                        <w:t>psychologique</w:t>
                      </w:r>
                      <w:proofErr w:type="spellEnd"/>
                    </w:p>
                  </w:txbxContent>
                </v:textbox>
              </v:shape>
            </w:pict>
          </mc:Fallback>
        </mc:AlternateContent>
      </w:r>
      <w:r w:rsidRPr="00CF7EAA">
        <w:rPr>
          <w:noProof/>
          <w:sz w:val="24"/>
          <w:szCs w:val="24"/>
          <w:lang w:val="en-US"/>
        </w:rPr>
        <mc:AlternateContent>
          <mc:Choice Requires="wps">
            <w:drawing>
              <wp:anchor distT="0" distB="0" distL="114300" distR="114300" simplePos="0" relativeHeight="251712512" behindDoc="0" locked="0" layoutInCell="1" allowOverlap="1" wp14:anchorId="1FF2491B" wp14:editId="2CEB57B1">
                <wp:simplePos x="0" y="0"/>
                <wp:positionH relativeFrom="column">
                  <wp:posOffset>1443990</wp:posOffset>
                </wp:positionH>
                <wp:positionV relativeFrom="paragraph">
                  <wp:posOffset>53340</wp:posOffset>
                </wp:positionV>
                <wp:extent cx="1114425" cy="590550"/>
                <wp:effectExtent l="0" t="0" r="0" b="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1C9" w:rsidRPr="003805AB" w:rsidRDefault="00C711C9" w:rsidP="00C711C9">
                            <w:pPr>
                              <w:spacing w:before="144"/>
                              <w:jc w:val="center"/>
                              <w:rPr>
                                <w:rFonts w:asciiTheme="majorBidi" w:hAnsiTheme="majorBidi" w:cstheme="majorBidi"/>
                                <w:lang w:val="en-US"/>
                              </w:rPr>
                            </w:pPr>
                            <w:proofErr w:type="spellStart"/>
                            <w:r>
                              <w:rPr>
                                <w:rFonts w:asciiTheme="majorBidi" w:hAnsiTheme="majorBidi" w:cstheme="majorBidi"/>
                                <w:lang w:val="en-US"/>
                              </w:rPr>
                              <w:t>Dérive</w:t>
                            </w:r>
                            <w:proofErr w:type="spellEnd"/>
                            <w:r>
                              <w:rPr>
                                <w:rFonts w:asciiTheme="majorBidi" w:hAnsiTheme="majorBidi" w:cstheme="majorBidi"/>
                                <w:lang w:val="en-US"/>
                              </w:rPr>
                              <w:t xml:space="preserve"> </w:t>
                            </w:r>
                            <w:proofErr w:type="spellStart"/>
                            <w:r>
                              <w:rPr>
                                <w:rFonts w:asciiTheme="majorBidi" w:hAnsiTheme="majorBidi" w:cstheme="majorBidi"/>
                                <w:lang w:val="en-US"/>
                              </w:rPr>
                              <w:t>démiurgique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8" o:spid="_x0000_s1046" type="#_x0000_t202" style="position:absolute;left:0;text-align:left;margin-left:113.7pt;margin-top:4.2pt;width:87.75pt;height:4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" filled="f" stroked="f">
                <v:textbox>
                  <w:txbxContent>
                    <w:p w:rsidR="00C711C9" w:rsidRPr="003805AB" w:rsidRDefault="00C711C9" w:rsidP="00C711C9">
                      <w:pPr>
                        <w:spacing w:before="144"/>
                        <w:jc w:val="center"/>
                        <w:rPr>
                          <w:rFonts w:asciiTheme="majorBidi" w:hAnsiTheme="majorBidi" w:cstheme="majorBidi"/>
                          <w:lang w:val="en-US"/>
                        </w:rPr>
                      </w:pPr>
                      <w:proofErr w:type="spellStart"/>
                      <w:r>
                        <w:rPr>
                          <w:rFonts w:asciiTheme="majorBidi" w:hAnsiTheme="majorBidi" w:cstheme="majorBidi"/>
                          <w:lang w:val="en-US"/>
                        </w:rPr>
                        <w:t>Dérive</w:t>
                      </w:r>
                      <w:proofErr w:type="spellEnd"/>
                      <w:r>
                        <w:rPr>
                          <w:rFonts w:asciiTheme="majorBidi" w:hAnsiTheme="majorBidi" w:cstheme="majorBidi"/>
                          <w:lang w:val="en-US"/>
                        </w:rPr>
                        <w:t xml:space="preserve"> </w:t>
                      </w:r>
                      <w:proofErr w:type="spellStart"/>
                      <w:r>
                        <w:rPr>
                          <w:rFonts w:asciiTheme="majorBidi" w:hAnsiTheme="majorBidi" w:cstheme="majorBidi"/>
                          <w:lang w:val="en-US"/>
                        </w:rPr>
                        <w:t>démiurgique</w:t>
                      </w:r>
                      <w:proofErr w:type="spellEnd"/>
                    </w:p>
                  </w:txbxContent>
                </v:textbox>
              </v:shape>
            </w:pict>
          </mc:Fallback>
        </mc:AlternateContent>
      </w:r>
    </w:p>
    <w:p w:rsidR="001B3E3E" w:rsidRPr="00CF7EAA" w:rsidRDefault="001B3E3E"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1B3E3E" w:rsidRPr="00CF7EAA" w:rsidRDefault="001B3E3E"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1B3E3E" w:rsidRPr="00CF7EAA" w:rsidRDefault="001B3E3E"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1B3E3E" w:rsidRPr="00CF7EAA" w:rsidRDefault="001B3E3E"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1B3E3E" w:rsidRPr="00CF7EAA" w:rsidRDefault="001B3E3E"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8D7697" w:rsidRPr="00CF7EAA" w:rsidRDefault="008D7697" w:rsidP="00530FE1">
      <w:pPr>
        <w:spacing w:before="120"/>
        <w:ind w:firstLine="708"/>
        <w:jc w:val="both"/>
        <w:rPr>
          <w:rFonts w:asciiTheme="majorBidi" w:hAnsiTheme="majorBidi" w:cstheme="majorBidi"/>
          <w:sz w:val="24"/>
          <w:szCs w:val="24"/>
        </w:rPr>
      </w:pPr>
      <w:r w:rsidRPr="00CF7EAA">
        <w:rPr>
          <w:rFonts w:asciiTheme="majorBidi" w:hAnsiTheme="majorBidi" w:cstheme="majorBidi"/>
          <w:sz w:val="24"/>
          <w:szCs w:val="24"/>
        </w:rPr>
        <w:t xml:space="preserve">Lorsque l’attention est accordée exclusivement </w:t>
      </w:r>
      <w:r w:rsidR="00530FE1" w:rsidRPr="00CF7EAA">
        <w:rPr>
          <w:rFonts w:asciiTheme="majorBidi" w:hAnsiTheme="majorBidi" w:cstheme="majorBidi"/>
          <w:sz w:val="24"/>
          <w:szCs w:val="24"/>
        </w:rPr>
        <w:t>sur</w:t>
      </w:r>
      <w:r w:rsidRPr="00CF7EAA">
        <w:rPr>
          <w:rFonts w:asciiTheme="majorBidi" w:hAnsiTheme="majorBidi" w:cstheme="majorBidi"/>
          <w:sz w:val="24"/>
          <w:szCs w:val="24"/>
        </w:rPr>
        <w:t xml:space="preserve"> l’un des pôles du système didactique, cela peut entraîner des déséquilibres préjudiciables à l’apprentissage.</w:t>
      </w:r>
    </w:p>
    <w:p w:rsidR="008D7697" w:rsidRPr="00CF7EAA" w:rsidRDefault="008D7697" w:rsidP="008D7697">
      <w:pPr>
        <w:pStyle w:val="Paragraphedeliste"/>
        <w:numPr>
          <w:ilvl w:val="0"/>
          <w:numId w:val="16"/>
        </w:numPr>
        <w:spacing w:before="120"/>
        <w:rPr>
          <w:rFonts w:asciiTheme="majorBidi" w:hAnsiTheme="majorBidi" w:cstheme="majorBidi"/>
          <w:b/>
          <w:bCs/>
          <w:sz w:val="24"/>
          <w:szCs w:val="24"/>
        </w:rPr>
      </w:pPr>
      <w:r w:rsidRPr="00CF7EAA">
        <w:rPr>
          <w:noProof/>
          <w:sz w:val="24"/>
          <w:szCs w:val="24"/>
          <w:lang w:val="en-US"/>
        </w:rPr>
        <mc:AlternateContent>
          <mc:Choice Requires="wps">
            <w:drawing>
              <wp:anchor distT="0" distB="0" distL="114300" distR="114300" simplePos="0" relativeHeight="251720704" behindDoc="0" locked="0" layoutInCell="1" allowOverlap="1" wp14:anchorId="5B8FF4B2" wp14:editId="3CAB30DF">
                <wp:simplePos x="0" y="0"/>
                <wp:positionH relativeFrom="column">
                  <wp:posOffset>2262505</wp:posOffset>
                </wp:positionH>
                <wp:positionV relativeFrom="paragraph">
                  <wp:posOffset>107950</wp:posOffset>
                </wp:positionV>
                <wp:extent cx="247650" cy="45085"/>
                <wp:effectExtent l="0" t="19050" r="38100" b="31115"/>
                <wp:wrapNone/>
                <wp:docPr id="3" name="Flèche droite 3"/>
                <wp:cNvGraphicFramePr/>
                <a:graphic xmlns:a="http://schemas.openxmlformats.org/drawingml/2006/main">
                  <a:graphicData uri="http://schemas.microsoft.com/office/word/2010/wordprocessingShape">
                    <wps:wsp>
                      <wps:cNvSpPr/>
                      <wps:spPr>
                        <a:xfrm>
                          <a:off x="0" y="0"/>
                          <a:ext cx="247650"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3" o:spid="_x0000_s1026" type="#_x0000_t13" style="position:absolute;margin-left:178.15pt;margin-top:8.5pt;width:19.5pt;height:3.5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" adj="19634" fillcolor="#4f81bd [3204]" strokecolor="#243f60 [1604]" strokeweight="2pt"/>
            </w:pict>
          </mc:Fallback>
        </mc:AlternateContent>
      </w:r>
      <w:r w:rsidRPr="00CF7EAA">
        <w:rPr>
          <w:rFonts w:asciiTheme="majorBidi" w:hAnsiTheme="majorBidi" w:cstheme="majorBidi"/>
          <w:b/>
          <w:bCs/>
          <w:sz w:val="24"/>
          <w:szCs w:val="24"/>
        </w:rPr>
        <w:t>Centration sur les savoirs            dérive programmatique</w:t>
      </w:r>
    </w:p>
    <w:p w:rsidR="008D7697" w:rsidRPr="00CF7EAA" w:rsidRDefault="008D7697" w:rsidP="008D7697">
      <w:pPr>
        <w:autoSpaceDE w:val="0"/>
        <w:autoSpaceDN w:val="0"/>
        <w:adjustRightInd w:val="0"/>
        <w:spacing w:after="0"/>
        <w:ind w:firstLine="708"/>
        <w:jc w:val="both"/>
        <w:rPr>
          <w:rFonts w:asciiTheme="majorBidi" w:hAnsiTheme="majorBidi" w:cstheme="majorBidi"/>
          <w:sz w:val="24"/>
          <w:szCs w:val="24"/>
        </w:rPr>
      </w:pPr>
    </w:p>
    <w:p w:rsidR="005D739D" w:rsidRPr="00CF7EAA" w:rsidRDefault="008D7697" w:rsidP="00CF7EAA">
      <w:pPr>
        <w:autoSpaceDE w:val="0"/>
        <w:autoSpaceDN w:val="0"/>
        <w:adjustRightInd w:val="0"/>
        <w:spacing w:after="0"/>
        <w:ind w:firstLine="708"/>
        <w:jc w:val="both"/>
        <w:rPr>
          <w:rFonts w:asciiTheme="majorBidi" w:hAnsiTheme="majorBidi" w:cstheme="majorBidi"/>
          <w:sz w:val="24"/>
          <w:szCs w:val="24"/>
        </w:rPr>
      </w:pPr>
      <w:r w:rsidRPr="00CF7EAA">
        <w:rPr>
          <w:rFonts w:asciiTheme="majorBidi" w:hAnsiTheme="majorBidi" w:cstheme="majorBidi"/>
          <w:sz w:val="24"/>
          <w:szCs w:val="24"/>
        </w:rPr>
        <w:t>Si l’attention de l’enseignant est centrée exclusivement sur pôle savoir (ex : maitre qui fait une conférence) au détriment des deux autres pôles, il se produit une dérive programmatique</w:t>
      </w:r>
      <w:r w:rsidRPr="00CF7EAA">
        <w:rPr>
          <w:rFonts w:asciiTheme="majorBidi" w:hAnsiTheme="majorBidi" w:cstheme="majorBidi"/>
          <w:b/>
          <w:bCs/>
          <w:sz w:val="24"/>
          <w:szCs w:val="24"/>
        </w:rPr>
        <w:t xml:space="preserve"> </w:t>
      </w:r>
      <w:r w:rsidRPr="00CF7EAA">
        <w:rPr>
          <w:rFonts w:asciiTheme="majorBidi" w:hAnsiTheme="majorBidi" w:cstheme="majorBidi"/>
          <w:sz w:val="24"/>
          <w:szCs w:val="24"/>
        </w:rPr>
        <w:t>qui relève de la centration sur les contenus, les programmes et leur transmission.</w:t>
      </w:r>
    </w:p>
    <w:p w:rsidR="008D7697" w:rsidRPr="00CF7EAA" w:rsidRDefault="008D7697" w:rsidP="008D7697">
      <w:pPr>
        <w:autoSpaceDE w:val="0"/>
        <w:autoSpaceDN w:val="0"/>
        <w:adjustRightInd w:val="0"/>
        <w:spacing w:after="0"/>
        <w:jc w:val="both"/>
        <w:rPr>
          <w:rFonts w:asciiTheme="majorBidi" w:hAnsiTheme="majorBidi" w:cstheme="majorBidi"/>
          <w:sz w:val="24"/>
          <w:szCs w:val="24"/>
        </w:rPr>
      </w:pPr>
    </w:p>
    <w:p w:rsidR="008D7697" w:rsidRPr="00CF7EAA" w:rsidRDefault="008D7697" w:rsidP="008D7697">
      <w:pPr>
        <w:pStyle w:val="Paragraphedeliste"/>
        <w:numPr>
          <w:ilvl w:val="0"/>
          <w:numId w:val="16"/>
        </w:numPr>
        <w:spacing w:before="120"/>
        <w:rPr>
          <w:rFonts w:asciiTheme="majorBidi" w:hAnsiTheme="majorBidi" w:cstheme="majorBidi"/>
          <w:b/>
          <w:bCs/>
          <w:sz w:val="24"/>
          <w:szCs w:val="24"/>
        </w:rPr>
      </w:pPr>
      <w:r w:rsidRPr="00CF7EAA">
        <w:rPr>
          <w:noProof/>
          <w:sz w:val="24"/>
          <w:szCs w:val="24"/>
          <w:lang w:val="en-US"/>
        </w:rPr>
        <mc:AlternateContent>
          <mc:Choice Requires="wps">
            <w:drawing>
              <wp:anchor distT="0" distB="0" distL="114300" distR="114300" simplePos="0" relativeHeight="251721728" behindDoc="0" locked="0" layoutInCell="1" allowOverlap="1" wp14:anchorId="0E7EBD8C" wp14:editId="2F3A51DE">
                <wp:simplePos x="0" y="0"/>
                <wp:positionH relativeFrom="column">
                  <wp:posOffset>2264410</wp:posOffset>
                </wp:positionH>
                <wp:positionV relativeFrom="paragraph">
                  <wp:posOffset>147955</wp:posOffset>
                </wp:positionV>
                <wp:extent cx="247650" cy="45085"/>
                <wp:effectExtent l="0" t="19050" r="38100" b="31115"/>
                <wp:wrapNone/>
                <wp:docPr id="27" name="Flèche droite 27"/>
                <wp:cNvGraphicFramePr/>
                <a:graphic xmlns:a="http://schemas.openxmlformats.org/drawingml/2006/main">
                  <a:graphicData uri="http://schemas.microsoft.com/office/word/2010/wordprocessingShape">
                    <wps:wsp>
                      <wps:cNvSpPr/>
                      <wps:spPr>
                        <a:xfrm>
                          <a:off x="0" y="0"/>
                          <a:ext cx="247650"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èche droite 27" o:spid="_x0000_s1026" type="#_x0000_t13" style="position:absolute;margin-left:178.3pt;margin-top:11.65pt;width:19.5pt;height:3.5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" adj="19634" fillcolor="#4f81bd [3204]" strokecolor="#243f60 [1604]" strokeweight="2pt"/>
            </w:pict>
          </mc:Fallback>
        </mc:AlternateContent>
      </w:r>
      <w:r w:rsidRPr="00CF7EAA">
        <w:rPr>
          <w:rFonts w:asciiTheme="majorBidi" w:hAnsiTheme="majorBidi" w:cstheme="majorBidi"/>
          <w:b/>
          <w:bCs/>
          <w:sz w:val="24"/>
          <w:szCs w:val="24"/>
        </w:rPr>
        <w:t>Centration sur l’apprenant         dérive psychologique</w:t>
      </w:r>
    </w:p>
    <w:p w:rsidR="008D7697" w:rsidRDefault="008D7697" w:rsidP="008D7697">
      <w:pPr>
        <w:autoSpaceDE w:val="0"/>
        <w:autoSpaceDN w:val="0"/>
        <w:adjustRightInd w:val="0"/>
        <w:spacing w:after="0"/>
        <w:ind w:firstLine="708"/>
        <w:jc w:val="both"/>
        <w:rPr>
          <w:rFonts w:asciiTheme="majorBidi" w:hAnsiTheme="majorBidi" w:cstheme="majorBidi"/>
          <w:sz w:val="24"/>
          <w:szCs w:val="24"/>
        </w:rPr>
      </w:pPr>
      <w:r w:rsidRPr="00CF7EAA">
        <w:rPr>
          <w:rFonts w:asciiTheme="majorBidi" w:hAnsiTheme="majorBidi" w:cstheme="majorBidi"/>
          <w:sz w:val="24"/>
          <w:szCs w:val="24"/>
        </w:rPr>
        <w:t xml:space="preserve">Dans le cas où la centration de l’enseignant est sur le sujet apprenant, la dérive qui en résulte est psychologique, étant donné que les processus d’apprentissage des apprenants vont dominer sur ce qu’ils apprennent. </w:t>
      </w:r>
    </w:p>
    <w:p w:rsidR="002424CB" w:rsidRDefault="002424CB" w:rsidP="008D7697">
      <w:pPr>
        <w:autoSpaceDE w:val="0"/>
        <w:autoSpaceDN w:val="0"/>
        <w:adjustRightInd w:val="0"/>
        <w:spacing w:after="0"/>
        <w:ind w:firstLine="708"/>
        <w:jc w:val="both"/>
        <w:rPr>
          <w:rFonts w:asciiTheme="majorBidi" w:hAnsiTheme="majorBidi" w:cstheme="majorBidi"/>
          <w:sz w:val="24"/>
          <w:szCs w:val="24"/>
        </w:rPr>
      </w:pPr>
    </w:p>
    <w:p w:rsidR="002424CB" w:rsidRPr="00CF7EAA" w:rsidRDefault="002424CB" w:rsidP="008D7697">
      <w:pPr>
        <w:autoSpaceDE w:val="0"/>
        <w:autoSpaceDN w:val="0"/>
        <w:adjustRightInd w:val="0"/>
        <w:spacing w:after="0"/>
        <w:ind w:firstLine="708"/>
        <w:jc w:val="both"/>
        <w:rPr>
          <w:rFonts w:asciiTheme="majorBidi" w:hAnsiTheme="majorBidi" w:cstheme="majorBidi"/>
          <w:sz w:val="24"/>
          <w:szCs w:val="24"/>
        </w:rPr>
      </w:pPr>
    </w:p>
    <w:p w:rsidR="008D7697" w:rsidRPr="00CF7EAA" w:rsidRDefault="008D7697" w:rsidP="008D7697">
      <w:pPr>
        <w:autoSpaceDE w:val="0"/>
        <w:autoSpaceDN w:val="0"/>
        <w:adjustRightInd w:val="0"/>
        <w:spacing w:after="0"/>
        <w:ind w:firstLine="708"/>
        <w:rPr>
          <w:rFonts w:asciiTheme="majorBidi" w:hAnsiTheme="majorBidi" w:cstheme="majorBidi"/>
          <w:sz w:val="24"/>
          <w:szCs w:val="24"/>
        </w:rPr>
      </w:pPr>
    </w:p>
    <w:p w:rsidR="008D7697" w:rsidRPr="00CF7EAA" w:rsidRDefault="008D7697" w:rsidP="008D7697">
      <w:pPr>
        <w:pStyle w:val="Paragraphedeliste"/>
        <w:numPr>
          <w:ilvl w:val="0"/>
          <w:numId w:val="16"/>
        </w:numPr>
        <w:autoSpaceDE w:val="0"/>
        <w:autoSpaceDN w:val="0"/>
        <w:adjustRightInd w:val="0"/>
        <w:spacing w:after="0"/>
        <w:rPr>
          <w:rFonts w:asciiTheme="majorBidi" w:hAnsiTheme="majorBidi" w:cstheme="majorBidi"/>
          <w:b/>
          <w:bCs/>
          <w:sz w:val="24"/>
          <w:szCs w:val="24"/>
        </w:rPr>
      </w:pPr>
      <w:r w:rsidRPr="00CF7EAA">
        <w:rPr>
          <w:noProof/>
          <w:sz w:val="24"/>
          <w:szCs w:val="24"/>
          <w:lang w:val="en-US"/>
        </w:rPr>
        <w:lastRenderedPageBreak/>
        <mc:AlternateContent>
          <mc:Choice Requires="wps">
            <w:drawing>
              <wp:anchor distT="0" distB="0" distL="114300" distR="114300" simplePos="0" relativeHeight="251722752" behindDoc="0" locked="0" layoutInCell="1" allowOverlap="1" wp14:anchorId="6B63795A" wp14:editId="62336B61">
                <wp:simplePos x="0" y="0"/>
                <wp:positionH relativeFrom="column">
                  <wp:posOffset>2273935</wp:posOffset>
                </wp:positionH>
                <wp:positionV relativeFrom="paragraph">
                  <wp:posOffset>95885</wp:posOffset>
                </wp:positionV>
                <wp:extent cx="247650" cy="45085"/>
                <wp:effectExtent l="0" t="19050" r="38100" b="31115"/>
                <wp:wrapNone/>
                <wp:docPr id="38" name="Flèche droite 38"/>
                <wp:cNvGraphicFramePr/>
                <a:graphic xmlns:a="http://schemas.openxmlformats.org/drawingml/2006/main">
                  <a:graphicData uri="http://schemas.microsoft.com/office/word/2010/wordprocessingShape">
                    <wps:wsp>
                      <wps:cNvSpPr/>
                      <wps:spPr>
                        <a:xfrm>
                          <a:off x="0" y="0"/>
                          <a:ext cx="247650"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èche droite 38" o:spid="_x0000_s1026" type="#_x0000_t13" style="position:absolute;margin-left:179.05pt;margin-top:7.55pt;width:19.5pt;height:3.5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" adj="19634" fillcolor="#4f81bd [3204]" strokecolor="#243f60 [1604]" strokeweight="2pt"/>
            </w:pict>
          </mc:Fallback>
        </mc:AlternateContent>
      </w:r>
      <w:r w:rsidRPr="00CF7EAA">
        <w:rPr>
          <w:rFonts w:asciiTheme="majorBidi" w:hAnsiTheme="majorBidi" w:cstheme="majorBidi"/>
          <w:b/>
          <w:bCs/>
          <w:sz w:val="24"/>
          <w:szCs w:val="24"/>
        </w:rPr>
        <w:t>Centration sur l’enseignant         dérive démiurgique</w:t>
      </w:r>
    </w:p>
    <w:p w:rsidR="008D7697" w:rsidRPr="00CF7EAA" w:rsidRDefault="008D7697" w:rsidP="008D7697">
      <w:pPr>
        <w:autoSpaceDE w:val="0"/>
        <w:autoSpaceDN w:val="0"/>
        <w:adjustRightInd w:val="0"/>
        <w:spacing w:after="0"/>
        <w:rPr>
          <w:rFonts w:asciiTheme="majorBidi" w:hAnsiTheme="majorBidi" w:cstheme="majorBidi"/>
          <w:sz w:val="24"/>
          <w:szCs w:val="24"/>
        </w:rPr>
      </w:pPr>
    </w:p>
    <w:p w:rsidR="008D7697" w:rsidRPr="00CF7EAA" w:rsidRDefault="008D7697" w:rsidP="008D7697">
      <w:pPr>
        <w:pStyle w:val="Notedebasdepage"/>
        <w:spacing w:line="276" w:lineRule="auto"/>
        <w:ind w:firstLine="708"/>
        <w:jc w:val="both"/>
        <w:rPr>
          <w:rFonts w:asciiTheme="majorBidi" w:hAnsiTheme="majorBidi" w:cstheme="majorBidi"/>
          <w:sz w:val="24"/>
          <w:szCs w:val="24"/>
        </w:rPr>
      </w:pPr>
      <w:r w:rsidRPr="00CF7EAA">
        <w:rPr>
          <w:rFonts w:asciiTheme="majorBidi" w:hAnsiTheme="majorBidi" w:cstheme="majorBidi"/>
          <w:sz w:val="24"/>
          <w:szCs w:val="24"/>
        </w:rPr>
        <w:t>Enfin, si le pôle enseignant est mis en avant comme modèle à suivre, la dérive est qualifiée de démiurgique</w:t>
      </w:r>
      <w:r w:rsidRPr="00CF7EAA">
        <w:rPr>
          <w:rStyle w:val="Appelnotedebasdep"/>
          <w:rFonts w:asciiTheme="majorBidi" w:hAnsiTheme="majorBidi" w:cstheme="majorBidi"/>
          <w:sz w:val="24"/>
          <w:szCs w:val="24"/>
        </w:rPr>
        <w:footnoteReference w:id="7"/>
      </w:r>
      <w:r w:rsidRPr="00CF7EAA">
        <w:rPr>
          <w:rFonts w:asciiTheme="majorBidi" w:hAnsiTheme="majorBidi" w:cstheme="majorBidi"/>
          <w:sz w:val="24"/>
          <w:szCs w:val="24"/>
        </w:rPr>
        <w:t xml:space="preserve"> (maitre qui croit à la toute-puissance de sa parole, à la malléabilité de l’esprit). Cela signifie que l’enseignant agit comme un « créateur » qui cherche à imposer sa propre volonté et ses propres idées aux élèves, sans tenir compte de leurs propres stratégies d'apprentissage ou de leurs différences individuelles. </w:t>
      </w:r>
    </w:p>
    <w:p w:rsidR="008D7697" w:rsidRPr="00CF7EAA" w:rsidRDefault="008D7697" w:rsidP="008D7697">
      <w:pPr>
        <w:pStyle w:val="Notedebasdepage"/>
        <w:spacing w:line="276" w:lineRule="auto"/>
        <w:ind w:firstLine="708"/>
        <w:jc w:val="both"/>
        <w:rPr>
          <w:rFonts w:asciiTheme="majorBidi" w:hAnsiTheme="majorBidi" w:cstheme="majorBidi"/>
          <w:sz w:val="24"/>
          <w:szCs w:val="24"/>
        </w:rPr>
      </w:pPr>
    </w:p>
    <w:p w:rsidR="008D7697" w:rsidRPr="00CF7EAA" w:rsidRDefault="008D7697" w:rsidP="008D7697">
      <w:pPr>
        <w:pStyle w:val="Notedebasdepage"/>
        <w:spacing w:line="276" w:lineRule="auto"/>
        <w:ind w:firstLine="708"/>
        <w:jc w:val="both"/>
        <w:rPr>
          <w:rFonts w:asciiTheme="majorBidi" w:hAnsiTheme="majorBidi" w:cstheme="majorBidi"/>
          <w:sz w:val="24"/>
          <w:szCs w:val="24"/>
        </w:rPr>
      </w:pPr>
      <w:r w:rsidRPr="00CF7EAA">
        <w:rPr>
          <w:rFonts w:asciiTheme="majorBidi" w:hAnsiTheme="majorBidi" w:cstheme="majorBidi"/>
          <w:sz w:val="24"/>
          <w:szCs w:val="24"/>
        </w:rPr>
        <w:t>Une telle approche peut être non seulement être contre-productive, mais elle peut aussi conduire à une forme de violence envers l’élève, dans la mesure où elle gomme son autonomie et ses capacités à se développer individuellement (</w:t>
      </w:r>
      <w:proofErr w:type="spellStart"/>
      <w:r w:rsidRPr="00CF7EAA">
        <w:rPr>
          <w:rFonts w:asciiTheme="majorBidi" w:hAnsiTheme="majorBidi" w:cstheme="majorBidi"/>
          <w:sz w:val="24"/>
          <w:szCs w:val="24"/>
        </w:rPr>
        <w:t>Meirieu</w:t>
      </w:r>
      <w:proofErr w:type="spellEnd"/>
      <w:r w:rsidRPr="00CF7EAA">
        <w:rPr>
          <w:rFonts w:asciiTheme="majorBidi" w:hAnsiTheme="majorBidi" w:cstheme="majorBidi"/>
          <w:sz w:val="24"/>
          <w:szCs w:val="24"/>
        </w:rPr>
        <w:t xml:space="preserve">, Ph. La pédagogie au cœur des contradictions…Pour comprendre les débats éducatifs d’aujourd’hui »).   </w:t>
      </w:r>
    </w:p>
    <w:p w:rsidR="008D7697" w:rsidRPr="00CF7EAA" w:rsidRDefault="008D7697" w:rsidP="008D7697">
      <w:pPr>
        <w:autoSpaceDE w:val="0"/>
        <w:autoSpaceDN w:val="0"/>
        <w:adjustRightInd w:val="0"/>
        <w:spacing w:after="0"/>
        <w:rPr>
          <w:rFonts w:asciiTheme="majorBidi" w:hAnsiTheme="majorBidi" w:cstheme="majorBidi"/>
          <w:sz w:val="24"/>
          <w:szCs w:val="24"/>
        </w:rPr>
      </w:pPr>
    </w:p>
    <w:p w:rsidR="008D7697" w:rsidRPr="00CF7EAA" w:rsidRDefault="008D7697" w:rsidP="008D7697">
      <w:pPr>
        <w:autoSpaceDE w:val="0"/>
        <w:autoSpaceDN w:val="0"/>
        <w:adjustRightInd w:val="0"/>
        <w:spacing w:after="0"/>
        <w:ind w:firstLine="708"/>
        <w:jc w:val="both"/>
        <w:rPr>
          <w:rFonts w:asciiTheme="majorBidi" w:hAnsiTheme="majorBidi" w:cstheme="majorBidi"/>
          <w:sz w:val="24"/>
          <w:szCs w:val="24"/>
        </w:rPr>
      </w:pPr>
      <w:r w:rsidRPr="00CF7EAA">
        <w:rPr>
          <w:rFonts w:asciiTheme="majorBidi" w:hAnsiTheme="majorBidi" w:cstheme="majorBidi"/>
          <w:sz w:val="24"/>
          <w:szCs w:val="24"/>
        </w:rPr>
        <w:t xml:space="preserve">P. </w:t>
      </w:r>
      <w:proofErr w:type="spellStart"/>
      <w:r w:rsidRPr="00CF7EAA">
        <w:rPr>
          <w:rFonts w:asciiTheme="majorBidi" w:hAnsiTheme="majorBidi" w:cstheme="majorBidi"/>
          <w:sz w:val="24"/>
          <w:szCs w:val="24"/>
        </w:rPr>
        <w:t>Meirieu</w:t>
      </w:r>
      <w:proofErr w:type="spellEnd"/>
      <w:r w:rsidRPr="00CF7EAA">
        <w:rPr>
          <w:rFonts w:asciiTheme="majorBidi" w:hAnsiTheme="majorBidi" w:cstheme="majorBidi"/>
          <w:sz w:val="24"/>
          <w:szCs w:val="24"/>
        </w:rPr>
        <w:t xml:space="preserve"> met en garde contre dérives pédagogiques potentielles et souligne l’importance de ne pas se laisser entrainer par l’un des pôles du triangle et de s’enfermer dans les schémas binaires -formateur/apprenant, formateur/savoir, savoir/apprenant-. Il suggère plutôt « d’introduire une tierce réalité qui brise, selon le cas, les velléités séductrices du grand frère qui n’a, « au fond, rien de bien important à vous apprendre », les complaisances narcissiques de qui n’expose son savoir que pour se savoir savant et les démissions tranquilles de celui qui croit qu’il faut laisser toujours l’élève se débrouiller seul » (</w:t>
      </w:r>
      <w:proofErr w:type="spellStart"/>
      <w:r w:rsidRPr="00CF7EAA">
        <w:rPr>
          <w:rFonts w:asciiTheme="majorBidi" w:hAnsiTheme="majorBidi" w:cstheme="majorBidi"/>
          <w:sz w:val="24"/>
          <w:szCs w:val="24"/>
        </w:rPr>
        <w:t>Meirieu</w:t>
      </w:r>
      <w:proofErr w:type="spellEnd"/>
      <w:r w:rsidRPr="00CF7EAA">
        <w:rPr>
          <w:rFonts w:asciiTheme="majorBidi" w:hAnsiTheme="majorBidi" w:cstheme="majorBidi"/>
          <w:sz w:val="24"/>
          <w:szCs w:val="24"/>
        </w:rPr>
        <w:t>, Ph. 1986 : 35).</w:t>
      </w:r>
    </w:p>
    <w:p w:rsidR="001B3E3E" w:rsidRPr="00CF7EAA" w:rsidRDefault="001B3E3E"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1B3E3E" w:rsidRPr="00CF7EAA" w:rsidRDefault="001B3E3E"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1B3E3E" w:rsidRPr="00CF7EAA" w:rsidRDefault="001B3E3E"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1B3E3E" w:rsidRPr="00CF7EAA" w:rsidRDefault="001B3E3E"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1B3E3E" w:rsidRPr="00CF7EAA" w:rsidRDefault="001B3E3E"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1B3E3E" w:rsidRPr="00CF7EAA" w:rsidRDefault="001B3E3E"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1B3E3E" w:rsidRPr="00CF7EAA" w:rsidRDefault="001B3E3E"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1B3E3E" w:rsidRDefault="001B3E3E"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CF7EAA" w:rsidRDefault="00CF7EAA"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CF7EAA" w:rsidRDefault="00CF7EAA"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CF7EAA" w:rsidRDefault="00CF7EAA"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CF7EAA" w:rsidRDefault="00CF7EAA"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CF7EAA" w:rsidRDefault="00CF7EAA"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CF7EAA" w:rsidRDefault="00CF7EAA"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CF7EAA" w:rsidRDefault="00CF7EAA"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CF7EAA" w:rsidRDefault="00CF7EAA"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CF7EAA" w:rsidRDefault="00CF7EAA"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CF7EAA" w:rsidRDefault="00CF7EAA"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CF7EAA" w:rsidRDefault="00CF7EAA"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CF7EAA" w:rsidRDefault="00CF7EAA"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2424CB" w:rsidRDefault="002424CB"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F17C0C" w:rsidRDefault="00F17C0C"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CF7EAA" w:rsidRPr="00CF7EAA" w:rsidRDefault="00CF7EAA"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1D3CEE" w:rsidRPr="00CF7EAA" w:rsidRDefault="001D3CEE" w:rsidP="00B75AF6">
      <w:pPr>
        <w:autoSpaceDE w:val="0"/>
        <w:autoSpaceDN w:val="0"/>
        <w:adjustRightInd w:val="0"/>
        <w:spacing w:after="0" w:line="240" w:lineRule="auto"/>
        <w:jc w:val="both"/>
        <w:rPr>
          <w:rFonts w:asciiTheme="majorBidi" w:hAnsiTheme="majorBidi" w:cstheme="majorBidi"/>
          <w:b/>
          <w:bCs/>
          <w:sz w:val="24"/>
          <w:szCs w:val="24"/>
          <w:lang w:eastAsia="fr-FR"/>
        </w:rPr>
      </w:pPr>
      <w:r w:rsidRPr="00CF7EAA">
        <w:rPr>
          <w:rFonts w:asciiTheme="majorBidi" w:hAnsiTheme="majorBidi" w:cstheme="majorBidi"/>
          <w:b/>
          <w:bCs/>
          <w:sz w:val="24"/>
          <w:szCs w:val="24"/>
          <w:lang w:eastAsia="fr-FR"/>
        </w:rPr>
        <w:lastRenderedPageBreak/>
        <w:t>Références bibliographiques</w:t>
      </w:r>
    </w:p>
    <w:p w:rsidR="001D3CEE" w:rsidRPr="00CF7EAA" w:rsidRDefault="001D3CEE" w:rsidP="00B75AF6">
      <w:pPr>
        <w:autoSpaceDE w:val="0"/>
        <w:autoSpaceDN w:val="0"/>
        <w:adjustRightInd w:val="0"/>
        <w:spacing w:after="0" w:line="240" w:lineRule="auto"/>
        <w:jc w:val="both"/>
        <w:rPr>
          <w:rFonts w:asciiTheme="majorBidi" w:hAnsiTheme="majorBidi" w:cstheme="majorBidi"/>
          <w:b/>
          <w:bCs/>
          <w:sz w:val="24"/>
          <w:szCs w:val="24"/>
          <w:lang w:eastAsia="fr-FR"/>
        </w:rPr>
      </w:pPr>
    </w:p>
    <w:p w:rsidR="001D3CEE" w:rsidRPr="00CF7EAA" w:rsidRDefault="001D3CEE" w:rsidP="00B75AF6">
      <w:pPr>
        <w:pStyle w:val="Notedebasdepage"/>
        <w:jc w:val="both"/>
        <w:rPr>
          <w:rFonts w:asciiTheme="majorBidi" w:hAnsiTheme="majorBidi" w:cstheme="majorBidi"/>
          <w:sz w:val="24"/>
          <w:szCs w:val="24"/>
        </w:rPr>
      </w:pPr>
      <w:proofErr w:type="spellStart"/>
      <w:r w:rsidRPr="00CF7EAA">
        <w:rPr>
          <w:rFonts w:asciiTheme="majorBidi" w:hAnsiTheme="majorBidi" w:cstheme="majorBidi"/>
          <w:sz w:val="24"/>
          <w:szCs w:val="24"/>
        </w:rPr>
        <w:t>Artigue</w:t>
      </w:r>
      <w:proofErr w:type="spellEnd"/>
      <w:r w:rsidRPr="00CF7EAA">
        <w:rPr>
          <w:rFonts w:asciiTheme="majorBidi" w:hAnsiTheme="majorBidi" w:cstheme="majorBidi"/>
          <w:sz w:val="24"/>
          <w:szCs w:val="24"/>
        </w:rPr>
        <w:t xml:space="preserve">, M. et </w:t>
      </w:r>
      <w:proofErr w:type="spellStart"/>
      <w:r w:rsidRPr="00CF7EAA">
        <w:rPr>
          <w:rFonts w:asciiTheme="majorBidi" w:hAnsiTheme="majorBidi" w:cstheme="majorBidi"/>
          <w:sz w:val="24"/>
          <w:szCs w:val="24"/>
        </w:rPr>
        <w:t>Douady</w:t>
      </w:r>
      <w:proofErr w:type="spellEnd"/>
      <w:r w:rsidRPr="00CF7EAA">
        <w:rPr>
          <w:rFonts w:asciiTheme="majorBidi" w:hAnsiTheme="majorBidi" w:cstheme="majorBidi"/>
          <w:sz w:val="24"/>
          <w:szCs w:val="24"/>
        </w:rPr>
        <w:t xml:space="preserve">, R. (1986). « La didactique des mathématiques en France, </w:t>
      </w:r>
      <w:r w:rsidRPr="00CF7EAA">
        <w:rPr>
          <w:rFonts w:asciiTheme="majorBidi" w:hAnsiTheme="majorBidi" w:cstheme="majorBidi"/>
          <w:i/>
          <w:iCs/>
          <w:sz w:val="24"/>
          <w:szCs w:val="24"/>
        </w:rPr>
        <w:t>Revue Française de Pédagogie</w:t>
      </w:r>
      <w:r w:rsidRPr="00CF7EAA">
        <w:rPr>
          <w:rFonts w:asciiTheme="majorBidi" w:hAnsiTheme="majorBidi" w:cstheme="majorBidi"/>
          <w:sz w:val="24"/>
          <w:szCs w:val="24"/>
        </w:rPr>
        <w:t xml:space="preserve">, 76, Juillet-Août-Septembre. </w:t>
      </w:r>
    </w:p>
    <w:p w:rsidR="001D3CEE" w:rsidRPr="00CF7EAA" w:rsidRDefault="001D3CEE" w:rsidP="00B75AF6">
      <w:pPr>
        <w:autoSpaceDE w:val="0"/>
        <w:autoSpaceDN w:val="0"/>
        <w:adjustRightInd w:val="0"/>
        <w:spacing w:after="0" w:line="240" w:lineRule="auto"/>
        <w:jc w:val="both"/>
        <w:rPr>
          <w:rFonts w:asciiTheme="majorBidi" w:hAnsiTheme="majorBidi" w:cstheme="majorBidi"/>
          <w:sz w:val="24"/>
          <w:szCs w:val="24"/>
        </w:rPr>
      </w:pPr>
      <w:r w:rsidRPr="00CF7EAA">
        <w:rPr>
          <w:rFonts w:asciiTheme="majorBidi" w:hAnsiTheme="majorBidi" w:cstheme="majorBidi"/>
          <w:sz w:val="24"/>
          <w:szCs w:val="24"/>
        </w:rPr>
        <w:t xml:space="preserve">Brousseau, G. (1987). </w:t>
      </w:r>
      <w:r w:rsidRPr="00CF7EAA">
        <w:rPr>
          <w:rFonts w:asciiTheme="majorBidi" w:hAnsiTheme="majorBidi" w:cstheme="majorBidi"/>
          <w:i/>
          <w:iCs/>
          <w:sz w:val="24"/>
          <w:szCs w:val="24"/>
        </w:rPr>
        <w:t>Etudes en didactique des mathématiques</w:t>
      </w:r>
      <w:r w:rsidRPr="00CF7EAA">
        <w:rPr>
          <w:rFonts w:asciiTheme="majorBidi" w:hAnsiTheme="majorBidi" w:cstheme="majorBidi"/>
          <w:sz w:val="24"/>
          <w:szCs w:val="24"/>
        </w:rPr>
        <w:t xml:space="preserve">, Université de Bordeaux-IREM de Bordeaux. </w:t>
      </w:r>
    </w:p>
    <w:p w:rsidR="001D3CEE" w:rsidRPr="00CF7EAA" w:rsidRDefault="008664C2" w:rsidP="00B75AF6">
      <w:pPr>
        <w:autoSpaceDE w:val="0"/>
        <w:autoSpaceDN w:val="0"/>
        <w:adjustRightInd w:val="0"/>
        <w:spacing w:after="0" w:line="240" w:lineRule="auto"/>
        <w:jc w:val="both"/>
        <w:rPr>
          <w:rFonts w:asciiTheme="majorBidi" w:hAnsiTheme="majorBidi" w:cstheme="majorBidi"/>
          <w:sz w:val="24"/>
          <w:szCs w:val="24"/>
          <w:lang w:eastAsia="fr-FR"/>
        </w:rPr>
      </w:pPr>
      <w:proofErr w:type="spellStart"/>
      <w:r w:rsidRPr="00CF7EAA">
        <w:rPr>
          <w:rFonts w:asciiTheme="majorBidi" w:hAnsiTheme="majorBidi" w:cstheme="majorBidi"/>
          <w:sz w:val="24"/>
          <w:szCs w:val="24"/>
          <w:lang w:eastAsia="fr-FR"/>
        </w:rPr>
        <w:t>Chevallard</w:t>
      </w:r>
      <w:proofErr w:type="spellEnd"/>
      <w:r w:rsidRPr="00CF7EAA">
        <w:rPr>
          <w:rFonts w:asciiTheme="majorBidi" w:hAnsiTheme="majorBidi" w:cstheme="majorBidi"/>
          <w:sz w:val="24"/>
          <w:szCs w:val="24"/>
          <w:lang w:eastAsia="fr-FR"/>
        </w:rPr>
        <w:t>,</w:t>
      </w:r>
      <w:r w:rsidR="00991FCA" w:rsidRPr="00CF7EAA">
        <w:rPr>
          <w:rFonts w:asciiTheme="majorBidi" w:hAnsiTheme="majorBidi" w:cstheme="majorBidi"/>
          <w:sz w:val="24"/>
          <w:szCs w:val="24"/>
          <w:lang w:eastAsia="fr-FR"/>
        </w:rPr>
        <w:t xml:space="preserve"> Y. (1985). </w:t>
      </w:r>
      <w:r w:rsidRPr="00CF7EAA">
        <w:rPr>
          <w:rFonts w:asciiTheme="majorBidi" w:hAnsiTheme="majorBidi" w:cstheme="majorBidi"/>
          <w:i/>
          <w:iCs/>
          <w:sz w:val="24"/>
          <w:szCs w:val="24"/>
          <w:lang w:eastAsia="fr-FR"/>
        </w:rPr>
        <w:t>La transposition didactique</w:t>
      </w:r>
      <w:r w:rsidRPr="00CF7EAA">
        <w:rPr>
          <w:rFonts w:asciiTheme="majorBidi" w:hAnsiTheme="majorBidi" w:cstheme="majorBidi"/>
          <w:sz w:val="24"/>
          <w:szCs w:val="24"/>
          <w:lang w:eastAsia="fr-FR"/>
        </w:rPr>
        <w:t xml:space="preserve">. </w:t>
      </w:r>
      <w:r w:rsidRPr="00CF7EAA">
        <w:rPr>
          <w:rFonts w:asciiTheme="majorBidi" w:hAnsiTheme="majorBidi" w:cstheme="majorBidi"/>
          <w:i/>
          <w:iCs/>
          <w:sz w:val="24"/>
          <w:szCs w:val="24"/>
          <w:lang w:eastAsia="fr-FR"/>
        </w:rPr>
        <w:t>Du savoir savant au savoir enseigné</w:t>
      </w:r>
      <w:r w:rsidR="00991FCA" w:rsidRPr="00CF7EAA">
        <w:rPr>
          <w:rFonts w:asciiTheme="majorBidi" w:hAnsiTheme="majorBidi" w:cstheme="majorBidi"/>
          <w:sz w:val="24"/>
          <w:szCs w:val="24"/>
          <w:lang w:eastAsia="fr-FR"/>
        </w:rPr>
        <w:t>, Grenoble, La Pensée Sauvage</w:t>
      </w:r>
      <w:r w:rsidRPr="00CF7EAA">
        <w:rPr>
          <w:rFonts w:asciiTheme="majorBidi" w:hAnsiTheme="majorBidi" w:cstheme="majorBidi"/>
          <w:sz w:val="24"/>
          <w:szCs w:val="24"/>
          <w:lang w:eastAsia="fr-FR"/>
        </w:rPr>
        <w:t>.</w:t>
      </w:r>
    </w:p>
    <w:p w:rsidR="00EC2A03" w:rsidRPr="00CF7EAA" w:rsidRDefault="00EC2A03" w:rsidP="00B75AF6">
      <w:pPr>
        <w:pStyle w:val="Notedebasdepage"/>
        <w:spacing w:line="276" w:lineRule="auto"/>
        <w:jc w:val="both"/>
        <w:rPr>
          <w:rFonts w:asciiTheme="majorBidi" w:hAnsiTheme="majorBidi" w:cstheme="majorBidi"/>
          <w:sz w:val="24"/>
          <w:szCs w:val="24"/>
        </w:rPr>
      </w:pPr>
      <w:proofErr w:type="spellStart"/>
      <w:r w:rsidRPr="00CF7EAA">
        <w:rPr>
          <w:rFonts w:asciiTheme="majorBidi" w:hAnsiTheme="majorBidi" w:cstheme="majorBidi"/>
          <w:sz w:val="24"/>
          <w:szCs w:val="24"/>
        </w:rPr>
        <w:t>Develay</w:t>
      </w:r>
      <w:proofErr w:type="spellEnd"/>
      <w:r w:rsidRPr="00CF7EAA">
        <w:rPr>
          <w:rFonts w:asciiTheme="majorBidi" w:hAnsiTheme="majorBidi" w:cstheme="majorBidi"/>
          <w:sz w:val="24"/>
          <w:szCs w:val="24"/>
        </w:rPr>
        <w:t xml:space="preserve">, M. </w:t>
      </w:r>
      <w:r w:rsidRPr="00CF7EAA">
        <w:rPr>
          <w:rFonts w:asciiTheme="majorBidi" w:hAnsiTheme="majorBidi" w:cstheme="majorBidi"/>
          <w:i/>
          <w:iCs/>
          <w:sz w:val="24"/>
          <w:szCs w:val="24"/>
        </w:rPr>
        <w:t>De l’apprentissage à l’enseignement, Pour une épistémologie scolaire</w:t>
      </w:r>
      <w:r w:rsidRPr="00CF7EAA">
        <w:rPr>
          <w:rFonts w:asciiTheme="majorBidi" w:hAnsiTheme="majorBidi" w:cstheme="majorBidi"/>
          <w:sz w:val="24"/>
          <w:szCs w:val="24"/>
        </w:rPr>
        <w:t xml:space="preserve">, ESF éditeur, Paris, 1992. </w:t>
      </w:r>
    </w:p>
    <w:p w:rsidR="00EC2A03" w:rsidRPr="00CF7EAA" w:rsidRDefault="00EC2A03" w:rsidP="00B75AF6">
      <w:pPr>
        <w:pStyle w:val="Sansinterligne"/>
        <w:jc w:val="both"/>
        <w:rPr>
          <w:rFonts w:asciiTheme="majorBidi" w:hAnsiTheme="majorBidi" w:cstheme="majorBidi"/>
          <w:color w:val="0000FF"/>
          <w:sz w:val="24"/>
          <w:szCs w:val="24"/>
          <w:u w:val="single"/>
        </w:rPr>
      </w:pPr>
      <w:r w:rsidRPr="00CF7EAA">
        <w:rPr>
          <w:rFonts w:asciiTheme="majorBidi" w:hAnsiTheme="majorBidi" w:cstheme="majorBidi"/>
          <w:sz w:val="24"/>
          <w:szCs w:val="24"/>
        </w:rPr>
        <w:t xml:space="preserve">Duplessis, P. (2007). L’objet d’étude des didactiques et leurs trois heuristiques : épistémologique, psychologique et praxéologique. Séminaire du GRCDI, « Didactique et culture informationnelles : de quoi parlons-nous ? », </w:t>
      </w:r>
      <w:r w:rsidRPr="00CF7EAA">
        <w:rPr>
          <w:rFonts w:asciiTheme="majorBidi" w:hAnsiTheme="majorBidi" w:cstheme="majorBidi"/>
          <w:color w:val="000000"/>
          <w:sz w:val="24"/>
          <w:szCs w:val="24"/>
          <w:shd w:val="clear" w:color="auto" w:fill="FFFFFF"/>
        </w:rPr>
        <w:t>14 septembre 2007. URFIST de Rennes</w:t>
      </w:r>
      <w:r w:rsidRPr="00CF7EAA">
        <w:rPr>
          <w:rFonts w:asciiTheme="majorBidi" w:hAnsiTheme="majorBidi" w:cstheme="majorBidi"/>
          <w:sz w:val="24"/>
          <w:szCs w:val="24"/>
        </w:rPr>
        <w:t>.</w:t>
      </w:r>
      <w:r w:rsidRPr="00CF7EAA">
        <w:rPr>
          <w:rFonts w:asciiTheme="majorBidi" w:hAnsiTheme="majorBidi" w:cstheme="majorBidi"/>
          <w:i/>
          <w:iCs/>
          <w:sz w:val="24"/>
          <w:szCs w:val="24"/>
        </w:rPr>
        <w:t xml:space="preserve"> </w:t>
      </w:r>
      <w:r w:rsidRPr="00CF7EAA">
        <w:rPr>
          <w:rFonts w:asciiTheme="majorBidi" w:hAnsiTheme="majorBidi" w:cstheme="majorBidi"/>
          <w:sz w:val="24"/>
          <w:szCs w:val="24"/>
        </w:rPr>
        <w:t>URL : </w:t>
      </w:r>
      <w:hyperlink r:id="rId12" w:history="1">
        <w:r w:rsidRPr="00CF7EAA">
          <w:rPr>
            <w:rStyle w:val="Lienhypertexte"/>
            <w:rFonts w:asciiTheme="majorBidi" w:hAnsiTheme="majorBidi" w:cstheme="majorBidi"/>
            <w:sz w:val="24"/>
            <w:szCs w:val="24"/>
          </w:rPr>
          <w:t>https://archivesic.ccsd.cnrs;fr/sic_01466782/document</w:t>
        </w:r>
      </w:hyperlink>
    </w:p>
    <w:p w:rsidR="001D3CEE" w:rsidRPr="00CF7EAA" w:rsidRDefault="001D3CEE" w:rsidP="00B75AF6">
      <w:pPr>
        <w:pStyle w:val="Notedebasdepage"/>
        <w:jc w:val="both"/>
        <w:rPr>
          <w:rFonts w:asciiTheme="majorBidi" w:hAnsiTheme="majorBidi" w:cstheme="majorBidi"/>
          <w:sz w:val="24"/>
          <w:szCs w:val="24"/>
        </w:rPr>
      </w:pPr>
      <w:r w:rsidRPr="00CF7EAA">
        <w:rPr>
          <w:rFonts w:asciiTheme="majorBidi" w:hAnsiTheme="majorBidi" w:cstheme="majorBidi"/>
          <w:sz w:val="24"/>
          <w:szCs w:val="24"/>
        </w:rPr>
        <w:t xml:space="preserve">Germain, C. (1993). </w:t>
      </w:r>
      <w:r w:rsidRPr="00CF7EAA">
        <w:rPr>
          <w:rFonts w:asciiTheme="majorBidi" w:hAnsiTheme="majorBidi" w:cstheme="majorBidi"/>
          <w:i/>
          <w:iCs/>
          <w:sz w:val="24"/>
          <w:szCs w:val="24"/>
        </w:rPr>
        <w:t>Evolution de l’enseignement des langues : 5000 ans d’histoire</w:t>
      </w:r>
      <w:r w:rsidRPr="00CF7EAA">
        <w:rPr>
          <w:rFonts w:asciiTheme="majorBidi" w:hAnsiTheme="majorBidi" w:cstheme="majorBidi"/>
          <w:sz w:val="24"/>
          <w:szCs w:val="24"/>
        </w:rPr>
        <w:t>, CLE International, Paris.</w:t>
      </w:r>
    </w:p>
    <w:p w:rsidR="001D3CEE" w:rsidRPr="00CF7EAA" w:rsidRDefault="001D3CEE" w:rsidP="00B75AF6">
      <w:pPr>
        <w:pStyle w:val="Notedebasdepage"/>
        <w:jc w:val="both"/>
        <w:rPr>
          <w:rFonts w:asciiTheme="majorBidi" w:hAnsiTheme="majorBidi" w:cstheme="majorBidi"/>
          <w:sz w:val="24"/>
          <w:szCs w:val="24"/>
        </w:rPr>
      </w:pPr>
      <w:r w:rsidRPr="00CF7EAA">
        <w:rPr>
          <w:rFonts w:asciiTheme="majorBidi" w:hAnsiTheme="majorBidi" w:cstheme="majorBidi"/>
          <w:sz w:val="24"/>
          <w:szCs w:val="24"/>
        </w:rPr>
        <w:t xml:space="preserve">Germain, C. (2013). </w:t>
      </w:r>
      <w:r w:rsidRPr="00CF7EAA">
        <w:rPr>
          <w:rFonts w:asciiTheme="majorBidi" w:hAnsiTheme="majorBidi" w:cstheme="majorBidi"/>
          <w:sz w:val="24"/>
          <w:szCs w:val="24"/>
          <w:lang w:eastAsia="fr-FR"/>
        </w:rPr>
        <w:t>«Didactique générale, didactique des langues et linguistique appliquée», http://www.aclacaal.org/wp-content/uploads/2013/08/4-vol-3-nos1-2-art-germain.pdf</w:t>
      </w:r>
      <w:r w:rsidRPr="00CF7EAA">
        <w:rPr>
          <w:rFonts w:asciiTheme="majorBidi" w:hAnsiTheme="majorBidi" w:cstheme="majorBidi"/>
          <w:sz w:val="24"/>
          <w:szCs w:val="24"/>
        </w:rPr>
        <w:t>, p. 29, consulté le 23/12</w:t>
      </w:r>
      <w:r w:rsidRPr="00CF7EAA">
        <w:rPr>
          <w:rFonts w:asciiTheme="majorBidi" w:hAnsiTheme="majorBidi" w:cstheme="majorBidi"/>
          <w:sz w:val="24"/>
          <w:szCs w:val="24"/>
          <w:lang w:eastAsia="fr-FR"/>
        </w:rPr>
        <w:t>/2017</w:t>
      </w:r>
      <w:r w:rsidRPr="00CF7EAA">
        <w:rPr>
          <w:rFonts w:asciiTheme="majorBidi" w:hAnsiTheme="majorBidi" w:cstheme="majorBidi"/>
          <w:sz w:val="24"/>
          <w:szCs w:val="24"/>
        </w:rPr>
        <w:t>.</w:t>
      </w:r>
    </w:p>
    <w:p w:rsidR="001D3CEE" w:rsidRPr="00CF7EAA" w:rsidRDefault="001D3CEE" w:rsidP="00B75AF6">
      <w:pPr>
        <w:autoSpaceDE w:val="0"/>
        <w:autoSpaceDN w:val="0"/>
        <w:adjustRightInd w:val="0"/>
        <w:spacing w:after="0" w:line="240" w:lineRule="auto"/>
        <w:jc w:val="both"/>
        <w:rPr>
          <w:rFonts w:asciiTheme="majorBidi" w:hAnsiTheme="majorBidi" w:cstheme="majorBidi"/>
          <w:sz w:val="24"/>
          <w:szCs w:val="24"/>
          <w:lang w:eastAsia="fr-FR"/>
        </w:rPr>
      </w:pPr>
      <w:proofErr w:type="spellStart"/>
      <w:r w:rsidRPr="00CF7EAA">
        <w:rPr>
          <w:rFonts w:asciiTheme="majorBidi" w:hAnsiTheme="majorBidi" w:cstheme="majorBidi"/>
          <w:sz w:val="24"/>
          <w:szCs w:val="24"/>
        </w:rPr>
        <w:t>Halté</w:t>
      </w:r>
      <w:proofErr w:type="spellEnd"/>
      <w:r w:rsidRPr="00CF7EAA">
        <w:rPr>
          <w:rFonts w:asciiTheme="majorBidi" w:hAnsiTheme="majorBidi" w:cstheme="majorBidi"/>
          <w:sz w:val="24"/>
          <w:szCs w:val="24"/>
        </w:rPr>
        <w:t xml:space="preserve">, J-F. (1992). </w:t>
      </w:r>
      <w:r w:rsidRPr="00CF7EAA">
        <w:rPr>
          <w:rFonts w:asciiTheme="majorBidi" w:hAnsiTheme="majorBidi" w:cstheme="majorBidi"/>
          <w:i/>
          <w:iCs/>
          <w:sz w:val="24"/>
          <w:szCs w:val="24"/>
        </w:rPr>
        <w:t>La didactique du français</w:t>
      </w:r>
      <w:r w:rsidRPr="00CF7EAA">
        <w:rPr>
          <w:rFonts w:asciiTheme="majorBidi" w:hAnsiTheme="majorBidi" w:cstheme="majorBidi"/>
          <w:sz w:val="24"/>
          <w:szCs w:val="24"/>
        </w:rPr>
        <w:t xml:space="preserve">, Que-sais-je ?, P. U de France, 1992. </w:t>
      </w:r>
    </w:p>
    <w:p w:rsidR="001D3CEE" w:rsidRPr="00CF7EAA" w:rsidRDefault="001D3CEE" w:rsidP="00B75AF6">
      <w:pPr>
        <w:pStyle w:val="Sansinterligne"/>
        <w:jc w:val="both"/>
        <w:rPr>
          <w:rFonts w:asciiTheme="majorBidi" w:hAnsiTheme="majorBidi" w:cstheme="majorBidi"/>
          <w:sz w:val="24"/>
          <w:szCs w:val="24"/>
        </w:rPr>
      </w:pPr>
      <w:proofErr w:type="spellStart"/>
      <w:r w:rsidRPr="00CF7EAA">
        <w:rPr>
          <w:rFonts w:asciiTheme="majorBidi" w:hAnsiTheme="majorBidi" w:cstheme="majorBidi"/>
          <w:sz w:val="24"/>
          <w:szCs w:val="24"/>
        </w:rPr>
        <w:t>Hamdani</w:t>
      </w:r>
      <w:proofErr w:type="spellEnd"/>
      <w:r w:rsidRPr="00CF7EAA">
        <w:rPr>
          <w:rFonts w:asciiTheme="majorBidi" w:hAnsiTheme="majorBidi" w:cstheme="majorBidi"/>
          <w:sz w:val="24"/>
          <w:szCs w:val="24"/>
        </w:rPr>
        <w:t xml:space="preserve"> </w:t>
      </w:r>
      <w:proofErr w:type="spellStart"/>
      <w:r w:rsidRPr="00CF7EAA">
        <w:rPr>
          <w:rFonts w:asciiTheme="majorBidi" w:hAnsiTheme="majorBidi" w:cstheme="majorBidi"/>
          <w:sz w:val="24"/>
          <w:szCs w:val="24"/>
        </w:rPr>
        <w:t>Kadri</w:t>
      </w:r>
      <w:proofErr w:type="spellEnd"/>
      <w:r w:rsidRPr="00CF7EAA">
        <w:rPr>
          <w:rFonts w:asciiTheme="majorBidi" w:hAnsiTheme="majorBidi" w:cstheme="majorBidi"/>
          <w:sz w:val="24"/>
          <w:szCs w:val="24"/>
        </w:rPr>
        <w:t xml:space="preserve"> D. et </w:t>
      </w:r>
      <w:proofErr w:type="spellStart"/>
      <w:r w:rsidRPr="00CF7EAA">
        <w:rPr>
          <w:rFonts w:asciiTheme="majorBidi" w:hAnsiTheme="majorBidi" w:cstheme="majorBidi"/>
          <w:sz w:val="24"/>
          <w:szCs w:val="24"/>
        </w:rPr>
        <w:t>Elghazi</w:t>
      </w:r>
      <w:proofErr w:type="spellEnd"/>
      <w:r w:rsidRPr="00CF7EAA">
        <w:rPr>
          <w:rFonts w:asciiTheme="majorBidi" w:hAnsiTheme="majorBidi" w:cstheme="majorBidi"/>
          <w:sz w:val="24"/>
          <w:szCs w:val="24"/>
        </w:rPr>
        <w:t xml:space="preserve"> L. (2016). </w:t>
      </w:r>
      <w:r w:rsidRPr="00CF7EAA">
        <w:rPr>
          <w:rFonts w:asciiTheme="majorBidi" w:hAnsiTheme="majorBidi" w:cstheme="majorBidi"/>
          <w:i/>
          <w:iCs/>
          <w:sz w:val="24"/>
          <w:szCs w:val="24"/>
        </w:rPr>
        <w:t xml:space="preserve">Voies multiples de la didactique du français. Entretiens avec Suzanne-G. Chartrand, Jean-Louis </w:t>
      </w:r>
      <w:proofErr w:type="spellStart"/>
      <w:r w:rsidRPr="00CF7EAA">
        <w:rPr>
          <w:rFonts w:asciiTheme="majorBidi" w:hAnsiTheme="majorBidi" w:cstheme="majorBidi"/>
          <w:i/>
          <w:iCs/>
          <w:sz w:val="24"/>
          <w:szCs w:val="24"/>
        </w:rPr>
        <w:t>Chiss</w:t>
      </w:r>
      <w:proofErr w:type="spellEnd"/>
      <w:r w:rsidRPr="00CF7EAA">
        <w:rPr>
          <w:rFonts w:asciiTheme="majorBidi" w:hAnsiTheme="majorBidi" w:cstheme="majorBidi"/>
          <w:i/>
          <w:iCs/>
          <w:sz w:val="24"/>
          <w:szCs w:val="24"/>
        </w:rPr>
        <w:t xml:space="preserve"> et Claude Germain</w:t>
      </w:r>
      <w:r w:rsidRPr="00CF7EAA">
        <w:rPr>
          <w:rFonts w:asciiTheme="majorBidi" w:hAnsiTheme="majorBidi" w:cstheme="majorBidi"/>
          <w:sz w:val="24"/>
          <w:szCs w:val="24"/>
        </w:rPr>
        <w:t xml:space="preserve">, Presses  de l’Université du Québec.   </w:t>
      </w:r>
    </w:p>
    <w:p w:rsidR="001D3CEE" w:rsidRPr="00CF7EAA" w:rsidRDefault="001D3CEE" w:rsidP="00B75AF6">
      <w:pPr>
        <w:pStyle w:val="Notedebasdepage"/>
        <w:jc w:val="both"/>
        <w:rPr>
          <w:rFonts w:asciiTheme="majorBidi" w:hAnsiTheme="majorBidi" w:cstheme="majorBidi"/>
          <w:sz w:val="24"/>
          <w:szCs w:val="24"/>
        </w:rPr>
      </w:pPr>
      <w:proofErr w:type="spellStart"/>
      <w:r w:rsidRPr="00CF7EAA">
        <w:rPr>
          <w:rFonts w:asciiTheme="majorBidi" w:hAnsiTheme="majorBidi" w:cstheme="majorBidi"/>
          <w:sz w:val="24"/>
          <w:szCs w:val="24"/>
        </w:rPr>
        <w:t>Houssaye</w:t>
      </w:r>
      <w:proofErr w:type="spellEnd"/>
      <w:r w:rsidRPr="00CF7EAA">
        <w:rPr>
          <w:rFonts w:asciiTheme="majorBidi" w:hAnsiTheme="majorBidi" w:cstheme="majorBidi"/>
          <w:sz w:val="24"/>
          <w:szCs w:val="24"/>
        </w:rPr>
        <w:t xml:space="preserve">, J.  (1992). </w:t>
      </w:r>
      <w:r w:rsidRPr="00CF7EAA">
        <w:rPr>
          <w:rFonts w:asciiTheme="majorBidi" w:hAnsiTheme="majorBidi" w:cstheme="majorBidi"/>
          <w:i/>
          <w:iCs/>
          <w:sz w:val="24"/>
          <w:szCs w:val="24"/>
        </w:rPr>
        <w:t>Le triangle pédagogique</w:t>
      </w:r>
      <w:r w:rsidRPr="00CF7EAA">
        <w:rPr>
          <w:rFonts w:asciiTheme="majorBidi" w:hAnsiTheme="majorBidi" w:cstheme="majorBidi"/>
          <w:sz w:val="24"/>
          <w:szCs w:val="24"/>
        </w:rPr>
        <w:t>, Peter Langue, SA, Berne, 2</w:t>
      </w:r>
      <w:r w:rsidRPr="00CF7EAA">
        <w:rPr>
          <w:rFonts w:asciiTheme="majorBidi" w:hAnsiTheme="majorBidi" w:cstheme="majorBidi"/>
          <w:sz w:val="24"/>
          <w:szCs w:val="24"/>
          <w:vertAlign w:val="superscript"/>
        </w:rPr>
        <w:t>ème</w:t>
      </w:r>
      <w:r w:rsidRPr="00CF7EAA">
        <w:rPr>
          <w:rFonts w:asciiTheme="majorBidi" w:hAnsiTheme="majorBidi" w:cstheme="majorBidi"/>
          <w:sz w:val="24"/>
          <w:szCs w:val="24"/>
        </w:rPr>
        <w:t xml:space="preserve"> Ed. </w:t>
      </w:r>
    </w:p>
    <w:p w:rsidR="001D3CEE" w:rsidRPr="00CF7EAA" w:rsidRDefault="001D3CEE" w:rsidP="00B75AF6">
      <w:pPr>
        <w:pStyle w:val="Sansinterligne"/>
        <w:jc w:val="both"/>
        <w:rPr>
          <w:rFonts w:asciiTheme="majorBidi" w:hAnsiTheme="majorBidi" w:cstheme="majorBidi"/>
          <w:sz w:val="24"/>
          <w:szCs w:val="24"/>
        </w:rPr>
      </w:pPr>
      <w:r w:rsidRPr="00CF7EAA">
        <w:rPr>
          <w:rFonts w:asciiTheme="majorBidi" w:hAnsiTheme="majorBidi" w:cstheme="majorBidi"/>
          <w:sz w:val="24"/>
          <w:szCs w:val="24"/>
        </w:rPr>
        <w:t xml:space="preserve">Legendre, R. (1988). </w:t>
      </w:r>
      <w:r w:rsidRPr="00CF7EAA">
        <w:rPr>
          <w:rFonts w:asciiTheme="majorBidi" w:hAnsiTheme="majorBidi" w:cstheme="majorBidi"/>
          <w:i/>
          <w:iCs/>
          <w:sz w:val="24"/>
          <w:szCs w:val="24"/>
        </w:rPr>
        <w:t>Dictionnaire actuel de l’éducation</w:t>
      </w:r>
      <w:r w:rsidRPr="00CF7EAA">
        <w:rPr>
          <w:rFonts w:asciiTheme="majorBidi" w:hAnsiTheme="majorBidi" w:cstheme="majorBidi"/>
          <w:sz w:val="24"/>
          <w:szCs w:val="24"/>
        </w:rPr>
        <w:t xml:space="preserve">, Ed. Larousse, Paris Montréal.  </w:t>
      </w:r>
    </w:p>
    <w:p w:rsidR="001D3CEE" w:rsidRPr="00CF7EAA" w:rsidRDefault="001D3CEE" w:rsidP="00B75AF6">
      <w:pPr>
        <w:pStyle w:val="Notedebasdepage"/>
        <w:jc w:val="both"/>
        <w:rPr>
          <w:rFonts w:asciiTheme="majorBidi" w:hAnsiTheme="majorBidi" w:cstheme="majorBidi"/>
          <w:sz w:val="24"/>
          <w:szCs w:val="24"/>
        </w:rPr>
      </w:pPr>
      <w:proofErr w:type="spellStart"/>
      <w:r w:rsidRPr="00CF7EAA">
        <w:rPr>
          <w:rFonts w:asciiTheme="majorBidi" w:hAnsiTheme="majorBidi" w:cstheme="majorBidi"/>
          <w:sz w:val="24"/>
          <w:szCs w:val="24"/>
        </w:rPr>
        <w:t>Johsua</w:t>
      </w:r>
      <w:proofErr w:type="spellEnd"/>
      <w:r w:rsidRPr="00CF7EAA">
        <w:rPr>
          <w:rFonts w:asciiTheme="majorBidi" w:hAnsiTheme="majorBidi" w:cstheme="majorBidi"/>
          <w:sz w:val="24"/>
          <w:szCs w:val="24"/>
        </w:rPr>
        <w:t xml:space="preserve">, </w:t>
      </w:r>
      <w:r w:rsidR="00204AF6" w:rsidRPr="00CF7EAA">
        <w:rPr>
          <w:rFonts w:asciiTheme="majorBidi" w:hAnsiTheme="majorBidi" w:cstheme="majorBidi"/>
          <w:sz w:val="24"/>
          <w:szCs w:val="24"/>
        </w:rPr>
        <w:t xml:space="preserve">S. </w:t>
      </w:r>
      <w:r w:rsidRPr="00CF7EAA">
        <w:rPr>
          <w:rFonts w:asciiTheme="majorBidi" w:hAnsiTheme="majorBidi" w:cstheme="majorBidi"/>
          <w:sz w:val="24"/>
          <w:szCs w:val="24"/>
        </w:rPr>
        <w:t xml:space="preserve">et Dupin, J-J. (1993). </w:t>
      </w:r>
      <w:r w:rsidRPr="00CF7EAA">
        <w:rPr>
          <w:rFonts w:asciiTheme="majorBidi" w:hAnsiTheme="majorBidi" w:cstheme="majorBidi"/>
          <w:i/>
          <w:iCs/>
          <w:sz w:val="24"/>
          <w:szCs w:val="24"/>
        </w:rPr>
        <w:t>Introduction à la didactique des sciences et des mathématiques</w:t>
      </w:r>
      <w:r w:rsidRPr="00CF7EAA">
        <w:rPr>
          <w:rFonts w:asciiTheme="majorBidi" w:hAnsiTheme="majorBidi" w:cstheme="majorBidi"/>
          <w:sz w:val="24"/>
          <w:szCs w:val="24"/>
        </w:rPr>
        <w:t>, P.U. F, Paris.</w:t>
      </w:r>
    </w:p>
    <w:p w:rsidR="00EC2A03" w:rsidRPr="00CF7EAA" w:rsidRDefault="008664C2" w:rsidP="00B75AF6">
      <w:pPr>
        <w:pStyle w:val="Notedebasdepage"/>
        <w:jc w:val="both"/>
        <w:rPr>
          <w:rFonts w:asciiTheme="majorBidi" w:hAnsiTheme="majorBidi" w:cstheme="majorBidi"/>
          <w:sz w:val="24"/>
          <w:szCs w:val="24"/>
        </w:rPr>
      </w:pPr>
      <w:r w:rsidRPr="00CF7EAA">
        <w:rPr>
          <w:rFonts w:asciiTheme="majorBidi" w:hAnsiTheme="majorBidi" w:cstheme="majorBidi"/>
          <w:sz w:val="24"/>
          <w:szCs w:val="24"/>
        </w:rPr>
        <w:t>Lenoir,</w:t>
      </w:r>
      <w:r w:rsidR="00991FCA" w:rsidRPr="00CF7EAA">
        <w:rPr>
          <w:rFonts w:asciiTheme="majorBidi" w:hAnsiTheme="majorBidi" w:cstheme="majorBidi"/>
          <w:sz w:val="24"/>
          <w:szCs w:val="24"/>
        </w:rPr>
        <w:t xml:space="preserve"> Y. (2020).</w:t>
      </w:r>
      <w:r w:rsidRPr="00CF7EAA">
        <w:rPr>
          <w:rFonts w:asciiTheme="majorBidi" w:hAnsiTheme="majorBidi" w:cstheme="majorBidi"/>
          <w:sz w:val="24"/>
          <w:szCs w:val="24"/>
        </w:rPr>
        <w:t xml:space="preserve"> « Didactique : une approche sociohistorique du concept », </w:t>
      </w:r>
      <w:r w:rsidRPr="00CF7EAA">
        <w:rPr>
          <w:rFonts w:asciiTheme="majorBidi" w:hAnsiTheme="majorBidi" w:cstheme="majorBidi"/>
          <w:i/>
          <w:iCs/>
          <w:sz w:val="24"/>
          <w:szCs w:val="24"/>
        </w:rPr>
        <w:t>Didactique</w:t>
      </w:r>
      <w:r w:rsidR="00991FCA" w:rsidRPr="00CF7EAA">
        <w:rPr>
          <w:rFonts w:asciiTheme="majorBidi" w:hAnsiTheme="majorBidi" w:cstheme="majorBidi"/>
          <w:sz w:val="24"/>
          <w:szCs w:val="24"/>
        </w:rPr>
        <w:t>, Vol. 1, n°1</w:t>
      </w:r>
      <w:r w:rsidRPr="00CF7EAA">
        <w:rPr>
          <w:rFonts w:asciiTheme="majorBidi" w:hAnsiTheme="majorBidi" w:cstheme="majorBidi"/>
          <w:sz w:val="24"/>
          <w:szCs w:val="24"/>
        </w:rPr>
        <w:t>.</w:t>
      </w:r>
    </w:p>
    <w:p w:rsidR="00EC2A03" w:rsidRPr="00CF7EAA" w:rsidRDefault="00EC2A03" w:rsidP="00B75AF6">
      <w:pPr>
        <w:pStyle w:val="Sansinterligne"/>
        <w:jc w:val="both"/>
        <w:rPr>
          <w:rFonts w:asciiTheme="majorBidi" w:hAnsiTheme="majorBidi" w:cstheme="majorBidi"/>
          <w:sz w:val="24"/>
          <w:szCs w:val="24"/>
        </w:rPr>
      </w:pPr>
      <w:proofErr w:type="spellStart"/>
      <w:r w:rsidRPr="00CF7EAA">
        <w:rPr>
          <w:rFonts w:asciiTheme="majorBidi" w:hAnsiTheme="majorBidi" w:cstheme="majorBidi"/>
          <w:sz w:val="24"/>
          <w:szCs w:val="24"/>
        </w:rPr>
        <w:t>Meirieu</w:t>
      </w:r>
      <w:proofErr w:type="spellEnd"/>
      <w:r w:rsidRPr="00CF7EAA">
        <w:rPr>
          <w:rFonts w:asciiTheme="majorBidi" w:hAnsiTheme="majorBidi" w:cstheme="majorBidi"/>
          <w:sz w:val="24"/>
          <w:szCs w:val="24"/>
        </w:rPr>
        <w:t xml:space="preserve">, Ph. 1986 Vers une didactique différenciée. </w:t>
      </w:r>
      <w:r w:rsidRPr="00CF7EAA">
        <w:rPr>
          <w:rFonts w:asciiTheme="majorBidi" w:hAnsiTheme="majorBidi" w:cstheme="majorBidi"/>
          <w:i/>
          <w:iCs/>
          <w:sz w:val="24"/>
          <w:szCs w:val="24"/>
        </w:rPr>
        <w:t>Le Binet Simon. Bulletin de la Société Alfred Binet &amp; Théodore Simon</w:t>
      </w:r>
      <w:r w:rsidRPr="00CF7EAA">
        <w:rPr>
          <w:rFonts w:asciiTheme="majorBidi" w:hAnsiTheme="majorBidi" w:cstheme="majorBidi"/>
          <w:sz w:val="24"/>
          <w:szCs w:val="24"/>
        </w:rPr>
        <w:t xml:space="preserve">, n°86(606), 30-57. </w:t>
      </w:r>
    </w:p>
    <w:p w:rsidR="001654EE" w:rsidRPr="00CF7EAA" w:rsidRDefault="001654EE" w:rsidP="001654EE">
      <w:pPr>
        <w:pStyle w:val="Notedebasdepage"/>
        <w:rPr>
          <w:rFonts w:asciiTheme="majorBidi" w:hAnsiTheme="majorBidi" w:cstheme="majorBidi"/>
          <w:sz w:val="24"/>
          <w:szCs w:val="24"/>
        </w:rPr>
      </w:pPr>
      <w:proofErr w:type="spellStart"/>
      <w:r w:rsidRPr="00CF7EAA">
        <w:rPr>
          <w:rFonts w:asciiTheme="majorBidi" w:hAnsiTheme="majorBidi" w:cstheme="majorBidi"/>
          <w:sz w:val="24"/>
          <w:szCs w:val="24"/>
        </w:rPr>
        <w:t>Meirieu</w:t>
      </w:r>
      <w:proofErr w:type="spellEnd"/>
      <w:r w:rsidR="00B02F94" w:rsidRPr="00CF7EAA">
        <w:rPr>
          <w:rFonts w:asciiTheme="majorBidi" w:hAnsiTheme="majorBidi" w:cstheme="majorBidi"/>
          <w:sz w:val="24"/>
          <w:szCs w:val="24"/>
        </w:rPr>
        <w:t>, Ph.</w:t>
      </w:r>
      <w:r w:rsidRPr="00CF7EAA">
        <w:rPr>
          <w:rFonts w:asciiTheme="majorBidi" w:hAnsiTheme="majorBidi" w:cstheme="majorBidi"/>
          <w:i/>
          <w:iCs/>
          <w:sz w:val="24"/>
          <w:szCs w:val="24"/>
        </w:rPr>
        <w:t xml:space="preserve"> </w:t>
      </w:r>
      <w:r w:rsidRPr="00CF7EAA">
        <w:rPr>
          <w:rFonts w:asciiTheme="majorBidi" w:hAnsiTheme="majorBidi" w:cstheme="majorBidi"/>
          <w:sz w:val="24"/>
          <w:szCs w:val="24"/>
        </w:rPr>
        <w:t xml:space="preserve">« L’école, mode d’emploi », </w:t>
      </w:r>
      <w:hyperlink r:id="rId13" w:history="1">
        <w:r w:rsidRPr="00CF7EAA">
          <w:rPr>
            <w:rStyle w:val="Lienhypertexte"/>
            <w:rFonts w:asciiTheme="majorBidi" w:hAnsiTheme="majorBidi" w:cstheme="majorBidi"/>
            <w:sz w:val="24"/>
            <w:szCs w:val="24"/>
          </w:rPr>
          <w:t>https://www.courssegondval.com/uploads/5/1/6/1/51618097/ecole_mode_emploi_meirieu_1.pdf</w:t>
        </w:r>
      </w:hyperlink>
    </w:p>
    <w:p w:rsidR="008B4751" w:rsidRPr="00CF7EAA" w:rsidRDefault="001D3CEE" w:rsidP="008B4751">
      <w:pPr>
        <w:pStyle w:val="Sansinterligne"/>
        <w:rPr>
          <w:rStyle w:val="Lienhypertexte"/>
          <w:rFonts w:asciiTheme="majorBidi" w:hAnsiTheme="majorBidi" w:cstheme="majorBidi"/>
          <w:sz w:val="24"/>
          <w:szCs w:val="24"/>
        </w:rPr>
      </w:pPr>
      <w:proofErr w:type="spellStart"/>
      <w:r w:rsidRPr="00CF7EAA">
        <w:rPr>
          <w:rFonts w:asciiTheme="majorBidi" w:hAnsiTheme="majorBidi" w:cstheme="majorBidi"/>
          <w:sz w:val="24"/>
          <w:szCs w:val="24"/>
        </w:rPr>
        <w:t>Meirieu</w:t>
      </w:r>
      <w:proofErr w:type="spellEnd"/>
      <w:r w:rsidRPr="00CF7EAA">
        <w:rPr>
          <w:rFonts w:asciiTheme="majorBidi" w:hAnsiTheme="majorBidi" w:cstheme="majorBidi"/>
          <w:sz w:val="24"/>
          <w:szCs w:val="24"/>
        </w:rPr>
        <w:t>, Ph. « La pédagogie au cœur des contradictions…Pour comprendre les d</w:t>
      </w:r>
      <w:r w:rsidR="008B4751" w:rsidRPr="00CF7EAA">
        <w:rPr>
          <w:rFonts w:asciiTheme="majorBidi" w:hAnsiTheme="majorBidi" w:cstheme="majorBidi"/>
          <w:sz w:val="24"/>
          <w:szCs w:val="24"/>
        </w:rPr>
        <w:t xml:space="preserve">ébats éducatifs d’aujourd’hui », </w:t>
      </w:r>
      <w:hyperlink r:id="rId14" w:history="1">
        <w:r w:rsidR="008B4751" w:rsidRPr="00CF7EAA">
          <w:rPr>
            <w:rStyle w:val="Lienhypertexte"/>
            <w:rFonts w:asciiTheme="majorBidi" w:hAnsiTheme="majorBidi" w:cstheme="majorBidi"/>
            <w:sz w:val="24"/>
            <w:szCs w:val="24"/>
          </w:rPr>
          <w:t>https://www.meirieu.com/COURS/pedagogieetcontradictions.pdf</w:t>
        </w:r>
      </w:hyperlink>
    </w:p>
    <w:p w:rsidR="001508E4" w:rsidRPr="00CF7EAA" w:rsidRDefault="001508E4" w:rsidP="001508E4">
      <w:pPr>
        <w:pStyle w:val="Sansinterligne"/>
        <w:jc w:val="both"/>
        <w:rPr>
          <w:rFonts w:asciiTheme="majorBidi" w:hAnsiTheme="majorBidi" w:cstheme="majorBidi"/>
          <w:sz w:val="24"/>
          <w:szCs w:val="24"/>
        </w:rPr>
      </w:pPr>
      <w:proofErr w:type="spellStart"/>
      <w:r w:rsidRPr="00CF7EAA">
        <w:rPr>
          <w:rFonts w:asciiTheme="majorBidi" w:hAnsiTheme="majorBidi" w:cstheme="majorBidi"/>
          <w:sz w:val="24"/>
          <w:szCs w:val="24"/>
        </w:rPr>
        <w:t>Meziadi</w:t>
      </w:r>
      <w:proofErr w:type="spellEnd"/>
      <w:r w:rsidRPr="00CF7EAA">
        <w:rPr>
          <w:rFonts w:asciiTheme="majorBidi" w:hAnsiTheme="majorBidi" w:cstheme="majorBidi"/>
          <w:sz w:val="24"/>
          <w:szCs w:val="24"/>
        </w:rPr>
        <w:t xml:space="preserve">, M. Le triangle pédagogique de </w:t>
      </w:r>
      <w:proofErr w:type="spellStart"/>
      <w:r w:rsidRPr="00CF7EAA">
        <w:rPr>
          <w:rFonts w:asciiTheme="majorBidi" w:hAnsiTheme="majorBidi" w:cstheme="majorBidi"/>
          <w:sz w:val="24"/>
          <w:szCs w:val="24"/>
        </w:rPr>
        <w:t>Houssaye</w:t>
      </w:r>
      <w:proofErr w:type="spellEnd"/>
      <w:r w:rsidRPr="00CF7EAA">
        <w:rPr>
          <w:rFonts w:asciiTheme="majorBidi" w:hAnsiTheme="majorBidi" w:cstheme="majorBidi"/>
          <w:sz w:val="24"/>
          <w:szCs w:val="24"/>
        </w:rPr>
        <w:t xml:space="preserve"> et quelques variantes, </w:t>
      </w:r>
    </w:p>
    <w:p w:rsidR="001508E4" w:rsidRPr="00CF7EAA" w:rsidRDefault="00A55B44" w:rsidP="001508E4">
      <w:pPr>
        <w:pStyle w:val="Sansinterligne"/>
        <w:rPr>
          <w:rFonts w:asciiTheme="majorBidi" w:hAnsiTheme="majorBidi" w:cstheme="majorBidi"/>
          <w:sz w:val="24"/>
          <w:szCs w:val="24"/>
        </w:rPr>
      </w:pPr>
      <w:hyperlink r:id="rId15" w:history="1">
        <w:r w:rsidR="001508E4" w:rsidRPr="00CF7EAA">
          <w:rPr>
            <w:rStyle w:val="Lienhypertexte"/>
            <w:rFonts w:asciiTheme="majorBidi" w:hAnsiTheme="majorBidi" w:cstheme="majorBidi"/>
            <w:sz w:val="24"/>
            <w:szCs w:val="24"/>
          </w:rPr>
          <w:t>http://memo-mlk.weebly.com/le-triangle-peacutedagogique-de-houssaye.html</w:t>
        </w:r>
      </w:hyperlink>
    </w:p>
    <w:p w:rsidR="001D3CEE" w:rsidRPr="00CF7EAA" w:rsidRDefault="00A55B44" w:rsidP="00C845D7">
      <w:pPr>
        <w:pStyle w:val="Sansinterligne"/>
        <w:rPr>
          <w:rFonts w:asciiTheme="majorBidi" w:hAnsiTheme="majorBidi" w:cstheme="majorBidi"/>
          <w:sz w:val="24"/>
          <w:szCs w:val="24"/>
        </w:rPr>
      </w:pPr>
      <w:hyperlink r:id="rId16" w:history="1"/>
      <w:proofErr w:type="spellStart"/>
      <w:r w:rsidR="001D3CEE" w:rsidRPr="00CF7EAA">
        <w:rPr>
          <w:rFonts w:asciiTheme="majorBidi" w:hAnsiTheme="majorBidi" w:cstheme="majorBidi"/>
          <w:sz w:val="24"/>
          <w:szCs w:val="24"/>
        </w:rPr>
        <w:t>Rezeau</w:t>
      </w:r>
      <w:proofErr w:type="spellEnd"/>
      <w:r w:rsidR="001D3CEE" w:rsidRPr="00CF7EAA">
        <w:rPr>
          <w:rFonts w:asciiTheme="majorBidi" w:hAnsiTheme="majorBidi" w:cstheme="majorBidi"/>
          <w:sz w:val="24"/>
          <w:szCs w:val="24"/>
        </w:rPr>
        <w:t xml:space="preserve">, J. (2001). </w:t>
      </w:r>
      <w:r w:rsidR="001D3CEE" w:rsidRPr="00CF7EAA">
        <w:rPr>
          <w:rFonts w:asciiTheme="majorBidi" w:hAnsiTheme="majorBidi" w:cstheme="majorBidi"/>
          <w:i/>
          <w:iCs/>
          <w:sz w:val="24"/>
          <w:szCs w:val="24"/>
        </w:rPr>
        <w:t>Médiatisation et médiation pédagogique</w:t>
      </w:r>
      <w:r w:rsidR="001D3CEE" w:rsidRPr="00CF7EAA">
        <w:rPr>
          <w:rFonts w:asciiTheme="majorBidi" w:hAnsiTheme="majorBidi" w:cstheme="majorBidi"/>
          <w:sz w:val="24"/>
          <w:szCs w:val="24"/>
        </w:rPr>
        <w:t>, Thèse de doctorat présentée</w:t>
      </w:r>
      <w:r w:rsidR="00C845D7" w:rsidRPr="00CF7EAA">
        <w:rPr>
          <w:rFonts w:asciiTheme="majorBidi" w:hAnsiTheme="majorBidi" w:cstheme="majorBidi"/>
          <w:sz w:val="24"/>
          <w:szCs w:val="24"/>
        </w:rPr>
        <w:t xml:space="preserve"> </w:t>
      </w:r>
      <w:r w:rsidR="001D3CEE" w:rsidRPr="00CF7EAA">
        <w:rPr>
          <w:rFonts w:asciiTheme="majorBidi" w:hAnsiTheme="majorBidi" w:cstheme="majorBidi"/>
          <w:sz w:val="24"/>
          <w:szCs w:val="24"/>
        </w:rPr>
        <w:t xml:space="preserve">et soutenue publiquement le 17 </w:t>
      </w:r>
      <w:proofErr w:type="spellStart"/>
      <w:r w:rsidR="001D3CEE" w:rsidRPr="00CF7EAA">
        <w:rPr>
          <w:rFonts w:asciiTheme="majorBidi" w:hAnsiTheme="majorBidi" w:cstheme="majorBidi"/>
          <w:sz w:val="24"/>
          <w:szCs w:val="24"/>
        </w:rPr>
        <w:t>decembre</w:t>
      </w:r>
      <w:proofErr w:type="spellEnd"/>
      <w:r w:rsidR="001D3CEE" w:rsidRPr="00CF7EAA">
        <w:rPr>
          <w:rFonts w:asciiTheme="majorBidi" w:hAnsiTheme="majorBidi" w:cstheme="majorBidi"/>
          <w:sz w:val="24"/>
          <w:szCs w:val="24"/>
        </w:rPr>
        <w:t xml:space="preserve"> 2001, </w:t>
      </w:r>
      <w:proofErr w:type="spellStart"/>
      <w:r w:rsidR="001D3CEE" w:rsidRPr="00CF7EAA">
        <w:rPr>
          <w:rFonts w:asciiTheme="majorBidi" w:hAnsiTheme="majorBidi" w:cstheme="majorBidi"/>
          <w:sz w:val="24"/>
          <w:szCs w:val="24"/>
        </w:rPr>
        <w:t>Universite</w:t>
      </w:r>
      <w:proofErr w:type="spellEnd"/>
      <w:r w:rsidR="001D3CEE" w:rsidRPr="00CF7EAA">
        <w:rPr>
          <w:rFonts w:asciiTheme="majorBidi" w:hAnsiTheme="majorBidi" w:cstheme="majorBidi"/>
          <w:sz w:val="24"/>
          <w:szCs w:val="24"/>
        </w:rPr>
        <w:t xml:space="preserve"> Victor Segalen Bordeaux 2.</w:t>
      </w:r>
    </w:p>
    <w:p w:rsidR="001D3CEE" w:rsidRPr="00CF7EAA" w:rsidRDefault="001D3CEE" w:rsidP="00C845D7">
      <w:pPr>
        <w:autoSpaceDE w:val="0"/>
        <w:autoSpaceDN w:val="0"/>
        <w:adjustRightInd w:val="0"/>
        <w:spacing w:after="0" w:line="240" w:lineRule="auto"/>
        <w:jc w:val="both"/>
        <w:rPr>
          <w:rFonts w:asciiTheme="majorBidi" w:hAnsiTheme="majorBidi" w:cstheme="majorBidi"/>
          <w:sz w:val="24"/>
          <w:szCs w:val="24"/>
          <w:lang w:eastAsia="fr-FR"/>
        </w:rPr>
      </w:pPr>
      <w:proofErr w:type="spellStart"/>
      <w:r w:rsidRPr="00CF7EAA">
        <w:rPr>
          <w:rFonts w:asciiTheme="majorBidi" w:hAnsiTheme="majorBidi" w:cstheme="majorBidi"/>
          <w:sz w:val="24"/>
          <w:szCs w:val="24"/>
        </w:rPr>
        <w:t>Rézeau</w:t>
      </w:r>
      <w:proofErr w:type="spellEnd"/>
      <w:r w:rsidRPr="00CF7EAA">
        <w:rPr>
          <w:rFonts w:asciiTheme="majorBidi" w:hAnsiTheme="majorBidi" w:cstheme="majorBidi"/>
          <w:sz w:val="24"/>
          <w:szCs w:val="24"/>
        </w:rPr>
        <w:t xml:space="preserve">, J. (2002).  « Médiation, médiatisation et instruments d’enseignement : du triangle au « carré pédagogique » », </w:t>
      </w:r>
      <w:r w:rsidRPr="00CF7EAA">
        <w:rPr>
          <w:rFonts w:asciiTheme="majorBidi" w:hAnsiTheme="majorBidi" w:cstheme="majorBidi"/>
          <w:i/>
          <w:iCs/>
          <w:sz w:val="24"/>
          <w:szCs w:val="24"/>
        </w:rPr>
        <w:t xml:space="preserve">ASP </w:t>
      </w:r>
      <w:r w:rsidRPr="00CF7EAA">
        <w:rPr>
          <w:rFonts w:asciiTheme="majorBidi" w:hAnsiTheme="majorBidi" w:cstheme="majorBidi"/>
          <w:sz w:val="24"/>
          <w:szCs w:val="24"/>
          <w:lang w:eastAsia="fr-FR"/>
        </w:rPr>
        <w:t xml:space="preserve">[En ligne], 35-36, 2002, mis en </w:t>
      </w:r>
      <w:r w:rsidR="00C845D7" w:rsidRPr="00CF7EAA">
        <w:rPr>
          <w:rFonts w:asciiTheme="majorBidi" w:hAnsiTheme="majorBidi" w:cstheme="majorBidi"/>
          <w:sz w:val="24"/>
          <w:szCs w:val="24"/>
          <w:lang w:eastAsia="fr-FR"/>
        </w:rPr>
        <w:t xml:space="preserve">ligne le 19 février 2017. URL : </w:t>
      </w:r>
      <w:r w:rsidRPr="00CF7EAA">
        <w:rPr>
          <w:rFonts w:asciiTheme="majorBidi" w:hAnsiTheme="majorBidi" w:cstheme="majorBidi"/>
          <w:sz w:val="24"/>
          <w:szCs w:val="24"/>
          <w:lang w:eastAsia="fr-FR"/>
        </w:rPr>
        <w:t xml:space="preserve">http://asp.revues.org/1656 ; DOI : 10.4000/asp.1656 </w:t>
      </w:r>
    </w:p>
    <w:p w:rsidR="001D3CEE" w:rsidRPr="00CF7EAA" w:rsidRDefault="001D3CEE" w:rsidP="00B75AF6">
      <w:pPr>
        <w:pStyle w:val="Notedebasdepage"/>
        <w:jc w:val="both"/>
        <w:rPr>
          <w:rFonts w:asciiTheme="majorBidi" w:hAnsiTheme="majorBidi" w:cstheme="majorBidi"/>
          <w:sz w:val="24"/>
          <w:szCs w:val="24"/>
        </w:rPr>
      </w:pPr>
      <w:r w:rsidRPr="00CF7EAA">
        <w:rPr>
          <w:rFonts w:asciiTheme="majorBidi" w:hAnsiTheme="majorBidi" w:cstheme="majorBidi"/>
          <w:sz w:val="24"/>
          <w:szCs w:val="24"/>
        </w:rPr>
        <w:t xml:space="preserve">Raynal, F.  </w:t>
      </w:r>
      <w:proofErr w:type="gramStart"/>
      <w:r w:rsidRPr="00CF7EAA">
        <w:rPr>
          <w:rFonts w:asciiTheme="majorBidi" w:hAnsiTheme="majorBidi" w:cstheme="majorBidi"/>
          <w:sz w:val="24"/>
          <w:szCs w:val="24"/>
        </w:rPr>
        <w:t>et</w:t>
      </w:r>
      <w:proofErr w:type="gramEnd"/>
      <w:r w:rsidRPr="00CF7EAA">
        <w:rPr>
          <w:rFonts w:asciiTheme="majorBidi" w:hAnsiTheme="majorBidi" w:cstheme="majorBidi"/>
          <w:sz w:val="24"/>
          <w:szCs w:val="24"/>
        </w:rPr>
        <w:t xml:space="preserve"> </w:t>
      </w:r>
      <w:proofErr w:type="spellStart"/>
      <w:r w:rsidRPr="00CF7EAA">
        <w:rPr>
          <w:rFonts w:asciiTheme="majorBidi" w:hAnsiTheme="majorBidi" w:cstheme="majorBidi"/>
          <w:sz w:val="24"/>
          <w:szCs w:val="24"/>
        </w:rPr>
        <w:t>Reunier</w:t>
      </w:r>
      <w:proofErr w:type="spellEnd"/>
      <w:r w:rsidRPr="00CF7EAA">
        <w:rPr>
          <w:rFonts w:asciiTheme="majorBidi" w:hAnsiTheme="majorBidi" w:cstheme="majorBidi"/>
          <w:sz w:val="24"/>
          <w:szCs w:val="24"/>
        </w:rPr>
        <w:t xml:space="preserve">, A. (1997). </w:t>
      </w:r>
      <w:r w:rsidRPr="00CF7EAA">
        <w:rPr>
          <w:rFonts w:asciiTheme="majorBidi" w:hAnsiTheme="majorBidi" w:cstheme="majorBidi"/>
          <w:i/>
          <w:iCs/>
          <w:sz w:val="24"/>
          <w:szCs w:val="24"/>
        </w:rPr>
        <w:t>Pédagogie: dictionnaire des concepts clés</w:t>
      </w:r>
      <w:r w:rsidRPr="00CF7EAA">
        <w:rPr>
          <w:rFonts w:asciiTheme="majorBidi" w:hAnsiTheme="majorBidi" w:cstheme="majorBidi"/>
          <w:sz w:val="24"/>
          <w:szCs w:val="24"/>
        </w:rPr>
        <w:t xml:space="preserve">, Paris : ESF. </w:t>
      </w:r>
    </w:p>
    <w:p w:rsidR="001D3CEE" w:rsidRPr="00CF7EAA" w:rsidRDefault="00A55B44" w:rsidP="00B75AF6">
      <w:pPr>
        <w:pStyle w:val="Notedebasdepage"/>
        <w:jc w:val="both"/>
        <w:rPr>
          <w:rFonts w:asciiTheme="majorBidi" w:hAnsiTheme="majorBidi" w:cstheme="majorBidi"/>
          <w:sz w:val="24"/>
          <w:szCs w:val="24"/>
        </w:rPr>
      </w:pPr>
      <w:hyperlink w:history="1">
        <w:r w:rsidR="001D3CEE" w:rsidRPr="00CF7EAA">
          <w:rPr>
            <w:rStyle w:val="Lienhypertexte"/>
            <w:rFonts w:asciiTheme="majorBidi" w:hAnsiTheme="majorBidi" w:cstheme="majorBidi"/>
            <w:color w:val="auto"/>
            <w:sz w:val="24"/>
            <w:szCs w:val="24"/>
            <w:u w:val="none"/>
          </w:rPr>
          <w:t>Reuter</w:t>
        </w:r>
      </w:hyperlink>
      <w:r w:rsidR="001D3CEE" w:rsidRPr="00CF7EAA">
        <w:rPr>
          <w:rStyle w:val="Lienhypertexte"/>
          <w:rFonts w:asciiTheme="majorBidi" w:hAnsiTheme="majorBidi" w:cstheme="majorBidi"/>
          <w:color w:val="auto"/>
          <w:sz w:val="24"/>
          <w:szCs w:val="24"/>
          <w:u w:val="none"/>
        </w:rPr>
        <w:t>, Y.</w:t>
      </w:r>
      <w:r w:rsidR="001D3CEE" w:rsidRPr="00CF7EAA">
        <w:rPr>
          <w:rStyle w:val="auteur"/>
          <w:rFonts w:asciiTheme="majorBidi" w:hAnsiTheme="majorBidi" w:cstheme="majorBidi"/>
          <w:sz w:val="24"/>
          <w:szCs w:val="24"/>
        </w:rPr>
        <w:t xml:space="preserve"> (</w:t>
      </w:r>
      <w:proofErr w:type="spellStart"/>
      <w:r w:rsidR="001D3CEE" w:rsidRPr="00CF7EAA">
        <w:rPr>
          <w:rStyle w:val="auteur"/>
          <w:rFonts w:asciiTheme="majorBidi" w:hAnsiTheme="majorBidi" w:cstheme="majorBidi"/>
          <w:sz w:val="24"/>
          <w:szCs w:val="24"/>
        </w:rPr>
        <w:t>Dir</w:t>
      </w:r>
      <w:proofErr w:type="spellEnd"/>
      <w:r w:rsidR="001D3CEE" w:rsidRPr="00CF7EAA">
        <w:rPr>
          <w:rStyle w:val="auteur"/>
          <w:rFonts w:asciiTheme="majorBidi" w:hAnsiTheme="majorBidi" w:cstheme="majorBidi"/>
          <w:sz w:val="24"/>
          <w:szCs w:val="24"/>
        </w:rPr>
        <w:t xml:space="preserve">.) (2010). </w:t>
      </w:r>
      <w:r w:rsidR="001D3CEE" w:rsidRPr="00CF7EAA">
        <w:rPr>
          <w:rFonts w:asciiTheme="majorBidi" w:hAnsiTheme="majorBidi" w:cstheme="majorBidi"/>
          <w:i/>
          <w:iCs/>
          <w:sz w:val="24"/>
          <w:szCs w:val="24"/>
        </w:rPr>
        <w:t>Dictionnaire des concepts fondamentaux des didactiques</w:t>
      </w:r>
      <w:r w:rsidR="001D3CEE" w:rsidRPr="00CF7EAA">
        <w:rPr>
          <w:rFonts w:asciiTheme="majorBidi" w:hAnsiTheme="majorBidi" w:cstheme="majorBidi"/>
          <w:sz w:val="24"/>
          <w:szCs w:val="24"/>
        </w:rPr>
        <w:t xml:space="preserve">, </w:t>
      </w:r>
      <w:proofErr w:type="spellStart"/>
      <w:r w:rsidR="001D3CEE" w:rsidRPr="00CF7EAA">
        <w:rPr>
          <w:rFonts w:asciiTheme="majorBidi" w:hAnsiTheme="majorBidi" w:cstheme="majorBidi"/>
          <w:sz w:val="24"/>
          <w:szCs w:val="24"/>
        </w:rPr>
        <w:t>Eds</w:t>
      </w:r>
      <w:proofErr w:type="spellEnd"/>
      <w:r w:rsidR="001D3CEE" w:rsidRPr="00CF7EAA">
        <w:rPr>
          <w:rFonts w:asciiTheme="majorBidi" w:hAnsiTheme="majorBidi" w:cstheme="majorBidi"/>
          <w:sz w:val="24"/>
          <w:szCs w:val="24"/>
        </w:rPr>
        <w:t xml:space="preserve">. De </w:t>
      </w:r>
      <w:hyperlink w:history="1">
        <w:r w:rsidR="001D3CEE" w:rsidRPr="00CF7EAA">
          <w:rPr>
            <w:rStyle w:val="Lienhypertexte"/>
            <w:rFonts w:asciiTheme="majorBidi" w:hAnsiTheme="majorBidi" w:cstheme="majorBidi"/>
            <w:color w:val="auto"/>
            <w:sz w:val="24"/>
            <w:szCs w:val="24"/>
            <w:u w:val="none"/>
          </w:rPr>
          <w:t>Boeck Université</w:t>
        </w:r>
      </w:hyperlink>
      <w:r w:rsidR="001D3CEE" w:rsidRPr="00CF7EAA">
        <w:rPr>
          <w:rFonts w:asciiTheme="majorBidi" w:hAnsiTheme="majorBidi" w:cstheme="majorBidi"/>
          <w:sz w:val="24"/>
          <w:szCs w:val="24"/>
        </w:rPr>
        <w:t>.</w:t>
      </w:r>
    </w:p>
    <w:p w:rsidR="008664C2" w:rsidRPr="00CF7EAA" w:rsidRDefault="008664C2" w:rsidP="00B75AF6">
      <w:pPr>
        <w:autoSpaceDE w:val="0"/>
        <w:autoSpaceDN w:val="0"/>
        <w:adjustRightInd w:val="0"/>
        <w:spacing w:after="0" w:line="240" w:lineRule="auto"/>
        <w:jc w:val="both"/>
        <w:rPr>
          <w:rFonts w:asciiTheme="majorBidi" w:hAnsiTheme="majorBidi" w:cstheme="majorBidi"/>
          <w:sz w:val="24"/>
          <w:szCs w:val="24"/>
        </w:rPr>
      </w:pPr>
      <w:proofErr w:type="spellStart"/>
      <w:r w:rsidRPr="00CF7EAA">
        <w:rPr>
          <w:rFonts w:asciiTheme="majorBidi" w:hAnsiTheme="majorBidi" w:cstheme="majorBidi"/>
          <w:sz w:val="24"/>
          <w:szCs w:val="24"/>
        </w:rPr>
        <w:t>Schubauer</w:t>
      </w:r>
      <w:proofErr w:type="spellEnd"/>
      <w:r w:rsidRPr="00CF7EAA">
        <w:rPr>
          <w:rFonts w:asciiTheme="majorBidi" w:hAnsiTheme="majorBidi" w:cstheme="majorBidi"/>
          <w:sz w:val="24"/>
          <w:szCs w:val="24"/>
        </w:rPr>
        <w:t>-Leoni</w:t>
      </w:r>
      <w:r w:rsidR="0016451D" w:rsidRPr="00CF7EAA">
        <w:rPr>
          <w:rFonts w:asciiTheme="majorBidi" w:hAnsiTheme="majorBidi" w:cstheme="majorBidi"/>
          <w:sz w:val="24"/>
          <w:szCs w:val="24"/>
        </w:rPr>
        <w:t>, M-L. (1991).</w:t>
      </w:r>
      <w:r w:rsidRPr="00CF7EAA">
        <w:rPr>
          <w:rFonts w:asciiTheme="majorBidi" w:hAnsiTheme="majorBidi" w:cstheme="majorBidi"/>
          <w:sz w:val="24"/>
          <w:szCs w:val="24"/>
        </w:rPr>
        <w:t xml:space="preserve"> « La place du maître dans le système didactique : esquisse d’une analyse didactique avec un regard de psychologue social des situations didactiques, Publications de l’Institut de recherche mathématiques de Rennes, 1991, fascicule S</w:t>
      </w:r>
      <w:r w:rsidR="0016451D" w:rsidRPr="00CF7EAA">
        <w:rPr>
          <w:rFonts w:asciiTheme="majorBidi" w:hAnsiTheme="majorBidi" w:cstheme="majorBidi"/>
          <w:sz w:val="24"/>
          <w:szCs w:val="24"/>
        </w:rPr>
        <w:t xml:space="preserve"> </w:t>
      </w:r>
      <w:r w:rsidRPr="00CF7EAA">
        <w:rPr>
          <w:rFonts w:asciiTheme="majorBidi" w:hAnsiTheme="majorBidi" w:cstheme="majorBidi"/>
          <w:sz w:val="24"/>
          <w:szCs w:val="24"/>
        </w:rPr>
        <w:t xml:space="preserve">6« </w:t>
      </w:r>
      <w:proofErr w:type="spellStart"/>
      <w:r w:rsidRPr="00CF7EAA">
        <w:rPr>
          <w:rFonts w:asciiTheme="majorBidi" w:hAnsiTheme="majorBidi" w:cstheme="majorBidi"/>
          <w:sz w:val="24"/>
          <w:szCs w:val="24"/>
        </w:rPr>
        <w:t>Vième</w:t>
      </w:r>
      <w:proofErr w:type="spellEnd"/>
      <w:r w:rsidRPr="00CF7EAA">
        <w:rPr>
          <w:rFonts w:asciiTheme="majorBidi" w:hAnsiTheme="majorBidi" w:cstheme="majorBidi"/>
          <w:sz w:val="24"/>
          <w:szCs w:val="24"/>
        </w:rPr>
        <w:t xml:space="preserve"> école d’été de didactique des mathématiqu</w:t>
      </w:r>
      <w:r w:rsidR="00204AF6" w:rsidRPr="00CF7EAA">
        <w:rPr>
          <w:rFonts w:asciiTheme="majorBidi" w:hAnsiTheme="majorBidi" w:cstheme="majorBidi"/>
          <w:sz w:val="24"/>
          <w:szCs w:val="24"/>
        </w:rPr>
        <w:t>es et de l’informatique »</w:t>
      </w:r>
      <w:r w:rsidRPr="00CF7EAA">
        <w:rPr>
          <w:rFonts w:asciiTheme="majorBidi" w:hAnsiTheme="majorBidi" w:cstheme="majorBidi"/>
          <w:sz w:val="24"/>
          <w:szCs w:val="24"/>
        </w:rPr>
        <w:t>.</w:t>
      </w:r>
    </w:p>
    <w:p w:rsidR="00204AF6" w:rsidRPr="00CF7EAA" w:rsidRDefault="00A55B44" w:rsidP="00204AF6">
      <w:pPr>
        <w:pStyle w:val="Notedebasdepage"/>
        <w:jc w:val="both"/>
        <w:rPr>
          <w:rFonts w:asciiTheme="majorBidi" w:hAnsiTheme="majorBidi" w:cstheme="majorBidi"/>
          <w:color w:val="FF0000"/>
          <w:sz w:val="24"/>
          <w:szCs w:val="24"/>
        </w:rPr>
      </w:pPr>
      <w:hyperlink r:id="rId17" w:history="1">
        <w:r w:rsidR="00204AF6" w:rsidRPr="00CF7EAA">
          <w:rPr>
            <w:rStyle w:val="Lienhypertexte"/>
            <w:rFonts w:asciiTheme="majorBidi" w:hAnsiTheme="majorBidi" w:cstheme="majorBidi"/>
            <w:sz w:val="24"/>
            <w:szCs w:val="24"/>
          </w:rPr>
          <w:t>http://www.numdam.org/item?id=PSMIR_1991___S6_83_0</w:t>
        </w:r>
      </w:hyperlink>
    </w:p>
    <w:p w:rsidR="008664C2" w:rsidRPr="00CF7EAA" w:rsidRDefault="008664C2" w:rsidP="00B75AF6">
      <w:pPr>
        <w:pStyle w:val="Sansinterligne"/>
        <w:jc w:val="both"/>
        <w:rPr>
          <w:rFonts w:asciiTheme="majorBidi" w:hAnsiTheme="majorBidi" w:cstheme="majorBidi"/>
          <w:sz w:val="24"/>
          <w:szCs w:val="24"/>
        </w:rPr>
      </w:pPr>
      <w:proofErr w:type="spellStart"/>
      <w:r w:rsidRPr="00CF7EAA">
        <w:rPr>
          <w:rFonts w:asciiTheme="majorBidi" w:hAnsiTheme="majorBidi" w:cstheme="majorBidi"/>
          <w:sz w:val="24"/>
          <w:szCs w:val="24"/>
        </w:rPr>
        <w:lastRenderedPageBreak/>
        <w:t>Schbauer</w:t>
      </w:r>
      <w:proofErr w:type="spellEnd"/>
      <w:r w:rsidRPr="00CF7EAA">
        <w:rPr>
          <w:rFonts w:asciiTheme="majorBidi" w:hAnsiTheme="majorBidi" w:cstheme="majorBidi"/>
          <w:sz w:val="24"/>
          <w:szCs w:val="24"/>
        </w:rPr>
        <w:t>-Leoni,</w:t>
      </w:r>
      <w:r w:rsidR="0016451D" w:rsidRPr="00CF7EAA">
        <w:rPr>
          <w:rFonts w:asciiTheme="majorBidi" w:hAnsiTheme="majorBidi" w:cstheme="majorBidi"/>
          <w:sz w:val="24"/>
          <w:szCs w:val="24"/>
        </w:rPr>
        <w:t xml:space="preserve"> M-L. (2001).</w:t>
      </w:r>
      <w:r w:rsidRPr="00CF7EAA">
        <w:rPr>
          <w:rFonts w:asciiTheme="majorBidi" w:hAnsiTheme="majorBidi" w:cstheme="majorBidi"/>
          <w:sz w:val="24"/>
          <w:szCs w:val="24"/>
        </w:rPr>
        <w:t xml:space="preserve"> « Les sciences didactiques parmi les sciences de l’éducation : l’étude du projet scientifique de la didactique des mathématiques. », R. </w:t>
      </w:r>
      <w:proofErr w:type="spellStart"/>
      <w:r w:rsidRPr="00CF7EAA">
        <w:rPr>
          <w:rFonts w:asciiTheme="majorBidi" w:hAnsiTheme="majorBidi" w:cstheme="majorBidi"/>
          <w:sz w:val="24"/>
          <w:szCs w:val="24"/>
        </w:rPr>
        <w:t>Hofstetter</w:t>
      </w:r>
      <w:proofErr w:type="spellEnd"/>
      <w:r w:rsidRPr="00CF7EAA">
        <w:rPr>
          <w:rFonts w:asciiTheme="majorBidi" w:hAnsiTheme="majorBidi" w:cstheme="majorBidi"/>
          <w:sz w:val="24"/>
          <w:szCs w:val="24"/>
        </w:rPr>
        <w:t xml:space="preserve">, B. </w:t>
      </w:r>
      <w:proofErr w:type="spellStart"/>
      <w:r w:rsidRPr="00CF7EAA">
        <w:rPr>
          <w:rFonts w:asciiTheme="majorBidi" w:hAnsiTheme="majorBidi" w:cstheme="majorBidi"/>
          <w:sz w:val="24"/>
          <w:szCs w:val="24"/>
        </w:rPr>
        <w:t>Schneuwly</w:t>
      </w:r>
      <w:proofErr w:type="spellEnd"/>
      <w:r w:rsidRPr="00CF7EAA">
        <w:rPr>
          <w:rFonts w:asciiTheme="majorBidi" w:hAnsiTheme="majorBidi" w:cstheme="majorBidi"/>
          <w:sz w:val="24"/>
          <w:szCs w:val="24"/>
        </w:rPr>
        <w:t xml:space="preserve"> (</w:t>
      </w:r>
      <w:proofErr w:type="spellStart"/>
      <w:r w:rsidRPr="00CF7EAA">
        <w:rPr>
          <w:rFonts w:asciiTheme="majorBidi" w:hAnsiTheme="majorBidi" w:cstheme="majorBidi"/>
          <w:sz w:val="24"/>
          <w:szCs w:val="24"/>
        </w:rPr>
        <w:t>eds</w:t>
      </w:r>
      <w:proofErr w:type="spellEnd"/>
      <w:r w:rsidRPr="00CF7EAA">
        <w:rPr>
          <w:rFonts w:asciiTheme="majorBidi" w:hAnsiTheme="majorBidi" w:cstheme="majorBidi"/>
          <w:sz w:val="24"/>
          <w:szCs w:val="24"/>
        </w:rPr>
        <w:t xml:space="preserve">), </w:t>
      </w:r>
      <w:r w:rsidRPr="00CF7EAA">
        <w:rPr>
          <w:rFonts w:asciiTheme="majorBidi" w:hAnsiTheme="majorBidi" w:cstheme="majorBidi"/>
          <w:i/>
          <w:iCs/>
          <w:sz w:val="24"/>
          <w:szCs w:val="24"/>
        </w:rPr>
        <w:t>Le pari des sciences de l’éducation</w:t>
      </w:r>
      <w:r w:rsidRPr="00CF7EAA">
        <w:rPr>
          <w:rFonts w:asciiTheme="majorBidi" w:hAnsiTheme="majorBidi" w:cstheme="majorBidi"/>
          <w:sz w:val="24"/>
          <w:szCs w:val="24"/>
        </w:rPr>
        <w:t xml:space="preserve">, </w:t>
      </w:r>
      <w:r w:rsidR="0016451D" w:rsidRPr="00CF7EAA">
        <w:rPr>
          <w:rFonts w:asciiTheme="majorBidi" w:hAnsiTheme="majorBidi" w:cstheme="majorBidi"/>
          <w:sz w:val="24"/>
          <w:szCs w:val="24"/>
        </w:rPr>
        <w:t xml:space="preserve">De Boeck </w:t>
      </w:r>
      <w:proofErr w:type="spellStart"/>
      <w:r w:rsidR="0016451D" w:rsidRPr="00CF7EAA">
        <w:rPr>
          <w:rFonts w:asciiTheme="majorBidi" w:hAnsiTheme="majorBidi" w:cstheme="majorBidi"/>
          <w:sz w:val="24"/>
          <w:szCs w:val="24"/>
        </w:rPr>
        <w:t>Superieur</w:t>
      </w:r>
      <w:proofErr w:type="spellEnd"/>
      <w:r w:rsidRPr="00CF7EAA">
        <w:rPr>
          <w:rFonts w:asciiTheme="majorBidi" w:hAnsiTheme="majorBidi" w:cstheme="majorBidi"/>
          <w:sz w:val="24"/>
          <w:szCs w:val="24"/>
        </w:rPr>
        <w:t xml:space="preserve">.     </w:t>
      </w:r>
    </w:p>
    <w:p w:rsidR="00EC2A03" w:rsidRPr="00CF7EAA" w:rsidRDefault="00EC2A03" w:rsidP="00B75AF6">
      <w:pPr>
        <w:autoSpaceDE w:val="0"/>
        <w:autoSpaceDN w:val="0"/>
        <w:adjustRightInd w:val="0"/>
        <w:spacing w:after="0" w:line="240" w:lineRule="auto"/>
        <w:jc w:val="both"/>
        <w:rPr>
          <w:rFonts w:asciiTheme="majorBidi" w:hAnsiTheme="majorBidi" w:cstheme="majorBidi"/>
          <w:sz w:val="24"/>
          <w:szCs w:val="24"/>
        </w:rPr>
      </w:pPr>
      <w:proofErr w:type="spellStart"/>
      <w:r w:rsidRPr="00CF7EAA">
        <w:rPr>
          <w:rFonts w:asciiTheme="majorBidi" w:hAnsiTheme="majorBidi" w:cstheme="majorBidi"/>
          <w:sz w:val="24"/>
          <w:szCs w:val="24"/>
        </w:rPr>
        <w:t>Tasra</w:t>
      </w:r>
      <w:proofErr w:type="spellEnd"/>
      <w:r w:rsidRPr="00CF7EAA">
        <w:rPr>
          <w:rFonts w:asciiTheme="majorBidi" w:hAnsiTheme="majorBidi" w:cstheme="majorBidi"/>
          <w:sz w:val="24"/>
          <w:szCs w:val="24"/>
        </w:rPr>
        <w:t xml:space="preserve">, S. « Pédagogie, didactique générale et didactique disciplinaire », </w:t>
      </w:r>
      <w:hyperlink r:id="rId18" w:history="1">
        <w:r w:rsidRPr="00CF7EAA">
          <w:rPr>
            <w:rStyle w:val="Lienhypertexte"/>
            <w:rFonts w:asciiTheme="majorBidi" w:hAnsiTheme="majorBidi" w:cstheme="majorBidi"/>
            <w:sz w:val="24"/>
            <w:szCs w:val="24"/>
          </w:rPr>
          <w:t>https://shs.hal.science/halshs-01531812/document</w:t>
        </w:r>
      </w:hyperlink>
    </w:p>
    <w:p w:rsidR="001D3CEE" w:rsidRPr="00CF7EAA" w:rsidRDefault="001D3CEE" w:rsidP="00B75AF6">
      <w:pPr>
        <w:pStyle w:val="Sansinterligne"/>
        <w:jc w:val="both"/>
        <w:rPr>
          <w:rFonts w:asciiTheme="majorBidi" w:hAnsiTheme="majorBidi" w:cstheme="majorBidi"/>
          <w:sz w:val="24"/>
          <w:szCs w:val="24"/>
        </w:rPr>
      </w:pPr>
      <w:proofErr w:type="spellStart"/>
      <w:r w:rsidRPr="00CF7EAA">
        <w:rPr>
          <w:rFonts w:asciiTheme="majorBidi" w:hAnsiTheme="majorBidi" w:cstheme="majorBidi"/>
          <w:sz w:val="24"/>
          <w:szCs w:val="24"/>
        </w:rPr>
        <w:t>Thouin</w:t>
      </w:r>
      <w:proofErr w:type="spellEnd"/>
      <w:r w:rsidRPr="00CF7EAA">
        <w:rPr>
          <w:rFonts w:asciiTheme="majorBidi" w:hAnsiTheme="majorBidi" w:cstheme="majorBidi"/>
          <w:sz w:val="24"/>
          <w:szCs w:val="24"/>
        </w:rPr>
        <w:t xml:space="preserve"> M. (2020). « La didactique : essentielle, mais menacée » dans </w:t>
      </w:r>
      <w:r w:rsidRPr="00CF7EAA">
        <w:rPr>
          <w:rFonts w:asciiTheme="majorBidi" w:hAnsiTheme="majorBidi" w:cstheme="majorBidi"/>
          <w:i/>
          <w:iCs/>
          <w:sz w:val="24"/>
          <w:szCs w:val="24"/>
        </w:rPr>
        <w:t>Didactique, apprentissage et enseignement</w:t>
      </w:r>
      <w:r w:rsidRPr="00CF7EAA">
        <w:rPr>
          <w:rFonts w:asciiTheme="majorBidi" w:hAnsiTheme="majorBidi" w:cstheme="majorBidi"/>
          <w:sz w:val="24"/>
          <w:szCs w:val="24"/>
        </w:rPr>
        <w:t xml:space="preserve">, vol. 1, n°1, pp. 61-86. </w:t>
      </w:r>
    </w:p>
    <w:p w:rsidR="001D3CEE" w:rsidRPr="00CF7EAA" w:rsidRDefault="001D3CEE" w:rsidP="00B75AF6">
      <w:pPr>
        <w:jc w:val="both"/>
        <w:rPr>
          <w:rFonts w:asciiTheme="majorBidi" w:hAnsiTheme="majorBidi" w:cstheme="majorBidi"/>
          <w:sz w:val="24"/>
          <w:szCs w:val="24"/>
        </w:rPr>
      </w:pPr>
    </w:p>
    <w:p w:rsidR="008664C2" w:rsidRPr="00CF7EAA" w:rsidRDefault="008664C2" w:rsidP="00B75AF6">
      <w:pPr>
        <w:jc w:val="both"/>
        <w:rPr>
          <w:rFonts w:asciiTheme="majorBidi" w:hAnsiTheme="majorBidi" w:cstheme="majorBidi"/>
          <w:sz w:val="24"/>
          <w:szCs w:val="24"/>
        </w:rPr>
      </w:pPr>
    </w:p>
    <w:p w:rsidR="00E879A0" w:rsidRPr="00CF7EAA" w:rsidRDefault="00E879A0" w:rsidP="00125D29">
      <w:pPr>
        <w:pStyle w:val="Sansinterligne"/>
        <w:ind w:left="708" w:hanging="708"/>
        <w:jc w:val="both"/>
        <w:rPr>
          <w:rFonts w:ascii="Arial" w:hAnsi="Arial"/>
          <w:b/>
          <w:bCs/>
          <w:sz w:val="24"/>
          <w:szCs w:val="24"/>
          <w:shd w:val="clear" w:color="auto" w:fill="516B00"/>
        </w:rPr>
      </w:pPr>
    </w:p>
    <w:p w:rsidR="00E879A0" w:rsidRPr="00CF7EAA" w:rsidRDefault="00E879A0" w:rsidP="00125D29">
      <w:pPr>
        <w:pStyle w:val="Sansinterligne"/>
        <w:ind w:left="708" w:hanging="708"/>
        <w:jc w:val="both"/>
        <w:rPr>
          <w:rFonts w:ascii="Arial" w:hAnsi="Arial"/>
          <w:b/>
          <w:bCs/>
          <w:sz w:val="24"/>
          <w:szCs w:val="24"/>
          <w:shd w:val="clear" w:color="auto" w:fill="516B00"/>
        </w:rPr>
      </w:pPr>
    </w:p>
    <w:p w:rsidR="00125D29" w:rsidRPr="00CF7EAA" w:rsidRDefault="00125D29" w:rsidP="00125D29">
      <w:pPr>
        <w:pStyle w:val="Sansinterligne"/>
        <w:ind w:left="708" w:hanging="708"/>
        <w:jc w:val="both"/>
        <w:rPr>
          <w:rFonts w:asciiTheme="majorBidi" w:hAnsiTheme="majorBidi" w:cstheme="majorBidi"/>
          <w:sz w:val="24"/>
          <w:szCs w:val="24"/>
        </w:rPr>
      </w:pPr>
    </w:p>
    <w:p w:rsidR="00E879A0" w:rsidRPr="00CF7EAA" w:rsidRDefault="00E879A0" w:rsidP="00125D29">
      <w:pPr>
        <w:pStyle w:val="Sansinterligne"/>
        <w:ind w:left="708" w:hanging="708"/>
        <w:jc w:val="both"/>
        <w:rPr>
          <w:rFonts w:asciiTheme="majorBidi" w:hAnsiTheme="majorBidi" w:cstheme="majorBidi"/>
          <w:sz w:val="24"/>
          <w:szCs w:val="24"/>
        </w:rPr>
      </w:pPr>
    </w:p>
    <w:p w:rsidR="00D431F7" w:rsidRPr="00CF7EAA" w:rsidRDefault="00D431F7">
      <w:pPr>
        <w:rPr>
          <w:rFonts w:asciiTheme="majorBidi" w:hAnsiTheme="majorBidi" w:cstheme="majorBidi"/>
          <w:sz w:val="24"/>
          <w:szCs w:val="24"/>
        </w:rPr>
      </w:pPr>
    </w:p>
    <w:sectPr w:rsidR="00D431F7" w:rsidRPr="00CF7EAA" w:rsidSect="00FF36D8">
      <w:footerReference w:type="default" r:id="rId1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B44" w:rsidRDefault="00A55B44">
      <w:pPr>
        <w:spacing w:after="0" w:line="240" w:lineRule="auto"/>
      </w:pPr>
      <w:r>
        <w:separator/>
      </w:r>
    </w:p>
  </w:endnote>
  <w:endnote w:type="continuationSeparator" w:id="0">
    <w:p w:rsidR="00A55B44" w:rsidRDefault="00A55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MSY6">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2830268"/>
      <w:docPartObj>
        <w:docPartGallery w:val="Page Numbers (Bottom of Page)"/>
        <w:docPartUnique/>
      </w:docPartObj>
    </w:sdtPr>
    <w:sdtEndPr/>
    <w:sdtContent>
      <w:p w:rsidR="001232EC" w:rsidRDefault="001232EC">
        <w:pPr>
          <w:pStyle w:val="Pieddepage"/>
          <w:jc w:val="center"/>
        </w:pPr>
        <w:r>
          <w:fldChar w:fldCharType="begin"/>
        </w:r>
        <w:r>
          <w:instrText>PAGE   \* MERGEFORMAT</w:instrText>
        </w:r>
        <w:r>
          <w:fldChar w:fldCharType="separate"/>
        </w:r>
        <w:r w:rsidR="008E2E13">
          <w:rPr>
            <w:noProof/>
          </w:rPr>
          <w:t>15</w:t>
        </w:r>
        <w:r>
          <w:fldChar w:fldCharType="end"/>
        </w:r>
      </w:p>
    </w:sdtContent>
  </w:sdt>
  <w:p w:rsidR="006C0E07" w:rsidRDefault="006C0E0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B44" w:rsidRDefault="00A55B44" w:rsidP="00D106D6">
      <w:pPr>
        <w:spacing w:after="0" w:line="240" w:lineRule="auto"/>
      </w:pPr>
      <w:r>
        <w:separator/>
      </w:r>
    </w:p>
  </w:footnote>
  <w:footnote w:type="continuationSeparator" w:id="0">
    <w:p w:rsidR="00A55B44" w:rsidRDefault="00A55B44" w:rsidP="00D106D6">
      <w:pPr>
        <w:spacing w:after="0" w:line="240" w:lineRule="auto"/>
      </w:pPr>
      <w:r>
        <w:continuationSeparator/>
      </w:r>
    </w:p>
  </w:footnote>
  <w:footnote w:id="1">
    <w:p w:rsidR="004B0CA4" w:rsidRPr="00EA3B0A" w:rsidRDefault="004B0CA4" w:rsidP="004B0CA4">
      <w:pPr>
        <w:pStyle w:val="Notedebasdepage"/>
        <w:rPr>
          <w:rFonts w:asciiTheme="majorBidi" w:hAnsiTheme="majorBidi" w:cstheme="majorBidi"/>
        </w:rPr>
      </w:pPr>
      <w:r w:rsidRPr="00EA3B0A">
        <w:rPr>
          <w:rStyle w:val="Appelnotedebasdep"/>
          <w:rFonts w:asciiTheme="majorBidi" w:hAnsiTheme="majorBidi" w:cstheme="majorBidi"/>
        </w:rPr>
        <w:footnoteRef/>
      </w:r>
      <w:r w:rsidRPr="00EA3B0A">
        <w:rPr>
          <w:rFonts w:asciiTheme="majorBidi" w:hAnsiTheme="majorBidi" w:cstheme="majorBidi"/>
        </w:rPr>
        <w:t xml:space="preserve"> - Le triangle didactique propose une approche systémique, ce qui explique l’appellation proposée par Y. </w:t>
      </w:r>
      <w:proofErr w:type="spellStart"/>
      <w:r w:rsidRPr="00EA3B0A">
        <w:rPr>
          <w:rFonts w:asciiTheme="majorBidi" w:hAnsiTheme="majorBidi" w:cstheme="majorBidi"/>
        </w:rPr>
        <w:t>Chevallard</w:t>
      </w:r>
      <w:proofErr w:type="spellEnd"/>
      <w:r w:rsidRPr="00EA3B0A">
        <w:rPr>
          <w:rFonts w:asciiTheme="majorBidi" w:hAnsiTheme="majorBidi" w:cstheme="majorBidi"/>
        </w:rPr>
        <w:t xml:space="preserve">, le système didactique.   </w:t>
      </w:r>
    </w:p>
  </w:footnote>
  <w:footnote w:id="2">
    <w:p w:rsidR="00F66543" w:rsidRPr="009C6FC4" w:rsidRDefault="00F66543" w:rsidP="009C6FC4">
      <w:pPr>
        <w:pStyle w:val="Notedebasdepage"/>
        <w:rPr>
          <w:rFonts w:asciiTheme="majorBidi" w:hAnsiTheme="majorBidi" w:cstheme="majorBidi"/>
        </w:rPr>
      </w:pPr>
      <w:r>
        <w:rPr>
          <w:rStyle w:val="Appelnotedebasdep"/>
        </w:rPr>
        <w:footnoteRef/>
      </w:r>
      <w:r>
        <w:t xml:space="preserve"> </w:t>
      </w:r>
      <w:r>
        <w:rPr>
          <w:rFonts w:asciiTheme="majorBidi" w:hAnsiTheme="majorBidi" w:cstheme="majorBidi"/>
          <w:lang w:eastAsia="fr-FR"/>
        </w:rPr>
        <w:t xml:space="preserve">C. Germain estime que dans la mesure où on conçoit la didactique générale comme l’étude des interrelations entre les trois pôles du triangle didactique, il est préférable d’incorporer dans le modèle les concepts de relation </w:t>
      </w:r>
      <w:proofErr w:type="spellStart"/>
      <w:r>
        <w:rPr>
          <w:rFonts w:asciiTheme="majorBidi" w:hAnsiTheme="majorBidi" w:cstheme="majorBidi"/>
          <w:lang w:eastAsia="fr-FR"/>
        </w:rPr>
        <w:t>curriculaire</w:t>
      </w:r>
      <w:proofErr w:type="spellEnd"/>
      <w:r>
        <w:rPr>
          <w:rFonts w:asciiTheme="majorBidi" w:hAnsiTheme="majorBidi" w:cstheme="majorBidi"/>
          <w:lang w:eastAsia="fr-FR"/>
        </w:rPr>
        <w:t xml:space="preserve"> au lieu de relation didactique, comme le fait Legendre </w:t>
      </w:r>
      <w:r>
        <w:rPr>
          <w:rFonts w:asciiTheme="majorBidi" w:hAnsiTheme="majorBidi" w:cstheme="majorBidi"/>
        </w:rPr>
        <w:t xml:space="preserve"> (C. Germain: </w:t>
      </w:r>
      <w:r w:rsidRPr="00401B8C">
        <w:rPr>
          <w:rFonts w:asciiTheme="majorBidi" w:hAnsiTheme="majorBidi" w:cstheme="majorBidi"/>
        </w:rPr>
        <w:t>24-25</w:t>
      </w:r>
      <w:r>
        <w:rPr>
          <w:rFonts w:asciiTheme="majorBidi" w:hAnsiTheme="majorBidi" w:cstheme="majorBidi"/>
        </w:rPr>
        <w:t xml:space="preserve">). </w:t>
      </w:r>
    </w:p>
  </w:footnote>
  <w:footnote w:id="3">
    <w:p w:rsidR="00E32D92" w:rsidRPr="00E32D92" w:rsidRDefault="00E32D92" w:rsidP="00E32D92">
      <w:pPr>
        <w:pStyle w:val="Notedebasdepage"/>
        <w:jc w:val="both"/>
      </w:pPr>
      <w:r>
        <w:rPr>
          <w:rStyle w:val="Appelnotedebasdep"/>
        </w:rPr>
        <w:footnoteRef/>
      </w:r>
      <w:r>
        <w:t xml:space="preserve"> </w:t>
      </w:r>
      <w:r w:rsidRPr="00E32D92">
        <w:rPr>
          <w:rFonts w:asciiTheme="majorBidi" w:hAnsiTheme="majorBidi" w:cstheme="majorBidi"/>
          <w:lang w:eastAsia="fr-FR"/>
        </w:rPr>
        <w:t xml:space="preserve">Les études </w:t>
      </w:r>
      <w:proofErr w:type="spellStart"/>
      <w:r w:rsidRPr="00E32D92">
        <w:rPr>
          <w:rFonts w:asciiTheme="majorBidi" w:hAnsiTheme="majorBidi" w:cstheme="majorBidi"/>
          <w:lang w:eastAsia="fr-FR"/>
        </w:rPr>
        <w:t>curriculaires</w:t>
      </w:r>
      <w:proofErr w:type="spellEnd"/>
      <w:r w:rsidRPr="00E32D92">
        <w:rPr>
          <w:rFonts w:asciiTheme="majorBidi" w:hAnsiTheme="majorBidi" w:cstheme="majorBidi"/>
          <w:lang w:eastAsia="fr-FR"/>
        </w:rPr>
        <w:t xml:space="preserve"> portent sur les finalités, les buts de l’enseignement-apprentissage, ainsi que les procédés adaptatifs ou transformationnels des contenus à enseigner qui s’accomplissent dans le cadre de la </w:t>
      </w:r>
      <w:r w:rsidRPr="00E32D92">
        <w:rPr>
          <w:rFonts w:asciiTheme="majorBidi" w:hAnsiTheme="majorBidi" w:cstheme="majorBidi"/>
          <w:i/>
          <w:iCs/>
          <w:lang w:eastAsia="fr-FR"/>
        </w:rPr>
        <w:t>transposition di didactique</w:t>
      </w:r>
      <w:r w:rsidRPr="00E32D92">
        <w:rPr>
          <w:rFonts w:asciiTheme="majorBidi" w:hAnsiTheme="majorBidi" w:cstheme="majorBidi"/>
          <w:lang w:eastAsia="fr-FR"/>
        </w:rPr>
        <w:t xml:space="preserve"> (Germain, C. 2013 : 28).</w:t>
      </w:r>
    </w:p>
  </w:footnote>
  <w:footnote w:id="4">
    <w:p w:rsidR="00431581" w:rsidRPr="00431581" w:rsidRDefault="00431581" w:rsidP="00431581">
      <w:pPr>
        <w:autoSpaceDE w:val="0"/>
        <w:autoSpaceDN w:val="0"/>
        <w:adjustRightInd w:val="0"/>
        <w:spacing w:after="0"/>
        <w:jc w:val="both"/>
        <w:rPr>
          <w:rFonts w:asciiTheme="majorBidi" w:hAnsiTheme="majorBidi" w:cstheme="majorBidi"/>
          <w:sz w:val="20"/>
          <w:szCs w:val="20"/>
          <w:lang w:eastAsia="fr-FR"/>
        </w:rPr>
      </w:pPr>
      <w:r>
        <w:rPr>
          <w:rStyle w:val="Appelnotedebasdep"/>
        </w:rPr>
        <w:footnoteRef/>
      </w:r>
      <w:r>
        <w:t xml:space="preserve"> </w:t>
      </w:r>
      <w:r w:rsidRPr="00431581">
        <w:rPr>
          <w:rFonts w:asciiTheme="majorBidi" w:hAnsiTheme="majorBidi" w:cstheme="majorBidi"/>
          <w:sz w:val="20"/>
          <w:szCs w:val="20"/>
          <w:lang w:eastAsia="fr-FR"/>
        </w:rPr>
        <w:t xml:space="preserve">Cet axe se nourri particulièrement </w:t>
      </w:r>
      <w:r w:rsidRPr="00431581">
        <w:rPr>
          <w:rFonts w:asciiTheme="majorBidi" w:hAnsiTheme="majorBidi" w:cstheme="majorBidi"/>
          <w:sz w:val="20"/>
          <w:szCs w:val="20"/>
        </w:rPr>
        <w:t xml:space="preserve">des études de la psychologie génétique piagétienne et du constructivisme. A cet égard, C. Germain souligne que </w:t>
      </w:r>
      <w:r w:rsidRPr="00431581">
        <w:rPr>
          <w:rFonts w:asciiTheme="majorBidi" w:hAnsiTheme="majorBidi" w:cstheme="majorBidi"/>
          <w:sz w:val="20"/>
          <w:szCs w:val="20"/>
          <w:lang w:eastAsia="fr-FR"/>
        </w:rPr>
        <w:t>« Les données de la psychologie cognitive portant sur les mécanismes d’appropriation de l’individu ne trouve de pertinence en didactique que dans la mesure où elles prennent également en compte les données issues des études sur les interactions sociales en salle de classe » (Germain, C. 2013 : 30).</w:t>
      </w:r>
    </w:p>
    <w:p w:rsidR="00431581" w:rsidRDefault="00431581">
      <w:pPr>
        <w:pStyle w:val="Notedebasdepage"/>
      </w:pPr>
    </w:p>
  </w:footnote>
  <w:footnote w:id="5">
    <w:p w:rsidR="000E66D3" w:rsidRPr="00970ABF" w:rsidRDefault="000E66D3" w:rsidP="000E66D3">
      <w:pPr>
        <w:pStyle w:val="Sansinterligne"/>
        <w:rPr>
          <w:rFonts w:asciiTheme="majorBidi" w:hAnsiTheme="majorBidi" w:cstheme="majorBidi"/>
          <w:sz w:val="20"/>
          <w:szCs w:val="20"/>
        </w:rPr>
      </w:pPr>
      <w:r w:rsidRPr="00970ABF">
        <w:rPr>
          <w:rStyle w:val="Appelnotedebasdep"/>
          <w:rFonts w:asciiTheme="majorBidi" w:hAnsiTheme="majorBidi" w:cstheme="majorBidi"/>
        </w:rPr>
        <w:footnoteRef/>
      </w:r>
      <w:r w:rsidRPr="00970ABF">
        <w:rPr>
          <w:rFonts w:asciiTheme="majorBidi" w:hAnsiTheme="majorBidi" w:cstheme="majorBidi"/>
          <w:sz w:val="20"/>
          <w:szCs w:val="20"/>
        </w:rPr>
        <w:t xml:space="preserve"> C’est ce qui l’a différencie de la didactique disciplinaire qui repose sur l’idée de l’enseignement-apprentissage de savoirs qui relève d’une discipline déterminée.    </w:t>
      </w:r>
    </w:p>
  </w:footnote>
  <w:footnote w:id="6">
    <w:p w:rsidR="000E66D3" w:rsidRPr="00970ABF" w:rsidRDefault="000E66D3" w:rsidP="000E66D3">
      <w:pPr>
        <w:pStyle w:val="Sansinterligne"/>
        <w:rPr>
          <w:rFonts w:asciiTheme="majorBidi" w:hAnsiTheme="majorBidi" w:cstheme="majorBidi"/>
          <w:sz w:val="20"/>
          <w:szCs w:val="20"/>
          <w:lang w:eastAsia="fr-FR"/>
        </w:rPr>
      </w:pPr>
      <w:r w:rsidRPr="00970ABF">
        <w:rPr>
          <w:rStyle w:val="Appelnotedebasdep"/>
          <w:rFonts w:asciiTheme="majorBidi" w:hAnsiTheme="majorBidi" w:cstheme="majorBidi"/>
        </w:rPr>
        <w:footnoteRef/>
      </w:r>
      <w:r w:rsidRPr="00970ABF">
        <w:rPr>
          <w:rFonts w:asciiTheme="majorBidi" w:hAnsiTheme="majorBidi" w:cstheme="majorBidi"/>
          <w:sz w:val="20"/>
          <w:szCs w:val="20"/>
        </w:rPr>
        <w:t xml:space="preserve"> </w:t>
      </w:r>
      <w:r w:rsidRPr="00970ABF">
        <w:rPr>
          <w:rFonts w:asciiTheme="majorBidi" w:hAnsiTheme="majorBidi" w:cstheme="majorBidi"/>
          <w:sz w:val="20"/>
          <w:szCs w:val="20"/>
          <w:lang w:eastAsia="fr-FR"/>
        </w:rPr>
        <w:t xml:space="preserve">C. Germain estime que dans la mesure où on conçoit la didactique générale comme l’étude des interrelations entre les trois pôles du triangle didactique, il est préférable d’incorporer dans le modèle les concepts de relation </w:t>
      </w:r>
      <w:proofErr w:type="spellStart"/>
      <w:r w:rsidRPr="00970ABF">
        <w:rPr>
          <w:rFonts w:asciiTheme="majorBidi" w:hAnsiTheme="majorBidi" w:cstheme="majorBidi"/>
          <w:sz w:val="20"/>
          <w:szCs w:val="20"/>
          <w:lang w:eastAsia="fr-FR"/>
        </w:rPr>
        <w:t>curriculaire</w:t>
      </w:r>
      <w:proofErr w:type="spellEnd"/>
      <w:r w:rsidRPr="00970ABF">
        <w:rPr>
          <w:rFonts w:asciiTheme="majorBidi" w:hAnsiTheme="majorBidi" w:cstheme="majorBidi"/>
          <w:sz w:val="20"/>
          <w:szCs w:val="20"/>
          <w:lang w:eastAsia="fr-FR"/>
        </w:rPr>
        <w:t xml:space="preserve"> (plutôt que de relation didactique, comme le fait Legendre). </w:t>
      </w:r>
    </w:p>
  </w:footnote>
  <w:footnote w:id="7">
    <w:p w:rsidR="008D7697" w:rsidRPr="00C4714A" w:rsidRDefault="008D7697" w:rsidP="008D7697">
      <w:pPr>
        <w:pStyle w:val="Notedebasdepage"/>
        <w:tabs>
          <w:tab w:val="left" w:pos="2790"/>
        </w:tabs>
        <w:jc w:val="both"/>
        <w:rPr>
          <w:rFonts w:asciiTheme="majorBidi" w:hAnsiTheme="majorBidi" w:cstheme="majorBidi"/>
        </w:rPr>
      </w:pPr>
      <w:r>
        <w:rPr>
          <w:rStyle w:val="Appelnotedebasdep"/>
        </w:rPr>
        <w:footnoteRef/>
      </w:r>
      <w:r>
        <w:t xml:space="preserve"> </w:t>
      </w:r>
      <w:r>
        <w:rPr>
          <w:rFonts w:asciiTheme="majorBidi" w:hAnsiTheme="majorBidi" w:cstheme="majorBidi"/>
        </w:rPr>
        <w:t>« </w:t>
      </w:r>
      <w:proofErr w:type="spellStart"/>
      <w:r>
        <w:rPr>
          <w:rFonts w:asciiTheme="majorBidi" w:hAnsiTheme="majorBidi" w:cstheme="majorBidi"/>
        </w:rPr>
        <w:t>Déméurgique</w:t>
      </w:r>
      <w:proofErr w:type="spellEnd"/>
      <w:r>
        <w:rPr>
          <w:rFonts w:asciiTheme="majorBidi" w:hAnsiTheme="majorBidi" w:cstheme="majorBidi"/>
        </w:rPr>
        <w:t> » est un terme dérivé de « démiurge »</w:t>
      </w:r>
      <w:r w:rsidRPr="00C4714A">
        <w:rPr>
          <w:rFonts w:asciiTheme="majorBidi" w:hAnsiTheme="majorBidi" w:cstheme="majorBidi"/>
        </w:rPr>
        <w:t xml:space="preserve">, qui fait référence à un créateur ou à une entité responsable de </w:t>
      </w:r>
      <w:r>
        <w:rPr>
          <w:rFonts w:asciiTheme="majorBidi" w:hAnsiTheme="majorBidi" w:cstheme="majorBidi"/>
        </w:rPr>
        <w:t>créer</w:t>
      </w:r>
      <w:r w:rsidRPr="00C4714A">
        <w:rPr>
          <w:rFonts w:asciiTheme="majorBidi" w:hAnsiTheme="majorBidi" w:cstheme="majorBidi"/>
        </w:rPr>
        <w:t xml:space="preserve"> ou de </w:t>
      </w:r>
      <w:r>
        <w:rPr>
          <w:rFonts w:asciiTheme="majorBidi" w:hAnsiTheme="majorBidi" w:cstheme="majorBidi"/>
        </w:rPr>
        <w:t>façonner</w:t>
      </w:r>
      <w:r w:rsidRPr="00C4714A">
        <w:rPr>
          <w:rFonts w:asciiTheme="majorBidi" w:hAnsiTheme="majorBidi" w:cstheme="majorBidi"/>
        </w:rPr>
        <w:t xml:space="preserve"> quelque chose. L'analogie avec le démiurge, tel que décrit par Philippe </w:t>
      </w:r>
      <w:proofErr w:type="spellStart"/>
      <w:r w:rsidRPr="00C4714A">
        <w:rPr>
          <w:rFonts w:asciiTheme="majorBidi" w:hAnsiTheme="majorBidi" w:cstheme="majorBidi"/>
        </w:rPr>
        <w:t>Meirieu</w:t>
      </w:r>
      <w:proofErr w:type="spellEnd"/>
      <w:r w:rsidRPr="00C4714A">
        <w:rPr>
          <w:rFonts w:asciiTheme="majorBidi" w:hAnsiTheme="majorBidi" w:cstheme="majorBidi"/>
        </w:rPr>
        <w:t xml:space="preserve">, fait référence à quelqu'un qui se place dans une position semblable à celle d'un dieu, </w:t>
      </w:r>
      <w:r>
        <w:rPr>
          <w:rFonts w:asciiTheme="majorBidi" w:hAnsiTheme="majorBidi" w:cstheme="majorBidi"/>
        </w:rPr>
        <w:t>cherchant à être littéralement « l'auteur d'autrui »</w:t>
      </w:r>
      <w:r w:rsidRPr="00C4714A">
        <w:rPr>
          <w:rFonts w:asciiTheme="majorBidi" w:hAnsiTheme="majorBidi" w:cstheme="majorBidi"/>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52E8"/>
    <w:multiLevelType w:val="hybridMultilevel"/>
    <w:tmpl w:val="CA48E61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nsid w:val="05D20BB7"/>
    <w:multiLevelType w:val="hybridMultilevel"/>
    <w:tmpl w:val="3AC887D6"/>
    <w:lvl w:ilvl="0" w:tplc="04090005">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nsid w:val="0CB528B4"/>
    <w:multiLevelType w:val="hybridMultilevel"/>
    <w:tmpl w:val="A6D83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831114"/>
    <w:multiLevelType w:val="hybridMultilevel"/>
    <w:tmpl w:val="6E0E8200"/>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nsid w:val="12B72ABE"/>
    <w:multiLevelType w:val="hybridMultilevel"/>
    <w:tmpl w:val="56461B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4A01F9"/>
    <w:multiLevelType w:val="hybridMultilevel"/>
    <w:tmpl w:val="93D4CB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6250D52"/>
    <w:multiLevelType w:val="hybridMultilevel"/>
    <w:tmpl w:val="BC2695B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274B2670"/>
    <w:multiLevelType w:val="hybridMultilevel"/>
    <w:tmpl w:val="B284F72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
    <w:nsid w:val="37062C21"/>
    <w:multiLevelType w:val="hybridMultilevel"/>
    <w:tmpl w:val="6E427A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FE0FC9"/>
    <w:multiLevelType w:val="hybridMultilevel"/>
    <w:tmpl w:val="998E7C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56588B"/>
    <w:multiLevelType w:val="hybridMultilevel"/>
    <w:tmpl w:val="2AB26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EF34E7"/>
    <w:multiLevelType w:val="hybridMultilevel"/>
    <w:tmpl w:val="B0367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522F0C"/>
    <w:multiLevelType w:val="hybridMultilevel"/>
    <w:tmpl w:val="917EFF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3E0D3D"/>
    <w:multiLevelType w:val="hybridMultilevel"/>
    <w:tmpl w:val="CD58435C"/>
    <w:lvl w:ilvl="0" w:tplc="9112D624">
      <w:numFmt w:val="bullet"/>
      <w:lvlText w:val="-"/>
      <w:lvlJc w:val="left"/>
      <w:pPr>
        <w:ind w:left="720" w:hanging="360"/>
      </w:pPr>
      <w:rPr>
        <w:rFonts w:ascii="Times New Roman" w:eastAsiaTheme="minorHAnsi" w:hAnsi="Times New Roman" w:cs="Times New Roman" w:hint="default"/>
        <w:b w:val="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40F6D7E"/>
    <w:multiLevelType w:val="hybridMultilevel"/>
    <w:tmpl w:val="C226D5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756AA9"/>
    <w:multiLevelType w:val="hybridMultilevel"/>
    <w:tmpl w:val="37D698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8E1C96"/>
    <w:multiLevelType w:val="hybridMultilevel"/>
    <w:tmpl w:val="981287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0516E7"/>
    <w:multiLevelType w:val="hybridMultilevel"/>
    <w:tmpl w:val="D1309C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5D26D9"/>
    <w:multiLevelType w:val="hybridMultilevel"/>
    <w:tmpl w:val="F800A990"/>
    <w:lvl w:ilvl="0" w:tplc="24902EB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2E6A03"/>
    <w:multiLevelType w:val="hybridMultilevel"/>
    <w:tmpl w:val="431E413E"/>
    <w:lvl w:ilvl="0" w:tplc="24902EBC">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0">
    <w:nsid w:val="7447122C"/>
    <w:multiLevelType w:val="hybridMultilevel"/>
    <w:tmpl w:val="CAB8B2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9D711FD"/>
    <w:multiLevelType w:val="hybridMultilevel"/>
    <w:tmpl w:val="1FDE04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735561"/>
    <w:multiLevelType w:val="hybridMultilevel"/>
    <w:tmpl w:val="0DCA3EC6"/>
    <w:lvl w:ilvl="0" w:tplc="EA3A40B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3">
    <w:nsid w:val="7D991A86"/>
    <w:multiLevelType w:val="hybridMultilevel"/>
    <w:tmpl w:val="8A4AAC6A"/>
    <w:lvl w:ilvl="0" w:tplc="0409000D">
      <w:start w:val="1"/>
      <w:numFmt w:val="bullet"/>
      <w:lvlText w:val=""/>
      <w:lvlJc w:val="left"/>
      <w:pPr>
        <w:ind w:left="1488" w:hanging="360"/>
      </w:pPr>
      <w:rPr>
        <w:rFonts w:ascii="Wingdings" w:hAnsi="Wingdings"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num w:numId="1">
    <w:abstractNumId w:val="22"/>
  </w:num>
  <w:num w:numId="2">
    <w:abstractNumId w:val="13"/>
  </w:num>
  <w:num w:numId="3">
    <w:abstractNumId w:val="0"/>
  </w:num>
  <w:num w:numId="4">
    <w:abstractNumId w:val="4"/>
  </w:num>
  <w:num w:numId="5">
    <w:abstractNumId w:val="23"/>
  </w:num>
  <w:num w:numId="6">
    <w:abstractNumId w:val="5"/>
  </w:num>
  <w:num w:numId="7">
    <w:abstractNumId w:val="6"/>
  </w:num>
  <w:num w:numId="8">
    <w:abstractNumId w:val="19"/>
  </w:num>
  <w:num w:numId="9">
    <w:abstractNumId w:val="7"/>
  </w:num>
  <w:num w:numId="10">
    <w:abstractNumId w:val="17"/>
  </w:num>
  <w:num w:numId="11">
    <w:abstractNumId w:val="12"/>
  </w:num>
  <w:num w:numId="12">
    <w:abstractNumId w:val="10"/>
  </w:num>
  <w:num w:numId="13">
    <w:abstractNumId w:val="14"/>
  </w:num>
  <w:num w:numId="14">
    <w:abstractNumId w:val="1"/>
  </w:num>
  <w:num w:numId="15">
    <w:abstractNumId w:val="18"/>
  </w:num>
  <w:num w:numId="16">
    <w:abstractNumId w:val="11"/>
  </w:num>
  <w:num w:numId="17">
    <w:abstractNumId w:val="3"/>
  </w:num>
  <w:num w:numId="18">
    <w:abstractNumId w:val="20"/>
  </w:num>
  <w:num w:numId="19">
    <w:abstractNumId w:val="21"/>
  </w:num>
  <w:num w:numId="20">
    <w:abstractNumId w:val="15"/>
  </w:num>
  <w:num w:numId="21">
    <w:abstractNumId w:val="2"/>
  </w:num>
  <w:num w:numId="22">
    <w:abstractNumId w:val="16"/>
  </w:num>
  <w:num w:numId="23">
    <w:abstractNumId w:val="8"/>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DA7"/>
    <w:rsid w:val="000012FD"/>
    <w:rsid w:val="00002982"/>
    <w:rsid w:val="00003816"/>
    <w:rsid w:val="000039A5"/>
    <w:rsid w:val="0000517B"/>
    <w:rsid w:val="00006822"/>
    <w:rsid w:val="000105B1"/>
    <w:rsid w:val="0001337F"/>
    <w:rsid w:val="00015043"/>
    <w:rsid w:val="00015887"/>
    <w:rsid w:val="00017B77"/>
    <w:rsid w:val="000204F9"/>
    <w:rsid w:val="00022BD3"/>
    <w:rsid w:val="0002454A"/>
    <w:rsid w:val="00027048"/>
    <w:rsid w:val="00031B34"/>
    <w:rsid w:val="00032ED3"/>
    <w:rsid w:val="00034292"/>
    <w:rsid w:val="0003435B"/>
    <w:rsid w:val="0003444B"/>
    <w:rsid w:val="00035520"/>
    <w:rsid w:val="000369D7"/>
    <w:rsid w:val="000371BB"/>
    <w:rsid w:val="000432EC"/>
    <w:rsid w:val="0004784C"/>
    <w:rsid w:val="00047B53"/>
    <w:rsid w:val="00051482"/>
    <w:rsid w:val="000529AA"/>
    <w:rsid w:val="00052CA7"/>
    <w:rsid w:val="00052D19"/>
    <w:rsid w:val="00053B47"/>
    <w:rsid w:val="0005613A"/>
    <w:rsid w:val="000600D0"/>
    <w:rsid w:val="00060B69"/>
    <w:rsid w:val="00060F0C"/>
    <w:rsid w:val="00063E3D"/>
    <w:rsid w:val="00070825"/>
    <w:rsid w:val="00072449"/>
    <w:rsid w:val="00072BE1"/>
    <w:rsid w:val="00072CBC"/>
    <w:rsid w:val="00074C56"/>
    <w:rsid w:val="00076CF1"/>
    <w:rsid w:val="000773B5"/>
    <w:rsid w:val="00081007"/>
    <w:rsid w:val="00081009"/>
    <w:rsid w:val="00082F80"/>
    <w:rsid w:val="000877CB"/>
    <w:rsid w:val="00092288"/>
    <w:rsid w:val="000A150B"/>
    <w:rsid w:val="000A406F"/>
    <w:rsid w:val="000A4DD7"/>
    <w:rsid w:val="000B0EB2"/>
    <w:rsid w:val="000C27A1"/>
    <w:rsid w:val="000C3BEF"/>
    <w:rsid w:val="000C53C6"/>
    <w:rsid w:val="000C56EA"/>
    <w:rsid w:val="000C5B41"/>
    <w:rsid w:val="000C5DE6"/>
    <w:rsid w:val="000C66CF"/>
    <w:rsid w:val="000D1293"/>
    <w:rsid w:val="000D3BB5"/>
    <w:rsid w:val="000D4FD4"/>
    <w:rsid w:val="000D5DB5"/>
    <w:rsid w:val="000E2476"/>
    <w:rsid w:val="000E332A"/>
    <w:rsid w:val="000E538D"/>
    <w:rsid w:val="000E53F0"/>
    <w:rsid w:val="000E66D3"/>
    <w:rsid w:val="000E687A"/>
    <w:rsid w:val="000E6EC9"/>
    <w:rsid w:val="000E76B6"/>
    <w:rsid w:val="000F03FC"/>
    <w:rsid w:val="000F17FF"/>
    <w:rsid w:val="000F4199"/>
    <w:rsid w:val="000F49F1"/>
    <w:rsid w:val="000F62D8"/>
    <w:rsid w:val="00100219"/>
    <w:rsid w:val="00100976"/>
    <w:rsid w:val="00102607"/>
    <w:rsid w:val="00102D15"/>
    <w:rsid w:val="001063C9"/>
    <w:rsid w:val="00110680"/>
    <w:rsid w:val="001110D7"/>
    <w:rsid w:val="00112478"/>
    <w:rsid w:val="0011267A"/>
    <w:rsid w:val="00112811"/>
    <w:rsid w:val="0011321E"/>
    <w:rsid w:val="00113833"/>
    <w:rsid w:val="00117464"/>
    <w:rsid w:val="00117994"/>
    <w:rsid w:val="001208B9"/>
    <w:rsid w:val="001232EC"/>
    <w:rsid w:val="0012391D"/>
    <w:rsid w:val="00124465"/>
    <w:rsid w:val="00125CEA"/>
    <w:rsid w:val="00125D29"/>
    <w:rsid w:val="00126A70"/>
    <w:rsid w:val="00127D47"/>
    <w:rsid w:val="00131B50"/>
    <w:rsid w:val="0013297C"/>
    <w:rsid w:val="00137A01"/>
    <w:rsid w:val="0014083C"/>
    <w:rsid w:val="00140D88"/>
    <w:rsid w:val="001411D4"/>
    <w:rsid w:val="00142394"/>
    <w:rsid w:val="00143A88"/>
    <w:rsid w:val="00145044"/>
    <w:rsid w:val="00146345"/>
    <w:rsid w:val="00147FC8"/>
    <w:rsid w:val="001508E4"/>
    <w:rsid w:val="001542C8"/>
    <w:rsid w:val="00157C6E"/>
    <w:rsid w:val="001602D8"/>
    <w:rsid w:val="001629DB"/>
    <w:rsid w:val="00162F23"/>
    <w:rsid w:val="0016323D"/>
    <w:rsid w:val="0016451D"/>
    <w:rsid w:val="001654EE"/>
    <w:rsid w:val="001673C9"/>
    <w:rsid w:val="00174377"/>
    <w:rsid w:val="0017641B"/>
    <w:rsid w:val="0017645B"/>
    <w:rsid w:val="00176FA1"/>
    <w:rsid w:val="00177AAF"/>
    <w:rsid w:val="0018234F"/>
    <w:rsid w:val="00183619"/>
    <w:rsid w:val="001860B9"/>
    <w:rsid w:val="00187A75"/>
    <w:rsid w:val="00190B7A"/>
    <w:rsid w:val="00191A11"/>
    <w:rsid w:val="00191CB0"/>
    <w:rsid w:val="00196C0C"/>
    <w:rsid w:val="00197432"/>
    <w:rsid w:val="001A23CF"/>
    <w:rsid w:val="001A6F75"/>
    <w:rsid w:val="001A7549"/>
    <w:rsid w:val="001A7634"/>
    <w:rsid w:val="001B08C0"/>
    <w:rsid w:val="001B3E3E"/>
    <w:rsid w:val="001B3F25"/>
    <w:rsid w:val="001C0319"/>
    <w:rsid w:val="001C5411"/>
    <w:rsid w:val="001C7983"/>
    <w:rsid w:val="001D08BE"/>
    <w:rsid w:val="001D184E"/>
    <w:rsid w:val="001D23F6"/>
    <w:rsid w:val="001D318A"/>
    <w:rsid w:val="001D3CEE"/>
    <w:rsid w:val="001D3E7D"/>
    <w:rsid w:val="001D4277"/>
    <w:rsid w:val="001D4E3C"/>
    <w:rsid w:val="001D777A"/>
    <w:rsid w:val="001E421E"/>
    <w:rsid w:val="001E577D"/>
    <w:rsid w:val="001E7211"/>
    <w:rsid w:val="001E72BA"/>
    <w:rsid w:val="001E737B"/>
    <w:rsid w:val="001F005B"/>
    <w:rsid w:val="001F0432"/>
    <w:rsid w:val="001F1A66"/>
    <w:rsid w:val="001F501F"/>
    <w:rsid w:val="00201468"/>
    <w:rsid w:val="00204AF6"/>
    <w:rsid w:val="00206725"/>
    <w:rsid w:val="00207E1F"/>
    <w:rsid w:val="00214176"/>
    <w:rsid w:val="0021476D"/>
    <w:rsid w:val="0021580A"/>
    <w:rsid w:val="002168BF"/>
    <w:rsid w:val="00217BB7"/>
    <w:rsid w:val="0022145C"/>
    <w:rsid w:val="002272D4"/>
    <w:rsid w:val="0022775E"/>
    <w:rsid w:val="00231A66"/>
    <w:rsid w:val="00234C2F"/>
    <w:rsid w:val="00235BB4"/>
    <w:rsid w:val="00237489"/>
    <w:rsid w:val="00241479"/>
    <w:rsid w:val="002424CB"/>
    <w:rsid w:val="00244301"/>
    <w:rsid w:val="00245263"/>
    <w:rsid w:val="00245D92"/>
    <w:rsid w:val="00247CF3"/>
    <w:rsid w:val="002516E4"/>
    <w:rsid w:val="00251ADC"/>
    <w:rsid w:val="00255991"/>
    <w:rsid w:val="0026423A"/>
    <w:rsid w:val="0026441C"/>
    <w:rsid w:val="002652C7"/>
    <w:rsid w:val="00266373"/>
    <w:rsid w:val="002708A9"/>
    <w:rsid w:val="00276B95"/>
    <w:rsid w:val="0028263D"/>
    <w:rsid w:val="00282BF6"/>
    <w:rsid w:val="00282EDA"/>
    <w:rsid w:val="00286999"/>
    <w:rsid w:val="002902D3"/>
    <w:rsid w:val="002907F7"/>
    <w:rsid w:val="00292A4D"/>
    <w:rsid w:val="00293692"/>
    <w:rsid w:val="002A1DE5"/>
    <w:rsid w:val="002A3754"/>
    <w:rsid w:val="002A386E"/>
    <w:rsid w:val="002A4052"/>
    <w:rsid w:val="002B002D"/>
    <w:rsid w:val="002B073F"/>
    <w:rsid w:val="002B18C5"/>
    <w:rsid w:val="002B3CB8"/>
    <w:rsid w:val="002B517A"/>
    <w:rsid w:val="002C1068"/>
    <w:rsid w:val="002C2596"/>
    <w:rsid w:val="002C3B17"/>
    <w:rsid w:val="002C4FD9"/>
    <w:rsid w:val="002C6162"/>
    <w:rsid w:val="002D12F9"/>
    <w:rsid w:val="002D1558"/>
    <w:rsid w:val="002D2785"/>
    <w:rsid w:val="002D28DD"/>
    <w:rsid w:val="002D2EAF"/>
    <w:rsid w:val="002D365B"/>
    <w:rsid w:val="002D3EB7"/>
    <w:rsid w:val="002D4FF9"/>
    <w:rsid w:val="002D5BD1"/>
    <w:rsid w:val="002E2397"/>
    <w:rsid w:val="002E26F0"/>
    <w:rsid w:val="002E3A0F"/>
    <w:rsid w:val="002E4FFE"/>
    <w:rsid w:val="002E5377"/>
    <w:rsid w:val="002E591B"/>
    <w:rsid w:val="002E7D55"/>
    <w:rsid w:val="002F18DE"/>
    <w:rsid w:val="002F1F69"/>
    <w:rsid w:val="002F2E54"/>
    <w:rsid w:val="002F4D02"/>
    <w:rsid w:val="002F4D6B"/>
    <w:rsid w:val="002F4E40"/>
    <w:rsid w:val="00302BB2"/>
    <w:rsid w:val="00305B18"/>
    <w:rsid w:val="00311164"/>
    <w:rsid w:val="00311F72"/>
    <w:rsid w:val="003121D4"/>
    <w:rsid w:val="0031330D"/>
    <w:rsid w:val="00313DDE"/>
    <w:rsid w:val="00320135"/>
    <w:rsid w:val="003236EB"/>
    <w:rsid w:val="00326BC7"/>
    <w:rsid w:val="0033273C"/>
    <w:rsid w:val="00335163"/>
    <w:rsid w:val="00340A9E"/>
    <w:rsid w:val="00341226"/>
    <w:rsid w:val="003438BF"/>
    <w:rsid w:val="00344DF0"/>
    <w:rsid w:val="00347492"/>
    <w:rsid w:val="003475DC"/>
    <w:rsid w:val="00350DD7"/>
    <w:rsid w:val="003520A0"/>
    <w:rsid w:val="00360698"/>
    <w:rsid w:val="0036125E"/>
    <w:rsid w:val="003637EC"/>
    <w:rsid w:val="00363F7C"/>
    <w:rsid w:val="00371934"/>
    <w:rsid w:val="00372C92"/>
    <w:rsid w:val="00372F76"/>
    <w:rsid w:val="003734B0"/>
    <w:rsid w:val="00375053"/>
    <w:rsid w:val="00376442"/>
    <w:rsid w:val="00376AC3"/>
    <w:rsid w:val="003805AB"/>
    <w:rsid w:val="003815E4"/>
    <w:rsid w:val="003852CF"/>
    <w:rsid w:val="003906F2"/>
    <w:rsid w:val="00395D30"/>
    <w:rsid w:val="0039621F"/>
    <w:rsid w:val="003970CD"/>
    <w:rsid w:val="003A6D07"/>
    <w:rsid w:val="003A7DB2"/>
    <w:rsid w:val="003B0AF2"/>
    <w:rsid w:val="003B0D1D"/>
    <w:rsid w:val="003B2196"/>
    <w:rsid w:val="003B4564"/>
    <w:rsid w:val="003C0FC4"/>
    <w:rsid w:val="003C5336"/>
    <w:rsid w:val="003C56FF"/>
    <w:rsid w:val="003C66A1"/>
    <w:rsid w:val="003D0296"/>
    <w:rsid w:val="003D0A30"/>
    <w:rsid w:val="003D172D"/>
    <w:rsid w:val="003D1AF0"/>
    <w:rsid w:val="003D23FC"/>
    <w:rsid w:val="003D47F5"/>
    <w:rsid w:val="003D7518"/>
    <w:rsid w:val="003E04AD"/>
    <w:rsid w:val="003E0A2C"/>
    <w:rsid w:val="003E234C"/>
    <w:rsid w:val="003E297B"/>
    <w:rsid w:val="003E4804"/>
    <w:rsid w:val="003F1863"/>
    <w:rsid w:val="003F232C"/>
    <w:rsid w:val="003F394D"/>
    <w:rsid w:val="003F4233"/>
    <w:rsid w:val="003F43AE"/>
    <w:rsid w:val="003F778C"/>
    <w:rsid w:val="00401502"/>
    <w:rsid w:val="00401B8C"/>
    <w:rsid w:val="00402BF7"/>
    <w:rsid w:val="004042D4"/>
    <w:rsid w:val="00407368"/>
    <w:rsid w:val="00410A3A"/>
    <w:rsid w:val="00413959"/>
    <w:rsid w:val="004201CF"/>
    <w:rsid w:val="004233CF"/>
    <w:rsid w:val="00423A06"/>
    <w:rsid w:val="00431581"/>
    <w:rsid w:val="00433276"/>
    <w:rsid w:val="00433B5A"/>
    <w:rsid w:val="004412CA"/>
    <w:rsid w:val="004428A1"/>
    <w:rsid w:val="00453B54"/>
    <w:rsid w:val="0045466C"/>
    <w:rsid w:val="0045522D"/>
    <w:rsid w:val="0045745F"/>
    <w:rsid w:val="00460695"/>
    <w:rsid w:val="004668D7"/>
    <w:rsid w:val="00466EA1"/>
    <w:rsid w:val="004679F2"/>
    <w:rsid w:val="004711DA"/>
    <w:rsid w:val="00471225"/>
    <w:rsid w:val="004753CC"/>
    <w:rsid w:val="004771A7"/>
    <w:rsid w:val="00481015"/>
    <w:rsid w:val="00484580"/>
    <w:rsid w:val="00484FF8"/>
    <w:rsid w:val="004856CA"/>
    <w:rsid w:val="00486968"/>
    <w:rsid w:val="00487527"/>
    <w:rsid w:val="00490812"/>
    <w:rsid w:val="00493A16"/>
    <w:rsid w:val="0049525A"/>
    <w:rsid w:val="00495AE5"/>
    <w:rsid w:val="00497244"/>
    <w:rsid w:val="004A0647"/>
    <w:rsid w:val="004A1D76"/>
    <w:rsid w:val="004A28E5"/>
    <w:rsid w:val="004A2902"/>
    <w:rsid w:val="004A5CB9"/>
    <w:rsid w:val="004B0CA4"/>
    <w:rsid w:val="004B4623"/>
    <w:rsid w:val="004B5704"/>
    <w:rsid w:val="004C0423"/>
    <w:rsid w:val="004C3DA7"/>
    <w:rsid w:val="004C63AE"/>
    <w:rsid w:val="004C7BED"/>
    <w:rsid w:val="004D1478"/>
    <w:rsid w:val="004D3466"/>
    <w:rsid w:val="004D5192"/>
    <w:rsid w:val="004D7757"/>
    <w:rsid w:val="004E2FA3"/>
    <w:rsid w:val="004F3799"/>
    <w:rsid w:val="004F3FA4"/>
    <w:rsid w:val="004F52E5"/>
    <w:rsid w:val="00501B50"/>
    <w:rsid w:val="00510258"/>
    <w:rsid w:val="00511C09"/>
    <w:rsid w:val="00517512"/>
    <w:rsid w:val="00523BD0"/>
    <w:rsid w:val="0052734E"/>
    <w:rsid w:val="00530172"/>
    <w:rsid w:val="00530FE1"/>
    <w:rsid w:val="00535FEA"/>
    <w:rsid w:val="00536A63"/>
    <w:rsid w:val="00541CC4"/>
    <w:rsid w:val="00543D8A"/>
    <w:rsid w:val="00545271"/>
    <w:rsid w:val="00545BD4"/>
    <w:rsid w:val="00546083"/>
    <w:rsid w:val="005476CC"/>
    <w:rsid w:val="00547B44"/>
    <w:rsid w:val="0055271D"/>
    <w:rsid w:val="00553908"/>
    <w:rsid w:val="005555CC"/>
    <w:rsid w:val="005557B2"/>
    <w:rsid w:val="00557036"/>
    <w:rsid w:val="005621BD"/>
    <w:rsid w:val="005641B2"/>
    <w:rsid w:val="005647F7"/>
    <w:rsid w:val="00564FF9"/>
    <w:rsid w:val="00565C2C"/>
    <w:rsid w:val="005677EB"/>
    <w:rsid w:val="00575E94"/>
    <w:rsid w:val="00576CE5"/>
    <w:rsid w:val="00580AE5"/>
    <w:rsid w:val="00583F71"/>
    <w:rsid w:val="005902BB"/>
    <w:rsid w:val="005936B8"/>
    <w:rsid w:val="00593D99"/>
    <w:rsid w:val="005942E4"/>
    <w:rsid w:val="00594544"/>
    <w:rsid w:val="0059516F"/>
    <w:rsid w:val="00597716"/>
    <w:rsid w:val="005A07A1"/>
    <w:rsid w:val="005A4630"/>
    <w:rsid w:val="005A4C79"/>
    <w:rsid w:val="005B112F"/>
    <w:rsid w:val="005B428B"/>
    <w:rsid w:val="005B4F7C"/>
    <w:rsid w:val="005B61AC"/>
    <w:rsid w:val="005C00F0"/>
    <w:rsid w:val="005C1E64"/>
    <w:rsid w:val="005C46A6"/>
    <w:rsid w:val="005C4736"/>
    <w:rsid w:val="005D0F55"/>
    <w:rsid w:val="005D1153"/>
    <w:rsid w:val="005D3F47"/>
    <w:rsid w:val="005D59F6"/>
    <w:rsid w:val="005D707B"/>
    <w:rsid w:val="005D739D"/>
    <w:rsid w:val="005D7BD8"/>
    <w:rsid w:val="005E0A86"/>
    <w:rsid w:val="005E0C72"/>
    <w:rsid w:val="005E1195"/>
    <w:rsid w:val="005E2051"/>
    <w:rsid w:val="005E30C7"/>
    <w:rsid w:val="005E7DFB"/>
    <w:rsid w:val="005F03AE"/>
    <w:rsid w:val="005F0BB5"/>
    <w:rsid w:val="005F1376"/>
    <w:rsid w:val="005F4FCF"/>
    <w:rsid w:val="00602219"/>
    <w:rsid w:val="00602C6C"/>
    <w:rsid w:val="00605675"/>
    <w:rsid w:val="006129BF"/>
    <w:rsid w:val="00615EEF"/>
    <w:rsid w:val="0061698A"/>
    <w:rsid w:val="00623F4E"/>
    <w:rsid w:val="006244DE"/>
    <w:rsid w:val="00625B1C"/>
    <w:rsid w:val="00626814"/>
    <w:rsid w:val="006310EB"/>
    <w:rsid w:val="0063150D"/>
    <w:rsid w:val="00631DB4"/>
    <w:rsid w:val="00632AF0"/>
    <w:rsid w:val="00633413"/>
    <w:rsid w:val="0063438A"/>
    <w:rsid w:val="006352B2"/>
    <w:rsid w:val="006404C7"/>
    <w:rsid w:val="00643D91"/>
    <w:rsid w:val="00644CF4"/>
    <w:rsid w:val="00646CAC"/>
    <w:rsid w:val="006472AD"/>
    <w:rsid w:val="00652114"/>
    <w:rsid w:val="006545BD"/>
    <w:rsid w:val="00654967"/>
    <w:rsid w:val="006552F3"/>
    <w:rsid w:val="006562C1"/>
    <w:rsid w:val="006569C2"/>
    <w:rsid w:val="00656A8D"/>
    <w:rsid w:val="00657C54"/>
    <w:rsid w:val="006600BA"/>
    <w:rsid w:val="00660B08"/>
    <w:rsid w:val="0066142E"/>
    <w:rsid w:val="00662000"/>
    <w:rsid w:val="00664C61"/>
    <w:rsid w:val="00664F4C"/>
    <w:rsid w:val="00672FA9"/>
    <w:rsid w:val="006735FC"/>
    <w:rsid w:val="00673F47"/>
    <w:rsid w:val="00674697"/>
    <w:rsid w:val="006767B5"/>
    <w:rsid w:val="00680694"/>
    <w:rsid w:val="00680B71"/>
    <w:rsid w:val="0068230B"/>
    <w:rsid w:val="00683196"/>
    <w:rsid w:val="00684408"/>
    <w:rsid w:val="00686C0D"/>
    <w:rsid w:val="00687495"/>
    <w:rsid w:val="00690919"/>
    <w:rsid w:val="00691246"/>
    <w:rsid w:val="00691B71"/>
    <w:rsid w:val="00692861"/>
    <w:rsid w:val="00696431"/>
    <w:rsid w:val="006979CF"/>
    <w:rsid w:val="006A09E7"/>
    <w:rsid w:val="006A191F"/>
    <w:rsid w:val="006B06EE"/>
    <w:rsid w:val="006B0AC7"/>
    <w:rsid w:val="006B1378"/>
    <w:rsid w:val="006B1876"/>
    <w:rsid w:val="006B2050"/>
    <w:rsid w:val="006B2062"/>
    <w:rsid w:val="006B21C7"/>
    <w:rsid w:val="006B3AD2"/>
    <w:rsid w:val="006B692E"/>
    <w:rsid w:val="006B71DA"/>
    <w:rsid w:val="006B7C8D"/>
    <w:rsid w:val="006B7E39"/>
    <w:rsid w:val="006C0E07"/>
    <w:rsid w:val="006C553C"/>
    <w:rsid w:val="006D039F"/>
    <w:rsid w:val="006D10BE"/>
    <w:rsid w:val="006D5314"/>
    <w:rsid w:val="006E1076"/>
    <w:rsid w:val="006E1BE6"/>
    <w:rsid w:val="006E43D3"/>
    <w:rsid w:val="006E4D06"/>
    <w:rsid w:val="006E6D3E"/>
    <w:rsid w:val="006E7F4D"/>
    <w:rsid w:val="006F0387"/>
    <w:rsid w:val="006F1131"/>
    <w:rsid w:val="006F19A4"/>
    <w:rsid w:val="006F3B0A"/>
    <w:rsid w:val="006F3C3F"/>
    <w:rsid w:val="006F4E34"/>
    <w:rsid w:val="006F59CD"/>
    <w:rsid w:val="006F5FE6"/>
    <w:rsid w:val="006F612D"/>
    <w:rsid w:val="006F7A5D"/>
    <w:rsid w:val="00700BFB"/>
    <w:rsid w:val="00703291"/>
    <w:rsid w:val="00703EDC"/>
    <w:rsid w:val="00705886"/>
    <w:rsid w:val="007079BE"/>
    <w:rsid w:val="00710181"/>
    <w:rsid w:val="0071025A"/>
    <w:rsid w:val="0071266B"/>
    <w:rsid w:val="007137BA"/>
    <w:rsid w:val="00713E6C"/>
    <w:rsid w:val="007149AC"/>
    <w:rsid w:val="00715EA6"/>
    <w:rsid w:val="00717580"/>
    <w:rsid w:val="007204F1"/>
    <w:rsid w:val="00722DAD"/>
    <w:rsid w:val="00723862"/>
    <w:rsid w:val="0072509B"/>
    <w:rsid w:val="00734D2B"/>
    <w:rsid w:val="00737599"/>
    <w:rsid w:val="00740D00"/>
    <w:rsid w:val="007411B6"/>
    <w:rsid w:val="00741834"/>
    <w:rsid w:val="00742105"/>
    <w:rsid w:val="007430D4"/>
    <w:rsid w:val="007432A6"/>
    <w:rsid w:val="007440F9"/>
    <w:rsid w:val="0074491B"/>
    <w:rsid w:val="00746452"/>
    <w:rsid w:val="00747BCF"/>
    <w:rsid w:val="00750F19"/>
    <w:rsid w:val="00752894"/>
    <w:rsid w:val="00760C63"/>
    <w:rsid w:val="007659F1"/>
    <w:rsid w:val="00766B08"/>
    <w:rsid w:val="00766D73"/>
    <w:rsid w:val="00767F77"/>
    <w:rsid w:val="0077461B"/>
    <w:rsid w:val="00776DB5"/>
    <w:rsid w:val="00780ADA"/>
    <w:rsid w:val="00781D74"/>
    <w:rsid w:val="00782E2C"/>
    <w:rsid w:val="00787D8F"/>
    <w:rsid w:val="00793431"/>
    <w:rsid w:val="007941E1"/>
    <w:rsid w:val="00794AAD"/>
    <w:rsid w:val="007A20F7"/>
    <w:rsid w:val="007A25E9"/>
    <w:rsid w:val="007A50F9"/>
    <w:rsid w:val="007A5551"/>
    <w:rsid w:val="007A5885"/>
    <w:rsid w:val="007A5C7B"/>
    <w:rsid w:val="007A7D18"/>
    <w:rsid w:val="007B0157"/>
    <w:rsid w:val="007B0BCA"/>
    <w:rsid w:val="007B0DD4"/>
    <w:rsid w:val="007B6249"/>
    <w:rsid w:val="007C13BB"/>
    <w:rsid w:val="007C642D"/>
    <w:rsid w:val="007C70E3"/>
    <w:rsid w:val="007D42D4"/>
    <w:rsid w:val="007D439A"/>
    <w:rsid w:val="007D6777"/>
    <w:rsid w:val="007D7DC7"/>
    <w:rsid w:val="007E1925"/>
    <w:rsid w:val="007E3E50"/>
    <w:rsid w:val="007E5395"/>
    <w:rsid w:val="007E6A52"/>
    <w:rsid w:val="007E75FF"/>
    <w:rsid w:val="007F2D13"/>
    <w:rsid w:val="007F3F07"/>
    <w:rsid w:val="007F4836"/>
    <w:rsid w:val="007F5E18"/>
    <w:rsid w:val="007F67AC"/>
    <w:rsid w:val="008013E9"/>
    <w:rsid w:val="00802051"/>
    <w:rsid w:val="00805349"/>
    <w:rsid w:val="008056E8"/>
    <w:rsid w:val="0080631B"/>
    <w:rsid w:val="00814CA4"/>
    <w:rsid w:val="00820FD4"/>
    <w:rsid w:val="0082398C"/>
    <w:rsid w:val="008248C1"/>
    <w:rsid w:val="0082500B"/>
    <w:rsid w:val="00827D1F"/>
    <w:rsid w:val="00831B4D"/>
    <w:rsid w:val="00835DB7"/>
    <w:rsid w:val="0084147D"/>
    <w:rsid w:val="00842AE8"/>
    <w:rsid w:val="00844026"/>
    <w:rsid w:val="00845908"/>
    <w:rsid w:val="00851F7D"/>
    <w:rsid w:val="00852498"/>
    <w:rsid w:val="00853DAE"/>
    <w:rsid w:val="00854371"/>
    <w:rsid w:val="008554E9"/>
    <w:rsid w:val="00855C8A"/>
    <w:rsid w:val="00855D3E"/>
    <w:rsid w:val="00856AF6"/>
    <w:rsid w:val="00862282"/>
    <w:rsid w:val="0086263C"/>
    <w:rsid w:val="00863267"/>
    <w:rsid w:val="008639A1"/>
    <w:rsid w:val="00863BCE"/>
    <w:rsid w:val="008664C2"/>
    <w:rsid w:val="00866C25"/>
    <w:rsid w:val="00867075"/>
    <w:rsid w:val="00867551"/>
    <w:rsid w:val="0087173E"/>
    <w:rsid w:val="00875030"/>
    <w:rsid w:val="0087701B"/>
    <w:rsid w:val="008809AB"/>
    <w:rsid w:val="00882E39"/>
    <w:rsid w:val="0088315A"/>
    <w:rsid w:val="00884911"/>
    <w:rsid w:val="0088523F"/>
    <w:rsid w:val="008A0C1B"/>
    <w:rsid w:val="008A3273"/>
    <w:rsid w:val="008A4012"/>
    <w:rsid w:val="008A4436"/>
    <w:rsid w:val="008A6854"/>
    <w:rsid w:val="008A68B0"/>
    <w:rsid w:val="008B211C"/>
    <w:rsid w:val="008B218C"/>
    <w:rsid w:val="008B21BC"/>
    <w:rsid w:val="008B24A2"/>
    <w:rsid w:val="008B2E06"/>
    <w:rsid w:val="008B2F8D"/>
    <w:rsid w:val="008B2FB5"/>
    <w:rsid w:val="008B4751"/>
    <w:rsid w:val="008B55CF"/>
    <w:rsid w:val="008B68AE"/>
    <w:rsid w:val="008B6925"/>
    <w:rsid w:val="008C15CF"/>
    <w:rsid w:val="008C1B88"/>
    <w:rsid w:val="008C3C7C"/>
    <w:rsid w:val="008C3F85"/>
    <w:rsid w:val="008C7BD3"/>
    <w:rsid w:val="008D13FC"/>
    <w:rsid w:val="008D3998"/>
    <w:rsid w:val="008D4A89"/>
    <w:rsid w:val="008D7697"/>
    <w:rsid w:val="008E2D28"/>
    <w:rsid w:val="008E2E13"/>
    <w:rsid w:val="008E4C73"/>
    <w:rsid w:val="008E6ABB"/>
    <w:rsid w:val="008F539C"/>
    <w:rsid w:val="008F5590"/>
    <w:rsid w:val="008F66C2"/>
    <w:rsid w:val="008F7119"/>
    <w:rsid w:val="008F7741"/>
    <w:rsid w:val="008F7A7B"/>
    <w:rsid w:val="00900042"/>
    <w:rsid w:val="00900811"/>
    <w:rsid w:val="00901B11"/>
    <w:rsid w:val="009049A9"/>
    <w:rsid w:val="00904A1C"/>
    <w:rsid w:val="00904BAB"/>
    <w:rsid w:val="00905CA1"/>
    <w:rsid w:val="0090796E"/>
    <w:rsid w:val="009079E6"/>
    <w:rsid w:val="00911851"/>
    <w:rsid w:val="00911A4E"/>
    <w:rsid w:val="00913ED3"/>
    <w:rsid w:val="00915736"/>
    <w:rsid w:val="00915D6A"/>
    <w:rsid w:val="0091763E"/>
    <w:rsid w:val="0091793D"/>
    <w:rsid w:val="00917CC6"/>
    <w:rsid w:val="00920E5D"/>
    <w:rsid w:val="009210DA"/>
    <w:rsid w:val="00921500"/>
    <w:rsid w:val="00921872"/>
    <w:rsid w:val="009229C2"/>
    <w:rsid w:val="00923176"/>
    <w:rsid w:val="009232AF"/>
    <w:rsid w:val="0092450C"/>
    <w:rsid w:val="009273EA"/>
    <w:rsid w:val="009309D8"/>
    <w:rsid w:val="009310C9"/>
    <w:rsid w:val="00931958"/>
    <w:rsid w:val="00932362"/>
    <w:rsid w:val="009341B6"/>
    <w:rsid w:val="0093497A"/>
    <w:rsid w:val="009354C6"/>
    <w:rsid w:val="00935AC5"/>
    <w:rsid w:val="00936696"/>
    <w:rsid w:val="00937192"/>
    <w:rsid w:val="00942797"/>
    <w:rsid w:val="00944B37"/>
    <w:rsid w:val="0096198D"/>
    <w:rsid w:val="0097065E"/>
    <w:rsid w:val="00971245"/>
    <w:rsid w:val="009721DD"/>
    <w:rsid w:val="00972BA4"/>
    <w:rsid w:val="00972CEB"/>
    <w:rsid w:val="0097413E"/>
    <w:rsid w:val="00974209"/>
    <w:rsid w:val="00974A6D"/>
    <w:rsid w:val="00976226"/>
    <w:rsid w:val="00980AB6"/>
    <w:rsid w:val="00981184"/>
    <w:rsid w:val="00984400"/>
    <w:rsid w:val="00986E20"/>
    <w:rsid w:val="00986EF9"/>
    <w:rsid w:val="009902BD"/>
    <w:rsid w:val="009914D9"/>
    <w:rsid w:val="009914FE"/>
    <w:rsid w:val="00991909"/>
    <w:rsid w:val="00991FCA"/>
    <w:rsid w:val="00993376"/>
    <w:rsid w:val="009937C7"/>
    <w:rsid w:val="0099514F"/>
    <w:rsid w:val="00997F20"/>
    <w:rsid w:val="009A0255"/>
    <w:rsid w:val="009A037D"/>
    <w:rsid w:val="009A34EA"/>
    <w:rsid w:val="009A61CE"/>
    <w:rsid w:val="009B0AE0"/>
    <w:rsid w:val="009B2B96"/>
    <w:rsid w:val="009B2F0B"/>
    <w:rsid w:val="009B355B"/>
    <w:rsid w:val="009B48BA"/>
    <w:rsid w:val="009B69EB"/>
    <w:rsid w:val="009C0500"/>
    <w:rsid w:val="009C0A15"/>
    <w:rsid w:val="009C3872"/>
    <w:rsid w:val="009C475A"/>
    <w:rsid w:val="009C4CF2"/>
    <w:rsid w:val="009C5DA4"/>
    <w:rsid w:val="009C6097"/>
    <w:rsid w:val="009C6FC4"/>
    <w:rsid w:val="009C7183"/>
    <w:rsid w:val="009C76DA"/>
    <w:rsid w:val="009D3A7E"/>
    <w:rsid w:val="009D6041"/>
    <w:rsid w:val="009D7F20"/>
    <w:rsid w:val="009E0479"/>
    <w:rsid w:val="009E07B0"/>
    <w:rsid w:val="009E1C82"/>
    <w:rsid w:val="009E4D39"/>
    <w:rsid w:val="009E5742"/>
    <w:rsid w:val="009E6409"/>
    <w:rsid w:val="009E7B2A"/>
    <w:rsid w:val="009E7C67"/>
    <w:rsid w:val="009F2BBC"/>
    <w:rsid w:val="009F2EBC"/>
    <w:rsid w:val="009F34FE"/>
    <w:rsid w:val="009F7AA6"/>
    <w:rsid w:val="00A0240C"/>
    <w:rsid w:val="00A03951"/>
    <w:rsid w:val="00A04F55"/>
    <w:rsid w:val="00A06D49"/>
    <w:rsid w:val="00A06E75"/>
    <w:rsid w:val="00A07937"/>
    <w:rsid w:val="00A10D4D"/>
    <w:rsid w:val="00A111C9"/>
    <w:rsid w:val="00A132A8"/>
    <w:rsid w:val="00A1379A"/>
    <w:rsid w:val="00A13BEE"/>
    <w:rsid w:val="00A13D2E"/>
    <w:rsid w:val="00A170B2"/>
    <w:rsid w:val="00A20157"/>
    <w:rsid w:val="00A21A0F"/>
    <w:rsid w:val="00A22962"/>
    <w:rsid w:val="00A22EF8"/>
    <w:rsid w:val="00A2382C"/>
    <w:rsid w:val="00A23E18"/>
    <w:rsid w:val="00A27958"/>
    <w:rsid w:val="00A30DA0"/>
    <w:rsid w:val="00A3411F"/>
    <w:rsid w:val="00A36664"/>
    <w:rsid w:val="00A367BA"/>
    <w:rsid w:val="00A401B3"/>
    <w:rsid w:val="00A4172E"/>
    <w:rsid w:val="00A44D22"/>
    <w:rsid w:val="00A4556D"/>
    <w:rsid w:val="00A45C8C"/>
    <w:rsid w:val="00A477CC"/>
    <w:rsid w:val="00A47BF6"/>
    <w:rsid w:val="00A527A2"/>
    <w:rsid w:val="00A52A07"/>
    <w:rsid w:val="00A534ED"/>
    <w:rsid w:val="00A53E30"/>
    <w:rsid w:val="00A54F46"/>
    <w:rsid w:val="00A55B44"/>
    <w:rsid w:val="00A569A7"/>
    <w:rsid w:val="00A61DF0"/>
    <w:rsid w:val="00A629D4"/>
    <w:rsid w:val="00A65B53"/>
    <w:rsid w:val="00A70364"/>
    <w:rsid w:val="00A70D16"/>
    <w:rsid w:val="00A7261A"/>
    <w:rsid w:val="00A73092"/>
    <w:rsid w:val="00A74F33"/>
    <w:rsid w:val="00A75C4F"/>
    <w:rsid w:val="00A770D0"/>
    <w:rsid w:val="00A77D6C"/>
    <w:rsid w:val="00A81525"/>
    <w:rsid w:val="00A82AC4"/>
    <w:rsid w:val="00A84150"/>
    <w:rsid w:val="00A85E96"/>
    <w:rsid w:val="00A866BF"/>
    <w:rsid w:val="00A90E2A"/>
    <w:rsid w:val="00A92928"/>
    <w:rsid w:val="00A93A46"/>
    <w:rsid w:val="00A95216"/>
    <w:rsid w:val="00AA1678"/>
    <w:rsid w:val="00AA656F"/>
    <w:rsid w:val="00AA79B6"/>
    <w:rsid w:val="00AA7F3B"/>
    <w:rsid w:val="00AB35CB"/>
    <w:rsid w:val="00AB6FDC"/>
    <w:rsid w:val="00AC0978"/>
    <w:rsid w:val="00AC2AB6"/>
    <w:rsid w:val="00AD131E"/>
    <w:rsid w:val="00AD752B"/>
    <w:rsid w:val="00AE0A4B"/>
    <w:rsid w:val="00AE0E29"/>
    <w:rsid w:val="00AE1A41"/>
    <w:rsid w:val="00AE1DB8"/>
    <w:rsid w:val="00AE25AA"/>
    <w:rsid w:val="00AE3006"/>
    <w:rsid w:val="00AE3B75"/>
    <w:rsid w:val="00AE567E"/>
    <w:rsid w:val="00AF5B4E"/>
    <w:rsid w:val="00AF78A6"/>
    <w:rsid w:val="00B00D8C"/>
    <w:rsid w:val="00B02823"/>
    <w:rsid w:val="00B02F94"/>
    <w:rsid w:val="00B045C9"/>
    <w:rsid w:val="00B04E38"/>
    <w:rsid w:val="00B054CB"/>
    <w:rsid w:val="00B108DE"/>
    <w:rsid w:val="00B1280D"/>
    <w:rsid w:val="00B13694"/>
    <w:rsid w:val="00B13CE2"/>
    <w:rsid w:val="00B173BF"/>
    <w:rsid w:val="00B20F51"/>
    <w:rsid w:val="00B216DD"/>
    <w:rsid w:val="00B21A6E"/>
    <w:rsid w:val="00B2236C"/>
    <w:rsid w:val="00B245E6"/>
    <w:rsid w:val="00B27EB5"/>
    <w:rsid w:val="00B3341B"/>
    <w:rsid w:val="00B3476A"/>
    <w:rsid w:val="00B34B6C"/>
    <w:rsid w:val="00B350D1"/>
    <w:rsid w:val="00B351BF"/>
    <w:rsid w:val="00B374DF"/>
    <w:rsid w:val="00B376BA"/>
    <w:rsid w:val="00B43CE4"/>
    <w:rsid w:val="00B46A09"/>
    <w:rsid w:val="00B50253"/>
    <w:rsid w:val="00B521EA"/>
    <w:rsid w:val="00B57773"/>
    <w:rsid w:val="00B57816"/>
    <w:rsid w:val="00B61927"/>
    <w:rsid w:val="00B63C83"/>
    <w:rsid w:val="00B70375"/>
    <w:rsid w:val="00B744B1"/>
    <w:rsid w:val="00B74E8B"/>
    <w:rsid w:val="00B75AF6"/>
    <w:rsid w:val="00B75D61"/>
    <w:rsid w:val="00B7767C"/>
    <w:rsid w:val="00B80629"/>
    <w:rsid w:val="00B81D8B"/>
    <w:rsid w:val="00B8497A"/>
    <w:rsid w:val="00B850D5"/>
    <w:rsid w:val="00B908AB"/>
    <w:rsid w:val="00B9234F"/>
    <w:rsid w:val="00B9625A"/>
    <w:rsid w:val="00BA1FAB"/>
    <w:rsid w:val="00BA1FC7"/>
    <w:rsid w:val="00BA4482"/>
    <w:rsid w:val="00BA664C"/>
    <w:rsid w:val="00BA69DB"/>
    <w:rsid w:val="00BB1FFC"/>
    <w:rsid w:val="00BB4D0E"/>
    <w:rsid w:val="00BB52EB"/>
    <w:rsid w:val="00BB5F09"/>
    <w:rsid w:val="00BC0051"/>
    <w:rsid w:val="00BC2529"/>
    <w:rsid w:val="00BC3037"/>
    <w:rsid w:val="00BC3F7D"/>
    <w:rsid w:val="00BC512A"/>
    <w:rsid w:val="00BC520B"/>
    <w:rsid w:val="00BC564F"/>
    <w:rsid w:val="00BC6B00"/>
    <w:rsid w:val="00BC77EF"/>
    <w:rsid w:val="00BD1EF0"/>
    <w:rsid w:val="00BD4986"/>
    <w:rsid w:val="00BD5A5A"/>
    <w:rsid w:val="00BD74BA"/>
    <w:rsid w:val="00BE1322"/>
    <w:rsid w:val="00BE405C"/>
    <w:rsid w:val="00BE4184"/>
    <w:rsid w:val="00BE4F6C"/>
    <w:rsid w:val="00BE651F"/>
    <w:rsid w:val="00BE6728"/>
    <w:rsid w:val="00BF0270"/>
    <w:rsid w:val="00BF3AEA"/>
    <w:rsid w:val="00BF4026"/>
    <w:rsid w:val="00BF6757"/>
    <w:rsid w:val="00C01C1E"/>
    <w:rsid w:val="00C02EAC"/>
    <w:rsid w:val="00C03386"/>
    <w:rsid w:val="00C04DAE"/>
    <w:rsid w:val="00C055BD"/>
    <w:rsid w:val="00C07C06"/>
    <w:rsid w:val="00C103AA"/>
    <w:rsid w:val="00C11225"/>
    <w:rsid w:val="00C12E67"/>
    <w:rsid w:val="00C164A7"/>
    <w:rsid w:val="00C1713D"/>
    <w:rsid w:val="00C204A2"/>
    <w:rsid w:val="00C20877"/>
    <w:rsid w:val="00C21362"/>
    <w:rsid w:val="00C21D74"/>
    <w:rsid w:val="00C25FA5"/>
    <w:rsid w:val="00C31AEC"/>
    <w:rsid w:val="00C34C71"/>
    <w:rsid w:val="00C3559F"/>
    <w:rsid w:val="00C35CE7"/>
    <w:rsid w:val="00C35EEF"/>
    <w:rsid w:val="00C37358"/>
    <w:rsid w:val="00C37A06"/>
    <w:rsid w:val="00C37AA3"/>
    <w:rsid w:val="00C40B6D"/>
    <w:rsid w:val="00C40FED"/>
    <w:rsid w:val="00C4210E"/>
    <w:rsid w:val="00C44DC9"/>
    <w:rsid w:val="00C44E85"/>
    <w:rsid w:val="00C54056"/>
    <w:rsid w:val="00C54870"/>
    <w:rsid w:val="00C55788"/>
    <w:rsid w:val="00C557FF"/>
    <w:rsid w:val="00C60161"/>
    <w:rsid w:val="00C60CB3"/>
    <w:rsid w:val="00C628DE"/>
    <w:rsid w:val="00C6590A"/>
    <w:rsid w:val="00C66483"/>
    <w:rsid w:val="00C711C9"/>
    <w:rsid w:val="00C712BB"/>
    <w:rsid w:val="00C76282"/>
    <w:rsid w:val="00C77CA3"/>
    <w:rsid w:val="00C81471"/>
    <w:rsid w:val="00C82F12"/>
    <w:rsid w:val="00C837F5"/>
    <w:rsid w:val="00C83BA0"/>
    <w:rsid w:val="00C842FC"/>
    <w:rsid w:val="00C845D7"/>
    <w:rsid w:val="00C869C7"/>
    <w:rsid w:val="00C91126"/>
    <w:rsid w:val="00C92968"/>
    <w:rsid w:val="00CA31EC"/>
    <w:rsid w:val="00CA3856"/>
    <w:rsid w:val="00CA6A26"/>
    <w:rsid w:val="00CB20E6"/>
    <w:rsid w:val="00CB661F"/>
    <w:rsid w:val="00CC56D8"/>
    <w:rsid w:val="00CC7628"/>
    <w:rsid w:val="00CD45B5"/>
    <w:rsid w:val="00CD7134"/>
    <w:rsid w:val="00CE5BA7"/>
    <w:rsid w:val="00CF01E9"/>
    <w:rsid w:val="00CF1AFE"/>
    <w:rsid w:val="00CF2F07"/>
    <w:rsid w:val="00CF4770"/>
    <w:rsid w:val="00CF74F1"/>
    <w:rsid w:val="00CF77DB"/>
    <w:rsid w:val="00CF7EAA"/>
    <w:rsid w:val="00D00388"/>
    <w:rsid w:val="00D01815"/>
    <w:rsid w:val="00D031B2"/>
    <w:rsid w:val="00D03FC5"/>
    <w:rsid w:val="00D0573A"/>
    <w:rsid w:val="00D05E7B"/>
    <w:rsid w:val="00D06205"/>
    <w:rsid w:val="00D106D6"/>
    <w:rsid w:val="00D10D09"/>
    <w:rsid w:val="00D11B9B"/>
    <w:rsid w:val="00D11C5E"/>
    <w:rsid w:val="00D128EF"/>
    <w:rsid w:val="00D13E8E"/>
    <w:rsid w:val="00D14C17"/>
    <w:rsid w:val="00D14D84"/>
    <w:rsid w:val="00D159A9"/>
    <w:rsid w:val="00D22571"/>
    <w:rsid w:val="00D243EF"/>
    <w:rsid w:val="00D244B3"/>
    <w:rsid w:val="00D3160D"/>
    <w:rsid w:val="00D31627"/>
    <w:rsid w:val="00D31AE9"/>
    <w:rsid w:val="00D33C9B"/>
    <w:rsid w:val="00D404B4"/>
    <w:rsid w:val="00D41BDF"/>
    <w:rsid w:val="00D41C0C"/>
    <w:rsid w:val="00D4221F"/>
    <w:rsid w:val="00D431F7"/>
    <w:rsid w:val="00D43BFD"/>
    <w:rsid w:val="00D448C5"/>
    <w:rsid w:val="00D45B3F"/>
    <w:rsid w:val="00D46D31"/>
    <w:rsid w:val="00D4708D"/>
    <w:rsid w:val="00D47A6B"/>
    <w:rsid w:val="00D50956"/>
    <w:rsid w:val="00D516C5"/>
    <w:rsid w:val="00D5373C"/>
    <w:rsid w:val="00D53EA3"/>
    <w:rsid w:val="00D60047"/>
    <w:rsid w:val="00D610CC"/>
    <w:rsid w:val="00D625A1"/>
    <w:rsid w:val="00D62BA3"/>
    <w:rsid w:val="00D654F0"/>
    <w:rsid w:val="00D666EA"/>
    <w:rsid w:val="00D66D49"/>
    <w:rsid w:val="00D708DF"/>
    <w:rsid w:val="00D739EE"/>
    <w:rsid w:val="00D747F6"/>
    <w:rsid w:val="00D80EE0"/>
    <w:rsid w:val="00D8128A"/>
    <w:rsid w:val="00D84BDB"/>
    <w:rsid w:val="00D867C1"/>
    <w:rsid w:val="00D8715C"/>
    <w:rsid w:val="00D87A10"/>
    <w:rsid w:val="00D90857"/>
    <w:rsid w:val="00D943AD"/>
    <w:rsid w:val="00D94CFA"/>
    <w:rsid w:val="00D95194"/>
    <w:rsid w:val="00D95A97"/>
    <w:rsid w:val="00DA0924"/>
    <w:rsid w:val="00DA150D"/>
    <w:rsid w:val="00DA2F94"/>
    <w:rsid w:val="00DA3AE4"/>
    <w:rsid w:val="00DA5A4C"/>
    <w:rsid w:val="00DA62F1"/>
    <w:rsid w:val="00DA65ED"/>
    <w:rsid w:val="00DB0A14"/>
    <w:rsid w:val="00DB3911"/>
    <w:rsid w:val="00DB4141"/>
    <w:rsid w:val="00DB55EA"/>
    <w:rsid w:val="00DB5A48"/>
    <w:rsid w:val="00DC7262"/>
    <w:rsid w:val="00DD444C"/>
    <w:rsid w:val="00DD6500"/>
    <w:rsid w:val="00DD68FB"/>
    <w:rsid w:val="00DE10E0"/>
    <w:rsid w:val="00DE2D0C"/>
    <w:rsid w:val="00DE4290"/>
    <w:rsid w:val="00DE5093"/>
    <w:rsid w:val="00DE7FF7"/>
    <w:rsid w:val="00DF760B"/>
    <w:rsid w:val="00DF7D61"/>
    <w:rsid w:val="00E03355"/>
    <w:rsid w:val="00E04FB5"/>
    <w:rsid w:val="00E05360"/>
    <w:rsid w:val="00E05B2A"/>
    <w:rsid w:val="00E10614"/>
    <w:rsid w:val="00E1769D"/>
    <w:rsid w:val="00E21393"/>
    <w:rsid w:val="00E216F6"/>
    <w:rsid w:val="00E31C3B"/>
    <w:rsid w:val="00E32D92"/>
    <w:rsid w:val="00E3316C"/>
    <w:rsid w:val="00E33303"/>
    <w:rsid w:val="00E365F8"/>
    <w:rsid w:val="00E4409C"/>
    <w:rsid w:val="00E44925"/>
    <w:rsid w:val="00E45BAE"/>
    <w:rsid w:val="00E46497"/>
    <w:rsid w:val="00E4768E"/>
    <w:rsid w:val="00E5004B"/>
    <w:rsid w:val="00E51D01"/>
    <w:rsid w:val="00E51D15"/>
    <w:rsid w:val="00E52B5B"/>
    <w:rsid w:val="00E558B0"/>
    <w:rsid w:val="00E57302"/>
    <w:rsid w:val="00E62B60"/>
    <w:rsid w:val="00E634BF"/>
    <w:rsid w:val="00E63B6E"/>
    <w:rsid w:val="00E645C3"/>
    <w:rsid w:val="00E64A05"/>
    <w:rsid w:val="00E709A1"/>
    <w:rsid w:val="00E761D8"/>
    <w:rsid w:val="00E7781C"/>
    <w:rsid w:val="00E8039E"/>
    <w:rsid w:val="00E8251C"/>
    <w:rsid w:val="00E82801"/>
    <w:rsid w:val="00E834C4"/>
    <w:rsid w:val="00E83728"/>
    <w:rsid w:val="00E86AE8"/>
    <w:rsid w:val="00E873F9"/>
    <w:rsid w:val="00E879A0"/>
    <w:rsid w:val="00E915C8"/>
    <w:rsid w:val="00E92B06"/>
    <w:rsid w:val="00E966CC"/>
    <w:rsid w:val="00E96E2D"/>
    <w:rsid w:val="00E97A95"/>
    <w:rsid w:val="00EA3B0A"/>
    <w:rsid w:val="00EA5F3A"/>
    <w:rsid w:val="00EB039C"/>
    <w:rsid w:val="00EB34B6"/>
    <w:rsid w:val="00EC1F44"/>
    <w:rsid w:val="00EC2A03"/>
    <w:rsid w:val="00EC2E07"/>
    <w:rsid w:val="00EC31C9"/>
    <w:rsid w:val="00EC352E"/>
    <w:rsid w:val="00EC3BDB"/>
    <w:rsid w:val="00EC56E9"/>
    <w:rsid w:val="00EC5780"/>
    <w:rsid w:val="00EC5B03"/>
    <w:rsid w:val="00EC646C"/>
    <w:rsid w:val="00EC65E9"/>
    <w:rsid w:val="00ED0403"/>
    <w:rsid w:val="00ED0C64"/>
    <w:rsid w:val="00ED2250"/>
    <w:rsid w:val="00ED2E15"/>
    <w:rsid w:val="00ED2E1D"/>
    <w:rsid w:val="00ED562B"/>
    <w:rsid w:val="00ED621F"/>
    <w:rsid w:val="00EE0EAC"/>
    <w:rsid w:val="00EE31E5"/>
    <w:rsid w:val="00EE577B"/>
    <w:rsid w:val="00EE60B7"/>
    <w:rsid w:val="00EE6BE6"/>
    <w:rsid w:val="00EE7773"/>
    <w:rsid w:val="00EF053F"/>
    <w:rsid w:val="00EF1C1C"/>
    <w:rsid w:val="00EF2850"/>
    <w:rsid w:val="00EF7280"/>
    <w:rsid w:val="00EF7EE5"/>
    <w:rsid w:val="00F00920"/>
    <w:rsid w:val="00F0655F"/>
    <w:rsid w:val="00F10CD5"/>
    <w:rsid w:val="00F17C0C"/>
    <w:rsid w:val="00F2141B"/>
    <w:rsid w:val="00F23155"/>
    <w:rsid w:val="00F25ECD"/>
    <w:rsid w:val="00F26985"/>
    <w:rsid w:val="00F27C99"/>
    <w:rsid w:val="00F30B8A"/>
    <w:rsid w:val="00F3155D"/>
    <w:rsid w:val="00F32227"/>
    <w:rsid w:val="00F325F0"/>
    <w:rsid w:val="00F340EB"/>
    <w:rsid w:val="00F40BA5"/>
    <w:rsid w:val="00F42111"/>
    <w:rsid w:val="00F43858"/>
    <w:rsid w:val="00F4468A"/>
    <w:rsid w:val="00F44FCC"/>
    <w:rsid w:val="00F455A8"/>
    <w:rsid w:val="00F5027E"/>
    <w:rsid w:val="00F5152F"/>
    <w:rsid w:val="00F5271E"/>
    <w:rsid w:val="00F529DD"/>
    <w:rsid w:val="00F54E92"/>
    <w:rsid w:val="00F56594"/>
    <w:rsid w:val="00F6312F"/>
    <w:rsid w:val="00F66543"/>
    <w:rsid w:val="00F66579"/>
    <w:rsid w:val="00F70E01"/>
    <w:rsid w:val="00F73A3C"/>
    <w:rsid w:val="00F74398"/>
    <w:rsid w:val="00F7608F"/>
    <w:rsid w:val="00F76B40"/>
    <w:rsid w:val="00F80943"/>
    <w:rsid w:val="00F87FF4"/>
    <w:rsid w:val="00F9072E"/>
    <w:rsid w:val="00F95522"/>
    <w:rsid w:val="00F96922"/>
    <w:rsid w:val="00FB0C16"/>
    <w:rsid w:val="00FB47FF"/>
    <w:rsid w:val="00FB5FDF"/>
    <w:rsid w:val="00FC5830"/>
    <w:rsid w:val="00FC7CD6"/>
    <w:rsid w:val="00FD093B"/>
    <w:rsid w:val="00FD32FA"/>
    <w:rsid w:val="00FD46F5"/>
    <w:rsid w:val="00FE0007"/>
    <w:rsid w:val="00FE5218"/>
    <w:rsid w:val="00FE6787"/>
    <w:rsid w:val="00FF1CFD"/>
    <w:rsid w:val="00FF2B37"/>
    <w:rsid w:val="00FF36D8"/>
    <w:rsid w:val="00FF382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C0D"/>
  </w:style>
  <w:style w:type="paragraph" w:styleId="Titre2">
    <w:name w:val="heading 2"/>
    <w:basedOn w:val="Normal"/>
    <w:link w:val="Titre2Car"/>
    <w:uiPriority w:val="9"/>
    <w:qFormat/>
    <w:rsid w:val="00937192"/>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D106D6"/>
    <w:pPr>
      <w:spacing w:after="0" w:line="240" w:lineRule="auto"/>
    </w:pPr>
    <w:rPr>
      <w:sz w:val="20"/>
      <w:szCs w:val="20"/>
    </w:rPr>
  </w:style>
  <w:style w:type="character" w:customStyle="1" w:styleId="NotedebasdepageCar">
    <w:name w:val="Note de bas de page Car"/>
    <w:basedOn w:val="Policepardfaut"/>
    <w:link w:val="Notedebasdepage"/>
    <w:uiPriority w:val="99"/>
    <w:rsid w:val="00D106D6"/>
    <w:rPr>
      <w:sz w:val="20"/>
      <w:szCs w:val="20"/>
    </w:rPr>
  </w:style>
  <w:style w:type="character" w:styleId="Appelnotedebasdep">
    <w:name w:val="footnote reference"/>
    <w:basedOn w:val="Policepardfaut"/>
    <w:uiPriority w:val="99"/>
    <w:semiHidden/>
    <w:unhideWhenUsed/>
    <w:rsid w:val="00D106D6"/>
    <w:rPr>
      <w:vertAlign w:val="superscript"/>
    </w:rPr>
  </w:style>
  <w:style w:type="paragraph" w:styleId="Paragraphedeliste">
    <w:name w:val="List Paragraph"/>
    <w:basedOn w:val="Normal"/>
    <w:uiPriority w:val="34"/>
    <w:qFormat/>
    <w:rsid w:val="005E0A86"/>
    <w:pPr>
      <w:ind w:left="720"/>
      <w:contextualSpacing/>
    </w:pPr>
  </w:style>
  <w:style w:type="paragraph" w:styleId="En-tte">
    <w:name w:val="header"/>
    <w:basedOn w:val="Normal"/>
    <w:link w:val="En-tteCar"/>
    <w:uiPriority w:val="99"/>
    <w:unhideWhenUsed/>
    <w:rsid w:val="00C83BA0"/>
    <w:pPr>
      <w:tabs>
        <w:tab w:val="center" w:pos="4536"/>
        <w:tab w:val="right" w:pos="9072"/>
      </w:tabs>
      <w:spacing w:after="0" w:line="240" w:lineRule="auto"/>
    </w:pPr>
  </w:style>
  <w:style w:type="character" w:customStyle="1" w:styleId="En-tteCar">
    <w:name w:val="En-tête Car"/>
    <w:basedOn w:val="Policepardfaut"/>
    <w:link w:val="En-tte"/>
    <w:uiPriority w:val="99"/>
    <w:rsid w:val="00C83BA0"/>
  </w:style>
  <w:style w:type="paragraph" w:styleId="Pieddepage">
    <w:name w:val="footer"/>
    <w:basedOn w:val="Normal"/>
    <w:link w:val="PieddepageCar"/>
    <w:uiPriority w:val="99"/>
    <w:unhideWhenUsed/>
    <w:rsid w:val="00C83BA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83BA0"/>
  </w:style>
  <w:style w:type="paragraph" w:styleId="Textedebulles">
    <w:name w:val="Balloon Text"/>
    <w:basedOn w:val="Normal"/>
    <w:link w:val="TextedebullesCar"/>
    <w:uiPriority w:val="99"/>
    <w:semiHidden/>
    <w:unhideWhenUsed/>
    <w:rsid w:val="001836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83619"/>
    <w:rPr>
      <w:rFonts w:ascii="Tahoma" w:hAnsi="Tahoma" w:cs="Tahoma"/>
      <w:sz w:val="16"/>
      <w:szCs w:val="16"/>
    </w:rPr>
  </w:style>
  <w:style w:type="paragraph" w:customStyle="1" w:styleId="Default">
    <w:name w:val="Default"/>
    <w:rsid w:val="00D00388"/>
    <w:pPr>
      <w:autoSpaceDE w:val="0"/>
      <w:autoSpaceDN w:val="0"/>
      <w:adjustRightInd w:val="0"/>
      <w:spacing w:after="0" w:line="240" w:lineRule="auto"/>
    </w:pPr>
    <w:rPr>
      <w:rFonts w:ascii="Calibri" w:hAnsi="Calibri" w:cs="Calibri"/>
      <w:color w:val="000000"/>
      <w:sz w:val="24"/>
      <w:szCs w:val="24"/>
    </w:rPr>
  </w:style>
  <w:style w:type="paragraph" w:styleId="Sansinterligne">
    <w:name w:val="No Spacing"/>
    <w:uiPriority w:val="1"/>
    <w:qFormat/>
    <w:rsid w:val="00015887"/>
    <w:pPr>
      <w:spacing w:after="0" w:line="240" w:lineRule="auto"/>
    </w:pPr>
    <w:rPr>
      <w:rFonts w:ascii="Calibri" w:eastAsia="Calibri" w:hAnsi="Calibri" w:cs="Arial"/>
    </w:rPr>
  </w:style>
  <w:style w:type="character" w:styleId="Lienhypertexte">
    <w:name w:val="Hyperlink"/>
    <w:basedOn w:val="Policepardfaut"/>
    <w:uiPriority w:val="99"/>
    <w:unhideWhenUsed/>
    <w:rsid w:val="00633413"/>
    <w:rPr>
      <w:color w:val="0000FF"/>
      <w:u w:val="single"/>
    </w:rPr>
  </w:style>
  <w:style w:type="character" w:styleId="CitationHTML">
    <w:name w:val="HTML Cite"/>
    <w:basedOn w:val="Policepardfaut"/>
    <w:uiPriority w:val="99"/>
    <w:semiHidden/>
    <w:unhideWhenUsed/>
    <w:rsid w:val="00633413"/>
    <w:rPr>
      <w:i/>
      <w:iCs/>
    </w:rPr>
  </w:style>
  <w:style w:type="character" w:customStyle="1" w:styleId="auteur">
    <w:name w:val="auteur"/>
    <w:basedOn w:val="Policepardfaut"/>
    <w:rsid w:val="00DB5A48"/>
  </w:style>
  <w:style w:type="character" w:customStyle="1" w:styleId="A1">
    <w:name w:val="A1"/>
    <w:uiPriority w:val="99"/>
    <w:rsid w:val="00D41C0C"/>
    <w:rPr>
      <w:rFonts w:cs="Trebuchet MS"/>
      <w:color w:val="000000"/>
      <w:sz w:val="20"/>
      <w:szCs w:val="20"/>
    </w:rPr>
  </w:style>
  <w:style w:type="paragraph" w:styleId="Notedefin">
    <w:name w:val="endnote text"/>
    <w:basedOn w:val="Normal"/>
    <w:link w:val="NotedefinCar"/>
    <w:uiPriority w:val="99"/>
    <w:semiHidden/>
    <w:unhideWhenUsed/>
    <w:rsid w:val="00DA2F94"/>
    <w:pPr>
      <w:spacing w:after="0" w:line="240" w:lineRule="auto"/>
    </w:pPr>
    <w:rPr>
      <w:sz w:val="20"/>
      <w:szCs w:val="20"/>
    </w:rPr>
  </w:style>
  <w:style w:type="character" w:customStyle="1" w:styleId="NotedefinCar">
    <w:name w:val="Note de fin Car"/>
    <w:basedOn w:val="Policepardfaut"/>
    <w:link w:val="Notedefin"/>
    <w:uiPriority w:val="99"/>
    <w:semiHidden/>
    <w:rsid w:val="00DA2F94"/>
    <w:rPr>
      <w:sz w:val="20"/>
      <w:szCs w:val="20"/>
    </w:rPr>
  </w:style>
  <w:style w:type="character" w:styleId="Appeldenotedefin">
    <w:name w:val="endnote reference"/>
    <w:basedOn w:val="Policepardfaut"/>
    <w:uiPriority w:val="99"/>
    <w:semiHidden/>
    <w:unhideWhenUsed/>
    <w:rsid w:val="00DA2F94"/>
    <w:rPr>
      <w:vertAlign w:val="superscript"/>
    </w:rPr>
  </w:style>
  <w:style w:type="character" w:customStyle="1" w:styleId="Titre2Car">
    <w:name w:val="Titre 2 Car"/>
    <w:basedOn w:val="Policepardfaut"/>
    <w:link w:val="Titre2"/>
    <w:uiPriority w:val="9"/>
    <w:rsid w:val="00937192"/>
    <w:rPr>
      <w:rFonts w:ascii="Times New Roman" w:eastAsia="Times New Roman" w:hAnsi="Times New Roman" w:cs="Times New Roman"/>
      <w:b/>
      <w:bCs/>
      <w:sz w:val="36"/>
      <w:szCs w:val="3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C0D"/>
  </w:style>
  <w:style w:type="paragraph" w:styleId="Titre2">
    <w:name w:val="heading 2"/>
    <w:basedOn w:val="Normal"/>
    <w:link w:val="Titre2Car"/>
    <w:uiPriority w:val="9"/>
    <w:qFormat/>
    <w:rsid w:val="00937192"/>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D106D6"/>
    <w:pPr>
      <w:spacing w:after="0" w:line="240" w:lineRule="auto"/>
    </w:pPr>
    <w:rPr>
      <w:sz w:val="20"/>
      <w:szCs w:val="20"/>
    </w:rPr>
  </w:style>
  <w:style w:type="character" w:customStyle="1" w:styleId="NotedebasdepageCar">
    <w:name w:val="Note de bas de page Car"/>
    <w:basedOn w:val="Policepardfaut"/>
    <w:link w:val="Notedebasdepage"/>
    <w:uiPriority w:val="99"/>
    <w:rsid w:val="00D106D6"/>
    <w:rPr>
      <w:sz w:val="20"/>
      <w:szCs w:val="20"/>
    </w:rPr>
  </w:style>
  <w:style w:type="character" w:styleId="Appelnotedebasdep">
    <w:name w:val="footnote reference"/>
    <w:basedOn w:val="Policepardfaut"/>
    <w:uiPriority w:val="99"/>
    <w:semiHidden/>
    <w:unhideWhenUsed/>
    <w:rsid w:val="00D106D6"/>
    <w:rPr>
      <w:vertAlign w:val="superscript"/>
    </w:rPr>
  </w:style>
  <w:style w:type="paragraph" w:styleId="Paragraphedeliste">
    <w:name w:val="List Paragraph"/>
    <w:basedOn w:val="Normal"/>
    <w:uiPriority w:val="34"/>
    <w:qFormat/>
    <w:rsid w:val="005E0A86"/>
    <w:pPr>
      <w:ind w:left="720"/>
      <w:contextualSpacing/>
    </w:pPr>
  </w:style>
  <w:style w:type="paragraph" w:styleId="En-tte">
    <w:name w:val="header"/>
    <w:basedOn w:val="Normal"/>
    <w:link w:val="En-tteCar"/>
    <w:uiPriority w:val="99"/>
    <w:unhideWhenUsed/>
    <w:rsid w:val="00C83BA0"/>
    <w:pPr>
      <w:tabs>
        <w:tab w:val="center" w:pos="4536"/>
        <w:tab w:val="right" w:pos="9072"/>
      </w:tabs>
      <w:spacing w:after="0" w:line="240" w:lineRule="auto"/>
    </w:pPr>
  </w:style>
  <w:style w:type="character" w:customStyle="1" w:styleId="En-tteCar">
    <w:name w:val="En-tête Car"/>
    <w:basedOn w:val="Policepardfaut"/>
    <w:link w:val="En-tte"/>
    <w:uiPriority w:val="99"/>
    <w:rsid w:val="00C83BA0"/>
  </w:style>
  <w:style w:type="paragraph" w:styleId="Pieddepage">
    <w:name w:val="footer"/>
    <w:basedOn w:val="Normal"/>
    <w:link w:val="PieddepageCar"/>
    <w:uiPriority w:val="99"/>
    <w:unhideWhenUsed/>
    <w:rsid w:val="00C83BA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83BA0"/>
  </w:style>
  <w:style w:type="paragraph" w:styleId="Textedebulles">
    <w:name w:val="Balloon Text"/>
    <w:basedOn w:val="Normal"/>
    <w:link w:val="TextedebullesCar"/>
    <w:uiPriority w:val="99"/>
    <w:semiHidden/>
    <w:unhideWhenUsed/>
    <w:rsid w:val="001836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83619"/>
    <w:rPr>
      <w:rFonts w:ascii="Tahoma" w:hAnsi="Tahoma" w:cs="Tahoma"/>
      <w:sz w:val="16"/>
      <w:szCs w:val="16"/>
    </w:rPr>
  </w:style>
  <w:style w:type="paragraph" w:customStyle="1" w:styleId="Default">
    <w:name w:val="Default"/>
    <w:rsid w:val="00D00388"/>
    <w:pPr>
      <w:autoSpaceDE w:val="0"/>
      <w:autoSpaceDN w:val="0"/>
      <w:adjustRightInd w:val="0"/>
      <w:spacing w:after="0" w:line="240" w:lineRule="auto"/>
    </w:pPr>
    <w:rPr>
      <w:rFonts w:ascii="Calibri" w:hAnsi="Calibri" w:cs="Calibri"/>
      <w:color w:val="000000"/>
      <w:sz w:val="24"/>
      <w:szCs w:val="24"/>
    </w:rPr>
  </w:style>
  <w:style w:type="paragraph" w:styleId="Sansinterligne">
    <w:name w:val="No Spacing"/>
    <w:uiPriority w:val="1"/>
    <w:qFormat/>
    <w:rsid w:val="00015887"/>
    <w:pPr>
      <w:spacing w:after="0" w:line="240" w:lineRule="auto"/>
    </w:pPr>
    <w:rPr>
      <w:rFonts w:ascii="Calibri" w:eastAsia="Calibri" w:hAnsi="Calibri" w:cs="Arial"/>
    </w:rPr>
  </w:style>
  <w:style w:type="character" w:styleId="Lienhypertexte">
    <w:name w:val="Hyperlink"/>
    <w:basedOn w:val="Policepardfaut"/>
    <w:uiPriority w:val="99"/>
    <w:unhideWhenUsed/>
    <w:rsid w:val="00633413"/>
    <w:rPr>
      <w:color w:val="0000FF"/>
      <w:u w:val="single"/>
    </w:rPr>
  </w:style>
  <w:style w:type="character" w:styleId="CitationHTML">
    <w:name w:val="HTML Cite"/>
    <w:basedOn w:val="Policepardfaut"/>
    <w:uiPriority w:val="99"/>
    <w:semiHidden/>
    <w:unhideWhenUsed/>
    <w:rsid w:val="00633413"/>
    <w:rPr>
      <w:i/>
      <w:iCs/>
    </w:rPr>
  </w:style>
  <w:style w:type="character" w:customStyle="1" w:styleId="auteur">
    <w:name w:val="auteur"/>
    <w:basedOn w:val="Policepardfaut"/>
    <w:rsid w:val="00DB5A48"/>
  </w:style>
  <w:style w:type="character" w:customStyle="1" w:styleId="A1">
    <w:name w:val="A1"/>
    <w:uiPriority w:val="99"/>
    <w:rsid w:val="00D41C0C"/>
    <w:rPr>
      <w:rFonts w:cs="Trebuchet MS"/>
      <w:color w:val="000000"/>
      <w:sz w:val="20"/>
      <w:szCs w:val="20"/>
    </w:rPr>
  </w:style>
  <w:style w:type="paragraph" w:styleId="Notedefin">
    <w:name w:val="endnote text"/>
    <w:basedOn w:val="Normal"/>
    <w:link w:val="NotedefinCar"/>
    <w:uiPriority w:val="99"/>
    <w:semiHidden/>
    <w:unhideWhenUsed/>
    <w:rsid w:val="00DA2F94"/>
    <w:pPr>
      <w:spacing w:after="0" w:line="240" w:lineRule="auto"/>
    </w:pPr>
    <w:rPr>
      <w:sz w:val="20"/>
      <w:szCs w:val="20"/>
    </w:rPr>
  </w:style>
  <w:style w:type="character" w:customStyle="1" w:styleId="NotedefinCar">
    <w:name w:val="Note de fin Car"/>
    <w:basedOn w:val="Policepardfaut"/>
    <w:link w:val="Notedefin"/>
    <w:uiPriority w:val="99"/>
    <w:semiHidden/>
    <w:rsid w:val="00DA2F94"/>
    <w:rPr>
      <w:sz w:val="20"/>
      <w:szCs w:val="20"/>
    </w:rPr>
  </w:style>
  <w:style w:type="character" w:styleId="Appeldenotedefin">
    <w:name w:val="endnote reference"/>
    <w:basedOn w:val="Policepardfaut"/>
    <w:uiPriority w:val="99"/>
    <w:semiHidden/>
    <w:unhideWhenUsed/>
    <w:rsid w:val="00DA2F94"/>
    <w:rPr>
      <w:vertAlign w:val="superscript"/>
    </w:rPr>
  </w:style>
  <w:style w:type="character" w:customStyle="1" w:styleId="Titre2Car">
    <w:name w:val="Titre 2 Car"/>
    <w:basedOn w:val="Policepardfaut"/>
    <w:link w:val="Titre2"/>
    <w:uiPriority w:val="9"/>
    <w:rsid w:val="00937192"/>
    <w:rPr>
      <w:rFonts w:ascii="Times New Roman" w:eastAsia="Times New Roman" w:hAnsi="Times New Roman" w:cs="Times New Roman"/>
      <w:b/>
      <w:bCs/>
      <w:sz w:val="36"/>
      <w:szCs w:val="3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58453">
      <w:bodyDiv w:val="1"/>
      <w:marLeft w:val="0"/>
      <w:marRight w:val="0"/>
      <w:marTop w:val="0"/>
      <w:marBottom w:val="0"/>
      <w:divBdr>
        <w:top w:val="none" w:sz="0" w:space="0" w:color="auto"/>
        <w:left w:val="none" w:sz="0" w:space="0" w:color="auto"/>
        <w:bottom w:val="none" w:sz="0" w:space="0" w:color="auto"/>
        <w:right w:val="none" w:sz="0" w:space="0" w:color="auto"/>
      </w:divBdr>
    </w:div>
    <w:div w:id="381246282">
      <w:bodyDiv w:val="1"/>
      <w:marLeft w:val="0"/>
      <w:marRight w:val="0"/>
      <w:marTop w:val="0"/>
      <w:marBottom w:val="0"/>
      <w:divBdr>
        <w:top w:val="none" w:sz="0" w:space="0" w:color="auto"/>
        <w:left w:val="none" w:sz="0" w:space="0" w:color="auto"/>
        <w:bottom w:val="none" w:sz="0" w:space="0" w:color="auto"/>
        <w:right w:val="none" w:sz="0" w:space="0" w:color="auto"/>
      </w:divBdr>
    </w:div>
    <w:div w:id="422725018">
      <w:bodyDiv w:val="1"/>
      <w:marLeft w:val="0"/>
      <w:marRight w:val="0"/>
      <w:marTop w:val="0"/>
      <w:marBottom w:val="0"/>
      <w:divBdr>
        <w:top w:val="none" w:sz="0" w:space="0" w:color="auto"/>
        <w:left w:val="none" w:sz="0" w:space="0" w:color="auto"/>
        <w:bottom w:val="none" w:sz="0" w:space="0" w:color="auto"/>
        <w:right w:val="none" w:sz="0" w:space="0" w:color="auto"/>
      </w:divBdr>
    </w:div>
    <w:div w:id="530849485">
      <w:bodyDiv w:val="1"/>
      <w:marLeft w:val="0"/>
      <w:marRight w:val="0"/>
      <w:marTop w:val="0"/>
      <w:marBottom w:val="0"/>
      <w:divBdr>
        <w:top w:val="none" w:sz="0" w:space="0" w:color="auto"/>
        <w:left w:val="none" w:sz="0" w:space="0" w:color="auto"/>
        <w:bottom w:val="none" w:sz="0" w:space="0" w:color="auto"/>
        <w:right w:val="none" w:sz="0" w:space="0" w:color="auto"/>
      </w:divBdr>
    </w:div>
    <w:div w:id="835650623">
      <w:bodyDiv w:val="1"/>
      <w:marLeft w:val="0"/>
      <w:marRight w:val="0"/>
      <w:marTop w:val="0"/>
      <w:marBottom w:val="0"/>
      <w:divBdr>
        <w:top w:val="none" w:sz="0" w:space="0" w:color="auto"/>
        <w:left w:val="none" w:sz="0" w:space="0" w:color="auto"/>
        <w:bottom w:val="none" w:sz="0" w:space="0" w:color="auto"/>
        <w:right w:val="none" w:sz="0" w:space="0" w:color="auto"/>
      </w:divBdr>
    </w:div>
    <w:div w:id="855459161">
      <w:bodyDiv w:val="1"/>
      <w:marLeft w:val="0"/>
      <w:marRight w:val="0"/>
      <w:marTop w:val="0"/>
      <w:marBottom w:val="0"/>
      <w:divBdr>
        <w:top w:val="none" w:sz="0" w:space="0" w:color="auto"/>
        <w:left w:val="none" w:sz="0" w:space="0" w:color="auto"/>
        <w:bottom w:val="none" w:sz="0" w:space="0" w:color="auto"/>
        <w:right w:val="none" w:sz="0" w:space="0" w:color="auto"/>
      </w:divBdr>
    </w:div>
    <w:div w:id="1117991072">
      <w:bodyDiv w:val="1"/>
      <w:marLeft w:val="0"/>
      <w:marRight w:val="0"/>
      <w:marTop w:val="0"/>
      <w:marBottom w:val="0"/>
      <w:divBdr>
        <w:top w:val="none" w:sz="0" w:space="0" w:color="auto"/>
        <w:left w:val="none" w:sz="0" w:space="0" w:color="auto"/>
        <w:bottom w:val="none" w:sz="0" w:space="0" w:color="auto"/>
        <w:right w:val="none" w:sz="0" w:space="0" w:color="auto"/>
      </w:divBdr>
    </w:div>
    <w:div w:id="1480801840">
      <w:bodyDiv w:val="1"/>
      <w:marLeft w:val="0"/>
      <w:marRight w:val="0"/>
      <w:marTop w:val="0"/>
      <w:marBottom w:val="0"/>
      <w:divBdr>
        <w:top w:val="none" w:sz="0" w:space="0" w:color="auto"/>
        <w:left w:val="none" w:sz="0" w:space="0" w:color="auto"/>
        <w:bottom w:val="none" w:sz="0" w:space="0" w:color="auto"/>
        <w:right w:val="none" w:sz="0" w:space="0" w:color="auto"/>
      </w:divBdr>
      <w:divsChild>
        <w:div w:id="1831403996">
          <w:marLeft w:val="0"/>
          <w:marRight w:val="0"/>
          <w:marTop w:val="0"/>
          <w:marBottom w:val="0"/>
          <w:divBdr>
            <w:top w:val="none" w:sz="0" w:space="0" w:color="auto"/>
            <w:left w:val="none" w:sz="0" w:space="0" w:color="auto"/>
            <w:bottom w:val="none" w:sz="0" w:space="0" w:color="auto"/>
            <w:right w:val="none" w:sz="0" w:space="0" w:color="auto"/>
          </w:divBdr>
        </w:div>
      </w:divsChild>
    </w:div>
    <w:div w:id="1506869504">
      <w:bodyDiv w:val="1"/>
      <w:marLeft w:val="0"/>
      <w:marRight w:val="0"/>
      <w:marTop w:val="0"/>
      <w:marBottom w:val="0"/>
      <w:divBdr>
        <w:top w:val="none" w:sz="0" w:space="0" w:color="auto"/>
        <w:left w:val="none" w:sz="0" w:space="0" w:color="auto"/>
        <w:bottom w:val="none" w:sz="0" w:space="0" w:color="auto"/>
        <w:right w:val="none" w:sz="0" w:space="0" w:color="auto"/>
      </w:divBdr>
    </w:div>
    <w:div w:id="1555386754">
      <w:bodyDiv w:val="1"/>
      <w:marLeft w:val="0"/>
      <w:marRight w:val="0"/>
      <w:marTop w:val="0"/>
      <w:marBottom w:val="0"/>
      <w:divBdr>
        <w:top w:val="none" w:sz="0" w:space="0" w:color="auto"/>
        <w:left w:val="none" w:sz="0" w:space="0" w:color="auto"/>
        <w:bottom w:val="none" w:sz="0" w:space="0" w:color="auto"/>
        <w:right w:val="none" w:sz="0" w:space="0" w:color="auto"/>
      </w:divBdr>
      <w:divsChild>
        <w:div w:id="1031145718">
          <w:marLeft w:val="0"/>
          <w:marRight w:val="0"/>
          <w:marTop w:val="0"/>
          <w:marBottom w:val="0"/>
          <w:divBdr>
            <w:top w:val="none" w:sz="0" w:space="0" w:color="auto"/>
            <w:left w:val="none" w:sz="0" w:space="0" w:color="auto"/>
            <w:bottom w:val="none" w:sz="0" w:space="0" w:color="auto"/>
            <w:right w:val="none" w:sz="0" w:space="0" w:color="auto"/>
          </w:divBdr>
        </w:div>
      </w:divsChild>
    </w:div>
    <w:div w:id="1861971987">
      <w:bodyDiv w:val="1"/>
      <w:marLeft w:val="0"/>
      <w:marRight w:val="0"/>
      <w:marTop w:val="0"/>
      <w:marBottom w:val="0"/>
      <w:divBdr>
        <w:top w:val="none" w:sz="0" w:space="0" w:color="auto"/>
        <w:left w:val="none" w:sz="0" w:space="0" w:color="auto"/>
        <w:bottom w:val="none" w:sz="0" w:space="0" w:color="auto"/>
        <w:right w:val="none" w:sz="0" w:space="0" w:color="auto"/>
      </w:divBdr>
    </w:div>
    <w:div w:id="211586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urssegondval.com/uploads/5/1/6/1/51618097/ecole_mode_emploi_meirieu_1.pdf" TargetMode="External"/><Relationship Id="rId18" Type="http://schemas.openxmlformats.org/officeDocument/2006/relationships/hyperlink" Target="https://shs.hal.science/halshs-01531812/documen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archivesic.ccsd.cnrs;fr/sic_01466782/document" TargetMode="External"/><Relationship Id="rId17" Type="http://schemas.openxmlformats.org/officeDocument/2006/relationships/hyperlink" Target="http://www.numdam.org/item?id=PSMIR_1991___S6_83_0" TargetMode="External"/><Relationship Id="rId2" Type="http://schemas.openxmlformats.org/officeDocument/2006/relationships/numbering" Target="numbering.xml"/><Relationship Id="rId16" Type="http://schemas.openxmlformats.org/officeDocument/2006/relationships/hyperlink" Target="https://www.google.com/url?sa=t&amp;rct=j&amp;q=&amp;esrc=s&amp;source=web&amp;cd=1&amp;ved=2ahUKEwjmiJ2xqYffAhUDzKQKHb4YCwEQFjAAegQIAhAC&amp;url=https%3A%2F%2Fwww.meirieu.com%2FCOURS%2Fpedagogieetcontradictions.pdf&amp;usg=AOvVaw0ukS0NsJvct1AmybrMPOu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yperlink" Target="http://memo-mlk.weebly.com/le-triangle-peacutedagogique-de-houssaye.html" TargetMode="External"/><Relationship Id="rId10" Type="http://schemas.openxmlformats.org/officeDocument/2006/relationships/image" Target="media/image2.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meirieu.com/COURS/pedagogieetcontradictions.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24B79-E2C6-4435-BC90-69D539D00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4515</Words>
  <Characters>25738</Characters>
  <Application>Microsoft Office Word</Application>
  <DocSecurity>0</DocSecurity>
  <Lines>214</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HP new</cp:lastModifiedBy>
  <cp:revision>90</cp:revision>
  <dcterms:created xsi:type="dcterms:W3CDTF">2023-12-05T18:26:00Z</dcterms:created>
  <dcterms:modified xsi:type="dcterms:W3CDTF">2024-01-10T12:38:00Z</dcterms:modified>
</cp:coreProperties>
</file>