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58" w:rsidRDefault="00E54658" w:rsidP="004E3382">
      <w:pPr>
        <w:spacing w:after="0"/>
        <w:rPr>
          <w:rFonts w:ascii="Bradley Hand ITC" w:hAnsi="Bradley Hand ITC" w:cs="MV Boli"/>
          <w:b/>
          <w:bCs/>
          <w:color w:val="E36C0A" w:themeColor="accent6" w:themeShade="BF"/>
          <w:sz w:val="24"/>
          <w:szCs w:val="24"/>
          <w:lang w:val="en-US"/>
        </w:rPr>
      </w:pPr>
      <w:r w:rsidRPr="00964471">
        <w:rPr>
          <w:rFonts w:ascii="Bradley Hand ITC" w:hAnsi="Bradley Hand ITC" w:cs="MV Boli"/>
          <w:b/>
          <w:bCs/>
          <w:color w:val="E36C0A" w:themeColor="accent6" w:themeShade="BF"/>
          <w:sz w:val="24"/>
          <w:szCs w:val="24"/>
          <w:lang w:val="en-US"/>
        </w:rPr>
        <w:t>A</w:t>
      </w:r>
      <w:r w:rsidR="00922763" w:rsidRPr="00964471">
        <w:rPr>
          <w:rFonts w:ascii="Bradley Hand ITC" w:hAnsi="Bradley Hand ITC" w:cs="MV Boli"/>
          <w:b/>
          <w:bCs/>
          <w:color w:val="E36C0A" w:themeColor="accent6" w:themeShade="BF"/>
          <w:sz w:val="24"/>
          <w:szCs w:val="24"/>
          <w:lang w:val="en-US"/>
        </w:rPr>
        <w:t xml:space="preserve"> </w:t>
      </w:r>
      <w:r w:rsidRPr="00964471">
        <w:rPr>
          <w:rFonts w:ascii="Bradley Hand ITC" w:hAnsi="Bradley Hand ITC" w:cs="MV Boli"/>
          <w:b/>
          <w:bCs/>
          <w:color w:val="E36C0A" w:themeColor="accent6" w:themeShade="BF"/>
          <w:sz w:val="24"/>
          <w:szCs w:val="24"/>
          <w:lang w:val="en-US"/>
        </w:rPr>
        <w:t>/ Form</w:t>
      </w:r>
    </w:p>
    <w:p w:rsidR="00C20436" w:rsidRPr="00C20436" w:rsidRDefault="00C20436" w:rsidP="00C20436">
      <w:pPr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lang w:val="en-US"/>
        </w:rPr>
      </w:pPr>
      <w:r w:rsidRPr="00C20436">
        <w:rPr>
          <w:rFonts w:asciiTheme="majorBidi" w:hAnsiTheme="majorBidi" w:cstheme="majorBidi"/>
          <w:sz w:val="24"/>
          <w:szCs w:val="24"/>
          <w:lang w:val="en-US"/>
        </w:rPr>
        <w:t xml:space="preserve">The past continuous tense is formed by </w:t>
      </w:r>
      <w:r w:rsidRPr="00C2043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the past tense of the verb </w:t>
      </w:r>
      <w:r w:rsidRPr="006B438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to be + the present participle</w:t>
      </w:r>
      <w:r w:rsidRPr="00C20436">
        <w:rPr>
          <w:rFonts w:asciiTheme="majorBidi" w:hAnsiTheme="majorBidi" w:cstheme="majorBidi"/>
          <w:sz w:val="24"/>
          <w:szCs w:val="24"/>
          <w:lang w:val="en-US"/>
        </w:rPr>
        <w:t>:</w:t>
      </w:r>
    </w:p>
    <w:tbl>
      <w:tblPr>
        <w:tblStyle w:val="Trameclaire-Accent6"/>
        <w:tblW w:w="0" w:type="auto"/>
        <w:tblLook w:val="04A0"/>
      </w:tblPr>
      <w:tblGrid>
        <w:gridCol w:w="10371"/>
      </w:tblGrid>
      <w:tr w:rsidR="00C20436" w:rsidRPr="00C20436" w:rsidTr="00005B0A">
        <w:trPr>
          <w:cnfStyle w:val="100000000000"/>
          <w:trHeight w:val="292"/>
        </w:trPr>
        <w:tc>
          <w:tcPr>
            <w:cnfStyle w:val="001000000000"/>
            <w:tcW w:w="10371" w:type="dxa"/>
          </w:tcPr>
          <w:p w:rsidR="00C20436" w:rsidRPr="00C20436" w:rsidRDefault="00C20436" w:rsidP="005E6212">
            <w:pPr>
              <w:tabs>
                <w:tab w:val="left" w:pos="2826"/>
                <w:tab w:val="left" w:pos="5692"/>
              </w:tabs>
              <w:rPr>
                <w:rFonts w:ascii="Bradley Hand ITC" w:hAnsi="Bradley Hand ITC" w:cs="MV Boli"/>
                <w:b w:val="0"/>
                <w:bCs w:val="0"/>
                <w:sz w:val="24"/>
                <w:szCs w:val="24"/>
                <w:lang w:val="en-US"/>
              </w:rPr>
            </w:pPr>
            <w:r w:rsidRPr="00C20436">
              <w:rPr>
                <w:rFonts w:ascii="Bradley Hand ITC" w:hAnsi="Bradley Hand ITC" w:cs="MV Boli"/>
                <w:b w:val="0"/>
                <w:bCs w:val="0"/>
                <w:sz w:val="24"/>
                <w:szCs w:val="24"/>
                <w:lang w:val="en-US"/>
              </w:rPr>
              <w:t xml:space="preserve">  Affirmative</w:t>
            </w:r>
            <w:r w:rsidRPr="00C20436">
              <w:rPr>
                <w:rFonts w:ascii="Bradley Hand ITC" w:hAnsi="Bradley Hand ITC" w:cs="MV Boli"/>
                <w:b w:val="0"/>
                <w:bCs w:val="0"/>
                <w:sz w:val="24"/>
                <w:szCs w:val="24"/>
                <w:lang w:val="en-US"/>
              </w:rPr>
              <w:tab/>
            </w:r>
            <w:r>
              <w:rPr>
                <w:rFonts w:ascii="Bradley Hand ITC" w:hAnsi="Bradley Hand ITC" w:cs="MV Boli"/>
                <w:b w:val="0"/>
                <w:bCs w:val="0"/>
                <w:sz w:val="24"/>
                <w:szCs w:val="24"/>
                <w:lang w:val="en-US"/>
              </w:rPr>
              <w:t xml:space="preserve">         </w:t>
            </w:r>
            <w:r w:rsidRPr="00C20436">
              <w:rPr>
                <w:rFonts w:ascii="Bradley Hand ITC" w:hAnsi="Bradley Hand ITC" w:cs="MV Boli"/>
                <w:b w:val="0"/>
                <w:bCs w:val="0"/>
                <w:sz w:val="24"/>
                <w:szCs w:val="24"/>
                <w:lang w:val="en-US"/>
              </w:rPr>
              <w:t>Negative</w:t>
            </w:r>
            <w:r w:rsidRPr="00C20436">
              <w:rPr>
                <w:rFonts w:ascii="Bradley Hand ITC" w:hAnsi="Bradley Hand ITC" w:cs="MV Boli"/>
                <w:b w:val="0"/>
                <w:bCs w:val="0"/>
                <w:sz w:val="24"/>
                <w:szCs w:val="24"/>
                <w:lang w:val="en-US"/>
              </w:rPr>
              <w:tab/>
            </w:r>
            <w:r>
              <w:rPr>
                <w:rFonts w:ascii="Bradley Hand ITC" w:hAnsi="Bradley Hand ITC" w:cs="MV Boli"/>
                <w:b w:val="0"/>
                <w:bCs w:val="0"/>
                <w:sz w:val="24"/>
                <w:szCs w:val="24"/>
                <w:lang w:val="en-US"/>
              </w:rPr>
              <w:t xml:space="preserve">              </w:t>
            </w:r>
            <w:r w:rsidRPr="00C20436">
              <w:rPr>
                <w:rFonts w:ascii="Bradley Hand ITC" w:hAnsi="Bradley Hand ITC" w:cs="MV Boli"/>
                <w:b w:val="0"/>
                <w:bCs w:val="0"/>
                <w:sz w:val="24"/>
                <w:szCs w:val="24"/>
                <w:lang w:val="en-US"/>
              </w:rPr>
              <w:t>Interrogative</w:t>
            </w:r>
          </w:p>
        </w:tc>
      </w:tr>
      <w:tr w:rsidR="00C20436" w:rsidRPr="006B4381" w:rsidTr="00005B0A">
        <w:trPr>
          <w:cnfStyle w:val="000000100000"/>
          <w:trHeight w:val="267"/>
        </w:trPr>
        <w:tc>
          <w:tcPr>
            <w:cnfStyle w:val="001000000000"/>
            <w:tcW w:w="10371" w:type="dxa"/>
          </w:tcPr>
          <w:p w:rsidR="00C20436" w:rsidRPr="00005B0A" w:rsidRDefault="00C20436" w:rsidP="005E6212">
            <w:pPr>
              <w:pStyle w:val="Default"/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</w:pP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>I was working</w:t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</w:r>
            <w:r w:rsid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 xml:space="preserve">            </w:t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 xml:space="preserve"> I was not working</w:t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  <w:t xml:space="preserve">           </w:t>
            </w:r>
            <w:r w:rsid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 xml:space="preserve">  </w:t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 xml:space="preserve">  was I working? </w:t>
            </w:r>
          </w:p>
        </w:tc>
      </w:tr>
      <w:tr w:rsidR="00C20436" w:rsidRPr="006B4381" w:rsidTr="00005B0A">
        <w:trPr>
          <w:trHeight w:val="254"/>
        </w:trPr>
        <w:tc>
          <w:tcPr>
            <w:cnfStyle w:val="001000000000"/>
            <w:tcW w:w="10371" w:type="dxa"/>
          </w:tcPr>
          <w:p w:rsidR="00C20436" w:rsidRPr="00005B0A" w:rsidRDefault="00C20436" w:rsidP="005E6212">
            <w:pPr>
              <w:pStyle w:val="Default"/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</w:pPr>
            <w:proofErr w:type="gramStart"/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>you</w:t>
            </w:r>
            <w:proofErr w:type="gramEnd"/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 xml:space="preserve"> were working </w:t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  <w:t>you were not working</w:t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</w:r>
            <w:r w:rsid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 xml:space="preserve">              </w:t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 xml:space="preserve"> were you working? </w:t>
            </w:r>
          </w:p>
        </w:tc>
      </w:tr>
      <w:tr w:rsidR="00C20436" w:rsidRPr="006B4381" w:rsidTr="00005B0A">
        <w:trPr>
          <w:cnfStyle w:val="000000100000"/>
          <w:trHeight w:val="254"/>
        </w:trPr>
        <w:tc>
          <w:tcPr>
            <w:cnfStyle w:val="001000000000"/>
            <w:tcW w:w="10371" w:type="dxa"/>
          </w:tcPr>
          <w:p w:rsidR="00C20436" w:rsidRPr="00005B0A" w:rsidRDefault="00C20436" w:rsidP="005E6212">
            <w:pPr>
              <w:pStyle w:val="Default"/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</w:pPr>
            <w:proofErr w:type="gramStart"/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>he/she/it</w:t>
            </w:r>
            <w:proofErr w:type="gramEnd"/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 xml:space="preserve"> was working </w:t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  <w:t>he/she/it was not working</w:t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  <w:t xml:space="preserve">            </w:t>
            </w:r>
            <w:r w:rsid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 xml:space="preserve">  </w:t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 xml:space="preserve"> was he/she/it working? </w:t>
            </w:r>
          </w:p>
        </w:tc>
      </w:tr>
      <w:tr w:rsidR="00C20436" w:rsidRPr="006B4381" w:rsidTr="00005B0A">
        <w:trPr>
          <w:trHeight w:val="267"/>
        </w:trPr>
        <w:tc>
          <w:tcPr>
            <w:cnfStyle w:val="001000000000"/>
            <w:tcW w:w="10371" w:type="dxa"/>
          </w:tcPr>
          <w:p w:rsidR="00C20436" w:rsidRPr="00005B0A" w:rsidRDefault="00C20436" w:rsidP="005E6212">
            <w:pPr>
              <w:pStyle w:val="Default"/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</w:pPr>
            <w:proofErr w:type="gramStart"/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>we</w:t>
            </w:r>
            <w:proofErr w:type="gramEnd"/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 xml:space="preserve"> were working </w:t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  <w:t xml:space="preserve">we were not working </w:t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</w:r>
            <w:r w:rsid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 xml:space="preserve">              </w:t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 xml:space="preserve"> were we working? </w:t>
            </w:r>
          </w:p>
        </w:tc>
      </w:tr>
      <w:tr w:rsidR="00C20436" w:rsidRPr="006B4381" w:rsidTr="00005B0A">
        <w:trPr>
          <w:cnfStyle w:val="000000100000"/>
          <w:trHeight w:val="254"/>
        </w:trPr>
        <w:tc>
          <w:tcPr>
            <w:cnfStyle w:val="001000000000"/>
            <w:tcW w:w="10371" w:type="dxa"/>
          </w:tcPr>
          <w:p w:rsidR="00C20436" w:rsidRPr="00005B0A" w:rsidRDefault="00C20436" w:rsidP="005E6212">
            <w:pPr>
              <w:pStyle w:val="Default"/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</w:pPr>
            <w:proofErr w:type="gramStart"/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>you</w:t>
            </w:r>
            <w:proofErr w:type="gramEnd"/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 xml:space="preserve"> were working </w:t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  <w:t>you were not working</w:t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</w:r>
            <w:r w:rsid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 xml:space="preserve">              </w:t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 xml:space="preserve"> were you working? </w:t>
            </w:r>
          </w:p>
        </w:tc>
      </w:tr>
      <w:tr w:rsidR="00C20436" w:rsidRPr="006B4381" w:rsidTr="00005B0A">
        <w:trPr>
          <w:trHeight w:val="254"/>
        </w:trPr>
        <w:tc>
          <w:tcPr>
            <w:cnfStyle w:val="001000000000"/>
            <w:tcW w:w="10371" w:type="dxa"/>
          </w:tcPr>
          <w:p w:rsidR="00C20436" w:rsidRPr="00005B0A" w:rsidRDefault="00C20436" w:rsidP="005E6212">
            <w:pPr>
              <w:pStyle w:val="Default"/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</w:pP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 xml:space="preserve">they were working </w:t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  <w:t>they were not working</w:t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ab/>
            </w:r>
            <w:r w:rsid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 xml:space="preserve">   </w:t>
            </w:r>
            <w:r w:rsidRPr="00005B0A">
              <w:rPr>
                <w:rFonts w:ascii="Times New Roman" w:hAnsi="Times New Roman" w:cs="Times New Roman"/>
                <w:b w:val="0"/>
                <w:bCs w:val="0"/>
                <w:color w:val="984806" w:themeColor="accent6" w:themeShade="80"/>
                <w:lang w:val="en-US"/>
              </w:rPr>
              <w:t xml:space="preserve"> were they working</w:t>
            </w:r>
          </w:p>
        </w:tc>
      </w:tr>
    </w:tbl>
    <w:p w:rsidR="00C85C69" w:rsidRPr="008A4450" w:rsidRDefault="00C85C69" w:rsidP="008A4450">
      <w:pPr>
        <w:pStyle w:val="Paragraphedeliste"/>
        <w:numPr>
          <w:ilvl w:val="0"/>
          <w:numId w:val="6"/>
        </w:numPr>
        <w:tabs>
          <w:tab w:val="left" w:pos="0"/>
          <w:tab w:val="left" w:pos="1386"/>
        </w:tabs>
        <w:spacing w:before="240" w:after="0"/>
        <w:ind w:left="284" w:hanging="284"/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  <w:lang w:val="en-US"/>
        </w:rPr>
      </w:pPr>
      <w:r w:rsidRPr="00005B0A"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  <w:lang w:val="en-US"/>
        </w:rPr>
        <w:t>Short answers</w:t>
      </w:r>
      <w:r w:rsidR="008A4450"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  <w:lang w:val="en-US"/>
        </w:rPr>
        <w:tab/>
      </w:r>
      <w:r w:rsidR="00005B0A" w:rsidRPr="008A4450">
        <w:rPr>
          <w:rFonts w:ascii="Times New Roman" w:hAnsi="Times New Roman" w:cs="Times New Roman"/>
          <w:sz w:val="24"/>
          <w:szCs w:val="24"/>
          <w:lang w:val="en-US"/>
        </w:rPr>
        <w:t xml:space="preserve">Yes, </w:t>
      </w:r>
      <w:proofErr w:type="gramStart"/>
      <w:r w:rsidRPr="008A4450">
        <w:rPr>
          <w:rFonts w:ascii="Times New Roman" w:hAnsi="Times New Roman" w:cs="Times New Roman"/>
          <w:sz w:val="24"/>
          <w:szCs w:val="24"/>
          <w:lang w:val="en-US"/>
        </w:rPr>
        <w:t>I/ he/ she</w:t>
      </w:r>
      <w:proofErr w:type="gramEnd"/>
      <w:r w:rsidRPr="008A4450">
        <w:rPr>
          <w:rFonts w:ascii="Times New Roman" w:hAnsi="Times New Roman" w:cs="Times New Roman"/>
          <w:sz w:val="24"/>
          <w:szCs w:val="24"/>
          <w:lang w:val="en-US"/>
        </w:rPr>
        <w:t xml:space="preserve"> / it was</w:t>
      </w:r>
      <w:r w:rsidR="00005B0A" w:rsidRPr="008A445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A445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="00C12A96" w:rsidRPr="008A44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4450">
        <w:rPr>
          <w:rFonts w:ascii="Times New Roman" w:hAnsi="Times New Roman" w:cs="Times New Roman"/>
          <w:sz w:val="24"/>
          <w:szCs w:val="24"/>
          <w:lang w:val="en-US"/>
        </w:rPr>
        <w:t xml:space="preserve">No, I/ he/ she / it </w:t>
      </w:r>
      <w:proofErr w:type="gramStart"/>
      <w:r w:rsidRPr="008A4450">
        <w:rPr>
          <w:rFonts w:ascii="Times New Roman" w:hAnsi="Times New Roman" w:cs="Times New Roman"/>
          <w:sz w:val="24"/>
          <w:szCs w:val="24"/>
          <w:lang w:val="en-US"/>
        </w:rPr>
        <w:t>wasn’t</w:t>
      </w:r>
      <w:proofErr w:type="gramEnd"/>
      <w:r w:rsidRPr="008A445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A44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05B0A" w:rsidRPr="00437F73" w:rsidRDefault="00437F73" w:rsidP="00437F73">
      <w:pPr>
        <w:tabs>
          <w:tab w:val="left" w:pos="0"/>
          <w:tab w:val="left" w:pos="567"/>
          <w:tab w:val="left" w:pos="708"/>
          <w:tab w:val="left" w:pos="2124"/>
          <w:tab w:val="left" w:pos="2832"/>
          <w:tab w:val="left" w:pos="3540"/>
          <w:tab w:val="left" w:pos="4728"/>
          <w:tab w:val="left" w:pos="5678"/>
          <w:tab w:val="left" w:pos="75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A445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85C69" w:rsidRPr="00437F73">
        <w:rPr>
          <w:rFonts w:ascii="Times New Roman" w:hAnsi="Times New Roman" w:cs="Times New Roman"/>
          <w:sz w:val="24"/>
          <w:szCs w:val="24"/>
          <w:lang w:val="en-US"/>
        </w:rPr>
        <w:t>Yes, you/ we / they were</w:t>
      </w:r>
      <w:r w:rsidR="00005B0A" w:rsidRPr="00437F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85C69" w:rsidRPr="00437F7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005B0A" w:rsidRPr="00437F7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C85C69" w:rsidRPr="00437F73">
        <w:rPr>
          <w:rFonts w:ascii="Times New Roman" w:hAnsi="Times New Roman" w:cs="Times New Roman"/>
          <w:sz w:val="24"/>
          <w:szCs w:val="24"/>
          <w:lang w:val="en-US"/>
        </w:rPr>
        <w:t>No, you/ we / they weren’t.</w:t>
      </w:r>
    </w:p>
    <w:p w:rsidR="00005B0A" w:rsidRPr="00005B0A" w:rsidRDefault="00005B0A" w:rsidP="00005B0A">
      <w:pPr>
        <w:pStyle w:val="Paragraphedeliste"/>
        <w:numPr>
          <w:ilvl w:val="0"/>
          <w:numId w:val="6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728"/>
          <w:tab w:val="left" w:pos="5678"/>
          <w:tab w:val="left" w:pos="7512"/>
        </w:tabs>
        <w:autoSpaceDE w:val="0"/>
        <w:autoSpaceDN w:val="0"/>
        <w:adjustRightInd w:val="0"/>
        <w:spacing w:after="0"/>
        <w:ind w:left="284" w:hanging="284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 w:rsidRPr="00005B0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lang w:val="en-US"/>
        </w:rPr>
        <w:t>Negative contractions:</w:t>
      </w:r>
      <w:r w:rsidRPr="00005B0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05B0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I wasn't working, you weren't working </w:t>
      </w:r>
      <w:r w:rsidRPr="00005B0A">
        <w:rPr>
          <w:rFonts w:asciiTheme="majorBidi" w:hAnsiTheme="majorBidi" w:cstheme="majorBidi"/>
          <w:sz w:val="24"/>
          <w:szCs w:val="24"/>
          <w:lang w:val="en-US"/>
        </w:rPr>
        <w:t xml:space="preserve">etc. </w:t>
      </w:r>
    </w:p>
    <w:p w:rsidR="00910A11" w:rsidRPr="00005B0A" w:rsidRDefault="00005B0A" w:rsidP="00005B0A">
      <w:pPr>
        <w:pStyle w:val="Paragraphedeliste"/>
        <w:numPr>
          <w:ilvl w:val="0"/>
          <w:numId w:val="6"/>
        </w:numPr>
        <w:tabs>
          <w:tab w:val="left" w:pos="0"/>
          <w:tab w:val="left" w:pos="1060"/>
        </w:tabs>
        <w:autoSpaceDE w:val="0"/>
        <w:autoSpaceDN w:val="0"/>
        <w:adjustRightInd w:val="0"/>
        <w:spacing w:after="0"/>
        <w:ind w:left="284" w:hanging="284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 w:rsidRPr="00005B0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lang w:val="en-US"/>
        </w:rPr>
        <w:t>Negative interrogative</w:t>
      </w:r>
      <w:r w:rsidRPr="00005B0A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005B0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was he not/wasn't he working? </w:t>
      </w:r>
      <w:proofErr w:type="gramStart"/>
      <w:r w:rsidRPr="00005B0A">
        <w:rPr>
          <w:rFonts w:asciiTheme="majorBidi" w:hAnsiTheme="majorBidi" w:cstheme="majorBidi"/>
          <w:sz w:val="24"/>
          <w:szCs w:val="24"/>
          <w:lang w:val="en-US"/>
        </w:rPr>
        <w:t>etc</w:t>
      </w:r>
      <w:proofErr w:type="gramEnd"/>
      <w:r w:rsidRPr="00005B0A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910A11" w:rsidRPr="00005B0A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 </w:t>
      </w:r>
    </w:p>
    <w:p w:rsidR="004E3382" w:rsidRPr="00005B0A" w:rsidRDefault="007264B3" w:rsidP="00005B0A">
      <w:pPr>
        <w:tabs>
          <w:tab w:val="left" w:pos="0"/>
          <w:tab w:val="left" w:pos="1060"/>
        </w:tabs>
        <w:spacing w:before="240"/>
        <w:rPr>
          <w:rFonts w:ascii="Times New Roman" w:hAnsi="Times New Roman" w:cs="Times New Roman"/>
          <w:color w:val="E36C0A" w:themeColor="accent6" w:themeShade="BF"/>
          <w:lang w:val="en-US"/>
        </w:rPr>
      </w:pPr>
      <w:r w:rsidRPr="00964471">
        <w:rPr>
          <w:rFonts w:ascii="Bradley Hand ITC" w:hAnsi="Bradley Hand ITC" w:cs="Times New Roman"/>
          <w:b/>
          <w:bCs/>
          <w:color w:val="E36C0A" w:themeColor="accent6" w:themeShade="BF"/>
          <w:sz w:val="24"/>
          <w:szCs w:val="24"/>
          <w:lang w:val="en-US"/>
        </w:rPr>
        <w:t>B</w:t>
      </w:r>
      <w:r w:rsidR="002B4F12" w:rsidRPr="00964471">
        <w:rPr>
          <w:rFonts w:ascii="Bradley Hand ITC" w:hAnsi="Bradley Hand ITC" w:cs="Times New Roman"/>
          <w:b/>
          <w:bCs/>
          <w:color w:val="E36C0A" w:themeColor="accent6" w:themeShade="BF"/>
          <w:sz w:val="24"/>
          <w:szCs w:val="24"/>
          <w:lang w:val="en-US"/>
        </w:rPr>
        <w:t xml:space="preserve"> </w:t>
      </w:r>
      <w:r w:rsidRPr="00964471">
        <w:rPr>
          <w:rFonts w:ascii="Bradley Hand ITC" w:hAnsi="Bradley Hand ITC" w:cs="Times New Roman"/>
          <w:b/>
          <w:bCs/>
          <w:color w:val="E36C0A" w:themeColor="accent6" w:themeShade="BF"/>
          <w:sz w:val="24"/>
          <w:szCs w:val="24"/>
          <w:lang w:val="en-US"/>
        </w:rPr>
        <w:t>/ Use</w:t>
      </w:r>
    </w:p>
    <w:p w:rsidR="004E3382" w:rsidRDefault="004E3382" w:rsidP="008A4450">
      <w:pPr>
        <w:spacing w:after="0"/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</w:pPr>
      <w:r w:rsidRPr="00964471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1/ </w:t>
      </w:r>
      <w:r w:rsidR="00C85C69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To talk about an action, an event or  a situation in progress (going on) in the past ; that is an action at some point between its beginning and end.</w:t>
      </w:r>
    </w:p>
    <w:p w:rsidR="00204B21" w:rsidRDefault="00C85C69" w:rsidP="008A4450">
      <w:pPr>
        <w:spacing w:after="0"/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I was doing something </w:t>
      </w:r>
      <w:proofErr w:type="gramStart"/>
      <w:r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lang w:val="en-US"/>
        </w:rPr>
        <w:t>=  I</w:t>
      </w:r>
      <w:proofErr w:type="gramEnd"/>
      <w:r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 was in the middle of doing something at a certain time. The action or situation had already started </w:t>
      </w:r>
      <w:r w:rsidR="00204B21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lang w:val="en-US"/>
        </w:rPr>
        <w:t>before this time, but had not finished.</w:t>
      </w:r>
    </w:p>
    <w:p w:rsidR="00204B21" w:rsidRPr="00C85C69" w:rsidRDefault="00D64279" w:rsidP="008A4450">
      <w:pPr>
        <w:spacing w:before="240" w:after="0"/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noProof/>
          <w:color w:val="E36C0A" w:themeColor="accent6" w:themeShade="BF"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260.1pt;margin-top:14.65pt;width:.05pt;height:10.2pt;z-index:251675648" o:connectortype="straight" strokecolor="#4bacc6 [3208]" strokeweight="2.5pt">
            <v:stroke endarrow="block"/>
            <v:shadow color="#868686"/>
          </v:shape>
        </w:pict>
      </w:r>
      <w:r>
        <w:rPr>
          <w:rFonts w:asciiTheme="majorBidi" w:hAnsiTheme="majorBidi" w:cstheme="majorBidi"/>
          <w:b/>
          <w:bCs/>
          <w:noProof/>
          <w:color w:val="E36C0A" w:themeColor="accent6" w:themeShade="BF"/>
          <w:sz w:val="24"/>
          <w:szCs w:val="24"/>
          <w:lang w:eastAsia="fr-FR"/>
        </w:rPr>
        <w:pict>
          <v:shape id="_x0000_s1043" type="#_x0000_t32" style="position:absolute;margin-left:123.65pt;margin-top:14.65pt;width:23.05pt;height:6.8pt;flip:x;z-index:251674624" o:connectortype="straight" strokecolor="#4bacc6 [3208]" strokeweight="2.5pt">
            <v:stroke endarrow="block"/>
            <v:shadow color="#868686"/>
          </v:shape>
        </w:pict>
      </w:r>
      <w:r>
        <w:rPr>
          <w:rFonts w:asciiTheme="majorBidi" w:hAnsiTheme="majorBidi" w:cstheme="majorBidi"/>
          <w:b/>
          <w:bCs/>
          <w:noProof/>
          <w:color w:val="E36C0A" w:themeColor="accent6" w:themeShade="BF"/>
          <w:sz w:val="24"/>
          <w:szCs w:val="24"/>
          <w:lang w:eastAsia="fr-FR"/>
        </w:rPr>
        <w:pict>
          <v:shape id="_x0000_s1042" type="#_x0000_t32" style="position:absolute;margin-left:168.2pt;margin-top:14.65pt;width:22.65pt;height:6.8pt;z-index:251673600" o:connectortype="straight" strokecolor="#4bacc6 [3208]" strokeweight="2.5pt">
            <v:stroke endarrow="block"/>
            <v:shadow color="#868686"/>
          </v:shape>
        </w:pict>
      </w:r>
      <w:r>
        <w:rPr>
          <w:rFonts w:asciiTheme="majorBidi" w:hAnsiTheme="majorBidi" w:cstheme="majorBidi"/>
          <w:b/>
          <w:bCs/>
          <w:noProof/>
          <w:color w:val="E36C0A" w:themeColor="accent6" w:themeShade="BF"/>
          <w:sz w:val="24"/>
          <w:szCs w:val="24"/>
          <w:lang w:eastAsia="fr-FR"/>
        </w:rPr>
        <w:pict>
          <v:shape id="_x0000_s1041" type="#_x0000_t32" style="position:absolute;margin-left:156.25pt;margin-top:14.65pt;width:.05pt;height:12pt;z-index:251672576" o:connectortype="straight" strokecolor="#4bacc6 [3208]" strokeweight="2.5pt">
            <v:stroke endarrow="block"/>
            <v:shadow color="#868686"/>
          </v:shape>
        </w:pict>
      </w:r>
      <w:r>
        <w:rPr>
          <w:rFonts w:asciiTheme="majorBidi" w:hAnsiTheme="majorBidi" w:cstheme="majorBidi"/>
          <w:b/>
          <w:bCs/>
          <w:noProof/>
          <w:color w:val="E36C0A" w:themeColor="accent6" w:themeShade="BF"/>
          <w:sz w:val="24"/>
          <w:szCs w:val="24"/>
          <w:lang w:eastAsia="fr-FR"/>
        </w:rPr>
        <w:pict>
          <v:shape id="_x0000_s1040" type="#_x0000_t32" style="position:absolute;margin-left:48.3pt;margin-top:14.65pt;width:.05pt;height:10.2pt;z-index:251671552" o:connectortype="straight" strokecolor="#4bacc6 [3208]" strokeweight="2.5pt">
            <v:stroke endarrow="block"/>
            <v:shadow color="#868686"/>
          </v:shape>
        </w:pict>
      </w:r>
      <w:r w:rsidR="00204B21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    I started doing           I was doing              I finished doing</w:t>
      </w:r>
    </w:p>
    <w:p w:rsidR="00204B21" w:rsidRDefault="00D64279" w:rsidP="004E3382">
      <w:pPr>
        <w:spacing w:after="0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 w:rsidRPr="00D64279">
        <w:rPr>
          <w:rFonts w:asciiTheme="majorBidi" w:hAnsiTheme="majorBidi" w:cstheme="majorBidi"/>
          <w:b/>
          <w:bCs/>
          <w:noProof/>
          <w:color w:val="E36C0A" w:themeColor="accent6" w:themeShade="BF"/>
          <w:sz w:val="24"/>
          <w:szCs w:val="24"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margin-left:1.15pt;margin-top:9pt;width:518.75pt;height:2.85pt;z-index:251670528" adj="20058,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shape>
        </w:pict>
      </w:r>
      <w:r>
        <w:rPr>
          <w:rFonts w:asciiTheme="majorBidi" w:hAnsiTheme="majorBidi" w:cstheme="majorBidi"/>
          <w:noProof/>
          <w:color w:val="E36C0A" w:themeColor="accent6" w:themeShade="BF"/>
          <w:sz w:val="24"/>
          <w:szCs w:val="24"/>
          <w:lang w:eastAsia="fr-FR"/>
        </w:rPr>
        <w:pict>
          <v:shape id="_x0000_s1046" type="#_x0000_t32" style="position:absolute;margin-left:383.05pt;margin-top:10.8pt;width:.05pt;height:10.2pt;z-index:251676672" o:connectortype="straight" strokecolor="#4bacc6 [3208]" strokeweight="2.5pt">
            <v:stroke endarrow="block"/>
            <v:shadow color="#868686"/>
          </v:shape>
        </w:pict>
      </w:r>
    </w:p>
    <w:p w:rsidR="00204B21" w:rsidRDefault="00204B21" w:rsidP="00204B21">
      <w:pPr>
        <w:tabs>
          <w:tab w:val="left" w:pos="7594"/>
        </w:tabs>
        <w:spacing w:after="0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                                                                                                                            </w:t>
      </w:r>
      <w:proofErr w:type="gramStart"/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now</w:t>
      </w:r>
      <w:proofErr w:type="gramEnd"/>
    </w:p>
    <w:p w:rsidR="008A4450" w:rsidRPr="008A4450" w:rsidRDefault="00204B21" w:rsidP="008A4450">
      <w:pPr>
        <w:spacing w:before="240" w:after="0"/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</w:pPr>
      <w:r w:rsidRPr="00437F73"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 xml:space="preserve"> </w:t>
      </w:r>
      <w:proofErr w:type="gramStart"/>
      <w:r w:rsidR="004E3382" w:rsidRPr="00437F73"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>Example</w:t>
      </w:r>
      <w:r w:rsidRPr="00437F73"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>s</w:t>
      </w:r>
      <w:r w:rsidR="004E3382" w:rsidRPr="00437F73"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> :</w:t>
      </w:r>
      <w:proofErr w:type="gramEnd"/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r w:rsidR="008A4450" w:rsidRPr="008A4450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>We were having breakfast at 7.30.    I didn’t hear the doorbell. I was listening to music.</w:t>
      </w:r>
    </w:p>
    <w:p w:rsidR="002F4DE8" w:rsidRDefault="002F4DE8" w:rsidP="00437F73">
      <w:pPr>
        <w:spacing w:before="240" w:after="0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 w:rsidRPr="00437F73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4"/>
          <w:szCs w:val="24"/>
          <w:u w:val="single"/>
          <w:lang w:val="en-US"/>
        </w:rPr>
        <w:t>Note:</w:t>
      </w: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 we often use </w:t>
      </w:r>
      <w:r w:rsidRPr="00437F73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“all” </w:t>
      </w: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to emphasize </w:t>
      </w:r>
      <w:r w:rsidRPr="00437F73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lang w:val="en-US"/>
        </w:rPr>
        <w:t>continuity</w:t>
      </w: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( all</w:t>
      </w:r>
      <w:proofErr w:type="gramEnd"/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 day, all summer, all night, all evening, etc.); that is to show and stress that an action or event was in progress throughout this time.</w:t>
      </w:r>
    </w:p>
    <w:p w:rsidR="002F4DE8" w:rsidRPr="00437F73" w:rsidRDefault="00437F73" w:rsidP="00437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r w:rsidR="002F4DE8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r w:rsidR="002F4DE8" w:rsidRPr="00437F73">
        <w:rPr>
          <w:rFonts w:asciiTheme="majorBidi" w:hAnsiTheme="majorBidi" w:cstheme="majorBidi"/>
          <w:i/>
          <w:iCs/>
          <w:sz w:val="24"/>
          <w:szCs w:val="24"/>
          <w:lang w:val="en-US"/>
        </w:rPr>
        <w:t>It was raining all night.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="002F4DE8" w:rsidRPr="00437F73">
        <w:rPr>
          <w:rFonts w:asciiTheme="majorBidi" w:hAnsiTheme="majorBidi" w:cstheme="majorBidi"/>
          <w:i/>
          <w:iCs/>
          <w:sz w:val="24"/>
          <w:szCs w:val="24"/>
          <w:lang w:val="en-US"/>
        </w:rPr>
        <w:t>I was watching TV all evening.</w:t>
      </w: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</w:p>
    <w:p w:rsidR="00437F73" w:rsidRPr="00005B0A" w:rsidRDefault="00437F73" w:rsidP="00437F73">
      <w:pPr>
        <w:pStyle w:val="Default"/>
        <w:spacing w:before="240"/>
        <w:ind w:left="720" w:hanging="720"/>
        <w:rPr>
          <w:sz w:val="20"/>
          <w:szCs w:val="20"/>
          <w:lang w:val="en-US"/>
        </w:rPr>
      </w:pPr>
      <w:r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2</w:t>
      </w:r>
      <w:r w:rsidRPr="00483B33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 xml:space="preserve">/ </w:t>
      </w:r>
      <w:r w:rsidRPr="00005B0A">
        <w:rPr>
          <w:rFonts w:ascii="Bradley Hand ITC" w:hAnsi="Bradley Hand ITC" w:cs="Times New Roman"/>
          <w:b/>
          <w:bCs/>
          <w:color w:val="E36C0A" w:themeColor="accent6" w:themeShade="BF"/>
          <w:lang w:val="en-US"/>
        </w:rPr>
        <w:t>Used without a time expression</w:t>
      </w:r>
      <w:r>
        <w:rPr>
          <w:rFonts w:ascii="Bradley Hand ITC" w:hAnsi="Bradley Hand ITC" w:cs="Times New Roman"/>
          <w:b/>
          <w:bCs/>
          <w:color w:val="E36C0A" w:themeColor="accent6" w:themeShade="BF"/>
          <w:lang w:val="en-US"/>
        </w:rPr>
        <w:t xml:space="preserve">, the past continuous </w:t>
      </w:r>
      <w:r w:rsidRPr="00005B0A">
        <w:rPr>
          <w:rFonts w:ascii="Bradley Hand ITC" w:hAnsi="Bradley Hand ITC" w:cs="Times New Roman"/>
          <w:b/>
          <w:bCs/>
          <w:color w:val="E36C0A" w:themeColor="accent6" w:themeShade="BF"/>
          <w:lang w:val="en-US"/>
        </w:rPr>
        <w:t xml:space="preserve">can indicate gradual development: </w:t>
      </w:r>
    </w:p>
    <w:p w:rsidR="00437F73" w:rsidRPr="00437F73" w:rsidRDefault="00437F73" w:rsidP="00437F73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005B0A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  <w:t>It was getting darker.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005B0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The wind was rising.</w:t>
      </w:r>
    </w:p>
    <w:p w:rsidR="004E3382" w:rsidRPr="002F4DE8" w:rsidRDefault="004E3382" w:rsidP="002F4DE8">
      <w:pPr>
        <w:spacing w:after="0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</w:p>
    <w:p w:rsidR="004E3382" w:rsidRDefault="00437F73" w:rsidP="004E3382">
      <w:pPr>
        <w:spacing w:after="0"/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</w:pPr>
      <w:r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3</w:t>
      </w:r>
      <w:r w:rsidR="002F4DE8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/ </w:t>
      </w:r>
      <w:proofErr w:type="gramStart"/>
      <w:r w:rsidR="002F4DE8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We</w:t>
      </w:r>
      <w:proofErr w:type="gramEnd"/>
      <w:r w:rsidR="002F4DE8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 often use the past progressive together with the simple past tense to say that something happened in the middle of something else.</w:t>
      </w:r>
    </w:p>
    <w:p w:rsidR="002F4DE8" w:rsidRDefault="002F4DE8" w:rsidP="002F4DE8">
      <w:pPr>
        <w:pStyle w:val="Paragraphedeliste"/>
        <w:numPr>
          <w:ilvl w:val="0"/>
          <w:numId w:val="4"/>
        </w:numPr>
        <w:spacing w:after="0"/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</w:pPr>
      <w:r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The past continuous refers to a longer, background action or situation;</w:t>
      </w:r>
    </w:p>
    <w:p w:rsidR="002F4DE8" w:rsidRPr="002F4DE8" w:rsidRDefault="002F4DE8" w:rsidP="002F4DE8">
      <w:pPr>
        <w:pStyle w:val="Paragraphedeliste"/>
        <w:numPr>
          <w:ilvl w:val="0"/>
          <w:numId w:val="4"/>
        </w:numPr>
        <w:spacing w:after="0"/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</w:pPr>
      <w:r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The simple past refers to the shorter, complete action or event that happened in the middle of the longer one, or that interrupted it.</w:t>
      </w:r>
    </w:p>
    <w:p w:rsidR="002F4DE8" w:rsidRDefault="006B4381" w:rsidP="008A4450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ab/>
      </w:r>
      <w:proofErr w:type="gramStart"/>
      <w:r w:rsidR="004E3382" w:rsidRPr="00437F73"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>Example</w:t>
      </w:r>
      <w:r w:rsidR="002F4DE8" w:rsidRPr="00437F73"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>s :</w:t>
      </w:r>
      <w:proofErr w:type="gramEnd"/>
      <w:r w:rsidR="008A4450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 </w:t>
      </w:r>
      <w:r w:rsidR="00027E19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r w:rsidR="008A4450" w:rsidRPr="00437F73">
        <w:rPr>
          <w:rFonts w:asciiTheme="majorBidi" w:hAnsiTheme="majorBidi" w:cstheme="majorBidi"/>
          <w:i/>
          <w:iCs/>
          <w:sz w:val="24"/>
          <w:szCs w:val="24"/>
          <w:lang w:val="en-US"/>
        </w:rPr>
        <w:t>Matt phoned while we were having dinner</w:t>
      </w:r>
      <w:r w:rsidR="00027E1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.      </w:t>
      </w:r>
    </w:p>
    <w:p w:rsidR="00027E19" w:rsidRPr="008A4450" w:rsidRDefault="00027E19" w:rsidP="008A4450">
      <w:pPr>
        <w:spacing w:after="0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  <w:t>We were having a walk by the river when it started raining.</w:t>
      </w:r>
    </w:p>
    <w:p w:rsidR="004E3382" w:rsidRPr="00027E19" w:rsidRDefault="007B6417" w:rsidP="00027E19">
      <w:pPr>
        <w:spacing w:after="0"/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</w:pPr>
      <w:proofErr w:type="gramStart"/>
      <w:r w:rsidRPr="00437F73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4"/>
          <w:szCs w:val="24"/>
          <w:u w:val="single"/>
          <w:lang w:val="en-US"/>
        </w:rPr>
        <w:t>Note</w:t>
      </w:r>
      <w:r w:rsidR="004E3382" w:rsidRPr="00437F73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4"/>
          <w:szCs w:val="24"/>
          <w:u w:val="single"/>
          <w:lang w:val="en-US"/>
        </w:rPr>
        <w:t> :</w:t>
      </w:r>
      <w:proofErr w:type="gramEnd"/>
      <w:r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 xml:space="preserve"> Conjunctions used to introduce long actions are: </w:t>
      </w:r>
      <w:r w:rsidRPr="00437F73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4"/>
          <w:szCs w:val="24"/>
          <w:lang w:val="en-US"/>
        </w:rPr>
        <w:t xml:space="preserve">when, as, just as  </w:t>
      </w:r>
      <w:r w:rsidRPr="00437F73"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 xml:space="preserve">and </w:t>
      </w:r>
      <w:r w:rsidRPr="00437F73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4"/>
          <w:szCs w:val="24"/>
          <w:lang w:val="en-US"/>
        </w:rPr>
        <w:t>while</w:t>
      </w:r>
      <w:r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 xml:space="preserve">. BUT the shorter actions can be introduced by </w:t>
      </w:r>
      <w:r w:rsidRPr="00437F73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4"/>
          <w:szCs w:val="24"/>
          <w:lang w:val="en-US"/>
        </w:rPr>
        <w:t>“when”</w:t>
      </w:r>
      <w:r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 xml:space="preserve">. E.g. </w:t>
      </w:r>
      <w:proofErr w:type="gramStart"/>
      <w:r w:rsidRPr="008A4450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>We</w:t>
      </w:r>
      <w:proofErr w:type="gramEnd"/>
      <w:r w:rsidRPr="008A4450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 xml:space="preserve"> were having supper when the phone rang.</w:t>
      </w:r>
    </w:p>
    <w:p w:rsidR="004E3382" w:rsidRPr="00964471" w:rsidRDefault="007B6417" w:rsidP="004E3382">
      <w:pPr>
        <w:spacing w:after="0"/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</w:pPr>
      <w:r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4/ </w:t>
      </w:r>
      <w:proofErr w:type="gramStart"/>
      <w:r w:rsidR="00B67F8B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T</w:t>
      </w:r>
      <w:r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o</w:t>
      </w:r>
      <w:proofErr w:type="gramEnd"/>
      <w:r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 talk about actions in progress at the same time in the past. </w:t>
      </w:r>
      <w:proofErr w:type="gramStart"/>
      <w:r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(</w:t>
      </w:r>
      <w:r w:rsidR="00C12A96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 </w:t>
      </w:r>
      <w:r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both</w:t>
      </w:r>
      <w:proofErr w:type="gramEnd"/>
      <w:r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 actions went on during the same period of time)</w:t>
      </w:r>
    </w:p>
    <w:p w:rsidR="008853CF" w:rsidRPr="00437F73" w:rsidRDefault="004E3382" w:rsidP="00027E19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lastRenderedPageBreak/>
        <w:tab/>
      </w:r>
      <w:proofErr w:type="gramStart"/>
      <w:r w:rsidRPr="00437F73"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>Examples :</w:t>
      </w:r>
      <w:proofErr w:type="gramEnd"/>
      <w:r w:rsidRPr="00437F73"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ab/>
      </w:r>
      <w:r w:rsidR="00027E19">
        <w:rPr>
          <w:rFonts w:asciiTheme="majorBidi" w:hAnsiTheme="majorBidi" w:cstheme="majorBidi"/>
          <w:i/>
          <w:iCs/>
          <w:sz w:val="24"/>
          <w:szCs w:val="24"/>
          <w:lang w:val="en-US"/>
        </w:rPr>
        <w:t>W</w:t>
      </w:r>
      <w:r w:rsidR="007B6417" w:rsidRPr="00437F7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hile I </w:t>
      </w:r>
      <w:r w:rsidR="008853CF" w:rsidRPr="00437F73">
        <w:rPr>
          <w:rFonts w:asciiTheme="majorBidi" w:hAnsiTheme="majorBidi" w:cstheme="majorBidi"/>
          <w:i/>
          <w:iCs/>
          <w:sz w:val="24"/>
          <w:szCs w:val="24"/>
          <w:lang w:val="en-US"/>
        </w:rPr>
        <w:t>was reading, Ann was playing the piano.</w:t>
      </w:r>
    </w:p>
    <w:p w:rsidR="004E3382" w:rsidRPr="00B67F8B" w:rsidRDefault="008853CF" w:rsidP="004E3382">
      <w:pPr>
        <w:spacing w:after="0"/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</w:pPr>
      <w:r w:rsidRPr="00B67F8B"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>BUT/ When one complete action followed another</w:t>
      </w:r>
      <w:r w:rsidR="00B67F8B"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 xml:space="preserve"> </w:t>
      </w:r>
      <w:r w:rsidRPr="00B67F8B"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>(when one thing happened after another), we use the past simple for both.</w:t>
      </w:r>
    </w:p>
    <w:p w:rsidR="008853CF" w:rsidRPr="008253DF" w:rsidRDefault="008853CF" w:rsidP="004E3382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4"/>
          <w:szCs w:val="24"/>
          <w:lang w:val="en-US"/>
        </w:rPr>
        <w:tab/>
      </w:r>
      <w:r w:rsidRPr="008853CF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Examples</w:t>
      </w: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>Tim got up when the doorbell rang.</w:t>
      </w:r>
    </w:p>
    <w:p w:rsidR="008853CF" w:rsidRPr="008253DF" w:rsidRDefault="008853CF" w:rsidP="008853CF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  <w:t xml:space="preserve">Compare: </w:t>
      </w: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>A. When Karen arrived, we were having dinner. (</w:t>
      </w:r>
      <w:proofErr w:type="gramStart"/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>we</w:t>
      </w:r>
      <w:proofErr w:type="gramEnd"/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had already started before she </w:t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  <w:t>arrived</w:t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  <w:t>.</w:t>
      </w:r>
    </w:p>
    <w:p w:rsidR="008853CF" w:rsidRPr="008253DF" w:rsidRDefault="008853CF" w:rsidP="008853CF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  <w:t xml:space="preserve">B. When Karen arrived, we had dinner. (Karen </w:t>
      </w:r>
      <w:proofErr w:type="gramStart"/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>arrived ,and</w:t>
      </w:r>
      <w:proofErr w:type="gramEnd"/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then we had dinner)</w:t>
      </w:r>
    </w:p>
    <w:p w:rsidR="004E3382" w:rsidRDefault="004E3382" w:rsidP="008253DF">
      <w:pPr>
        <w:spacing w:after="0"/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</w:pPr>
      <w:r w:rsidRPr="00964471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5</w:t>
      </w:r>
      <w:proofErr w:type="gramStart"/>
      <w:r w:rsidRPr="00964471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/  </w:t>
      </w:r>
      <w:r w:rsidR="00F4786B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past</w:t>
      </w:r>
      <w:proofErr w:type="gramEnd"/>
      <w:r w:rsidR="00F4786B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 </w:t>
      </w:r>
      <w:r w:rsidR="008853CF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States</w:t>
      </w:r>
      <w:r w:rsidR="00F4786B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 and situations</w:t>
      </w:r>
    </w:p>
    <w:p w:rsidR="008853CF" w:rsidRPr="008853CF" w:rsidRDefault="008853CF" w:rsidP="008853CF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For a past state we normally use the past simple.</w:t>
      </w:r>
    </w:p>
    <w:p w:rsidR="008853CF" w:rsidRPr="008253DF" w:rsidRDefault="004E3382" w:rsidP="00027E19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proofErr w:type="gramStart"/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Examples :</w:t>
      </w:r>
      <w:proofErr w:type="gramEnd"/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r w:rsidR="008853CF"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>My grandmother loved this house.</w:t>
      </w:r>
      <w:r w:rsidR="00027E1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         </w:t>
      </w:r>
      <w:r w:rsidR="008853CF"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>I didn’t know what to do.</w:t>
      </w:r>
    </w:p>
    <w:p w:rsidR="008853CF" w:rsidRDefault="00F4786B" w:rsidP="008853CF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With temporary states or situations we can sometimes use the past continuous.</w:t>
      </w:r>
    </w:p>
    <w:p w:rsidR="00027E19" w:rsidRDefault="00F4786B" w:rsidP="00027E19">
      <w:pPr>
        <w:pStyle w:val="Paragraphedeliste"/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Examples:</w:t>
      </w: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>I didn’t feel/ wasn’t feeling very well.</w:t>
      </w:r>
    </w:p>
    <w:p w:rsidR="004E3382" w:rsidRPr="00027E19" w:rsidRDefault="00F4786B" w:rsidP="00027E19">
      <w:pPr>
        <w:pStyle w:val="Paragraphedeliste"/>
        <w:spacing w:after="0"/>
        <w:ind w:left="1428" w:firstLine="696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027E19">
        <w:rPr>
          <w:rFonts w:asciiTheme="majorBidi" w:hAnsiTheme="majorBidi" w:cstheme="majorBidi"/>
          <w:i/>
          <w:iCs/>
          <w:sz w:val="24"/>
          <w:szCs w:val="24"/>
          <w:lang w:val="en-US"/>
        </w:rPr>
        <w:t>It happened while I was living in London last year.</w:t>
      </w:r>
    </w:p>
    <w:p w:rsidR="004E3382" w:rsidRDefault="004E3382" w:rsidP="00F4786B">
      <w:pPr>
        <w:spacing w:after="0"/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</w:pPr>
      <w:r w:rsidRPr="00964471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6</w:t>
      </w:r>
      <w:proofErr w:type="gramStart"/>
      <w:r w:rsidRPr="00964471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/  </w:t>
      </w:r>
      <w:r w:rsidR="00F4786B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Repeated</w:t>
      </w:r>
      <w:proofErr w:type="gramEnd"/>
      <w:r w:rsidR="00F4786B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 actions</w:t>
      </w:r>
    </w:p>
    <w:p w:rsidR="004E3382" w:rsidRPr="00F4786B" w:rsidRDefault="00F4786B" w:rsidP="00F4786B">
      <w:pPr>
        <w:spacing w:after="0"/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</w:pPr>
      <w:r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The simple past is usually used for talking about repeated or habitual past actions. However, The past continuous is possible when repeated actions are temporary, only for a </w:t>
      </w:r>
      <w:proofErr w:type="gramStart"/>
      <w:r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period </w:t>
      </w:r>
      <w:r w:rsidR="00483B33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,</w:t>
      </w:r>
      <w:proofErr w:type="gramEnd"/>
      <w:r w:rsidR="00483B33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 or if the repeated actions form a background for the main actions.</w:t>
      </w:r>
    </w:p>
    <w:p w:rsidR="00483B33" w:rsidRPr="008253DF" w:rsidRDefault="00F4786B" w:rsidP="00F4786B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  <w:t>Examples:</w:t>
      </w:r>
      <w:r w:rsidR="00483B33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r w:rsidR="00483B33"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>My car was off the road. I was travelling to work by bus that week.</w:t>
      </w:r>
    </w:p>
    <w:p w:rsidR="00910A11" w:rsidRPr="00964471" w:rsidRDefault="00483B33" w:rsidP="00027E19">
      <w:pPr>
        <w:spacing w:after="0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  <w:t xml:space="preserve">At the time when it happened, I was seeing a lot of Belinda, and I was also going to </w:t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  <w:t>the opera a lot.</w:t>
      </w:r>
      <w:r w:rsidR="00F4786B"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</w:p>
    <w:p w:rsidR="004E3382" w:rsidRPr="00483B33" w:rsidRDefault="008253DF" w:rsidP="00483B33">
      <w:pPr>
        <w:spacing w:after="0"/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lang w:val="en-US"/>
        </w:rPr>
      </w:pPr>
      <w:r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7</w:t>
      </w:r>
      <w:r w:rsidR="00005B0A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/</w:t>
      </w:r>
      <w:proofErr w:type="gramStart"/>
      <w:r w:rsidR="00027E19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W</w:t>
      </w:r>
      <w:r w:rsidR="00483B33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e</w:t>
      </w:r>
      <w:proofErr w:type="gramEnd"/>
      <w:r w:rsidR="00483B33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 can use the past continuous for a past arrangement.</w:t>
      </w:r>
    </w:p>
    <w:p w:rsidR="004E3382" w:rsidRPr="008253DF" w:rsidRDefault="00483B33" w:rsidP="004E3382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  <w:t>Example:</w:t>
      </w: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>I was in my way to the pub. I was meeting James there.</w:t>
      </w:r>
    </w:p>
    <w:p w:rsidR="00B67F8B" w:rsidRPr="00027E19" w:rsidRDefault="00483B33" w:rsidP="00027E19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  <w:t>(I had arranged to meet him there)</w:t>
      </w:r>
    </w:p>
    <w:p w:rsidR="00483B33" w:rsidRPr="00B67F8B" w:rsidRDefault="008253DF" w:rsidP="00027E19">
      <w:pPr>
        <w:spacing w:before="240" w:after="0"/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</w:pPr>
      <w:r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8</w:t>
      </w:r>
      <w:r w:rsidR="00483B33" w:rsidRPr="00B67F8B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/ The past progressive can be used with “always, continually” and similar words to talk about things that happened repeatedly and unexpectedly, or in an unplanned way.</w:t>
      </w:r>
    </w:p>
    <w:p w:rsidR="00483B33" w:rsidRPr="008253DF" w:rsidRDefault="00483B33" w:rsidP="004E3382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  <w:t>Examples:</w:t>
      </w: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>I didn’t like him. He was always borrowing money.</w:t>
      </w:r>
    </w:p>
    <w:p w:rsidR="00483B33" w:rsidRPr="008253DF" w:rsidRDefault="00483B33" w:rsidP="004E3382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  <w:t>When I worked here, I was always making mistakes.</w:t>
      </w:r>
    </w:p>
    <w:p w:rsidR="00483B33" w:rsidRPr="008253DF" w:rsidRDefault="00483B33" w:rsidP="004E3382">
      <w:pPr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  <w:t xml:space="preserve">Do you remember Mr. Adams? He was always quoting Shakespeare. </w:t>
      </w:r>
    </w:p>
    <w:p w:rsidR="00483B33" w:rsidRPr="00B67F8B" w:rsidRDefault="008253DF" w:rsidP="004E3382">
      <w:pPr>
        <w:spacing w:after="0"/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</w:pPr>
      <w:proofErr w:type="gramStart"/>
      <w:r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9</w:t>
      </w:r>
      <w:r w:rsidR="00661AD7" w:rsidRPr="00B67F8B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/ </w:t>
      </w:r>
      <w:r w:rsidR="002B7B09" w:rsidRPr="00B67F8B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Polite enquiries.</w:t>
      </w:r>
      <w:proofErr w:type="gramEnd"/>
      <w:r w:rsidR="002B7B09" w:rsidRPr="00B67F8B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 </w:t>
      </w:r>
    </w:p>
    <w:p w:rsidR="002B7B09" w:rsidRPr="008253DF" w:rsidRDefault="002B7B09" w:rsidP="004E3382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  <w:t>Example:</w:t>
      </w: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>I was wondering if you wanted to come to the cinema.</w:t>
      </w:r>
    </w:p>
    <w:p w:rsidR="002B7B09" w:rsidRPr="008253DF" w:rsidRDefault="002B7B09" w:rsidP="004E3382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  <w:t xml:space="preserve">I </w:t>
      </w:r>
      <w:r w:rsidR="00C12A96"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>was wondering if</w:t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you could give me a lift.</w:t>
      </w:r>
    </w:p>
    <w:p w:rsidR="00C12A96" w:rsidRPr="008253DF" w:rsidRDefault="00C12A96" w:rsidP="004E3382">
      <w:pPr>
        <w:spacing w:after="0"/>
        <w:rPr>
          <w:rFonts w:ascii="Bradley Hand ITC" w:hAnsi="Bradley Hand ITC" w:cstheme="majorBidi"/>
          <w:b/>
          <w:bCs/>
          <w:i/>
          <w:iCs/>
          <w:sz w:val="24"/>
          <w:szCs w:val="24"/>
          <w:lang w:val="en-US"/>
        </w:rPr>
      </w:pPr>
    </w:p>
    <w:p w:rsidR="002B7B09" w:rsidRPr="00B67F8B" w:rsidRDefault="002B7B09" w:rsidP="004E3382">
      <w:pPr>
        <w:spacing w:after="0"/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</w:pPr>
      <w:r w:rsidRPr="00B67F8B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10/ </w:t>
      </w:r>
      <w:proofErr w:type="gramStart"/>
      <w:r w:rsidRPr="00B67F8B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To</w:t>
      </w:r>
      <w:proofErr w:type="gramEnd"/>
      <w:r w:rsidRPr="00B67F8B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 talk about anticipated events (events intended to take place) that did not happen.</w:t>
      </w:r>
    </w:p>
    <w:p w:rsidR="002B7B09" w:rsidRPr="008253DF" w:rsidRDefault="002B7B09" w:rsidP="004E3382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  <w:t>Examples:</w:t>
      </w: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they were going to Wales on holiday that summer, but there was a train strike and </w:t>
      </w:r>
      <w:r w:rsidR="00C12A96"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="00C12A96"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="00C12A96"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>they had to cancel their trip.</w:t>
      </w:r>
    </w:p>
    <w:p w:rsidR="004E3382" w:rsidRPr="008253DF" w:rsidRDefault="004E3382" w:rsidP="004E3382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="002B7B09"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  <w:t>I was going to phone you, but I forgot.</w:t>
      </w:r>
    </w:p>
    <w:p w:rsidR="002B7B09" w:rsidRPr="008253DF" w:rsidRDefault="002B7B09" w:rsidP="004E3382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  <w:t>I was thinking of going to Italy this year, but I haven’t decided.</w:t>
      </w:r>
    </w:p>
    <w:p w:rsidR="00B67F8B" w:rsidRPr="008253DF" w:rsidRDefault="00B67F8B" w:rsidP="004E3382">
      <w:pPr>
        <w:spacing w:after="0"/>
        <w:rPr>
          <w:rFonts w:ascii="Bradley Hand ITC" w:hAnsi="Bradley Hand ITC" w:cstheme="majorBidi"/>
          <w:b/>
          <w:bCs/>
          <w:i/>
          <w:iCs/>
          <w:sz w:val="24"/>
          <w:szCs w:val="24"/>
          <w:lang w:val="en-US"/>
        </w:rPr>
      </w:pPr>
    </w:p>
    <w:p w:rsidR="002B7B09" w:rsidRPr="00B67F8B" w:rsidRDefault="002B7B09" w:rsidP="004E3382">
      <w:pPr>
        <w:spacing w:after="0"/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</w:pPr>
      <w:r w:rsidRPr="00B67F8B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11/ </w:t>
      </w:r>
      <w:proofErr w:type="gramStart"/>
      <w:r w:rsidR="00B67F8B" w:rsidRPr="00B67F8B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>To</w:t>
      </w:r>
      <w:proofErr w:type="gramEnd"/>
      <w:r w:rsidR="00B67F8B" w:rsidRPr="00B67F8B">
        <w:rPr>
          <w:rFonts w:ascii="Bradley Hand ITC" w:hAnsi="Bradley Hand ITC" w:cstheme="majorBidi"/>
          <w:b/>
          <w:bCs/>
          <w:color w:val="E36C0A" w:themeColor="accent6" w:themeShade="BF"/>
          <w:sz w:val="24"/>
          <w:szCs w:val="24"/>
          <w:lang w:val="en-US"/>
        </w:rPr>
        <w:t xml:space="preserve"> describe the background and set the scene for a narrative in the past.</w:t>
      </w:r>
    </w:p>
    <w:p w:rsidR="00B67F8B" w:rsidRPr="008253DF" w:rsidRDefault="00B67F8B" w:rsidP="008253DF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  <w:t>Example:</w:t>
      </w: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r w:rsidR="00027E19">
        <w:rPr>
          <w:rFonts w:asciiTheme="majorBidi" w:hAnsiTheme="majorBidi" w:cstheme="majorBidi"/>
          <w:i/>
          <w:iCs/>
          <w:sz w:val="24"/>
          <w:szCs w:val="24"/>
          <w:lang w:val="en-US"/>
        </w:rPr>
        <w:t>T</w:t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>he wind was blowing and the rain was beating down. Jo</w:t>
      </w:r>
      <w:r w:rsidR="008253DF"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hn Snell was standing at  </w:t>
      </w:r>
      <w:r w:rsidR="008253DF"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="008253DF"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="008253DF"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  <w:t xml:space="preserve">the </w:t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>bus stop shivering. He was trying to imagine being a</w:t>
      </w:r>
      <w:r w:rsidR="008253DF"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t home sitting by a warm </w:t>
      </w:r>
      <w:r w:rsidR="008253DF"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="008253DF"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="008253DF"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  <w:t xml:space="preserve">fire. </w:t>
      </w:r>
      <w:r w:rsidRPr="008253DF">
        <w:rPr>
          <w:rFonts w:asciiTheme="majorBidi" w:hAnsiTheme="majorBidi" w:cstheme="majorBidi"/>
          <w:i/>
          <w:iCs/>
          <w:sz w:val="24"/>
          <w:szCs w:val="24"/>
          <w:lang w:val="en-US"/>
        </w:rPr>
        <w:t>Finally he saw the headlights of the bus approaching from the distance.</w:t>
      </w:r>
    </w:p>
    <w:p w:rsidR="00027E19" w:rsidRPr="00027E19" w:rsidRDefault="00027E19" w:rsidP="00027E19">
      <w:pPr>
        <w:tabs>
          <w:tab w:val="left" w:pos="0"/>
          <w:tab w:val="left" w:pos="1060"/>
        </w:tabs>
        <w:spacing w:after="0"/>
        <w:rPr>
          <w:rFonts w:ascii="Times New Roman" w:hAnsi="Times New Roman" w:cs="Times New Roman"/>
          <w:color w:val="E36C0A" w:themeColor="accent6" w:themeShade="BF"/>
          <w:sz w:val="24"/>
          <w:szCs w:val="24"/>
          <w:lang w:val="en-US"/>
        </w:rPr>
      </w:pPr>
    </w:p>
    <w:sectPr w:rsidR="00027E19" w:rsidRPr="00027E19" w:rsidSect="008A4450">
      <w:headerReference w:type="default" r:id="rId7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C08" w:rsidRDefault="00802C08" w:rsidP="00922763">
      <w:pPr>
        <w:spacing w:after="0" w:line="240" w:lineRule="auto"/>
      </w:pPr>
      <w:r>
        <w:separator/>
      </w:r>
    </w:p>
  </w:endnote>
  <w:endnote w:type="continuationSeparator" w:id="0">
    <w:p w:rsidR="00802C08" w:rsidRDefault="00802C08" w:rsidP="00922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C08" w:rsidRDefault="00802C08" w:rsidP="00922763">
      <w:pPr>
        <w:spacing w:after="0" w:line="240" w:lineRule="auto"/>
      </w:pPr>
      <w:r>
        <w:separator/>
      </w:r>
    </w:p>
  </w:footnote>
  <w:footnote w:type="continuationSeparator" w:id="0">
    <w:p w:rsidR="00802C08" w:rsidRDefault="00802C08" w:rsidP="00922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claire-Accent6"/>
      <w:tblW w:w="5000" w:type="pct"/>
      <w:tblLook w:val="01E0"/>
    </w:tblPr>
    <w:tblGrid>
      <w:gridCol w:w="9268"/>
      <w:gridCol w:w="1152"/>
    </w:tblGrid>
    <w:tr w:rsidR="00922763" w:rsidRPr="00964471" w:rsidTr="00964471">
      <w:trPr>
        <w:cnfStyle w:val="100000000000"/>
      </w:trPr>
      <w:tc>
        <w:tcPr>
          <w:cnfStyle w:val="001000000000"/>
          <w:tcW w:w="0" w:type="auto"/>
        </w:tcPr>
        <w:sdt>
          <w:sdtPr>
            <w:rPr>
              <w:color w:val="943634" w:themeColor="accent2" w:themeShade="BF"/>
              <w:lang w:val="en-US"/>
            </w:rPr>
            <w:alias w:val="Société"/>
            <w:id w:val="2544380"/>
            <w:placeholder>
              <w:docPart w:val="8D87F6B81DAB4763894E2E51DA7F3D31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922763" w:rsidRPr="00964471" w:rsidRDefault="008A4450" w:rsidP="008A4450">
              <w:pPr>
                <w:pStyle w:val="En-tte"/>
                <w:tabs>
                  <w:tab w:val="clear" w:pos="4536"/>
                  <w:tab w:val="clear" w:pos="9072"/>
                  <w:tab w:val="center" w:pos="4526"/>
                  <w:tab w:val="right" w:pos="9052"/>
                </w:tabs>
                <w:rPr>
                  <w:color w:val="943634" w:themeColor="accent2" w:themeShade="BF"/>
                  <w:lang w:val="en-US"/>
                </w:rPr>
              </w:pPr>
              <w:r>
                <w:rPr>
                  <w:color w:val="943634" w:themeColor="accent2" w:themeShade="BF"/>
                  <w:lang w:val="en-US"/>
                </w:rPr>
                <w:tab/>
              </w:r>
              <w:r>
                <w:rPr>
                  <w:color w:val="943634" w:themeColor="accent2" w:themeShade="BF"/>
                  <w:lang w:val="en-US"/>
                </w:rPr>
                <w:tab/>
              </w:r>
              <w:r w:rsidR="009B5F6C" w:rsidRPr="00174443">
                <w:rPr>
                  <w:color w:val="943634" w:themeColor="accent2" w:themeShade="BF"/>
                  <w:lang w:val="en-US"/>
                </w:rPr>
                <w:t>Grammar</w:t>
              </w:r>
            </w:p>
          </w:sdtContent>
        </w:sdt>
        <w:sdt>
          <w:sdtPr>
            <w:rPr>
              <w:color w:val="943634" w:themeColor="accent2" w:themeShade="BF"/>
              <w:lang w:val="en-US"/>
            </w:rPr>
            <w:alias w:val="Titre"/>
            <w:id w:val="2544381"/>
            <w:placeholder>
              <w:docPart w:val="D96AAE0E8AA7491687D54ADCB4547B3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922763" w:rsidRPr="00964471" w:rsidRDefault="000B7C11" w:rsidP="000B7C11">
              <w:pPr>
                <w:pStyle w:val="En-tte"/>
                <w:jc w:val="right"/>
                <w:rPr>
                  <w:b w:val="0"/>
                  <w:bCs w:val="0"/>
                  <w:color w:val="943634" w:themeColor="accent2" w:themeShade="BF"/>
                  <w:lang w:val="en-US"/>
                </w:rPr>
              </w:pPr>
              <w:r>
                <w:rPr>
                  <w:color w:val="943634" w:themeColor="accent2" w:themeShade="BF"/>
                  <w:lang w:val="en-US"/>
                </w:rPr>
                <w:t xml:space="preserve">The </w:t>
              </w:r>
              <w:r w:rsidR="00174443" w:rsidRPr="00964471">
                <w:rPr>
                  <w:color w:val="943634" w:themeColor="accent2" w:themeShade="BF"/>
                  <w:lang w:val="en-US"/>
                </w:rPr>
                <w:t>P</w:t>
              </w:r>
              <w:r w:rsidR="00922763" w:rsidRPr="00964471">
                <w:rPr>
                  <w:color w:val="943634" w:themeColor="accent2" w:themeShade="BF"/>
                  <w:lang w:val="en-US"/>
                </w:rPr>
                <w:t>ast</w:t>
              </w:r>
              <w:r w:rsidR="00174443">
                <w:rPr>
                  <w:color w:val="943634" w:themeColor="accent2" w:themeShade="BF"/>
                  <w:lang w:val="en-US"/>
                </w:rPr>
                <w:t xml:space="preserve"> continuous</w:t>
              </w:r>
              <w:r w:rsidR="00922763" w:rsidRPr="00964471">
                <w:rPr>
                  <w:color w:val="943634" w:themeColor="accent2" w:themeShade="BF"/>
                  <w:lang w:val="en-US"/>
                </w:rPr>
                <w:t xml:space="preserve"> </w:t>
              </w:r>
            </w:p>
          </w:sdtContent>
        </w:sdt>
      </w:tc>
      <w:tc>
        <w:tcPr>
          <w:cnfStyle w:val="000100000000"/>
          <w:tcW w:w="1152" w:type="dxa"/>
        </w:tcPr>
        <w:p w:rsidR="00922763" w:rsidRPr="00964471" w:rsidRDefault="00D64279">
          <w:pPr>
            <w:pStyle w:val="En-tte"/>
            <w:rPr>
              <w:b w:val="0"/>
              <w:color w:val="943634" w:themeColor="accent2" w:themeShade="BF"/>
            </w:rPr>
          </w:pPr>
          <w:r w:rsidRPr="00964471">
            <w:rPr>
              <w:color w:val="943634" w:themeColor="accent2" w:themeShade="BF"/>
            </w:rPr>
            <w:fldChar w:fldCharType="begin"/>
          </w:r>
          <w:r w:rsidR="00CC48CF" w:rsidRPr="00964471">
            <w:rPr>
              <w:color w:val="943634" w:themeColor="accent2" w:themeShade="BF"/>
            </w:rPr>
            <w:instrText xml:space="preserve"> PAGE   \* MERGEFORMAT </w:instrText>
          </w:r>
          <w:r w:rsidRPr="00964471">
            <w:rPr>
              <w:color w:val="943634" w:themeColor="accent2" w:themeShade="BF"/>
            </w:rPr>
            <w:fldChar w:fldCharType="separate"/>
          </w:r>
          <w:r w:rsidR="00027E19">
            <w:rPr>
              <w:noProof/>
              <w:color w:val="943634" w:themeColor="accent2" w:themeShade="BF"/>
            </w:rPr>
            <w:t>1</w:t>
          </w:r>
          <w:r w:rsidRPr="00964471">
            <w:rPr>
              <w:color w:val="943634" w:themeColor="accent2" w:themeShade="BF"/>
            </w:rPr>
            <w:fldChar w:fldCharType="end"/>
          </w:r>
        </w:p>
      </w:tc>
    </w:tr>
  </w:tbl>
  <w:p w:rsidR="00922763" w:rsidRDefault="0092276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7A14"/>
    <w:multiLevelType w:val="hybridMultilevel"/>
    <w:tmpl w:val="DD6638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D726E"/>
    <w:multiLevelType w:val="hybridMultilevel"/>
    <w:tmpl w:val="DDF0F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A6730"/>
    <w:multiLevelType w:val="hybridMultilevel"/>
    <w:tmpl w:val="1FC63D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60E8D"/>
    <w:multiLevelType w:val="hybridMultilevel"/>
    <w:tmpl w:val="E1D65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5A6CB9"/>
    <w:multiLevelType w:val="hybridMultilevel"/>
    <w:tmpl w:val="882C94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617C5F"/>
    <w:multiLevelType w:val="hybridMultilevel"/>
    <w:tmpl w:val="1D78079A"/>
    <w:lvl w:ilvl="0" w:tplc="B3DA681A">
      <w:start w:val="1"/>
      <w:numFmt w:val="upperLetter"/>
      <w:lvlText w:val="%1)"/>
      <w:lvlJc w:val="left"/>
      <w:pPr>
        <w:ind w:left="720" w:hanging="360"/>
      </w:pPr>
      <w:rPr>
        <w:rFonts w:ascii="Bradley Hand ITC" w:hAnsi="Bradley Hand ITC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658"/>
    <w:rsid w:val="00005B0A"/>
    <w:rsid w:val="00027E19"/>
    <w:rsid w:val="00057081"/>
    <w:rsid w:val="000B7C11"/>
    <w:rsid w:val="00174443"/>
    <w:rsid w:val="00204B21"/>
    <w:rsid w:val="00216C87"/>
    <w:rsid w:val="00254FEC"/>
    <w:rsid w:val="002B4F12"/>
    <w:rsid w:val="002B7B09"/>
    <w:rsid w:val="002F4DE8"/>
    <w:rsid w:val="003D3796"/>
    <w:rsid w:val="00437F73"/>
    <w:rsid w:val="004750C6"/>
    <w:rsid w:val="00483B33"/>
    <w:rsid w:val="004E3382"/>
    <w:rsid w:val="00524C99"/>
    <w:rsid w:val="00551A22"/>
    <w:rsid w:val="00661AD7"/>
    <w:rsid w:val="006B4381"/>
    <w:rsid w:val="006C7B08"/>
    <w:rsid w:val="007264B3"/>
    <w:rsid w:val="00754CEE"/>
    <w:rsid w:val="00757054"/>
    <w:rsid w:val="007B6417"/>
    <w:rsid w:val="007D0242"/>
    <w:rsid w:val="00801938"/>
    <w:rsid w:val="00802C08"/>
    <w:rsid w:val="008109BE"/>
    <w:rsid w:val="008253DF"/>
    <w:rsid w:val="00853906"/>
    <w:rsid w:val="008853CF"/>
    <w:rsid w:val="008A4450"/>
    <w:rsid w:val="00910A11"/>
    <w:rsid w:val="00920D36"/>
    <w:rsid w:val="00922763"/>
    <w:rsid w:val="00957F47"/>
    <w:rsid w:val="00964471"/>
    <w:rsid w:val="009B5F6C"/>
    <w:rsid w:val="009F5E5D"/>
    <w:rsid w:val="00A3244C"/>
    <w:rsid w:val="00B347EB"/>
    <w:rsid w:val="00B67F8B"/>
    <w:rsid w:val="00BB2F53"/>
    <w:rsid w:val="00BF3350"/>
    <w:rsid w:val="00BF50BA"/>
    <w:rsid w:val="00C12A96"/>
    <w:rsid w:val="00C14BD0"/>
    <w:rsid w:val="00C20436"/>
    <w:rsid w:val="00C72B1C"/>
    <w:rsid w:val="00C85C69"/>
    <w:rsid w:val="00CC48CF"/>
    <w:rsid w:val="00D64279"/>
    <w:rsid w:val="00D9423E"/>
    <w:rsid w:val="00E54658"/>
    <w:rsid w:val="00E64463"/>
    <w:rsid w:val="00EA3BBF"/>
    <w:rsid w:val="00F030F5"/>
    <w:rsid w:val="00F4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41"/>
        <o:r id="V:Rule8" type="connector" idref="#_x0000_s1046"/>
        <o:r id="V:Rule9" type="connector" idref="#_x0000_s1040"/>
        <o:r id="V:Rule10" type="connector" idref="#_x0000_s1044"/>
        <o:r id="V:Rule11" type="connector" idref="#_x0000_s1042"/>
        <o:r id="V:Rule12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F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64B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2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2763"/>
  </w:style>
  <w:style w:type="paragraph" w:styleId="Pieddepage">
    <w:name w:val="footer"/>
    <w:basedOn w:val="Normal"/>
    <w:link w:val="PieddepageCar"/>
    <w:uiPriority w:val="99"/>
    <w:semiHidden/>
    <w:unhideWhenUsed/>
    <w:rsid w:val="00922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22763"/>
  </w:style>
  <w:style w:type="paragraph" w:styleId="Textedebulles">
    <w:name w:val="Balloon Text"/>
    <w:basedOn w:val="Normal"/>
    <w:link w:val="TextedebullesCar"/>
    <w:uiPriority w:val="99"/>
    <w:semiHidden/>
    <w:unhideWhenUsed/>
    <w:rsid w:val="00922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76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92276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6">
    <w:name w:val="Light Grid Accent 6"/>
    <w:basedOn w:val="TableauNormal"/>
    <w:uiPriority w:val="62"/>
    <w:rsid w:val="009644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Ombrageclair1">
    <w:name w:val="Ombrage clair1"/>
    <w:basedOn w:val="TableauNormal"/>
    <w:uiPriority w:val="60"/>
    <w:rsid w:val="001744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C204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rameclaire-Accent1">
    <w:name w:val="Light Shading Accent 1"/>
    <w:basedOn w:val="TableauNormal"/>
    <w:uiPriority w:val="60"/>
    <w:rsid w:val="00C2043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6">
    <w:name w:val="Light Shading Accent 6"/>
    <w:basedOn w:val="TableauNormal"/>
    <w:uiPriority w:val="60"/>
    <w:rsid w:val="00C2043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87F6B81DAB4763894E2E51DA7F3D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0C99E8-48D2-4F01-B049-64506812F8B5}"/>
      </w:docPartPr>
      <w:docPartBody>
        <w:p w:rsidR="00A8543D" w:rsidRDefault="0092149C" w:rsidP="0092149C">
          <w:pPr>
            <w:pStyle w:val="8D87F6B81DAB4763894E2E51DA7F3D31"/>
          </w:pPr>
          <w:r>
            <w:t>[Tapez le nom de la société]</w:t>
          </w:r>
        </w:p>
      </w:docPartBody>
    </w:docPart>
    <w:docPart>
      <w:docPartPr>
        <w:name w:val="D96AAE0E8AA7491687D54ADCB4547B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8FE7D8-4140-439A-A6F4-15563BEE3839}"/>
      </w:docPartPr>
      <w:docPartBody>
        <w:p w:rsidR="00A8543D" w:rsidRDefault="0092149C" w:rsidP="0092149C">
          <w:pPr>
            <w:pStyle w:val="D96AAE0E8AA7491687D54ADCB4547B33"/>
          </w:pPr>
          <w:r>
            <w:rPr>
              <w:b/>
              <w:bCs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2149C"/>
    <w:rsid w:val="00325DB4"/>
    <w:rsid w:val="00477D44"/>
    <w:rsid w:val="006834F7"/>
    <w:rsid w:val="0084391C"/>
    <w:rsid w:val="0092149C"/>
    <w:rsid w:val="00A8543D"/>
    <w:rsid w:val="00C6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4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B615AAAFAD64CA2B1E58786908F1565">
    <w:name w:val="3B615AAAFAD64CA2B1E58786908F1565"/>
    <w:rsid w:val="0092149C"/>
  </w:style>
  <w:style w:type="paragraph" w:customStyle="1" w:styleId="5C7E06EB1D034C13BA647F612A3F8898">
    <w:name w:val="5C7E06EB1D034C13BA647F612A3F8898"/>
    <w:rsid w:val="0092149C"/>
  </w:style>
  <w:style w:type="paragraph" w:customStyle="1" w:styleId="962621412BB6423A8532BAF076DAEBDC">
    <w:name w:val="962621412BB6423A8532BAF076DAEBDC"/>
    <w:rsid w:val="0092149C"/>
  </w:style>
  <w:style w:type="paragraph" w:customStyle="1" w:styleId="AD96F31208AE4499ADD09699B9C8CB6D">
    <w:name w:val="AD96F31208AE4499ADD09699B9C8CB6D"/>
    <w:rsid w:val="0092149C"/>
  </w:style>
  <w:style w:type="paragraph" w:customStyle="1" w:styleId="8D87F6B81DAB4763894E2E51DA7F3D31">
    <w:name w:val="8D87F6B81DAB4763894E2E51DA7F3D31"/>
    <w:rsid w:val="0092149C"/>
  </w:style>
  <w:style w:type="paragraph" w:customStyle="1" w:styleId="D96AAE0E8AA7491687D54ADCB4547B33">
    <w:name w:val="D96AAE0E8AA7491687D54ADCB4547B33"/>
    <w:rsid w:val="0092149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803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Past continuous tense</vt:lpstr>
    </vt:vector>
  </TitlesOfParts>
  <Company>		Grammar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Past continuous </dc:title>
  <dc:creator>onecs</dc:creator>
  <cp:lastModifiedBy>HP</cp:lastModifiedBy>
  <cp:revision>7</cp:revision>
  <cp:lastPrinted>2015-11-09T15:12:00Z</cp:lastPrinted>
  <dcterms:created xsi:type="dcterms:W3CDTF">2016-11-14T16:00:00Z</dcterms:created>
  <dcterms:modified xsi:type="dcterms:W3CDTF">2021-02-09T17:06:00Z</dcterms:modified>
</cp:coreProperties>
</file>