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C24" w:rsidRDefault="005066EB" w:rsidP="00C7535B">
      <w:pPr>
        <w:spacing w:line="240" w:lineRule="auto"/>
        <w:rPr>
          <w:sz w:val="24"/>
          <w:szCs w:val="24"/>
        </w:rPr>
      </w:pPr>
      <w:r w:rsidRPr="005066EB">
        <w:rPr>
          <w:sz w:val="24"/>
          <w:szCs w:val="24"/>
        </w:rPr>
        <w:t xml:space="preserve">       MINISTERE DE L’</w:t>
      </w:r>
      <w:r>
        <w:rPr>
          <w:sz w:val="24"/>
          <w:szCs w:val="24"/>
        </w:rPr>
        <w:t>ENSE</w:t>
      </w:r>
      <w:r w:rsidRPr="005066EB">
        <w:rPr>
          <w:sz w:val="24"/>
          <w:szCs w:val="24"/>
        </w:rPr>
        <w:t>IGNEMENT SUP</w:t>
      </w:r>
      <w:r w:rsidR="00A85B06">
        <w:rPr>
          <w:sz w:val="24"/>
          <w:szCs w:val="24"/>
        </w:rPr>
        <w:t>E</w:t>
      </w:r>
      <w:r w:rsidRPr="005066EB">
        <w:rPr>
          <w:sz w:val="24"/>
          <w:szCs w:val="24"/>
        </w:rPr>
        <w:t>RIEUR ET E LA RECHERCHE SCIENTIFIQUE</w:t>
      </w:r>
    </w:p>
    <w:p w:rsidR="005066EB" w:rsidRDefault="005066EB" w:rsidP="00C7535B">
      <w:pPr>
        <w:spacing w:line="240" w:lineRule="auto"/>
        <w:rPr>
          <w:sz w:val="24"/>
          <w:szCs w:val="24"/>
        </w:rPr>
      </w:pPr>
      <w:r>
        <w:rPr>
          <w:sz w:val="24"/>
          <w:szCs w:val="24"/>
        </w:rPr>
        <w:t xml:space="preserve">                                    UNIVERSITE DE </w:t>
      </w:r>
      <w:r w:rsidR="00A85B06">
        <w:rPr>
          <w:sz w:val="24"/>
          <w:szCs w:val="24"/>
        </w:rPr>
        <w:t>J</w:t>
      </w:r>
      <w:r>
        <w:rPr>
          <w:sz w:val="24"/>
          <w:szCs w:val="24"/>
        </w:rPr>
        <w:t>IJEL (TAS</w:t>
      </w:r>
      <w:r w:rsidR="00A85B06">
        <w:rPr>
          <w:sz w:val="24"/>
          <w:szCs w:val="24"/>
        </w:rPr>
        <w:t>S</w:t>
      </w:r>
      <w:r>
        <w:rPr>
          <w:sz w:val="24"/>
          <w:szCs w:val="24"/>
        </w:rPr>
        <w:t>OUST)</w:t>
      </w:r>
    </w:p>
    <w:p w:rsidR="005066EB" w:rsidRPr="00C7535B" w:rsidRDefault="005066EB" w:rsidP="00C7535B">
      <w:pPr>
        <w:spacing w:line="240" w:lineRule="auto"/>
        <w:rPr>
          <w:i/>
          <w:iCs/>
          <w:sz w:val="24"/>
          <w:szCs w:val="24"/>
        </w:rPr>
      </w:pPr>
      <w:r>
        <w:rPr>
          <w:sz w:val="24"/>
          <w:szCs w:val="24"/>
        </w:rPr>
        <w:t xml:space="preserve">                                  </w:t>
      </w:r>
      <w:r w:rsidRPr="00C7535B">
        <w:rPr>
          <w:i/>
          <w:iCs/>
          <w:sz w:val="24"/>
          <w:szCs w:val="24"/>
        </w:rPr>
        <w:t>FACULTE DES LETTRES ET LANGUES</w:t>
      </w:r>
    </w:p>
    <w:p w:rsidR="005066EB" w:rsidRDefault="00C7535B" w:rsidP="00C7535B">
      <w:pPr>
        <w:spacing w:line="240" w:lineRule="auto"/>
        <w:rPr>
          <w:sz w:val="24"/>
          <w:szCs w:val="24"/>
        </w:rPr>
      </w:pPr>
      <w:r>
        <w:rPr>
          <w:sz w:val="24"/>
          <w:szCs w:val="24"/>
        </w:rPr>
        <w:t xml:space="preserve">                  </w:t>
      </w:r>
      <w:r w:rsidR="005066EB">
        <w:rPr>
          <w:sz w:val="24"/>
          <w:szCs w:val="24"/>
        </w:rPr>
        <w:t xml:space="preserve">  DEPARTEMENT DE LETTRES ET LANGUES FRANCAISES</w:t>
      </w:r>
    </w:p>
    <w:p w:rsidR="005066EB" w:rsidRDefault="005066EB" w:rsidP="00C7535B">
      <w:pPr>
        <w:spacing w:line="240" w:lineRule="auto"/>
        <w:rPr>
          <w:sz w:val="24"/>
          <w:szCs w:val="24"/>
        </w:rPr>
      </w:pPr>
    </w:p>
    <w:p w:rsidR="005066EB" w:rsidRDefault="005066EB" w:rsidP="00C7535B">
      <w:pPr>
        <w:spacing w:line="240" w:lineRule="auto"/>
        <w:rPr>
          <w:sz w:val="24"/>
          <w:szCs w:val="24"/>
        </w:rPr>
      </w:pPr>
      <w:r>
        <w:rPr>
          <w:sz w:val="24"/>
          <w:szCs w:val="24"/>
        </w:rPr>
        <w:t xml:space="preserve">MASTER 1    MODULE   SEMIOLOGIE / </w:t>
      </w:r>
      <w:r w:rsidR="002F5008">
        <w:rPr>
          <w:sz w:val="24"/>
          <w:szCs w:val="24"/>
        </w:rPr>
        <w:t xml:space="preserve">SEMIOTIQUE  </w:t>
      </w:r>
      <w:r w:rsidR="00192582">
        <w:rPr>
          <w:sz w:val="24"/>
          <w:szCs w:val="24"/>
        </w:rPr>
        <w:t xml:space="preserve">          </w:t>
      </w:r>
      <w:proofErr w:type="spellStart"/>
      <w:r w:rsidR="00192582">
        <w:rPr>
          <w:sz w:val="24"/>
          <w:szCs w:val="24"/>
        </w:rPr>
        <w:t>Bedouhene</w:t>
      </w:r>
      <w:proofErr w:type="spellEnd"/>
      <w:r w:rsidR="00192582">
        <w:rPr>
          <w:sz w:val="24"/>
          <w:szCs w:val="24"/>
        </w:rPr>
        <w:t xml:space="preserve"> </w:t>
      </w:r>
      <w:proofErr w:type="spellStart"/>
      <w:r w:rsidR="00192582">
        <w:rPr>
          <w:sz w:val="24"/>
          <w:szCs w:val="24"/>
        </w:rPr>
        <w:t>Nourredine</w:t>
      </w:r>
      <w:proofErr w:type="spellEnd"/>
    </w:p>
    <w:p w:rsidR="002F5008" w:rsidRDefault="002F5008" w:rsidP="00C7535B">
      <w:pPr>
        <w:spacing w:line="240" w:lineRule="auto"/>
        <w:rPr>
          <w:sz w:val="24"/>
          <w:szCs w:val="24"/>
        </w:rPr>
      </w:pPr>
      <w:r>
        <w:rPr>
          <w:sz w:val="24"/>
          <w:szCs w:val="24"/>
        </w:rPr>
        <w:t xml:space="preserve">                                                              </w:t>
      </w:r>
    </w:p>
    <w:p w:rsidR="0004455B" w:rsidRDefault="002F5008" w:rsidP="00C7535B">
      <w:pPr>
        <w:spacing w:line="240" w:lineRule="auto"/>
        <w:rPr>
          <w:sz w:val="24"/>
          <w:szCs w:val="24"/>
        </w:rPr>
      </w:pPr>
      <w:r>
        <w:rPr>
          <w:sz w:val="24"/>
          <w:szCs w:val="24"/>
        </w:rPr>
        <w:t xml:space="preserve">                                                                     COURS/TD</w:t>
      </w:r>
    </w:p>
    <w:p w:rsidR="0004455B" w:rsidRPr="00961595" w:rsidRDefault="008A5893">
      <w:pPr>
        <w:rPr>
          <w:sz w:val="28"/>
          <w:szCs w:val="28"/>
        </w:rPr>
      </w:pPr>
      <w:r>
        <w:rPr>
          <w:sz w:val="28"/>
          <w:szCs w:val="28"/>
        </w:rPr>
        <w:t>I. Prérequis</w:t>
      </w:r>
      <w:r w:rsidR="00961595">
        <w:rPr>
          <w:sz w:val="28"/>
          <w:szCs w:val="28"/>
        </w:rPr>
        <w:t xml:space="preserve"> </w:t>
      </w:r>
    </w:p>
    <w:p w:rsidR="0004455B" w:rsidRDefault="0004455B">
      <w:pPr>
        <w:rPr>
          <w:sz w:val="24"/>
          <w:szCs w:val="24"/>
        </w:rPr>
      </w:pPr>
      <w:r>
        <w:rPr>
          <w:sz w:val="24"/>
          <w:szCs w:val="24"/>
        </w:rPr>
        <w:t>1.Le</w:t>
      </w:r>
      <w:r w:rsidR="00886605">
        <w:rPr>
          <w:sz w:val="24"/>
          <w:szCs w:val="24"/>
        </w:rPr>
        <w:t>s</w:t>
      </w:r>
      <w:r>
        <w:rPr>
          <w:sz w:val="24"/>
          <w:szCs w:val="24"/>
        </w:rPr>
        <w:t xml:space="preserve"> dichotomie</w:t>
      </w:r>
      <w:r w:rsidR="00886605">
        <w:rPr>
          <w:sz w:val="24"/>
          <w:szCs w:val="24"/>
        </w:rPr>
        <w:t>s</w:t>
      </w:r>
      <w:r>
        <w:rPr>
          <w:sz w:val="24"/>
          <w:szCs w:val="24"/>
        </w:rPr>
        <w:t xml:space="preserve"> saussuriennes</w:t>
      </w:r>
    </w:p>
    <w:p w:rsidR="0004455B" w:rsidRDefault="0004455B" w:rsidP="000C7664">
      <w:pPr>
        <w:tabs>
          <w:tab w:val="left" w:pos="6012"/>
        </w:tabs>
        <w:spacing w:line="240" w:lineRule="auto"/>
        <w:rPr>
          <w:sz w:val="24"/>
          <w:szCs w:val="24"/>
        </w:rPr>
      </w:pPr>
      <w:r>
        <w:rPr>
          <w:sz w:val="24"/>
          <w:szCs w:val="24"/>
        </w:rPr>
        <w:t>Langage/langue</w:t>
      </w:r>
      <w:r w:rsidR="000C7664">
        <w:rPr>
          <w:sz w:val="24"/>
          <w:szCs w:val="24"/>
        </w:rPr>
        <w:tab/>
      </w:r>
    </w:p>
    <w:p w:rsidR="00886605" w:rsidRDefault="00886605" w:rsidP="00886605">
      <w:pPr>
        <w:spacing w:line="240" w:lineRule="auto"/>
        <w:rPr>
          <w:sz w:val="24"/>
          <w:szCs w:val="24"/>
        </w:rPr>
      </w:pPr>
      <w:r>
        <w:rPr>
          <w:sz w:val="24"/>
          <w:szCs w:val="24"/>
        </w:rPr>
        <w:t>Langue/</w:t>
      </w:r>
      <w:r w:rsidR="00CA66C6">
        <w:rPr>
          <w:sz w:val="24"/>
          <w:szCs w:val="24"/>
        </w:rPr>
        <w:t>parole</w:t>
      </w:r>
    </w:p>
    <w:p w:rsidR="0004455B" w:rsidRDefault="0004455B" w:rsidP="00886605">
      <w:pPr>
        <w:spacing w:line="240" w:lineRule="auto"/>
        <w:rPr>
          <w:sz w:val="24"/>
          <w:szCs w:val="24"/>
        </w:rPr>
      </w:pPr>
      <w:r>
        <w:rPr>
          <w:sz w:val="24"/>
          <w:szCs w:val="24"/>
        </w:rPr>
        <w:t>Signifiant/signifié</w:t>
      </w:r>
    </w:p>
    <w:p w:rsidR="00886605" w:rsidRDefault="00886605" w:rsidP="00886605">
      <w:pPr>
        <w:spacing w:line="240" w:lineRule="auto"/>
        <w:rPr>
          <w:sz w:val="24"/>
          <w:szCs w:val="24"/>
        </w:rPr>
      </w:pPr>
      <w:r>
        <w:rPr>
          <w:sz w:val="24"/>
          <w:szCs w:val="24"/>
        </w:rPr>
        <w:t>Syntagme/paradigme</w:t>
      </w:r>
    </w:p>
    <w:p w:rsidR="00886605" w:rsidRDefault="00886605" w:rsidP="00886605">
      <w:pPr>
        <w:spacing w:line="240" w:lineRule="auto"/>
        <w:rPr>
          <w:sz w:val="24"/>
          <w:szCs w:val="24"/>
        </w:rPr>
      </w:pPr>
      <w:r>
        <w:rPr>
          <w:sz w:val="24"/>
          <w:szCs w:val="24"/>
        </w:rPr>
        <w:t>Diachronie/synchronie</w:t>
      </w:r>
    </w:p>
    <w:p w:rsidR="00886605" w:rsidRDefault="00886605" w:rsidP="00886605">
      <w:pPr>
        <w:spacing w:line="240" w:lineRule="auto"/>
        <w:rPr>
          <w:sz w:val="24"/>
          <w:szCs w:val="24"/>
        </w:rPr>
      </w:pPr>
      <w:r>
        <w:rPr>
          <w:sz w:val="24"/>
          <w:szCs w:val="24"/>
        </w:rPr>
        <w:t>Exercices et corrigés</w:t>
      </w:r>
    </w:p>
    <w:p w:rsidR="00886605" w:rsidRDefault="00886605" w:rsidP="00886605">
      <w:pPr>
        <w:spacing w:line="240" w:lineRule="auto"/>
        <w:rPr>
          <w:sz w:val="24"/>
          <w:szCs w:val="24"/>
        </w:rPr>
      </w:pPr>
      <w:r>
        <w:rPr>
          <w:sz w:val="24"/>
          <w:szCs w:val="24"/>
        </w:rPr>
        <w:t>2. Le schéma e la communication (Jacobson)</w:t>
      </w:r>
    </w:p>
    <w:p w:rsidR="00886605" w:rsidRDefault="00886605" w:rsidP="00886605">
      <w:pPr>
        <w:spacing w:line="240" w:lineRule="auto"/>
        <w:rPr>
          <w:sz w:val="24"/>
          <w:szCs w:val="24"/>
        </w:rPr>
      </w:pPr>
      <w:r>
        <w:rPr>
          <w:sz w:val="24"/>
          <w:szCs w:val="24"/>
        </w:rPr>
        <w:t>Les fonctions</w:t>
      </w:r>
    </w:p>
    <w:p w:rsidR="00886605" w:rsidRDefault="00886605" w:rsidP="00886605">
      <w:pPr>
        <w:spacing w:line="240" w:lineRule="auto"/>
        <w:rPr>
          <w:sz w:val="24"/>
          <w:szCs w:val="24"/>
        </w:rPr>
      </w:pPr>
      <w:r>
        <w:rPr>
          <w:sz w:val="24"/>
          <w:szCs w:val="24"/>
        </w:rPr>
        <w:t>Exercices et corrigés</w:t>
      </w:r>
    </w:p>
    <w:p w:rsidR="00926E71" w:rsidRDefault="00926E71" w:rsidP="00886605">
      <w:pPr>
        <w:spacing w:line="240" w:lineRule="auto"/>
        <w:rPr>
          <w:sz w:val="32"/>
          <w:szCs w:val="32"/>
        </w:rPr>
      </w:pPr>
    </w:p>
    <w:p w:rsidR="00886605" w:rsidRPr="00A85B06" w:rsidRDefault="008A5893" w:rsidP="00886605">
      <w:pPr>
        <w:spacing w:line="240" w:lineRule="auto"/>
        <w:rPr>
          <w:sz w:val="32"/>
          <w:szCs w:val="32"/>
        </w:rPr>
      </w:pPr>
      <w:r>
        <w:rPr>
          <w:sz w:val="32"/>
          <w:szCs w:val="32"/>
        </w:rPr>
        <w:t>II.</w:t>
      </w:r>
      <w:r w:rsidRPr="00A85B06">
        <w:rPr>
          <w:sz w:val="32"/>
          <w:szCs w:val="32"/>
        </w:rPr>
        <w:t xml:space="preserve"> Les</w:t>
      </w:r>
      <w:r w:rsidR="00886605" w:rsidRPr="00A85B06">
        <w:rPr>
          <w:sz w:val="32"/>
          <w:szCs w:val="32"/>
        </w:rPr>
        <w:t xml:space="preserve"> systèmes sémiologiques</w:t>
      </w:r>
    </w:p>
    <w:p w:rsidR="00C7535B" w:rsidRPr="00A85B06" w:rsidRDefault="00C7535B" w:rsidP="00886605">
      <w:pPr>
        <w:spacing w:line="240" w:lineRule="auto"/>
        <w:rPr>
          <w:sz w:val="20"/>
          <w:szCs w:val="20"/>
        </w:rPr>
      </w:pPr>
      <w:r w:rsidRPr="00A85B06">
        <w:rPr>
          <w:sz w:val="20"/>
          <w:szCs w:val="20"/>
        </w:rPr>
        <w:t>INTRODUCTION</w:t>
      </w:r>
    </w:p>
    <w:p w:rsidR="00961595" w:rsidRPr="00DB4558" w:rsidRDefault="00C7535B" w:rsidP="00DB4558">
      <w:pPr>
        <w:spacing w:line="240" w:lineRule="auto"/>
        <w:jc w:val="both"/>
        <w:rPr>
          <w:sz w:val="24"/>
          <w:szCs w:val="24"/>
        </w:rPr>
      </w:pPr>
      <w:r>
        <w:rPr>
          <w:sz w:val="24"/>
          <w:szCs w:val="24"/>
        </w:rPr>
        <w:t xml:space="preserve">La sémiotique comme la sémiologie </w:t>
      </w:r>
      <w:r w:rsidR="00F711CF">
        <w:rPr>
          <w:sz w:val="24"/>
          <w:szCs w:val="24"/>
        </w:rPr>
        <w:t>s’intéresse à la</w:t>
      </w:r>
      <w:r>
        <w:rPr>
          <w:sz w:val="24"/>
          <w:szCs w:val="24"/>
        </w:rPr>
        <w:t xml:space="preserve"> signification. Quel que soit le support où elle se manifeste</w:t>
      </w:r>
      <w:r w:rsidR="00347AEC">
        <w:rPr>
          <w:sz w:val="24"/>
          <w:szCs w:val="24"/>
        </w:rPr>
        <w:t>, textes, images,</w:t>
      </w:r>
      <w:r>
        <w:rPr>
          <w:sz w:val="24"/>
          <w:szCs w:val="24"/>
        </w:rPr>
        <w:t xml:space="preserve"> pratiques sociales, </w:t>
      </w:r>
      <w:r w:rsidR="00347AEC">
        <w:rPr>
          <w:sz w:val="24"/>
          <w:szCs w:val="24"/>
        </w:rPr>
        <w:t xml:space="preserve">Le sens est un effet dont elle tente décrire les conditions d’émergence et d’organisation. </w:t>
      </w:r>
      <w:r w:rsidR="00982295">
        <w:rPr>
          <w:sz w:val="24"/>
          <w:szCs w:val="24"/>
        </w:rPr>
        <w:t xml:space="preserve">C’est pourquoi même s’ils poursuivent le </w:t>
      </w:r>
      <w:r w:rsidR="00F711CF">
        <w:rPr>
          <w:sz w:val="24"/>
          <w:szCs w:val="24"/>
        </w:rPr>
        <w:t>même</w:t>
      </w:r>
      <w:r w:rsidR="00982295">
        <w:rPr>
          <w:sz w:val="24"/>
          <w:szCs w:val="24"/>
        </w:rPr>
        <w:t xml:space="preserve"> but, plusieurs </w:t>
      </w:r>
      <w:r w:rsidR="00961595">
        <w:rPr>
          <w:sz w:val="24"/>
          <w:szCs w:val="24"/>
        </w:rPr>
        <w:t>Eco</w:t>
      </w:r>
      <w:r w:rsidR="00F711CF">
        <w:rPr>
          <w:sz w:val="24"/>
          <w:szCs w:val="24"/>
        </w:rPr>
        <w:t>les</w:t>
      </w:r>
      <w:r w:rsidR="00982295">
        <w:rPr>
          <w:sz w:val="24"/>
          <w:szCs w:val="24"/>
        </w:rPr>
        <w:t xml:space="preserve"> </w:t>
      </w:r>
      <w:r w:rsidR="00F711CF">
        <w:rPr>
          <w:sz w:val="24"/>
          <w:szCs w:val="24"/>
        </w:rPr>
        <w:t>théoriques</w:t>
      </w:r>
      <w:r w:rsidR="00982295">
        <w:rPr>
          <w:sz w:val="24"/>
          <w:szCs w:val="24"/>
        </w:rPr>
        <w:t xml:space="preserve"> de </w:t>
      </w:r>
      <w:r w:rsidR="00F711CF">
        <w:rPr>
          <w:sz w:val="24"/>
          <w:szCs w:val="24"/>
        </w:rPr>
        <w:t>l’analyse</w:t>
      </w:r>
      <w:r w:rsidR="00982295">
        <w:rPr>
          <w:sz w:val="24"/>
          <w:szCs w:val="24"/>
        </w:rPr>
        <w:t xml:space="preserve"> du sens ont vu le jour</w:t>
      </w:r>
      <w:r w:rsidR="00F711CF">
        <w:rPr>
          <w:sz w:val="24"/>
          <w:szCs w:val="24"/>
        </w:rPr>
        <w:t>.</w:t>
      </w:r>
      <w:r w:rsidR="00982295">
        <w:rPr>
          <w:sz w:val="24"/>
          <w:szCs w:val="24"/>
        </w:rPr>
        <w:t xml:space="preserve"> </w:t>
      </w:r>
      <w:r w:rsidR="00F711CF">
        <w:rPr>
          <w:sz w:val="24"/>
          <w:szCs w:val="24"/>
        </w:rPr>
        <w:t xml:space="preserve">On ne cherchera pas le sens </w:t>
      </w:r>
      <w:r w:rsidR="00961595">
        <w:rPr>
          <w:sz w:val="24"/>
          <w:szCs w:val="24"/>
        </w:rPr>
        <w:t>d</w:t>
      </w:r>
      <w:r w:rsidR="00F711CF">
        <w:rPr>
          <w:sz w:val="24"/>
          <w:szCs w:val="24"/>
        </w:rPr>
        <w:t xml:space="preserve">‘un texte dans la pensée </w:t>
      </w:r>
      <w:r w:rsidR="00961595">
        <w:rPr>
          <w:sz w:val="24"/>
          <w:szCs w:val="24"/>
        </w:rPr>
        <w:t>d</w:t>
      </w:r>
      <w:r w:rsidR="00F711CF">
        <w:rPr>
          <w:sz w:val="24"/>
          <w:szCs w:val="24"/>
        </w:rPr>
        <w:t>e l’auteur (il veut dire</w:t>
      </w:r>
      <w:r w:rsidR="00DB4558">
        <w:rPr>
          <w:sz w:val="24"/>
          <w:szCs w:val="24"/>
        </w:rPr>
        <w:t>…</w:t>
      </w:r>
      <w:r w:rsidR="00F711CF">
        <w:rPr>
          <w:sz w:val="24"/>
          <w:szCs w:val="24"/>
        </w:rPr>
        <w:t xml:space="preserve">), ou </w:t>
      </w:r>
      <w:r w:rsidR="00961595">
        <w:rPr>
          <w:sz w:val="24"/>
          <w:szCs w:val="24"/>
        </w:rPr>
        <w:t>d</w:t>
      </w:r>
      <w:r w:rsidR="00F711CF">
        <w:rPr>
          <w:sz w:val="24"/>
          <w:szCs w:val="24"/>
        </w:rPr>
        <w:t>ans son intention ni dans l</w:t>
      </w:r>
      <w:r w:rsidR="00961595">
        <w:rPr>
          <w:sz w:val="24"/>
          <w:szCs w:val="24"/>
        </w:rPr>
        <w:t>a réalité du monde dont il est c</w:t>
      </w:r>
      <w:r w:rsidR="00F711CF">
        <w:rPr>
          <w:sz w:val="24"/>
          <w:szCs w:val="24"/>
        </w:rPr>
        <w:t xml:space="preserve">ensé parler. Mais </w:t>
      </w:r>
      <w:r w:rsidR="00C47D70">
        <w:rPr>
          <w:sz w:val="24"/>
          <w:szCs w:val="24"/>
        </w:rPr>
        <w:t>on posera le problème comment est organisé le langage. « la sémiotique appartient au sciences du langage »</w:t>
      </w:r>
      <w:r w:rsidR="00C47D70">
        <w:rPr>
          <w:rStyle w:val="Appelnotedebasdep"/>
          <w:sz w:val="24"/>
          <w:szCs w:val="24"/>
        </w:rPr>
        <w:footnoteReference w:id="1"/>
      </w:r>
      <w:r w:rsidR="00F711CF">
        <w:rPr>
          <w:sz w:val="24"/>
          <w:szCs w:val="24"/>
        </w:rPr>
        <w:t xml:space="preserve"> </w:t>
      </w:r>
      <w:r w:rsidR="00C47D70">
        <w:rPr>
          <w:sz w:val="24"/>
          <w:szCs w:val="24"/>
        </w:rPr>
        <w:t>Ainsi un texte n’</w:t>
      </w:r>
      <w:r w:rsidR="00BA0FD0">
        <w:rPr>
          <w:sz w:val="24"/>
          <w:szCs w:val="24"/>
        </w:rPr>
        <w:t>est pas seulement un support pour une communication ou des informations, il est la manifestation d’une signification immanente est articulée.</w:t>
      </w:r>
    </w:p>
    <w:p w:rsidR="00BA0FD0" w:rsidRDefault="00BA0FD0" w:rsidP="00BA0FD0">
      <w:pPr>
        <w:spacing w:line="240" w:lineRule="auto"/>
        <w:jc w:val="both"/>
        <w:rPr>
          <w:b/>
          <w:bCs/>
          <w:sz w:val="28"/>
          <w:szCs w:val="28"/>
        </w:rPr>
      </w:pPr>
      <w:r w:rsidRPr="000F2DE4">
        <w:rPr>
          <w:b/>
          <w:bCs/>
          <w:sz w:val="28"/>
          <w:szCs w:val="28"/>
        </w:rPr>
        <w:lastRenderedPageBreak/>
        <w:t xml:space="preserve">Les différentes approches sémiotiques </w:t>
      </w:r>
    </w:p>
    <w:p w:rsidR="000F2DE4" w:rsidRPr="000F2DE4" w:rsidRDefault="000F2DE4" w:rsidP="00BA0FD0">
      <w:pPr>
        <w:spacing w:line="240" w:lineRule="auto"/>
        <w:jc w:val="both"/>
        <w:rPr>
          <w:b/>
          <w:bCs/>
          <w:sz w:val="28"/>
          <w:szCs w:val="28"/>
        </w:rPr>
      </w:pPr>
    </w:p>
    <w:p w:rsidR="000F2DE4" w:rsidRPr="000F2DE4" w:rsidRDefault="00BA0FD0" w:rsidP="000F2DE4">
      <w:pPr>
        <w:pStyle w:val="Paragraphedeliste"/>
        <w:numPr>
          <w:ilvl w:val="0"/>
          <w:numId w:val="2"/>
        </w:numPr>
        <w:spacing w:line="240" w:lineRule="auto"/>
        <w:jc w:val="both"/>
        <w:rPr>
          <w:sz w:val="28"/>
          <w:szCs w:val="28"/>
        </w:rPr>
      </w:pPr>
      <w:r w:rsidRPr="000F2DE4">
        <w:rPr>
          <w:sz w:val="28"/>
          <w:szCs w:val="28"/>
        </w:rPr>
        <w:t>L’approche américaine</w:t>
      </w:r>
    </w:p>
    <w:p w:rsidR="00BA0FD0" w:rsidRDefault="00BA0FD0" w:rsidP="00BA0FD0">
      <w:pPr>
        <w:spacing w:line="240" w:lineRule="auto"/>
        <w:jc w:val="both"/>
        <w:rPr>
          <w:sz w:val="24"/>
          <w:szCs w:val="24"/>
        </w:rPr>
      </w:pPr>
      <w:r>
        <w:rPr>
          <w:sz w:val="24"/>
          <w:szCs w:val="24"/>
        </w:rPr>
        <w:t>Le logicien Charles Sanders Peirce (1838-</w:t>
      </w:r>
      <w:r w:rsidR="00DE2498">
        <w:rPr>
          <w:sz w:val="24"/>
          <w:szCs w:val="24"/>
        </w:rPr>
        <w:t xml:space="preserve">1914) est le représentant </w:t>
      </w:r>
      <w:r w:rsidR="00DB4558">
        <w:rPr>
          <w:sz w:val="24"/>
          <w:szCs w:val="24"/>
        </w:rPr>
        <w:t>d</w:t>
      </w:r>
      <w:r w:rsidR="00DE2498">
        <w:rPr>
          <w:sz w:val="24"/>
          <w:szCs w:val="24"/>
        </w:rPr>
        <w:t>e cette école. Il nomme « sémiotiques » une science qu’il fonde sur la logique, la phénoménologie et les mathématiques.</w:t>
      </w:r>
      <w:r w:rsidR="00CA66C6">
        <w:rPr>
          <w:sz w:val="24"/>
          <w:szCs w:val="24"/>
        </w:rPr>
        <w:t xml:space="preserve"> </w:t>
      </w:r>
    </w:p>
    <w:p w:rsidR="00DE2498" w:rsidRDefault="00DE2498" w:rsidP="00BA0FD0">
      <w:pPr>
        <w:spacing w:line="240" w:lineRule="auto"/>
        <w:jc w:val="both"/>
        <w:rPr>
          <w:sz w:val="24"/>
          <w:szCs w:val="24"/>
        </w:rPr>
      </w:pPr>
      <w:r>
        <w:rPr>
          <w:sz w:val="24"/>
          <w:szCs w:val="24"/>
        </w:rPr>
        <w:t xml:space="preserve">Le </w:t>
      </w:r>
      <w:r w:rsidR="00CA66C6">
        <w:rPr>
          <w:sz w:val="24"/>
          <w:szCs w:val="24"/>
        </w:rPr>
        <w:t>signe,</w:t>
      </w:r>
      <w:r>
        <w:rPr>
          <w:sz w:val="24"/>
          <w:szCs w:val="24"/>
        </w:rPr>
        <w:t xml:space="preserve"> chez</w:t>
      </w:r>
      <w:r w:rsidR="00CA66C6">
        <w:rPr>
          <w:sz w:val="24"/>
          <w:szCs w:val="24"/>
        </w:rPr>
        <w:t xml:space="preserve"> S.C. Peirce est l’objet d’étude de plusieurs disciplines, telles que la phénoménologie, les mathématiques, la métaphasique et l’histoire. </w:t>
      </w:r>
      <w:r w:rsidR="00D117C5">
        <w:rPr>
          <w:sz w:val="24"/>
          <w:szCs w:val="24"/>
        </w:rPr>
        <w:t>Sous les trois types (icones, indice, symbole), le signe peut être représenté en trois moments :</w:t>
      </w:r>
    </w:p>
    <w:p w:rsidR="00D117C5" w:rsidRDefault="00D117C5" w:rsidP="00D117C5">
      <w:pPr>
        <w:pStyle w:val="Paragraphedeliste"/>
        <w:numPr>
          <w:ilvl w:val="0"/>
          <w:numId w:val="3"/>
        </w:numPr>
        <w:spacing w:line="240" w:lineRule="auto"/>
        <w:jc w:val="both"/>
        <w:rPr>
          <w:sz w:val="24"/>
          <w:szCs w:val="24"/>
        </w:rPr>
      </w:pPr>
      <w:r>
        <w:rPr>
          <w:sz w:val="24"/>
          <w:szCs w:val="24"/>
        </w:rPr>
        <w:t>L’existence du signe en tant que signe</w:t>
      </w:r>
    </w:p>
    <w:p w:rsidR="00D117C5" w:rsidRDefault="00D117C5" w:rsidP="00D117C5">
      <w:pPr>
        <w:pStyle w:val="Paragraphedeliste"/>
        <w:numPr>
          <w:ilvl w:val="0"/>
          <w:numId w:val="3"/>
        </w:numPr>
        <w:spacing w:line="240" w:lineRule="auto"/>
        <w:jc w:val="both"/>
        <w:rPr>
          <w:sz w:val="24"/>
          <w:szCs w:val="24"/>
        </w:rPr>
      </w:pPr>
      <w:r>
        <w:rPr>
          <w:sz w:val="24"/>
          <w:szCs w:val="24"/>
        </w:rPr>
        <w:t>L’existence de l’objet du signe (la signification)</w:t>
      </w:r>
    </w:p>
    <w:p w:rsidR="00D117C5" w:rsidRDefault="00D117C5" w:rsidP="00D117C5">
      <w:pPr>
        <w:pStyle w:val="Paragraphedeliste"/>
        <w:numPr>
          <w:ilvl w:val="0"/>
          <w:numId w:val="3"/>
        </w:numPr>
        <w:spacing w:line="240" w:lineRule="auto"/>
        <w:jc w:val="both"/>
        <w:rPr>
          <w:sz w:val="24"/>
          <w:szCs w:val="24"/>
        </w:rPr>
      </w:pPr>
      <w:r>
        <w:rPr>
          <w:sz w:val="24"/>
          <w:szCs w:val="24"/>
        </w:rPr>
        <w:t>Le passage du signe à son objet</w:t>
      </w:r>
      <w:r w:rsidR="009664E8">
        <w:rPr>
          <w:sz w:val="24"/>
          <w:szCs w:val="24"/>
        </w:rPr>
        <w:t xml:space="preserve"> </w:t>
      </w:r>
    </w:p>
    <w:p w:rsidR="009664E8" w:rsidRDefault="009664E8" w:rsidP="009664E8">
      <w:pPr>
        <w:spacing w:line="240" w:lineRule="auto"/>
        <w:jc w:val="both"/>
        <w:rPr>
          <w:sz w:val="24"/>
          <w:szCs w:val="24"/>
        </w:rPr>
      </w:pPr>
      <w:r>
        <w:rPr>
          <w:sz w:val="24"/>
          <w:szCs w:val="24"/>
        </w:rPr>
        <w:t>Ainsi cette conception triadique du signe peut être représentée par les deux schémas suivants :</w:t>
      </w:r>
    </w:p>
    <w:p w:rsidR="009664E8" w:rsidRDefault="009664E8" w:rsidP="009664E8">
      <w:pPr>
        <w:spacing w:line="240" w:lineRule="auto"/>
        <w:jc w:val="both"/>
        <w:rPr>
          <w:sz w:val="24"/>
          <w:szCs w:val="24"/>
        </w:rPr>
      </w:pPr>
    </w:p>
    <w:p w:rsidR="005F57A8" w:rsidRDefault="000A5D35" w:rsidP="009664E8">
      <w:pPr>
        <w:spacing w:line="240" w:lineRule="auto"/>
        <w:jc w:val="both"/>
        <w:rPr>
          <w:sz w:val="24"/>
          <w:szCs w:val="24"/>
        </w:rPr>
      </w:pPr>
      <w:r>
        <w:rPr>
          <w:sz w:val="24"/>
          <w:szCs w:val="24"/>
        </w:rPr>
        <w:t xml:space="preserve">                                                                   Schéma 1.</w:t>
      </w:r>
    </w:p>
    <w:p w:rsidR="005F57A8" w:rsidRDefault="005F57A8" w:rsidP="005F57A8">
      <w:pPr>
        <w:spacing w:line="240" w:lineRule="auto"/>
        <w:jc w:val="both"/>
        <w:rPr>
          <w:sz w:val="24"/>
          <w:szCs w:val="24"/>
        </w:rPr>
      </w:pPr>
      <w:r w:rsidRPr="000A5D35">
        <w:rPr>
          <w:b/>
          <w:bCs/>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2481580</wp:posOffset>
                </wp:positionH>
                <wp:positionV relativeFrom="paragraph">
                  <wp:posOffset>219710</wp:posOffset>
                </wp:positionV>
                <wp:extent cx="9525" cy="390525"/>
                <wp:effectExtent l="76200" t="38100" r="66675" b="28575"/>
                <wp:wrapNone/>
                <wp:docPr id="7" name="Connecteur droit avec flèche 7"/>
                <wp:cNvGraphicFramePr/>
                <a:graphic xmlns:a="http://schemas.openxmlformats.org/drawingml/2006/main">
                  <a:graphicData uri="http://schemas.microsoft.com/office/word/2010/wordprocessingShape">
                    <wps:wsp>
                      <wps:cNvCnPr/>
                      <wps:spPr>
                        <a:xfrm flipH="1" flipV="1">
                          <a:off x="0" y="0"/>
                          <a:ext cx="9525" cy="390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2D4D9F" id="_x0000_t32" coordsize="21600,21600" o:spt="32" o:oned="t" path="m,l21600,21600e" filled="f">
                <v:path arrowok="t" fillok="f" o:connecttype="none"/>
                <o:lock v:ext="edit" shapetype="t"/>
              </v:shapetype>
              <v:shape id="Connecteur droit avec flèche 7" o:spid="_x0000_s1026" type="#_x0000_t32" style="position:absolute;margin-left:195.4pt;margin-top:17.3pt;width:.75pt;height:30.75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D56wEAABsEAAAOAAAAZHJzL2Uyb0RvYy54bWysU8uO1DAQvCPxD5bvTDKDlmWjyexhlscB&#10;wYjX3eu0J5Yc22r3zuOP+A9+jLaTCQgQEoiL1ba7qrvK7fXtaXDiAJhs8K1cLmopwOvQWb9v5aeP&#10;L588lyKR8p1ywUMrz5Dk7ebxo/UxNrAKfXAdoGASn5pjbGVPFJuqSrqHQaVFiOD50gQcFPEW91WH&#10;6sjsg6tWdf2sOgbsIgYNKfHp3XgpN4XfGND0zpgEJFwruTcqK5b1Pq/VZq2aParYWz21of6hi0FZ&#10;z0VnqjtFSjyg/YVqsBpDCoYWOgxVMMZqKBpYzbL+Sc2HXkUoWticFGeb0v+j1W8POxS2a+W1FF4N&#10;/ETb4D37Bg8oOgyWhDqAFsZ9/cKPIq6zZceYGkZu/Q6nXYo7zPpPBgfOtfE1T4Ms0ecc5TtWK07F&#10;+vNsPZxIaD68uVpdSaH54ulNnWPmrUa6DI2Y6BWEQeSglYlQ2X1PU6sBxwLq8CbRCLwAMtj5vJKy&#10;7oXvBJ0jiyS0yu8dTHVySpVVjTpKRGcHI/w9GLaIuxzLlOGErUNxUDxWSmvwtJyZODvDjHVuBtbF&#10;gD8Cp/wMhTK4fwOeEaVy8DSDB+sD/q46nS4tmzH/4sCoO1twH7pzeeFiDU9geZPpt+QR/3Ff4N//&#10;9OYbAAAA//8DAFBLAwQUAAYACAAAACEAekCLmt8AAAAJAQAADwAAAGRycy9kb3ducmV2LnhtbEyP&#10;wU7DMBBE70j8g7VI3KjTBgIOcSoUUQluUPgAN16SQLxOY6cN/XqWE9x2tKOZN8V6dr044Bg6TxqW&#10;iwQEUu1tR42G97fN1R2IEA1Z03tCDd8YYF2enxUmt/5Ir3jYxkZwCIXcaGhjHHIpQ92iM2HhByT+&#10;ffjRmchybKQdzZHDXS9XSZJJZzrihtYMWLVYf20np2E/V5+PJ2U2Ty+3p/1zV6mpulFaX17MD/cg&#10;Is7xzwy/+IwOJTPt/EQ2iF5DqhJGj3xcZyDYkKpVCmKnQWVLkGUh/y8ofwAAAP//AwBQSwECLQAU&#10;AAYACAAAACEAtoM4kv4AAADhAQAAEwAAAAAAAAAAAAAAAAAAAAAAW0NvbnRlbnRfVHlwZXNdLnht&#10;bFBLAQItABQABgAIAAAAIQA4/SH/1gAAAJQBAAALAAAAAAAAAAAAAAAAAC8BAABfcmVscy8ucmVs&#10;c1BLAQItABQABgAIAAAAIQAzpUD56wEAABsEAAAOAAAAAAAAAAAAAAAAAC4CAABkcnMvZTJvRG9j&#10;LnhtbFBLAQItABQABgAIAAAAIQB6QIua3wAAAAkBAAAPAAAAAAAAAAAAAAAAAEUEAABkcnMvZG93&#10;bnJldi54bWxQSwUGAAAAAAQABADzAAAAUQUAAAAA&#10;" strokecolor="#5b9bd5 [3204]" strokeweight=".5pt">
                <v:stroke endarrow="block" joinstyle="miter"/>
              </v:shape>
            </w:pict>
          </mc:Fallback>
        </mc:AlternateContent>
      </w:r>
      <w:r w:rsidRPr="000A5D35">
        <w:rPr>
          <w:b/>
          <w:bCs/>
          <w:sz w:val="24"/>
          <w:szCs w:val="24"/>
        </w:rPr>
        <w:t xml:space="preserve">                                                            Interprétation</w:t>
      </w:r>
      <w:r>
        <w:rPr>
          <w:sz w:val="24"/>
          <w:szCs w:val="24"/>
        </w:rPr>
        <w:t xml:space="preserve"> (le signifié chez Saussure)          </w:t>
      </w:r>
    </w:p>
    <w:p w:rsidR="005F57A8" w:rsidRDefault="005F57A8" w:rsidP="005F57A8">
      <w:pPr>
        <w:spacing w:line="240" w:lineRule="auto"/>
        <w:jc w:val="both"/>
        <w:rPr>
          <w:sz w:val="24"/>
          <w:szCs w:val="24"/>
        </w:rPr>
      </w:pPr>
    </w:p>
    <w:p w:rsidR="0004455B" w:rsidRPr="000A5D35" w:rsidRDefault="005F57A8" w:rsidP="005F57A8">
      <w:pPr>
        <w:spacing w:line="240" w:lineRule="auto"/>
        <w:jc w:val="both"/>
        <w:rPr>
          <w:sz w:val="24"/>
          <w:szCs w:val="24"/>
        </w:rPr>
      </w:pPr>
      <w:r w:rsidRPr="000A5D35">
        <w:rPr>
          <w:b/>
          <w:bCs/>
          <w:noProof/>
          <w:sz w:val="24"/>
          <w:szCs w:val="24"/>
          <w:lang w:eastAsia="fr-FR"/>
        </w:rPr>
        <mc:AlternateContent>
          <mc:Choice Requires="wps">
            <w:drawing>
              <wp:anchor distT="0" distB="0" distL="114300" distR="114300" simplePos="0" relativeHeight="251661312" behindDoc="0" locked="0" layoutInCell="1" allowOverlap="1">
                <wp:simplePos x="0" y="0"/>
                <wp:positionH relativeFrom="column">
                  <wp:posOffset>2795905</wp:posOffset>
                </wp:positionH>
                <wp:positionV relativeFrom="paragraph">
                  <wp:posOffset>92075</wp:posOffset>
                </wp:positionV>
                <wp:extent cx="609600" cy="9525"/>
                <wp:effectExtent l="0" t="76200" r="19050" b="85725"/>
                <wp:wrapNone/>
                <wp:docPr id="10" name="Connecteur droit avec flèche 10"/>
                <wp:cNvGraphicFramePr/>
                <a:graphic xmlns:a="http://schemas.openxmlformats.org/drawingml/2006/main">
                  <a:graphicData uri="http://schemas.microsoft.com/office/word/2010/wordprocessingShape">
                    <wps:wsp>
                      <wps:cNvCnPr/>
                      <wps:spPr>
                        <a:xfrm flipV="1">
                          <a:off x="0" y="0"/>
                          <a:ext cx="6096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43D685" id="Connecteur droit avec flèche 10" o:spid="_x0000_s1026" type="#_x0000_t32" style="position:absolute;margin-left:220.15pt;margin-top:7.25pt;width:48pt;height:.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Ssl5gEAABMEAAAOAAAAZHJzL2Uyb0RvYy54bWysU8uOEzEQvCPxD9bcyUwibcRGmewhC1wQ&#10;RMBy93raGUt+qd2bTP6I/+DHaHsmAwKEBOJi+dFV3VXd3t4NzooTYDLBt9Vy0VQCvAqd8ce2evj0&#10;+sXLSiSSvpM2eGirC6Tqbvf82fYcN7AKfbAdoGASnzbn2FY9UdzUdVI9OJkWIYLnRx3QSeIjHusO&#10;5ZnZna1XTbOuzwG7iEFBSnx7Pz5Wu8KvNSh6r3UCEratuDYqK5b1Ma/1bis3R5SxN2oqQ/5DFU4a&#10;z0lnqntJUjyh+YXKGYUhBU0LFVwdtDYKigZWs2x+UvOxlxGKFjYnxdmm9P9o1bvTAYXpuHdsj5eO&#10;e7QP3rNx8ISiw2BIyBMooe3XL9wVwXFs2jmmDWP3/oDTKcUDZgcGjY6DTfzMnMUTVimGYvllthwG&#10;Eoov183tuuHMip9ub1Y3mbseSTJZxERvIDiRN22VCKU59jRVGHBMIE9vE43AKyCDrc8rSWNf+U7Q&#10;JbI2QiP90cKUJ4fUWctYfdnRxcII/wCareEqxzRlKGFvUZwkj5NUCjwtZyaOzjBtrJ2BTTHgj8Ap&#10;PkOhDOzfgGdEyRw8zWBnfMDfZafhWrIe468OjLqzBY+hu5S+Fmt48kpPpl+SR/vHc4F//8u7bwAA&#10;AP//AwBQSwMEFAAGAAgAAAAhAK5l1FzfAAAACQEAAA8AAABkcnMvZG93bnJldi54bWxMj81OwzAQ&#10;hO9IvIO1SNyoDU2jNsSp+GkO9IBEQYijEy9JIF5HsduGt+9yguPOfJqdydeT68UBx9B50nA9UyCQ&#10;am87ajS8vZZXSxAhGrKm94QafjDAujg/y01m/ZFe8LCLjeAQCpnR0MY4ZFKGukVnwswPSOx9+tGZ&#10;yOfYSDuaI4e7Xt4olUpnOuIPrRnwocX6e7d3nPJU3q82X88fy+3j1r1XpWs2K6f15cV0dwsi4hT/&#10;YPitz9Wh4E6V35MNoteQJGrOKBvJAgQDi3nKQsVCqkAWufy/oDgBAAD//wMAUEsBAi0AFAAGAAgA&#10;AAAhALaDOJL+AAAA4QEAABMAAAAAAAAAAAAAAAAAAAAAAFtDb250ZW50X1R5cGVzXS54bWxQSwEC&#10;LQAUAAYACAAAACEAOP0h/9YAAACUAQAACwAAAAAAAAAAAAAAAAAvAQAAX3JlbHMvLnJlbHNQSwEC&#10;LQAUAAYACAAAACEAEykrJeYBAAATBAAADgAAAAAAAAAAAAAAAAAuAgAAZHJzL2Uyb0RvYy54bWxQ&#10;SwECLQAUAAYACAAAACEArmXUXN8AAAAJAQAADwAAAAAAAAAAAAAAAABABAAAZHJzL2Rvd25yZXYu&#10;eG1sUEsFBgAAAAAEAAQA8wAAAEwFAAAAAA==&#10;" strokecolor="#5b9bd5 [3204]" strokeweight=".5pt">
                <v:stroke endarrow="block" joinstyle="miter"/>
              </v:shape>
            </w:pict>
          </mc:Fallback>
        </mc:AlternateContent>
      </w:r>
      <w:r w:rsidRPr="000A5D35">
        <w:rPr>
          <w:b/>
          <w:bCs/>
          <w:noProof/>
          <w:sz w:val="24"/>
          <w:szCs w:val="24"/>
          <w:lang w:eastAsia="fr-FR"/>
        </w:rPr>
        <mc:AlternateContent>
          <mc:Choice Requires="wps">
            <w:drawing>
              <wp:anchor distT="0" distB="0" distL="114300" distR="114300" simplePos="0" relativeHeight="251660288" behindDoc="0" locked="0" layoutInCell="1" allowOverlap="1">
                <wp:simplePos x="0" y="0"/>
                <wp:positionH relativeFrom="column">
                  <wp:posOffset>1652905</wp:posOffset>
                </wp:positionH>
                <wp:positionV relativeFrom="paragraph">
                  <wp:posOffset>120650</wp:posOffset>
                </wp:positionV>
                <wp:extent cx="781050" cy="9525"/>
                <wp:effectExtent l="38100" t="76200" r="0" b="85725"/>
                <wp:wrapNone/>
                <wp:docPr id="8" name="Connecteur droit avec flèche 8"/>
                <wp:cNvGraphicFramePr/>
                <a:graphic xmlns:a="http://schemas.openxmlformats.org/drawingml/2006/main">
                  <a:graphicData uri="http://schemas.microsoft.com/office/word/2010/wordprocessingShape">
                    <wps:wsp>
                      <wps:cNvCnPr/>
                      <wps:spPr>
                        <a:xfrm flipH="1" flipV="1">
                          <a:off x="0" y="0"/>
                          <a:ext cx="7810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63ADCA" id="Connecteur droit avec flèche 8" o:spid="_x0000_s1026" type="#_x0000_t32" style="position:absolute;margin-left:130.15pt;margin-top:9.5pt;width:61.5pt;height:.75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9Ws6wEAABsEAAAOAAAAZHJzL2Uyb0RvYy54bWysU8uuEzEM3SPxD1H2dKaVCqXq9C56eSwQ&#10;VDzuPjfjdCJlksjx7eOP+A9+DCczHRAXIYHYRE7sY/scO5ubc+/EETDZ4Bs5n9VSgNehtf7QyC+f&#10;Xz9bSZFI+Va54KGRF0jyZvv0yeYU17AIXXAtoOAkPq1PsZEdUVxXVdId9CrNQgTPThOwV8RXPFQt&#10;qhNn7121qOvn1SlgGzFoSIlfbwen3Jb8xoCmD8YkIOEayb1RObGc9/msthu1PqCKndVjG+ofuuiV&#10;9Vx0SnWrSIkHtI9S9VZjSMHQTIe+CsZYDYUDs5nXv7D51KkIhQuLk+IkU/p/afX74x6FbRvJg/Kq&#10;5xHtgvesGzygaDFYEuoIWhj37SsPRayyZKeY1ozc+T2OtxT3mPmfDfYca+Nb3gZZrLtsZR+zFeci&#10;/WWSHs4kND++WM3rJQ9Is+vlcrHMVaohXYZGTPQGQi+y0chEqOyho7HVgEMBdXyXaABeARnsfD5J&#10;WffKt4IukUkSWuUPDsY6OaTKrAYexaKLgwH+EQxLxF0OZcpyws6hOCpeK6U1eJpPmTg6w4x1bgLW&#10;RYA/Asf4DIWyuH8DnhClcvA0gXvrA/6uOp2vLZsh/qrAwDtLcB/aS5lwkYY3sMxk/C15xX++F/iP&#10;P739DgAA//8DAFBLAwQUAAYACAAAACEAdgupgd4AAAAJAQAADwAAAGRycy9kb3ducmV2LnhtbEyP&#10;wU7DMBBE70j8g7VI3KhNo5YmxKlQRCW4QekHbGM3CcTrNHba0K9nOcFxZ0azb/L15DpxskNoPWm4&#10;nykQlipvWqo17D42dysQISIZ7DxZDd82wLq4vsoxM/5M7/a0jbXgEgoZamhi7DMpQ9VYh2Hme0vs&#10;HfzgMPI51NIMeOZy18m5UkvpsCX+0GBvy8ZWX9vRaThO5efzJcXNy9vD5fjalulYLlKtb2+mp0cQ&#10;0U7xLwy/+IwOBTPt/UgmiE7DfKkSjrKR8iYOJKuEhT07agGyyOX/BcUPAAAA//8DAFBLAQItABQA&#10;BgAIAAAAIQC2gziS/gAAAOEBAAATAAAAAAAAAAAAAAAAAAAAAABbQ29udGVudF9UeXBlc10ueG1s&#10;UEsBAi0AFAAGAAgAAAAhADj9If/WAAAAlAEAAAsAAAAAAAAAAAAAAAAALwEAAF9yZWxzLy5yZWxz&#10;UEsBAi0AFAAGAAgAAAAhABgj1azrAQAAGwQAAA4AAAAAAAAAAAAAAAAALgIAAGRycy9lMm9Eb2Mu&#10;eG1sUEsBAi0AFAAGAAgAAAAhAHYLqYHeAAAACQEAAA8AAAAAAAAAAAAAAAAARQQAAGRycy9kb3du&#10;cmV2LnhtbFBLBQYAAAAABAAEAPMAAABQBQAAAAA=&#10;" strokecolor="#5b9bd5 [3204]" strokeweight=".5pt">
                <v:stroke endarrow="block" joinstyle="miter"/>
              </v:shape>
            </w:pict>
          </mc:Fallback>
        </mc:AlternateContent>
      </w:r>
      <w:r w:rsidRPr="000A5D35">
        <w:rPr>
          <w:b/>
          <w:bCs/>
          <w:sz w:val="24"/>
          <w:szCs w:val="24"/>
        </w:rPr>
        <w:t xml:space="preserve">                                    Objet </w:t>
      </w:r>
      <w:r>
        <w:rPr>
          <w:sz w:val="24"/>
          <w:szCs w:val="24"/>
        </w:rPr>
        <w:t xml:space="preserve">                       SIGNE                   </w:t>
      </w:r>
      <w:r w:rsidRPr="000A5D35">
        <w:rPr>
          <w:b/>
          <w:bCs/>
          <w:sz w:val="24"/>
          <w:szCs w:val="24"/>
        </w:rPr>
        <w:t>Représentation</w:t>
      </w:r>
    </w:p>
    <w:p w:rsidR="0004455B" w:rsidRDefault="005F57A8">
      <w:pPr>
        <w:rPr>
          <w:sz w:val="24"/>
          <w:szCs w:val="24"/>
        </w:rPr>
      </w:pPr>
      <w:r>
        <w:rPr>
          <w:sz w:val="24"/>
          <w:szCs w:val="24"/>
        </w:rPr>
        <w:t xml:space="preserve">         </w:t>
      </w:r>
      <w:r w:rsidR="000A5D35">
        <w:rPr>
          <w:sz w:val="24"/>
          <w:szCs w:val="24"/>
        </w:rPr>
        <w:t>(</w:t>
      </w:r>
      <w:r>
        <w:rPr>
          <w:sz w:val="24"/>
          <w:szCs w:val="24"/>
        </w:rPr>
        <w:t xml:space="preserve">Il n’a pas d’équivalent </w:t>
      </w:r>
      <w:r w:rsidR="000A5D35">
        <w:rPr>
          <w:sz w:val="24"/>
          <w:szCs w:val="24"/>
        </w:rPr>
        <w:t>chez</w:t>
      </w:r>
      <w:r>
        <w:rPr>
          <w:sz w:val="24"/>
          <w:szCs w:val="24"/>
        </w:rPr>
        <w:t xml:space="preserve"> </w:t>
      </w:r>
      <w:proofErr w:type="gramStart"/>
      <w:r w:rsidR="00DB4558">
        <w:rPr>
          <w:sz w:val="24"/>
          <w:szCs w:val="24"/>
        </w:rPr>
        <w:t xml:space="preserve">Saussure)   </w:t>
      </w:r>
      <w:proofErr w:type="gramEnd"/>
      <w:r w:rsidR="00DB4558">
        <w:rPr>
          <w:sz w:val="24"/>
          <w:szCs w:val="24"/>
        </w:rPr>
        <w:t xml:space="preserve">            </w:t>
      </w:r>
      <w:r w:rsidR="000A5D35">
        <w:rPr>
          <w:sz w:val="24"/>
          <w:szCs w:val="24"/>
        </w:rPr>
        <w:t xml:space="preserve"> (le signifiant chez Saussure)</w:t>
      </w:r>
    </w:p>
    <w:p w:rsidR="000A5D35" w:rsidRDefault="000A5D35">
      <w:pPr>
        <w:rPr>
          <w:sz w:val="24"/>
          <w:szCs w:val="24"/>
        </w:rPr>
      </w:pPr>
    </w:p>
    <w:p w:rsidR="000A5D35" w:rsidRDefault="000A5D35">
      <w:pPr>
        <w:rPr>
          <w:sz w:val="24"/>
          <w:szCs w:val="24"/>
        </w:rPr>
      </w:pPr>
      <w:r>
        <w:rPr>
          <w:sz w:val="24"/>
          <w:szCs w:val="24"/>
        </w:rPr>
        <w:t xml:space="preserve">                                                                   Schéma2</w:t>
      </w:r>
    </w:p>
    <w:p w:rsidR="000A5D35" w:rsidRDefault="000A5D35">
      <w:pPr>
        <w:rPr>
          <w:sz w:val="24"/>
          <w:szCs w:val="24"/>
        </w:rPr>
      </w:pPr>
      <w:r>
        <w:rPr>
          <w:noProof/>
          <w:sz w:val="24"/>
          <w:szCs w:val="24"/>
          <w:lang w:eastAsia="fr-FR"/>
        </w:rPr>
        <mc:AlternateContent>
          <mc:Choice Requires="wps">
            <w:drawing>
              <wp:anchor distT="0" distB="0" distL="114300" distR="114300" simplePos="0" relativeHeight="251666432" behindDoc="0" locked="0" layoutInCell="1" allowOverlap="1">
                <wp:simplePos x="0" y="0"/>
                <wp:positionH relativeFrom="column">
                  <wp:posOffset>2538730</wp:posOffset>
                </wp:positionH>
                <wp:positionV relativeFrom="paragraph">
                  <wp:posOffset>135890</wp:posOffset>
                </wp:positionV>
                <wp:extent cx="28575" cy="800100"/>
                <wp:effectExtent l="38100" t="0" r="66675" b="57150"/>
                <wp:wrapNone/>
                <wp:docPr id="15" name="Connecteur droit avec flèche 15"/>
                <wp:cNvGraphicFramePr/>
                <a:graphic xmlns:a="http://schemas.openxmlformats.org/drawingml/2006/main">
                  <a:graphicData uri="http://schemas.microsoft.com/office/word/2010/wordprocessingShape">
                    <wps:wsp>
                      <wps:cNvCnPr/>
                      <wps:spPr>
                        <a:xfrm>
                          <a:off x="0" y="0"/>
                          <a:ext cx="28575" cy="800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93BFD9" id="Connecteur droit avec flèche 15" o:spid="_x0000_s1026" type="#_x0000_t32" style="position:absolute;margin-left:199.9pt;margin-top:10.7pt;width:2.25pt;height:63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0Np4wEAAAoEAAAOAAAAZHJzL2Uyb0RvYy54bWysU0uOEzEQ3SNxB8t70p1IA1GUziwywAZB&#10;xOcAHnc5bck/lWvyuRH34GKU3UkPAoTEaDbutl2v6r1X5fXtyTtxAMw2hk7OZ60UEHTsbdh38tvX&#10;d6+WUmRSoVcuBujkGbK83bx8sT6mFSziEF0PKDhJyKtj6uRAlFZNk/UAXuVZTBD40kT0iniL+6ZH&#10;deTs3jWLtn3dHCP2CaOGnPn0bryUm5rfGND0yZgMJFwnmRvVFet6X9Zms1arPao0WH2hoZ7Awisb&#10;uOiU6k6REg9o/0jlrcaYo6GZjr6JxlgNVQOrmbe/qfkyqARVC5uT02RTfr60+uNhh8L23LsbKYLy&#10;3KNtDIGNgwcUPUZLQh1AC+N+fOeuCI5j044prxi7DTu87HLaYXHgZNCXL2sTp2r0eTIaTiQ0Hy6W&#10;N2+4nOabZcu6ax+aR2zCTO8helF+OpkJld0PdCEWcV69VocPmbg6A6+AUtiFspKy7m3oBZ0TSyK0&#10;KuwdFOocXkKaImEkXf/o7GCEfwbDjjDNsUydRdg6FAfFU6S0hkDzKRNHF5ixzk3AtvL7J/ASX6BQ&#10;5/R/wBOiVo6BJrC3IeLfqtPpStmM8VcHRt3FgvvYn2s7qzU8cNWry+MoE/3rvsIfn/DmJwAAAP//&#10;AwBQSwMEFAAGAAgAAAAhAM2+nMTfAAAACgEAAA8AAABkcnMvZG93bnJldi54bWxMj8FOwzAQRO9I&#10;/IO1SNyo09SCJsSpEBI9gigc6M2Nt3bUeB3FbhL4esyJHlfzNPO22syuYyMOofUkYbnIgCE1Xrdk&#10;JHx+vNytgYWoSKvOE0r4xgCb+vqqUqX2E73juIuGpRIKpZJgY+xLzkNj0amw8D1Syo5+cCqmczBc&#10;D2pK5a7jeZbdc6daSgtW9fhssTntzk7Cm/kaXU7blh+L/c/WvOqTnaKUtzfz0yOwiHP8h+FPP6lD&#10;nZwO/kw6sE7CqiiSepSQLwWwBIhMrIAdEikeBPC64pcv1L8AAAD//wMAUEsBAi0AFAAGAAgAAAAh&#10;ALaDOJL+AAAA4QEAABMAAAAAAAAAAAAAAAAAAAAAAFtDb250ZW50X1R5cGVzXS54bWxQSwECLQAU&#10;AAYACAAAACEAOP0h/9YAAACUAQAACwAAAAAAAAAAAAAAAAAvAQAAX3JlbHMvLnJlbHNQSwECLQAU&#10;AAYACAAAACEA1ANDaeMBAAAKBAAADgAAAAAAAAAAAAAAAAAuAgAAZHJzL2Uyb0RvYy54bWxQSwEC&#10;LQAUAAYACAAAACEAzb6cxN8AAAAKAQAADwAAAAAAAAAAAAAAAAA9BAAAZHJzL2Rvd25yZXYueG1s&#10;UEsFBgAAAAAEAAQA8wAAAEkFAAAAAA==&#10;" strokecolor="#5b9bd5 [3204]" strokeweight=".5pt">
                <v:stroke endarrow="block" joinstyle="miter"/>
              </v:shape>
            </w:pict>
          </mc:Fallback>
        </mc:AlternateContent>
      </w:r>
      <w:r>
        <w:rPr>
          <w:noProof/>
          <w:sz w:val="24"/>
          <w:szCs w:val="24"/>
          <w:lang w:eastAsia="fr-FR"/>
        </w:rPr>
        <mc:AlternateContent>
          <mc:Choice Requires="wps">
            <w:drawing>
              <wp:anchor distT="0" distB="0" distL="114300" distR="114300" simplePos="0" relativeHeight="251665408" behindDoc="0" locked="0" layoutInCell="1" allowOverlap="1">
                <wp:simplePos x="0" y="0"/>
                <wp:positionH relativeFrom="column">
                  <wp:posOffset>3977005</wp:posOffset>
                </wp:positionH>
                <wp:positionV relativeFrom="paragraph">
                  <wp:posOffset>164465</wp:posOffset>
                </wp:positionV>
                <wp:extent cx="0" cy="657225"/>
                <wp:effectExtent l="76200" t="0" r="76200" b="47625"/>
                <wp:wrapNone/>
                <wp:docPr id="14" name="Connecteur droit avec flèche 14"/>
                <wp:cNvGraphicFramePr/>
                <a:graphic xmlns:a="http://schemas.openxmlformats.org/drawingml/2006/main">
                  <a:graphicData uri="http://schemas.microsoft.com/office/word/2010/wordprocessingShape">
                    <wps:wsp>
                      <wps:cNvCnPr/>
                      <wps:spPr>
                        <a:xfrm>
                          <a:off x="0" y="0"/>
                          <a:ext cx="0"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E17B47" id="Connecteur droit avec flèche 14" o:spid="_x0000_s1026" type="#_x0000_t32" style="position:absolute;margin-left:313.15pt;margin-top:12.95pt;width:0;height:51.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FI3QEAAAYEAAAOAAAAZHJzL2Uyb0RvYy54bWysU0uOEzEQ3SNxB8t70knEDChKZxYZYIMg&#10;guEAHnc5bck/lWvyuRH34GKU3Z0eBGikQWzcbbveq1evyuubk3fiAJhtDK1czOZSQNCxs2Hfym93&#10;71+9lSKTCp1yMUArz5Dlzebli/UxrWAZ++g6QMEkIa+OqZU9UVo1TdY9eJVnMUHgSxPRK+It7psO&#10;1ZHZvWuW8/l1c4zYJYwacubT2+FSbiq/MaDpszEZSLhWsjaqK9b1vqzNZq1We1Spt3qUof5BhVc2&#10;cNKJ6laREg9o/6DyVmPM0dBMR99EY6yGWgNXs5j/Vs3XXiWotbA5OU025f9Hqz8ddihsx717LUVQ&#10;nnu0jSGwcfCAosNoSagDaGHcj+/cFcFxbNox5RVjt2GH4y6nHRYHTgZ9+XJt4lSNPk9Gw4mEHg41&#10;n15fvVkurwpd84hLmOkDRC/KTyszobL7nkZRERfVZ3X4mGkAXgAlqQtlJWXdu9AJOicuh9CqsHcw&#10;5ikhTZE/CK5/dHYwwL+AYTdY4pCmziFsHYqD4glSWkOgxcTE0QVmrHMTcF71PQkc4wsU6ow+Bzwh&#10;auYYaAJ7GyL+LTudLpLNEH9xYKi7WHAfu3NtZbWGh632ZHwYZZp/3Vf44/Pd/AQAAP//AwBQSwME&#10;FAAGAAgAAAAhADpqtKPcAAAACgEAAA8AAABkcnMvZG93bnJldi54bWxMj8FOwzAMhu9IvENkJG4s&#10;pUBFS9MJIbEjiMEBblnjJdUap2qytvD0GHGAo+1Pv7+/Xi++FxOOsQuk4HKVgUBqg+nIKnh7fby4&#10;BRGTJqP7QKjgEyOsm9OTWlcmzPSC0zZZwSEUK63ApTRUUsbWoddxFQYkvu3D6HXicbTSjHrmcN/L&#10;PMsK6XVH/MHpAR8ctoft0St4tu+Tz2nTyX358bWxT+bg5qTU+dlyfwci4ZL+YPjRZ3Vo2GkXjmSi&#10;6BUUeXHFqIL8pgTBwO9ix2ReXoNsavm/QvMNAAD//wMAUEsBAi0AFAAGAAgAAAAhALaDOJL+AAAA&#10;4QEAABMAAAAAAAAAAAAAAAAAAAAAAFtDb250ZW50X1R5cGVzXS54bWxQSwECLQAUAAYACAAAACEA&#10;OP0h/9YAAACUAQAACwAAAAAAAAAAAAAAAAAvAQAAX3JlbHMvLnJlbHNQSwECLQAUAAYACAAAACEA&#10;9CfRSN0BAAAGBAAADgAAAAAAAAAAAAAAAAAuAgAAZHJzL2Uyb0RvYy54bWxQSwECLQAUAAYACAAA&#10;ACEAOmq0o9wAAAAKAQAADwAAAAAAAAAAAAAAAAA3BAAAZHJzL2Rvd25yZXYueG1sUEsFBgAAAAAE&#10;AAQA8wAAAEAFAAAAAA==&#10;" strokecolor="#5b9bd5 [3204]" strokeweight=".5pt">
                <v:stroke endarrow="block" joinstyle="miter"/>
              </v:shape>
            </w:pict>
          </mc:Fallback>
        </mc:AlternateContent>
      </w:r>
      <w:r>
        <w:rPr>
          <w:noProof/>
          <w:sz w:val="24"/>
          <w:szCs w:val="24"/>
          <w:lang w:eastAsia="fr-FR"/>
        </w:rPr>
        <mc:AlternateContent>
          <mc:Choice Requires="wps">
            <w:drawing>
              <wp:anchor distT="0" distB="0" distL="114300" distR="114300" simplePos="0" relativeHeight="251664384" behindDoc="0" locked="0" layoutInCell="1" allowOverlap="1">
                <wp:simplePos x="0" y="0"/>
                <wp:positionH relativeFrom="column">
                  <wp:posOffset>2729229</wp:posOffset>
                </wp:positionH>
                <wp:positionV relativeFrom="paragraph">
                  <wp:posOffset>107315</wp:posOffset>
                </wp:positionV>
                <wp:extent cx="1285875" cy="0"/>
                <wp:effectExtent l="0" t="76200" r="9525" b="95250"/>
                <wp:wrapNone/>
                <wp:docPr id="13" name="Connecteur droit avec flèche 13"/>
                <wp:cNvGraphicFramePr/>
                <a:graphic xmlns:a="http://schemas.openxmlformats.org/drawingml/2006/main">
                  <a:graphicData uri="http://schemas.microsoft.com/office/word/2010/wordprocessingShape">
                    <wps:wsp>
                      <wps:cNvCnPr/>
                      <wps:spPr>
                        <a:xfrm>
                          <a:off x="0" y="0"/>
                          <a:ext cx="12858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B37767" id="Connecteur droit avec flèche 13" o:spid="_x0000_s1026" type="#_x0000_t32" style="position:absolute;margin-left:214.9pt;margin-top:8.45pt;width:101.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w6y3QEAAAcEAAAOAAAAZHJzL2Uyb0RvYy54bWysU9uOEzEMfUfiH6K80+kULVRVp/vQBV4Q&#10;VLB8QDbjdCLlJsfbaf+I/+DHcNJ2FgESAvHi3Hzs42NnfXv0ThwAs42hk+1sLgUEHXsb9p38cv/2&#10;xVKKTCr0ysUAnTxBlreb58/WY1rBIg7R9YCCg4S8GlMnB6K0apqsB/Aqz2KCwI8molfER9w3PaqR&#10;o3vXLObzV80YsU8YNeTMt3fnR7mp8Y0BTR+NyUDCdZK5UbVY7UOxzWatVntUabD6QkP9AwuvbOCk&#10;U6g7RUo8ov0llLcaY46GZjr6JhpjNdQauJp2/lM1nweVoNbC4uQ0yZT/X1j94bBDYXvu3UspgvLc&#10;o20MgYWDRxQ9RktCHUAL47595a4I9mPRxpRXjN2GHV5OOe2wKHA06MvKtYljFfo0CQ1HEpov28Xy&#10;Zvn6Rgp9fWuegAkzvYPoRdl0MhMqux/owipiW4VWh/eZODUDr4CS1YViSVn3JvSCTonrIbQq7B0U&#10;3uxeXJrC/8y47ujk4Az/BIblKBxrmjqIsHUoDopHSGkNgdopEnsXmLHOTcD5n4EX/wKFOqR/A54Q&#10;NXMMNIG9DRF/l52OV8rm7H9V4Fx3keAh9qfayyoNT1vV6vIzyjj/eK7wp/+7+Q4AAP//AwBQSwME&#10;FAAGAAgAAAAhAEGKnzHcAAAACQEAAA8AAABkcnMvZG93bnJldi54bWxMj8FOwzAQRO9I/IO1SNyo&#10;Q4oiEuJUCIkeQRQOcHPjrR01XkexmwS+nkUc4Dg7o5m39WbxvZhwjF0gBderDARSG0xHVsHb6+PV&#10;LYiYNBndB0IFnxhh05yf1boyYaYXnHbJCi6hWGkFLqWhkjK2Dr2OqzAgsXcIo9eJ5WilGfXM5b6X&#10;eZYV0uuOeMHpAR8ctsfdySt4tu+Tz2nbyUP58bW1T+bo5qTU5cVyfwci4ZL+wvCDz+jQMNM+nMhE&#10;0Su4yUtGT2wUJQgOFOt8DWL/e5BNLf9/0HwDAAD//wMAUEsBAi0AFAAGAAgAAAAhALaDOJL+AAAA&#10;4QEAABMAAAAAAAAAAAAAAAAAAAAAAFtDb250ZW50X1R5cGVzXS54bWxQSwECLQAUAAYACAAAACEA&#10;OP0h/9YAAACUAQAACwAAAAAAAAAAAAAAAAAvAQAAX3JlbHMvLnJlbHNQSwECLQAUAAYACAAAACEA&#10;hK8Ost0BAAAHBAAADgAAAAAAAAAAAAAAAAAuAgAAZHJzL2Uyb0RvYy54bWxQSwECLQAUAAYACAAA&#10;ACEAQYqfMdwAAAAJAQAADwAAAAAAAAAAAAAAAAA3BAAAZHJzL2Rvd25yZXYueG1sUEsFBgAAAAAE&#10;AAQA8wAAAEAFAAAAAA==&#10;" strokecolor="#5b9bd5 [3204]" strokeweight=".5pt">
                <v:stroke endarrow="block" joinstyle="miter"/>
              </v:shape>
            </w:pict>
          </mc:Fallback>
        </mc:AlternateContent>
      </w:r>
      <w:r>
        <w:rPr>
          <w:noProof/>
          <w:sz w:val="24"/>
          <w:szCs w:val="24"/>
          <w:lang w:eastAsia="fr-FR"/>
        </w:rPr>
        <mc:AlternateContent>
          <mc:Choice Requires="wps">
            <w:drawing>
              <wp:anchor distT="0" distB="0" distL="114300" distR="114300" simplePos="0" relativeHeight="251663360" behindDoc="0" locked="0" layoutInCell="1" allowOverlap="1">
                <wp:simplePos x="0" y="0"/>
                <wp:positionH relativeFrom="column">
                  <wp:posOffset>1148080</wp:posOffset>
                </wp:positionH>
                <wp:positionV relativeFrom="paragraph">
                  <wp:posOffset>59690</wp:posOffset>
                </wp:positionV>
                <wp:extent cx="19050" cy="762000"/>
                <wp:effectExtent l="38100" t="0" r="57150" b="57150"/>
                <wp:wrapNone/>
                <wp:docPr id="12" name="Connecteur droit avec flèche 12"/>
                <wp:cNvGraphicFramePr/>
                <a:graphic xmlns:a="http://schemas.openxmlformats.org/drawingml/2006/main">
                  <a:graphicData uri="http://schemas.microsoft.com/office/word/2010/wordprocessingShape">
                    <wps:wsp>
                      <wps:cNvCnPr/>
                      <wps:spPr>
                        <a:xfrm>
                          <a:off x="0" y="0"/>
                          <a:ext cx="19050" cy="762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279721" id="Connecteur droit avec flèche 12" o:spid="_x0000_s1026" type="#_x0000_t32" style="position:absolute;margin-left:90.4pt;margin-top:4.7pt;width:1.5pt;height:60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H9u4QEAAAoEAAAOAAAAZHJzL2Uyb0RvYy54bWysU0uOEzEQ3SNxB8t70p1IDNBKZxYZYIMg&#10;4nMAj7uctuSfyjVJ+kbcg4tRdpIeBEgIxMbdtutVvfeqvL49eScOgNnG0MvlopUCgo6DDftefvn8&#10;5tlLKTKpMCgXA/RygixvN0+frI+pg1UcoxsABScJuTumXo5EqWuarEfwKi9igsCXJqJXxFvcNwOq&#10;I2f3rlm17U1zjDgkjBpy5tO786Xc1PzGgKYPxmQg4XrJ3KiuWNf7sjabter2qNJo9YWG+gcWXtnA&#10;RedUd4qUeED7SypvNcYcDS109E00xmqoGljNsv1JzadRJaha2JycZpvy/0ur3x92KOzAvVtJEZTn&#10;Hm1jCGwcPKAYMFoS6gBaGPftK3dFcBybdky5Y+w27PCyy2mHxYGTQV++rE2cqtHTbDScSGg+XL5q&#10;n3M3NN+8uOE21j40j9iEmd5C9KL89DITKrsf6UIs4rJ6rQ7vMnF1Bl4BpbALZSVl3eswCJoSSyK0&#10;KuwdFOocXkKaIuFMuv7R5OAM/wiGHSk0a5k6i7B1KA6Kp0hpDYGWcyaOLjBjnZuB7Z+Bl/gChTqn&#10;fwOeEbVyDDSDvQ0Rf1edTlfK5hx/deCsu1hwH4eptrNawwNXvbo8jjLRP+4r/PEJb74DAAD//wMA&#10;UEsDBBQABgAIAAAAIQCVYWxS2wAAAAkBAAAPAAAAZHJzL2Rvd25yZXYueG1sTI9BT8MwDIXvSPyH&#10;yJO4sXQFoa40nRASO4LYOMAta7ykWuNUTdYWfj3eCW5+ftbz96rN7Dsx4hDbQApWywwEUhNMS1bB&#10;x/7ltgARkyaju0Co4BsjbOrrq0qXJkz0juMuWcEhFEutwKXUl1LGxqHXcRl6JPaOYfA6sRysNIOe&#10;ONx3Ms+yB+l1S/zB6R6fHTan3dkreLOfo89p28rj+utna1/NyU1JqZvF/PQIIuGc/o7hgs/oUDPT&#10;IZzJRNGxLjJGTwrW9yAufnHH+sBDzhtZV/J/g/oXAAD//wMAUEsBAi0AFAAGAAgAAAAhALaDOJL+&#10;AAAA4QEAABMAAAAAAAAAAAAAAAAAAAAAAFtDb250ZW50X1R5cGVzXS54bWxQSwECLQAUAAYACAAA&#10;ACEAOP0h/9YAAACUAQAACwAAAAAAAAAAAAAAAAAvAQAAX3JlbHMvLnJlbHNQSwECLQAUAAYACAAA&#10;ACEAANx/buEBAAAKBAAADgAAAAAAAAAAAAAAAAAuAgAAZHJzL2Uyb0RvYy54bWxQSwECLQAUAAYA&#10;CAAAACEAlWFsUtsAAAAJAQAADwAAAAAAAAAAAAAAAAA7BAAAZHJzL2Rvd25yZXYueG1sUEsFBgAA&#10;AAAEAAQA8wAAAEMFAAAAAA==&#10;" strokecolor="#5b9bd5 [3204]" strokeweight=".5pt">
                <v:stroke endarrow="block" joinstyle="miter"/>
              </v:shape>
            </w:pict>
          </mc:Fallback>
        </mc:AlternateContent>
      </w:r>
      <w:r>
        <w:rPr>
          <w:noProof/>
          <w:sz w:val="24"/>
          <w:szCs w:val="24"/>
          <w:lang w:eastAsia="fr-FR"/>
        </w:rPr>
        <mc:AlternateContent>
          <mc:Choice Requires="wps">
            <w:drawing>
              <wp:anchor distT="0" distB="0" distL="114300" distR="114300" simplePos="0" relativeHeight="251662336" behindDoc="0" locked="0" layoutInCell="1" allowOverlap="1">
                <wp:simplePos x="0" y="0"/>
                <wp:positionH relativeFrom="column">
                  <wp:posOffset>1148080</wp:posOffset>
                </wp:positionH>
                <wp:positionV relativeFrom="paragraph">
                  <wp:posOffset>69215</wp:posOffset>
                </wp:positionV>
                <wp:extent cx="1266825" cy="19050"/>
                <wp:effectExtent l="38100" t="76200" r="0" b="76200"/>
                <wp:wrapNone/>
                <wp:docPr id="11" name="Connecteur droit avec flèche 11"/>
                <wp:cNvGraphicFramePr/>
                <a:graphic xmlns:a="http://schemas.openxmlformats.org/drawingml/2006/main">
                  <a:graphicData uri="http://schemas.microsoft.com/office/word/2010/wordprocessingShape">
                    <wps:wsp>
                      <wps:cNvCnPr/>
                      <wps:spPr>
                        <a:xfrm flipH="1" flipV="1">
                          <a:off x="0" y="0"/>
                          <a:ext cx="1266825"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70294F" id="Connecteur droit avec flèche 11" o:spid="_x0000_s1026" type="#_x0000_t32" style="position:absolute;margin-left:90.4pt;margin-top:5.45pt;width:99.75pt;height:1.5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izT7QEAAB8EAAAOAAAAZHJzL2Uyb0RvYy54bWysU8mOEzEQvSPxD5bvpDuRJhqidOaQYTkg&#10;iNjuHnc5bcmbyjVZ/oj/4Mcou5MGARICcbG81HtV71V5fXfyThwAs42hk/NZKwUEHXsb9p389PHl&#10;s1spMqnQKxcDdPIMWd5tnj5ZH9MKFnGIrgcUTBLy6pg6ORClVdNkPYBXeRYTBH40Eb0iPuK+6VEd&#10;md27ZtG2y+YYsU8YNeTMt/fjo9xUfmNA0ztjMpBwneTaqK5Y14eyNpu1Wu1RpcHqSxnqH6rwygZO&#10;OlHdK1LiEe0vVN5qjDkamunom2iM1VA1sJp5+5OaD4NKULWwOTlNNuX/R6vfHnYobM+9m0sRlOce&#10;bWMIbBw8ougxWhLqAFoY9/ULd0VwHJt2THnF2G3Y4eWU0w6LAyeDnoNtes2csu4+l115Y73iVM0/&#10;T+bDiYTmy/liubxd3Eih+W3+vL2pzWlGwgJOmOkVRC/KppOZUNn9QJdqI44p1OFNJi6JgVdAAbtQ&#10;VlLWvQi9oHNinYRWhb2DoofDS0hTdI1K6o7ODkb4ezBsU6mzKqkDCluH4qB4tJTWEKg6U5k4usCM&#10;dW4Ctn8GXuILFOrw/g14QtTMMdAE9jZE/F12Ol1LNmP81YFRd7HgIfbn2uNqDU9h9eryY8qY/3iu&#10;8O//evMNAAD//wMAUEsDBBQABgAIAAAAIQCsEybS3gAAAAkBAAAPAAAAZHJzL2Rvd25yZXYueG1s&#10;TI/BTsMwEETvSPyDtUjcqA0REKdxKhRRCW608AFusk0C8TqNnTb061lOcNvZHc2+yVez68URx9B5&#10;MnC7UCCQKl931Bj4eF/fpCBCtFTb3hMa+MYAq+LyIrdZ7U+0weM2NoJDKGTWQBvjkEkZqhadDQs/&#10;IPFt70dnI8uxkfVoTxzuenmn1IN0tiP+0NoByxarr+3kDBzm8vP5rO365e3xfHjtSj2V99qY66v5&#10;aQki4hz/zPCLz+hQMNPOT1QH0bNOFaNHHpQGwYYkVQmIHS8SDbLI5f8GxQ8AAAD//wMAUEsBAi0A&#10;FAAGAAgAAAAhALaDOJL+AAAA4QEAABMAAAAAAAAAAAAAAAAAAAAAAFtDb250ZW50X1R5cGVzXS54&#10;bWxQSwECLQAUAAYACAAAACEAOP0h/9YAAACUAQAACwAAAAAAAAAAAAAAAAAvAQAAX3JlbHMvLnJl&#10;bHNQSwECLQAUAAYACAAAACEAREYs0+0BAAAfBAAADgAAAAAAAAAAAAAAAAAuAgAAZHJzL2Uyb0Rv&#10;Yy54bWxQSwECLQAUAAYACAAAACEArBMm0t4AAAAJAQAADwAAAAAAAAAAAAAAAABHBAAAZHJzL2Rv&#10;d25yZXYueG1sUEsFBgAAAAAEAAQA8wAAAFIFAAAAAA==&#10;" strokecolor="#5b9bd5 [3204]" strokeweight=".5pt">
                <v:stroke endarrow="block" joinstyle="miter"/>
              </v:shape>
            </w:pict>
          </mc:Fallback>
        </mc:AlternateContent>
      </w:r>
      <w:r>
        <w:rPr>
          <w:sz w:val="24"/>
          <w:szCs w:val="24"/>
        </w:rPr>
        <w:t xml:space="preserve">                                                                     SIGNE                                               </w:t>
      </w:r>
    </w:p>
    <w:p w:rsidR="000A5D35" w:rsidRDefault="000A5D35">
      <w:pPr>
        <w:rPr>
          <w:sz w:val="24"/>
          <w:szCs w:val="24"/>
        </w:rPr>
      </w:pPr>
    </w:p>
    <w:p w:rsidR="000A5D35" w:rsidRDefault="000A5D35">
      <w:pPr>
        <w:rPr>
          <w:sz w:val="24"/>
          <w:szCs w:val="24"/>
        </w:rPr>
      </w:pPr>
    </w:p>
    <w:p w:rsidR="000A5D35" w:rsidRDefault="00123E4B">
      <w:pPr>
        <w:rPr>
          <w:sz w:val="24"/>
          <w:szCs w:val="24"/>
        </w:rPr>
      </w:pPr>
      <w:r w:rsidRPr="00123E4B">
        <w:rPr>
          <w:b/>
          <w:bCs/>
          <w:noProof/>
          <w:sz w:val="24"/>
          <w:szCs w:val="24"/>
          <w:lang w:eastAsia="fr-FR"/>
        </w:rPr>
        <mc:AlternateContent>
          <mc:Choice Requires="wps">
            <w:drawing>
              <wp:anchor distT="0" distB="0" distL="114300" distR="114300" simplePos="0" relativeHeight="251669504" behindDoc="0" locked="0" layoutInCell="1" allowOverlap="1">
                <wp:simplePos x="0" y="0"/>
                <wp:positionH relativeFrom="column">
                  <wp:posOffset>2624455</wp:posOffset>
                </wp:positionH>
                <wp:positionV relativeFrom="paragraph">
                  <wp:posOffset>123825</wp:posOffset>
                </wp:positionV>
                <wp:extent cx="514350" cy="371475"/>
                <wp:effectExtent l="0" t="0" r="57150" b="47625"/>
                <wp:wrapNone/>
                <wp:docPr id="18" name="Connecteur droit avec flèche 18"/>
                <wp:cNvGraphicFramePr/>
                <a:graphic xmlns:a="http://schemas.openxmlformats.org/drawingml/2006/main">
                  <a:graphicData uri="http://schemas.microsoft.com/office/word/2010/wordprocessingShape">
                    <wps:wsp>
                      <wps:cNvCnPr/>
                      <wps:spPr>
                        <a:xfrm>
                          <a:off x="0" y="0"/>
                          <a:ext cx="51435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328B00" id="Connecteur droit avec flèche 18" o:spid="_x0000_s1026" type="#_x0000_t32" style="position:absolute;margin-left:206.65pt;margin-top:9.75pt;width:40.5pt;height:29.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2P5AEAAAsEAAAOAAAAZHJzL2Uyb0RvYy54bWysU9uO0zAQfUfiH6y80zS7WxZVTfehC7wg&#10;qLh8gNcZN5Z803i2af+I/+DHGDtpFgFCAvHixPacM2fOjDd3J2fFETCZ4NuqWSwrAV6FzvhDW335&#10;/ObFq0okkr6TNnhoqzOk6m77/NlmiGu4Cn2wHaBgEp/WQ2yrniiu6zqpHpxMixDB86UO6CTxFg91&#10;h3Jgdmfrq+XyZT0E7CIGBSnx6f14WW0Lv9ag6IPWCUjYtmJtVFYs60Ne6+1Grg8oY2/UJEP+gwon&#10;jeekM9W9JCke0fxC5YzCkIKmhQquDlobBaUGrqZZ/lTNp15GKLWwOSnONqX/R6veH/coTMe94055&#10;6bhHu+A9GwePKDoMhoQ8ghLafvvKXREcx6YNMa0Zu/N7nHYp7jE7cNLo8pdrE6di9Hk2Gk4kFB+u&#10;mpvrFbdD8dX1bXNzu8qc9RM4YqK3EJzIP22VCKU59DQpC9gUs+XxXaIReAHkzNbnlaSxr30n6By5&#10;JkIj/cHClCeH1LmGUXX5o7OFEf4RNFvCOsc0ZRhhZ1EcJY+RVAo8NTMTR2eYNtbOwGXR90fgFJ+h&#10;UAb1b8AzomQOnmawMz7g77LT6SJZj/EXB8a6swUPoTuXfhZreOJKT6bXkUf6x32BP73h7XcAAAD/&#10;/wMAUEsDBBQABgAIAAAAIQCt7XpB3gAAAAkBAAAPAAAAZHJzL2Rvd25yZXYueG1sTI/BTsMwDIbv&#10;SLxDZCRuLN1W2FqaTgiJHUEbHMYta7y0WuNUTdYWnh5zgqP9f/r9udhMrhUD9qHxpGA+S0AgVd40&#10;ZBV8vL/crUGEqMno1hMq+MIAm/L6qtC58SPtcNhHK7iEQq4V1DF2uZShqtHpMPMdEmcn3zsdeeyt&#10;NL0eudy1cpEkD9LphvhCrTt8rrE67y9OwZs9DG5B20aess/vrX0153qMSt3eTE+PICJO8Q+GX31W&#10;h5Kdjv5CJohWQTpfLhnlILsHwUCapbw4KlitE5BlIf9/UP4AAAD//wMAUEsBAi0AFAAGAAgAAAAh&#10;ALaDOJL+AAAA4QEAABMAAAAAAAAAAAAAAAAAAAAAAFtDb250ZW50X1R5cGVzXS54bWxQSwECLQAU&#10;AAYACAAAACEAOP0h/9YAAACUAQAACwAAAAAAAAAAAAAAAAAvAQAAX3JlbHMvLnJlbHNQSwECLQAU&#10;AAYACAAAACEAsgI9j+QBAAALBAAADgAAAAAAAAAAAAAAAAAuAgAAZHJzL2Uyb0RvYy54bWxQSwEC&#10;LQAUAAYACAAAACEAre16Qd4AAAAJAQAADwAAAAAAAAAAAAAAAAA+BAAAZHJzL2Rvd25yZXYueG1s&#10;UEsFBgAAAAAEAAQA8wAAAEkFAAAAAA==&#10;" strokecolor="#5b9bd5 [3204]" strokeweight=".5pt">
                <v:stroke endarrow="block" joinstyle="miter"/>
              </v:shape>
            </w:pict>
          </mc:Fallback>
        </mc:AlternateContent>
      </w:r>
      <w:r w:rsidRPr="00123E4B">
        <w:rPr>
          <w:b/>
          <w:bCs/>
          <w:noProof/>
          <w:sz w:val="24"/>
          <w:szCs w:val="24"/>
          <w:lang w:eastAsia="fr-FR"/>
        </w:rPr>
        <mc:AlternateContent>
          <mc:Choice Requires="wps">
            <w:drawing>
              <wp:anchor distT="0" distB="0" distL="114300" distR="114300" simplePos="0" relativeHeight="251668480" behindDoc="0" locked="0" layoutInCell="1" allowOverlap="1">
                <wp:simplePos x="0" y="0"/>
                <wp:positionH relativeFrom="column">
                  <wp:posOffset>2472055</wp:posOffset>
                </wp:positionH>
                <wp:positionV relativeFrom="paragraph">
                  <wp:posOffset>190500</wp:posOffset>
                </wp:positionV>
                <wp:extent cx="19050" cy="352425"/>
                <wp:effectExtent l="76200" t="0" r="57150" b="47625"/>
                <wp:wrapNone/>
                <wp:docPr id="17" name="Connecteur droit avec flèche 17"/>
                <wp:cNvGraphicFramePr/>
                <a:graphic xmlns:a="http://schemas.openxmlformats.org/drawingml/2006/main">
                  <a:graphicData uri="http://schemas.microsoft.com/office/word/2010/wordprocessingShape">
                    <wps:wsp>
                      <wps:cNvCnPr/>
                      <wps:spPr>
                        <a:xfrm flipH="1">
                          <a:off x="0" y="0"/>
                          <a:ext cx="19050"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DBC09F" id="Connecteur droit avec flèche 17" o:spid="_x0000_s1026" type="#_x0000_t32" style="position:absolute;margin-left:194.65pt;margin-top:15pt;width:1.5pt;height:27.7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RR5gEAABQEAAAOAAAAZHJzL2Uyb0RvYy54bWysU0muEzEQ3SNxB6v3pDuBMETp/EU+wwJB&#10;xHAAf3c5bcmTyvWT9I24Bxej7O40CJAQiI3lod6req/K25uLs+IEmEzwbbVcNJUAr0Jn/LGtPn96&#10;9eh5JRJJ30kbPLTVAKm62T18sD3HDaxCH2wHKJjEp805tlVPFDd1nVQPTqZFiOD5UQd0kviIx7pD&#10;eWZ2Z+tV0zytzwG7iEFBSnx7Oz5Wu8KvNSh6r3UCEratuDYqK5b1Lq/1bis3R5SxN2oqQ/5DFU4a&#10;z0lnqltJUtyj+YXKGYUhBU0LFVwdtDYKigZWs2x+UvOxlxGKFjYnxdmm9P9o1bvTAYXpuHfPKuGl&#10;4x7tg/dsHNyj6DAYEvIESmj79Qt3RXAcm3aOacPYvT/gdErxgNmBi0bHwSa+Yc7iCasUl2L5MFsO&#10;FxKKL5cvmjX3RfHL4/XqyWqdyeuRJbNFTPQaghN501aJUJpjT1OJAccM8vQ20Qi8AjLY+rySNPal&#10;7wQNkcURGumPFqY8OaTOYsbyy44GCyP8A2j2JpdZhJSphL1FcZI8T1Ip8LScmTg6w7SxdgY2fwZO&#10;8RkKZWL/BjwjSubgaQY74wP+LjtdriXrMf7qwKg7W3AXuqE0tljDo1d6Mn2TPNs/ngv8+2fefQMA&#10;AP//AwBQSwMEFAAGAAgAAAAhACY2HYXgAAAACQEAAA8AAABkcnMvZG93bnJldi54bWxMj81OwzAQ&#10;hO+V+g7WInFrHRoVJSFOxU9zoIdKFIQ4OvGSpMTrKHbb8PYsJ7jt7oxmv8k3k+3FGUffOVJws4xA&#10;INXOdNQoeHstFwkIHzQZ3TtCBd/oYVPMZ7nOjLvQC54PoREcQj7TCtoQhkxKX7dotV+6AYm1Tzda&#10;HXgdG2lGfeFw28tVFN1KqzviD60e8LHF+utwspzyXD6k2+P+I9k97ex7Vdpmm1qlrq+m+zsQAafw&#10;Z4ZffEaHgpkqdyLjRa8gTtKYrTxE3IkNcbriQ6UgWa9BFrn836D4AQAA//8DAFBLAQItABQABgAI&#10;AAAAIQC2gziS/gAAAOEBAAATAAAAAAAAAAAAAAAAAAAAAABbQ29udGVudF9UeXBlc10ueG1sUEsB&#10;Ai0AFAAGAAgAAAAhADj9If/WAAAAlAEAAAsAAAAAAAAAAAAAAAAALwEAAF9yZWxzLy5yZWxzUEsB&#10;Ai0AFAAGAAgAAAAhAIYO9FHmAQAAFAQAAA4AAAAAAAAAAAAAAAAALgIAAGRycy9lMm9Eb2MueG1s&#10;UEsBAi0AFAAGAAgAAAAhACY2HYXgAAAACQEAAA8AAAAAAAAAAAAAAAAAQAQAAGRycy9kb3ducmV2&#10;LnhtbFBLBQYAAAAABAAEAPMAAABNBQAAAAA=&#10;" strokecolor="#5b9bd5 [3204]" strokeweight=".5pt">
                <v:stroke endarrow="block" joinstyle="miter"/>
              </v:shape>
            </w:pict>
          </mc:Fallback>
        </mc:AlternateContent>
      </w:r>
      <w:r w:rsidRPr="00123E4B">
        <w:rPr>
          <w:b/>
          <w:bCs/>
          <w:noProof/>
          <w:sz w:val="24"/>
          <w:szCs w:val="24"/>
          <w:lang w:eastAsia="fr-FR"/>
        </w:rPr>
        <mc:AlternateContent>
          <mc:Choice Requires="wps">
            <w:drawing>
              <wp:anchor distT="0" distB="0" distL="114300" distR="114300" simplePos="0" relativeHeight="251667456" behindDoc="0" locked="0" layoutInCell="1" allowOverlap="1">
                <wp:simplePos x="0" y="0"/>
                <wp:positionH relativeFrom="column">
                  <wp:posOffset>1852930</wp:posOffset>
                </wp:positionH>
                <wp:positionV relativeFrom="paragraph">
                  <wp:posOffset>200025</wp:posOffset>
                </wp:positionV>
                <wp:extent cx="333375" cy="285750"/>
                <wp:effectExtent l="38100" t="0" r="28575" b="57150"/>
                <wp:wrapNone/>
                <wp:docPr id="16" name="Connecteur droit avec flèche 16"/>
                <wp:cNvGraphicFramePr/>
                <a:graphic xmlns:a="http://schemas.openxmlformats.org/drawingml/2006/main">
                  <a:graphicData uri="http://schemas.microsoft.com/office/word/2010/wordprocessingShape">
                    <wps:wsp>
                      <wps:cNvCnPr/>
                      <wps:spPr>
                        <a:xfrm flipH="1">
                          <a:off x="0" y="0"/>
                          <a:ext cx="333375"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FE2E37" id="Connecteur droit avec flèche 16" o:spid="_x0000_s1026" type="#_x0000_t32" style="position:absolute;margin-left:145.9pt;margin-top:15.75pt;width:26.25pt;height:22.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w47AEAABUEAAAOAAAAZHJzL2Uyb0RvYy54bWysU0uOEzEQ3SNxB8t70klQZkZROrPI8Fkg&#10;iBg4gMddTlvyT+WafG7EPbgYZXfSIBiNBKIXVtuu96req/Lq9uid2ANmG0MrZ5OpFBB07GzYtfLr&#10;l7evbqTIpEKnXAzQyhNkebt++WJ1SEuYxz66DlAwScjLQ2plT5SWTZN1D17lSUwQ+NJE9Ip4i7um&#10;Q3Vgdu+a+XR61Rwidgmjhpz59G64lOvKbwxo+mRMBhKulVwb1RXr+lDWZr1Syx2q1Ft9LkP9QxVe&#10;2cBJR6o7RUo8ov2DyluNMUdDEx19E42xGqoGVjOb/qbmvlcJqhY2J6fRpvz/aPXH/RaF7bh3V1IE&#10;5blHmxgCGwePKDqMloTagxbGff/GXREcx6YdUl4ydhO2eN7ltMXiwNGg52Cb3jNn9YRVimO1/DRa&#10;DkcSmg9f83e9kELz1fxmcb2oLWkGmkKXMNM7iF6Un1ZmQmV3PZ1rjDikUPsPmbgQBl4ABexCWUlZ&#10;9yZ0gk6J1RFaFXYOigoOLyFNUTPUX//o5GCAfwbD5nCdQ5o6lrBxKPaKB0ppDYFmIxNHF5ixzo3A&#10;abXgWeA5vkChjuzfgEdEzRwDjWBvQ8SnstPxUrIZ4i8ODLqLBQ+xO9XOVmt49qpX53dShvvXfYX/&#10;fM3rHwAAAP//AwBQSwMEFAAGAAgAAAAhAGBTZirhAAAACQEAAA8AAABkcnMvZG93bnJldi54bWxM&#10;j8tOwzAQRfdI/IM1SOyok6YtTYhT8WgWdIFEQYilEw9JIB5HsduGv2dYwfJqrs6cm28m24sjjr5z&#10;pCCeRSCQamc6ahS8vpRXaxA+aDK6d4QKvtHDpjg/y3Vm3Ime8bgPjWAI+UwraEMYMil93aLVfuYG&#10;JL59uNHqwHFspBn1ieG2l/MoWkmrO+IPrR7wvsX6a3+wTHks79Lt59P7evews29VaZttapW6vJhu&#10;b0AEnMJfGX71WR0KdqrcgYwXvYJ5GrN6UJDESxBcSBaLBESl4Hq1BFnk8v+C4gcAAP//AwBQSwEC&#10;LQAUAAYACAAAACEAtoM4kv4AAADhAQAAEwAAAAAAAAAAAAAAAAAAAAAAW0NvbnRlbnRfVHlwZXNd&#10;LnhtbFBLAQItABQABgAIAAAAIQA4/SH/1gAAAJQBAAALAAAAAAAAAAAAAAAAAC8BAABfcmVscy8u&#10;cmVsc1BLAQItABQABgAIAAAAIQBxUGw47AEAABUEAAAOAAAAAAAAAAAAAAAAAC4CAABkcnMvZTJv&#10;RG9jLnhtbFBLAQItABQABgAIAAAAIQBgU2Yq4QAAAAkBAAAPAAAAAAAAAAAAAAAAAEYEAABkcnMv&#10;ZG93bnJldi54bWxQSwUGAAAAAAQABADzAAAAVAUAAAAA&#10;" strokecolor="#5b9bd5 [3204]" strokeweight=".5pt">
                <v:stroke endarrow="block" joinstyle="miter"/>
              </v:shape>
            </w:pict>
          </mc:Fallback>
        </mc:AlternateContent>
      </w:r>
      <w:r w:rsidR="000A5D35" w:rsidRPr="00123E4B">
        <w:rPr>
          <w:b/>
          <w:bCs/>
          <w:sz w:val="24"/>
          <w:szCs w:val="24"/>
        </w:rPr>
        <w:t xml:space="preserve">               </w:t>
      </w:r>
      <w:proofErr w:type="spellStart"/>
      <w:r w:rsidR="000A5D35" w:rsidRPr="00123E4B">
        <w:rPr>
          <w:b/>
          <w:bCs/>
          <w:sz w:val="24"/>
          <w:szCs w:val="24"/>
        </w:rPr>
        <w:t>Représentanem</w:t>
      </w:r>
      <w:proofErr w:type="spellEnd"/>
      <w:r w:rsidR="000A5D35" w:rsidRPr="00123E4B">
        <w:rPr>
          <w:sz w:val="24"/>
          <w:szCs w:val="24"/>
        </w:rPr>
        <w:t xml:space="preserve">                      </w:t>
      </w:r>
      <w:r w:rsidR="000A5D35" w:rsidRPr="00123E4B">
        <w:rPr>
          <w:b/>
          <w:bCs/>
          <w:sz w:val="24"/>
          <w:szCs w:val="24"/>
        </w:rPr>
        <w:t>Objet</w:t>
      </w:r>
      <w:r w:rsidR="000A5D35">
        <w:rPr>
          <w:sz w:val="24"/>
          <w:szCs w:val="24"/>
        </w:rPr>
        <w:t xml:space="preserve">                               </w:t>
      </w:r>
      <w:r w:rsidR="000A5D35" w:rsidRPr="00123E4B">
        <w:rPr>
          <w:b/>
          <w:bCs/>
          <w:sz w:val="24"/>
          <w:szCs w:val="24"/>
        </w:rPr>
        <w:t xml:space="preserve"> Interprétant</w:t>
      </w:r>
    </w:p>
    <w:p w:rsidR="000A5D35" w:rsidRDefault="000A5D35">
      <w:pPr>
        <w:rPr>
          <w:b/>
          <w:bCs/>
          <w:sz w:val="24"/>
          <w:szCs w:val="24"/>
        </w:rPr>
      </w:pPr>
    </w:p>
    <w:p w:rsidR="00123E4B" w:rsidRDefault="00123E4B">
      <w:pPr>
        <w:rPr>
          <w:sz w:val="24"/>
          <w:szCs w:val="24"/>
        </w:rPr>
      </w:pPr>
      <w:r w:rsidRPr="00123E4B">
        <w:rPr>
          <w:sz w:val="24"/>
          <w:szCs w:val="24"/>
        </w:rPr>
        <w:t xml:space="preserve">                                              Icone</w:t>
      </w:r>
      <w:r>
        <w:rPr>
          <w:sz w:val="24"/>
          <w:szCs w:val="24"/>
        </w:rPr>
        <w:t xml:space="preserve">         Indice             Symbole </w:t>
      </w:r>
    </w:p>
    <w:p w:rsidR="00123E4B" w:rsidRDefault="00123E4B">
      <w:pPr>
        <w:rPr>
          <w:sz w:val="24"/>
          <w:szCs w:val="24"/>
        </w:rPr>
      </w:pPr>
    </w:p>
    <w:p w:rsidR="00ED4476" w:rsidRDefault="00961595" w:rsidP="00ED4476">
      <w:pPr>
        <w:jc w:val="both"/>
        <w:rPr>
          <w:sz w:val="24"/>
          <w:szCs w:val="24"/>
        </w:rPr>
      </w:pPr>
      <w:r>
        <w:rPr>
          <w:sz w:val="24"/>
          <w:szCs w:val="24"/>
        </w:rPr>
        <w:t>Il</w:t>
      </w:r>
      <w:r w:rsidR="00123E4B">
        <w:rPr>
          <w:sz w:val="24"/>
          <w:szCs w:val="24"/>
        </w:rPr>
        <w:t xml:space="preserve"> a été constaté que la sémiotique peircienne, avec ses trois dimensions analytique, significative et pragmatique, s’appliquerait l’étude de l’intitulation. En ce qui concerne la triple répartition (indice, icone, symbole), elle serait très utile dans la </w:t>
      </w:r>
      <w:r w:rsidR="00BB47C2">
        <w:rPr>
          <w:sz w:val="24"/>
          <w:szCs w:val="24"/>
        </w:rPr>
        <w:t xml:space="preserve">mesure où « les titres portent, </w:t>
      </w:r>
      <w:r w:rsidR="00BB47C2">
        <w:rPr>
          <w:sz w:val="24"/>
          <w:szCs w:val="24"/>
        </w:rPr>
        <w:lastRenderedPageBreak/>
        <w:t xml:space="preserve">dans le discours journalistique, des significations iconiques visuelles, ce qui </w:t>
      </w:r>
      <w:r w:rsidR="00ED4476">
        <w:rPr>
          <w:sz w:val="24"/>
          <w:szCs w:val="24"/>
        </w:rPr>
        <w:t>nécessite</w:t>
      </w:r>
      <w:r w:rsidR="00BB47C2">
        <w:rPr>
          <w:sz w:val="24"/>
          <w:szCs w:val="24"/>
        </w:rPr>
        <w:t xml:space="preserve"> une interprétation</w:t>
      </w:r>
      <w:r>
        <w:rPr>
          <w:sz w:val="24"/>
          <w:szCs w:val="24"/>
        </w:rPr>
        <w:t xml:space="preserve"> à</w:t>
      </w:r>
      <w:r w:rsidR="00BB47C2">
        <w:rPr>
          <w:sz w:val="24"/>
          <w:szCs w:val="24"/>
        </w:rPr>
        <w:t xml:space="preserve"> travers l’analyse imman</w:t>
      </w:r>
      <w:r w:rsidR="00ED4476">
        <w:rPr>
          <w:sz w:val="24"/>
          <w:szCs w:val="24"/>
        </w:rPr>
        <w:t>ente du signe et de son objet.</w:t>
      </w:r>
      <w:r w:rsidR="00F141EA">
        <w:rPr>
          <w:rStyle w:val="Appelnotedebasdep"/>
          <w:sz w:val="24"/>
          <w:szCs w:val="24"/>
        </w:rPr>
        <w:footnoteReference w:id="2"/>
      </w:r>
      <w:r w:rsidR="00ED4476">
        <w:rPr>
          <w:sz w:val="24"/>
          <w:szCs w:val="24"/>
        </w:rPr>
        <w:t> </w:t>
      </w:r>
    </w:p>
    <w:p w:rsidR="00ED4476" w:rsidRDefault="00ED4476" w:rsidP="00ED4476">
      <w:pPr>
        <w:pStyle w:val="Paragraphedeliste"/>
        <w:numPr>
          <w:ilvl w:val="0"/>
          <w:numId w:val="2"/>
        </w:numPr>
        <w:jc w:val="both"/>
        <w:rPr>
          <w:sz w:val="28"/>
          <w:szCs w:val="28"/>
        </w:rPr>
      </w:pPr>
      <w:r w:rsidRPr="000F2DE4">
        <w:rPr>
          <w:sz w:val="28"/>
          <w:szCs w:val="28"/>
        </w:rPr>
        <w:t>L’approche française</w:t>
      </w:r>
    </w:p>
    <w:p w:rsidR="00ED4476" w:rsidRDefault="000F2DE4" w:rsidP="000F2DE4">
      <w:pPr>
        <w:jc w:val="both"/>
        <w:rPr>
          <w:sz w:val="24"/>
          <w:szCs w:val="24"/>
        </w:rPr>
      </w:pPr>
      <w:r>
        <w:rPr>
          <w:sz w:val="28"/>
          <w:szCs w:val="28"/>
        </w:rPr>
        <w:t xml:space="preserve">                </w:t>
      </w:r>
      <w:r w:rsidR="0075448F">
        <w:rPr>
          <w:sz w:val="24"/>
          <w:szCs w:val="24"/>
        </w:rPr>
        <w:t>Le Saussurianisme</w:t>
      </w:r>
    </w:p>
    <w:p w:rsidR="0075448F" w:rsidRDefault="0075448F" w:rsidP="000523D5">
      <w:pPr>
        <w:jc w:val="both"/>
        <w:rPr>
          <w:sz w:val="24"/>
          <w:szCs w:val="24"/>
        </w:rPr>
      </w:pPr>
      <w:r>
        <w:rPr>
          <w:sz w:val="24"/>
          <w:szCs w:val="24"/>
        </w:rPr>
        <w:t xml:space="preserve">Ferdinand de Saussure, considéré comme le père de la linguistique après la parution de son célèbre </w:t>
      </w:r>
      <w:r w:rsidRPr="0075448F">
        <w:rPr>
          <w:i/>
          <w:iCs/>
          <w:sz w:val="24"/>
          <w:szCs w:val="24"/>
        </w:rPr>
        <w:t xml:space="preserve">Cours </w:t>
      </w:r>
      <w:r>
        <w:rPr>
          <w:i/>
          <w:iCs/>
          <w:sz w:val="24"/>
          <w:szCs w:val="24"/>
        </w:rPr>
        <w:t>d</w:t>
      </w:r>
      <w:r w:rsidRPr="0075448F">
        <w:rPr>
          <w:i/>
          <w:iCs/>
          <w:sz w:val="24"/>
          <w:szCs w:val="24"/>
        </w:rPr>
        <w:t xml:space="preserve">e linguistique </w:t>
      </w:r>
      <w:r w:rsidRPr="0075448F">
        <w:rPr>
          <w:sz w:val="24"/>
          <w:szCs w:val="24"/>
        </w:rPr>
        <w:t>générale</w:t>
      </w:r>
      <w:r>
        <w:rPr>
          <w:sz w:val="24"/>
          <w:szCs w:val="24"/>
        </w:rPr>
        <w:t xml:space="preserve"> en 1916 est le fondateur de la sémiologie.</w:t>
      </w:r>
      <w:r w:rsidR="008A5437">
        <w:rPr>
          <w:sz w:val="24"/>
          <w:szCs w:val="24"/>
        </w:rPr>
        <w:t xml:space="preserve"> En effet, dans </w:t>
      </w:r>
      <w:r w:rsidR="008A5437" w:rsidRPr="008A5437">
        <w:rPr>
          <w:i/>
          <w:iCs/>
          <w:sz w:val="24"/>
          <w:szCs w:val="24"/>
        </w:rPr>
        <w:t>le CLG</w:t>
      </w:r>
      <w:r w:rsidR="008A5437">
        <w:rPr>
          <w:sz w:val="24"/>
          <w:szCs w:val="24"/>
        </w:rPr>
        <w:t xml:space="preserve"> Saussure postule une science générale des signes qu’il appelle sémiologie (du grec </w:t>
      </w:r>
      <w:proofErr w:type="spellStart"/>
      <w:r w:rsidR="008A5437" w:rsidRPr="008A5437">
        <w:rPr>
          <w:i/>
          <w:iCs/>
          <w:sz w:val="24"/>
          <w:szCs w:val="24"/>
        </w:rPr>
        <w:t>séméion</w:t>
      </w:r>
      <w:proofErr w:type="spellEnd"/>
      <w:r w:rsidR="008A5437" w:rsidRPr="008A5437">
        <w:rPr>
          <w:i/>
          <w:iCs/>
          <w:sz w:val="24"/>
          <w:szCs w:val="24"/>
        </w:rPr>
        <w:t>=signe</w:t>
      </w:r>
      <w:r w:rsidR="008A5437">
        <w:rPr>
          <w:sz w:val="24"/>
          <w:szCs w:val="24"/>
        </w:rPr>
        <w:t xml:space="preserve"> et </w:t>
      </w:r>
      <w:r w:rsidR="008A5437" w:rsidRPr="008A5437">
        <w:rPr>
          <w:i/>
          <w:iCs/>
          <w:sz w:val="24"/>
          <w:szCs w:val="24"/>
        </w:rPr>
        <w:t>logos=science</w:t>
      </w:r>
      <w:r w:rsidR="008A5437">
        <w:rPr>
          <w:sz w:val="24"/>
          <w:szCs w:val="24"/>
        </w:rPr>
        <w:t xml:space="preserve">). </w:t>
      </w:r>
      <w:r w:rsidR="00A258A3">
        <w:rPr>
          <w:sz w:val="24"/>
          <w:szCs w:val="24"/>
        </w:rPr>
        <w:t xml:space="preserve">Dans cette optique la linguistique ne serait qu’une partie de cette science générale des signes. </w:t>
      </w:r>
    </w:p>
    <w:p w:rsidR="0075448F" w:rsidRDefault="000523D5" w:rsidP="008A5437">
      <w:pPr>
        <w:jc w:val="both"/>
        <w:rPr>
          <w:rFonts w:ascii="Arial" w:hAnsi="Arial" w:cs="Arial"/>
          <w:color w:val="202122"/>
          <w:sz w:val="20"/>
          <w:szCs w:val="20"/>
          <w:shd w:val="clear" w:color="auto" w:fill="FFFFFF"/>
        </w:rPr>
      </w:pPr>
      <w:r w:rsidRPr="000523D5">
        <w:t xml:space="preserve">                   </w:t>
      </w:r>
      <w:r w:rsidRPr="000523D5">
        <w:rPr>
          <w:rFonts w:ascii="Arial" w:hAnsi="Arial" w:cs="Arial"/>
          <w:color w:val="202122"/>
          <w:sz w:val="20"/>
          <w:szCs w:val="20"/>
          <w:shd w:val="clear" w:color="auto" w:fill="FFFFFF"/>
        </w:rPr>
        <w:t>« On peut donc concevoir une science qui étudie la vie des signes au sein de la vie sociale […] nous la nommerons sémiologie […] elle nous apprendrait en quoi consistent les signes, quelles lois les régissent. […] La linguistique n'est qu'une partie de cette langue générale. Les lois que découvrira la sémiologie sont imputables à la linguistique, mais celle-ci se retrouvera ainsi attachée à un domaine bien défini dans l'ensemble des faits humains. »</w:t>
      </w:r>
    </w:p>
    <w:p w:rsidR="000523D5" w:rsidRDefault="000523D5" w:rsidP="006C094B">
      <w:pPr>
        <w:jc w:val="both"/>
        <w:rPr>
          <w:rFonts w:ascii="Arial" w:hAnsi="Arial" w:cs="Arial"/>
          <w:color w:val="202122"/>
          <w:shd w:val="clear" w:color="auto" w:fill="FFFFFF"/>
        </w:rPr>
      </w:pPr>
      <w:r w:rsidRPr="000523D5">
        <w:rPr>
          <w:rFonts w:ascii="Arial" w:hAnsi="Arial" w:cs="Arial"/>
          <w:color w:val="202122"/>
          <w:shd w:val="clear" w:color="auto" w:fill="FFFFFF"/>
        </w:rPr>
        <w:t>Ainsi, pour déterminer son autonomie épistémologique et construire ses propres conceptions théoriques. La sémiologie emprunte à la linguistique ses principes et ses notions</w:t>
      </w:r>
      <w:r>
        <w:rPr>
          <w:rFonts w:ascii="Arial" w:hAnsi="Arial" w:cs="Arial"/>
          <w:color w:val="202122"/>
          <w:shd w:val="clear" w:color="auto" w:fill="FFFFFF"/>
        </w:rPr>
        <w:t xml:space="preserve"> (langue</w:t>
      </w:r>
      <w:r w:rsidR="006C094B">
        <w:rPr>
          <w:rFonts w:ascii="Arial" w:hAnsi="Arial" w:cs="Arial"/>
          <w:color w:val="202122"/>
          <w:shd w:val="clear" w:color="auto" w:fill="FFFFFF"/>
        </w:rPr>
        <w:t xml:space="preserve"> et parole, synchronie et diachronie)</w:t>
      </w:r>
      <w:r w:rsidR="00FD602F">
        <w:rPr>
          <w:rFonts w:ascii="Arial" w:hAnsi="Arial" w:cs="Arial"/>
          <w:color w:val="202122"/>
          <w:shd w:val="clear" w:color="auto" w:fill="FFFFFF"/>
        </w:rPr>
        <w:t>.</w:t>
      </w:r>
    </w:p>
    <w:p w:rsidR="00F141EA" w:rsidRDefault="00F141EA" w:rsidP="00FD602F">
      <w:pPr>
        <w:jc w:val="both"/>
        <w:rPr>
          <w:rFonts w:ascii="Arial" w:hAnsi="Arial" w:cs="Arial"/>
          <w:color w:val="202122"/>
          <w:shd w:val="clear" w:color="auto" w:fill="FFFFFF"/>
        </w:rPr>
      </w:pPr>
      <w:r>
        <w:rPr>
          <w:rFonts w:ascii="Arial" w:hAnsi="Arial" w:cs="Arial"/>
          <w:color w:val="202122"/>
          <w:shd w:val="clear" w:color="auto" w:fill="FFFFFF"/>
        </w:rPr>
        <w:t xml:space="preserve">Roland Barthes conteste cette approche et pose que « la méthode que Saussure adopte dans </w:t>
      </w:r>
      <w:r w:rsidR="00FD602F">
        <w:rPr>
          <w:rFonts w:ascii="Arial" w:hAnsi="Arial" w:cs="Arial"/>
          <w:color w:val="202122"/>
          <w:shd w:val="clear" w:color="auto" w:fill="FFFFFF"/>
        </w:rPr>
        <w:t xml:space="preserve">  l’analyse linguistique devait se retirer des système sémiologiques[…}] comme la synchronie, la valeur, l’opposition les axes syntagmatiques et paradigmatiques</w:t>
      </w:r>
      <w:r>
        <w:rPr>
          <w:rFonts w:ascii="Arial" w:hAnsi="Arial" w:cs="Arial"/>
          <w:color w:val="202122"/>
          <w:shd w:val="clear" w:color="auto" w:fill="FFFFFF"/>
        </w:rPr>
        <w:t> »</w:t>
      </w:r>
      <w:r w:rsidR="006C094B">
        <w:rPr>
          <w:rStyle w:val="Appelnotedebasdep"/>
          <w:rFonts w:ascii="Arial" w:hAnsi="Arial" w:cs="Arial"/>
          <w:color w:val="202122"/>
          <w:shd w:val="clear" w:color="auto" w:fill="FFFFFF"/>
        </w:rPr>
        <w:footnoteReference w:id="3"/>
      </w:r>
      <w:r w:rsidR="00FD602F">
        <w:rPr>
          <w:rFonts w:ascii="Arial" w:hAnsi="Arial" w:cs="Arial"/>
          <w:color w:val="202122"/>
          <w:shd w:val="clear" w:color="auto" w:fill="FFFFFF"/>
        </w:rPr>
        <w:t xml:space="preserve"> </w:t>
      </w:r>
    </w:p>
    <w:p w:rsidR="00FD602F" w:rsidRDefault="00E30441" w:rsidP="00FD602F">
      <w:pPr>
        <w:jc w:val="both"/>
        <w:rPr>
          <w:rFonts w:ascii="Arial" w:hAnsi="Arial" w:cs="Arial"/>
          <w:color w:val="202122"/>
          <w:shd w:val="clear" w:color="auto" w:fill="FFFFFF"/>
        </w:rPr>
      </w:pPr>
      <w:r>
        <w:rPr>
          <w:rFonts w:ascii="Arial" w:hAnsi="Arial" w:cs="Arial"/>
          <w:color w:val="202122"/>
          <w:shd w:val="clear" w:color="auto" w:fill="FFFFFF"/>
        </w:rPr>
        <w:t xml:space="preserve">Malgré ces critiques, Saussure a enrichi le champ e l’analyse et a ouvert la voie à </w:t>
      </w:r>
      <w:r w:rsidR="00961595">
        <w:rPr>
          <w:rFonts w:ascii="Arial" w:hAnsi="Arial" w:cs="Arial"/>
          <w:color w:val="202122"/>
          <w:shd w:val="clear" w:color="auto" w:fill="FFFFFF"/>
        </w:rPr>
        <w:t>d</w:t>
      </w:r>
      <w:r>
        <w:rPr>
          <w:rFonts w:ascii="Arial" w:hAnsi="Arial" w:cs="Arial"/>
          <w:color w:val="202122"/>
          <w:shd w:val="clear" w:color="auto" w:fill="FFFFFF"/>
        </w:rPr>
        <w:t>eu</w:t>
      </w:r>
      <w:r w:rsidR="00961595">
        <w:rPr>
          <w:rFonts w:ascii="Arial" w:hAnsi="Arial" w:cs="Arial"/>
          <w:color w:val="202122"/>
          <w:shd w:val="clear" w:color="auto" w:fill="FFFFFF"/>
        </w:rPr>
        <w:t>x</w:t>
      </w:r>
      <w:r>
        <w:rPr>
          <w:rFonts w:ascii="Arial" w:hAnsi="Arial" w:cs="Arial"/>
          <w:color w:val="202122"/>
          <w:shd w:val="clear" w:color="auto" w:fill="FFFFFF"/>
        </w:rPr>
        <w:t xml:space="preserve"> grands courants : une sémiologie </w:t>
      </w:r>
      <w:r w:rsidR="00961595">
        <w:rPr>
          <w:rFonts w:ascii="Arial" w:hAnsi="Arial" w:cs="Arial"/>
          <w:color w:val="202122"/>
          <w:shd w:val="clear" w:color="auto" w:fill="FFFFFF"/>
        </w:rPr>
        <w:t>d</w:t>
      </w:r>
      <w:r>
        <w:rPr>
          <w:rFonts w:ascii="Arial" w:hAnsi="Arial" w:cs="Arial"/>
          <w:color w:val="202122"/>
          <w:shd w:val="clear" w:color="auto" w:fill="FFFFFF"/>
        </w:rPr>
        <w:t xml:space="preserve">e la communication et une sémiologie </w:t>
      </w:r>
      <w:r w:rsidR="00961595">
        <w:rPr>
          <w:rFonts w:ascii="Arial" w:hAnsi="Arial" w:cs="Arial"/>
          <w:color w:val="202122"/>
          <w:shd w:val="clear" w:color="auto" w:fill="FFFFFF"/>
        </w:rPr>
        <w:t>d</w:t>
      </w:r>
      <w:r>
        <w:rPr>
          <w:rFonts w:ascii="Arial" w:hAnsi="Arial" w:cs="Arial"/>
          <w:color w:val="202122"/>
          <w:shd w:val="clear" w:color="auto" w:fill="FFFFFF"/>
        </w:rPr>
        <w:t>e la signification.</w:t>
      </w:r>
    </w:p>
    <w:p w:rsidR="000F2DE4" w:rsidRDefault="000F2DE4" w:rsidP="000F2DE4">
      <w:pPr>
        <w:jc w:val="both"/>
        <w:rPr>
          <w:sz w:val="24"/>
          <w:szCs w:val="24"/>
        </w:rPr>
      </w:pPr>
      <w:r>
        <w:rPr>
          <w:sz w:val="24"/>
          <w:szCs w:val="24"/>
        </w:rPr>
        <w:t xml:space="preserve">             </w:t>
      </w:r>
    </w:p>
    <w:p w:rsidR="00E30441" w:rsidRPr="000F2DE4" w:rsidRDefault="000F2DE4" w:rsidP="000F2DE4">
      <w:pPr>
        <w:jc w:val="both"/>
        <w:rPr>
          <w:sz w:val="24"/>
          <w:szCs w:val="24"/>
        </w:rPr>
      </w:pPr>
      <w:r>
        <w:rPr>
          <w:sz w:val="24"/>
          <w:szCs w:val="24"/>
        </w:rPr>
        <w:t xml:space="preserve">                               </w:t>
      </w:r>
      <w:r w:rsidR="00E30441" w:rsidRPr="000F2DE4">
        <w:rPr>
          <w:sz w:val="24"/>
          <w:szCs w:val="24"/>
        </w:rPr>
        <w:t xml:space="preserve">La sémiologie </w:t>
      </w:r>
      <w:r w:rsidR="00A85B06" w:rsidRPr="000F2DE4">
        <w:rPr>
          <w:sz w:val="24"/>
          <w:szCs w:val="24"/>
        </w:rPr>
        <w:t>d</w:t>
      </w:r>
      <w:r w:rsidR="00E30441" w:rsidRPr="000F2DE4">
        <w:rPr>
          <w:sz w:val="24"/>
          <w:szCs w:val="24"/>
        </w:rPr>
        <w:t>e la communication</w:t>
      </w:r>
    </w:p>
    <w:p w:rsidR="00E30441" w:rsidRDefault="00E30441" w:rsidP="00E30441">
      <w:pPr>
        <w:jc w:val="both"/>
        <w:rPr>
          <w:sz w:val="24"/>
          <w:szCs w:val="24"/>
        </w:rPr>
      </w:pPr>
      <w:r>
        <w:rPr>
          <w:sz w:val="24"/>
          <w:szCs w:val="24"/>
        </w:rPr>
        <w:t xml:space="preserve">Les grands représentants </w:t>
      </w:r>
      <w:r w:rsidR="00B6278A">
        <w:rPr>
          <w:sz w:val="24"/>
          <w:szCs w:val="24"/>
        </w:rPr>
        <w:t>d</w:t>
      </w:r>
      <w:r>
        <w:rPr>
          <w:sz w:val="24"/>
          <w:szCs w:val="24"/>
        </w:rPr>
        <w:t>e ce courant sont E.</w:t>
      </w:r>
      <w:r w:rsidR="00B6278A">
        <w:rPr>
          <w:sz w:val="24"/>
          <w:szCs w:val="24"/>
        </w:rPr>
        <w:t xml:space="preserve"> </w:t>
      </w:r>
      <w:proofErr w:type="spellStart"/>
      <w:r w:rsidR="00B6278A">
        <w:rPr>
          <w:sz w:val="24"/>
          <w:szCs w:val="24"/>
        </w:rPr>
        <w:t>Buy</w:t>
      </w:r>
      <w:r w:rsidR="00FA4924">
        <w:rPr>
          <w:sz w:val="24"/>
          <w:szCs w:val="24"/>
        </w:rPr>
        <w:t>ssens</w:t>
      </w:r>
      <w:proofErr w:type="spellEnd"/>
      <w:r w:rsidR="00FA4924">
        <w:rPr>
          <w:sz w:val="24"/>
          <w:szCs w:val="24"/>
        </w:rPr>
        <w:t xml:space="preserve">, G. </w:t>
      </w:r>
      <w:proofErr w:type="spellStart"/>
      <w:r w:rsidR="00FA4924">
        <w:rPr>
          <w:sz w:val="24"/>
          <w:szCs w:val="24"/>
        </w:rPr>
        <w:t>Mounin</w:t>
      </w:r>
      <w:proofErr w:type="spellEnd"/>
      <w:r w:rsidR="00FA4924">
        <w:rPr>
          <w:sz w:val="24"/>
          <w:szCs w:val="24"/>
        </w:rPr>
        <w:t xml:space="preserve">, et L. </w:t>
      </w:r>
      <w:proofErr w:type="spellStart"/>
      <w:r w:rsidR="00FA4924">
        <w:rPr>
          <w:sz w:val="24"/>
          <w:szCs w:val="24"/>
        </w:rPr>
        <w:t>priétto</w:t>
      </w:r>
      <w:proofErr w:type="spellEnd"/>
      <w:r w:rsidR="00FA4924">
        <w:rPr>
          <w:sz w:val="24"/>
          <w:szCs w:val="24"/>
        </w:rPr>
        <w:t xml:space="preserve">. Ce courant       pose comme fondamental l’intention </w:t>
      </w:r>
      <w:r w:rsidR="00961595">
        <w:rPr>
          <w:sz w:val="24"/>
          <w:szCs w:val="24"/>
        </w:rPr>
        <w:t>d</w:t>
      </w:r>
      <w:r w:rsidR="00FA4924">
        <w:rPr>
          <w:sz w:val="24"/>
          <w:szCs w:val="24"/>
        </w:rPr>
        <w:t xml:space="preserve">e communiquer, critère exclusif qui délimite le champ de la sémiologie. Les systèmes de signes sont univoquement liés à leurs objets et sont explicables. </w:t>
      </w:r>
      <w:r w:rsidR="005E6F81">
        <w:rPr>
          <w:sz w:val="24"/>
          <w:szCs w:val="24"/>
        </w:rPr>
        <w:t xml:space="preserve">Ainsi, E. </w:t>
      </w:r>
      <w:proofErr w:type="spellStart"/>
      <w:r w:rsidR="005E6F81">
        <w:rPr>
          <w:sz w:val="24"/>
          <w:szCs w:val="24"/>
        </w:rPr>
        <w:t>Buyssens</w:t>
      </w:r>
      <w:proofErr w:type="spellEnd"/>
      <w:r w:rsidR="005E6F81">
        <w:rPr>
          <w:sz w:val="24"/>
          <w:szCs w:val="24"/>
        </w:rPr>
        <w:t xml:space="preserve"> s’inscrivant dans cette sémiologie de la communication pose que la sémiologie est une science qui « vise la communication et les moyens utilisés pour influencer, convaincre, ou faire agir sur autrui » »</w:t>
      </w:r>
      <w:r w:rsidR="005E6F81">
        <w:rPr>
          <w:rStyle w:val="Appelnotedebasdep"/>
          <w:sz w:val="24"/>
          <w:szCs w:val="24"/>
        </w:rPr>
        <w:footnoteReference w:id="4"/>
      </w:r>
      <w:r w:rsidR="005E6F81">
        <w:rPr>
          <w:sz w:val="24"/>
          <w:szCs w:val="24"/>
        </w:rPr>
        <w:t> . Son objet est donc la communication intentionnelle</w:t>
      </w:r>
      <w:r w:rsidR="001A227F">
        <w:rPr>
          <w:sz w:val="24"/>
          <w:szCs w:val="24"/>
        </w:rPr>
        <w:t>. La sémiologie doit, ainsi, « s’intéresser aux faits concevables […]la communication, tel est l’objet de la sémiologie »</w:t>
      </w:r>
      <w:r w:rsidR="001A227F">
        <w:rPr>
          <w:rStyle w:val="Appelnotedebasdep"/>
          <w:sz w:val="24"/>
          <w:szCs w:val="24"/>
        </w:rPr>
        <w:footnoteReference w:id="5"/>
      </w:r>
      <w:r w:rsidR="001A227F">
        <w:rPr>
          <w:sz w:val="24"/>
          <w:szCs w:val="24"/>
        </w:rPr>
        <w:t>.</w:t>
      </w:r>
    </w:p>
    <w:p w:rsidR="001A227F" w:rsidRDefault="004F5487" w:rsidP="00E30441">
      <w:pPr>
        <w:jc w:val="both"/>
        <w:rPr>
          <w:sz w:val="24"/>
          <w:szCs w:val="24"/>
        </w:rPr>
      </w:pPr>
      <w:r>
        <w:rPr>
          <w:sz w:val="24"/>
          <w:szCs w:val="24"/>
        </w:rPr>
        <w:t xml:space="preserve">De leur côté, L. </w:t>
      </w:r>
      <w:proofErr w:type="spellStart"/>
      <w:r>
        <w:rPr>
          <w:sz w:val="24"/>
          <w:szCs w:val="24"/>
        </w:rPr>
        <w:t>Priéto</w:t>
      </w:r>
      <w:proofErr w:type="spellEnd"/>
      <w:r>
        <w:rPr>
          <w:sz w:val="24"/>
          <w:szCs w:val="24"/>
        </w:rPr>
        <w:t xml:space="preserve"> et G. </w:t>
      </w:r>
      <w:proofErr w:type="spellStart"/>
      <w:r>
        <w:rPr>
          <w:sz w:val="24"/>
          <w:szCs w:val="24"/>
        </w:rPr>
        <w:t>Mounin</w:t>
      </w:r>
      <w:proofErr w:type="spellEnd"/>
      <w:r>
        <w:rPr>
          <w:sz w:val="24"/>
          <w:szCs w:val="24"/>
        </w:rPr>
        <w:t xml:space="preserve"> insistent sur la conception saussurienne concernant le caractère social du signe. Ainsi, selon </w:t>
      </w:r>
      <w:proofErr w:type="spellStart"/>
      <w:r>
        <w:rPr>
          <w:sz w:val="24"/>
          <w:szCs w:val="24"/>
        </w:rPr>
        <w:t>Mounin</w:t>
      </w:r>
      <w:proofErr w:type="spellEnd"/>
      <w:r>
        <w:rPr>
          <w:sz w:val="24"/>
          <w:szCs w:val="24"/>
        </w:rPr>
        <w:t xml:space="preserve">, c’est dans le cas où la communication est </w:t>
      </w:r>
      <w:r>
        <w:rPr>
          <w:sz w:val="24"/>
          <w:szCs w:val="24"/>
        </w:rPr>
        <w:lastRenderedPageBreak/>
        <w:t xml:space="preserve">assurée que la sémiologie intervient puisque la communication est la </w:t>
      </w:r>
      <w:r w:rsidR="00961595">
        <w:rPr>
          <w:sz w:val="24"/>
          <w:szCs w:val="24"/>
        </w:rPr>
        <w:t>f</w:t>
      </w:r>
      <w:r>
        <w:rPr>
          <w:sz w:val="24"/>
          <w:szCs w:val="24"/>
        </w:rPr>
        <w:t>in recherchée par cette science.</w:t>
      </w:r>
    </w:p>
    <w:p w:rsidR="004F5487" w:rsidRDefault="00D91E6E" w:rsidP="00E30441">
      <w:pPr>
        <w:jc w:val="both"/>
        <w:rPr>
          <w:sz w:val="24"/>
          <w:szCs w:val="24"/>
        </w:rPr>
      </w:pPr>
      <w:r>
        <w:rPr>
          <w:sz w:val="24"/>
          <w:szCs w:val="24"/>
        </w:rPr>
        <w:t xml:space="preserve">La </w:t>
      </w:r>
      <w:r w:rsidR="00510736">
        <w:rPr>
          <w:sz w:val="24"/>
          <w:szCs w:val="24"/>
        </w:rPr>
        <w:t>sémio</w:t>
      </w:r>
      <w:r>
        <w:rPr>
          <w:sz w:val="24"/>
          <w:szCs w:val="24"/>
        </w:rPr>
        <w:t>logie de la communication va donc s’appuyer sur deux axes</w:t>
      </w:r>
      <w:r w:rsidR="00450F0B">
        <w:rPr>
          <w:sz w:val="24"/>
          <w:szCs w:val="24"/>
        </w:rPr>
        <w:t> :</w:t>
      </w:r>
      <w:r>
        <w:rPr>
          <w:sz w:val="24"/>
          <w:szCs w:val="24"/>
        </w:rPr>
        <w:t xml:space="preserve"> la communication et le signe et étudie deux types e communication :   </w:t>
      </w:r>
    </w:p>
    <w:p w:rsidR="00D91E6E" w:rsidRDefault="00D91E6E" w:rsidP="00D91E6E">
      <w:pPr>
        <w:pStyle w:val="Paragraphedeliste"/>
        <w:numPr>
          <w:ilvl w:val="0"/>
          <w:numId w:val="5"/>
        </w:numPr>
        <w:jc w:val="both"/>
        <w:rPr>
          <w:sz w:val="24"/>
          <w:szCs w:val="24"/>
        </w:rPr>
      </w:pPr>
      <w:r>
        <w:rPr>
          <w:sz w:val="24"/>
          <w:szCs w:val="24"/>
        </w:rPr>
        <w:t xml:space="preserve">Une communication linguistique : réalisée par un acte verbal, selon le schéma de </w:t>
      </w:r>
    </w:p>
    <w:p w:rsidR="00D91E6E" w:rsidRDefault="00514B5F" w:rsidP="00D91E6E">
      <w:pPr>
        <w:pStyle w:val="Paragraphedeliste"/>
        <w:jc w:val="both"/>
        <w:rPr>
          <w:sz w:val="24"/>
          <w:szCs w:val="24"/>
        </w:rPr>
      </w:pPr>
      <w:r>
        <w:rPr>
          <w:sz w:val="24"/>
          <w:szCs w:val="24"/>
        </w:rPr>
        <w:t>Jacobson. (</w:t>
      </w:r>
      <w:r w:rsidR="00926E71">
        <w:rPr>
          <w:sz w:val="24"/>
          <w:szCs w:val="24"/>
        </w:rPr>
        <w:t>Vu</w:t>
      </w:r>
      <w:r w:rsidR="009F0DE2">
        <w:rPr>
          <w:sz w:val="24"/>
          <w:szCs w:val="24"/>
        </w:rPr>
        <w:t xml:space="preserve"> précédemment). Le message doit être clair et simple pour qu’il pusse être interprété.</w:t>
      </w:r>
    </w:p>
    <w:p w:rsidR="009F0DE2" w:rsidRDefault="009F0DE2" w:rsidP="009F0DE2">
      <w:pPr>
        <w:pStyle w:val="Paragraphedeliste"/>
        <w:numPr>
          <w:ilvl w:val="0"/>
          <w:numId w:val="5"/>
        </w:numPr>
        <w:jc w:val="both"/>
        <w:rPr>
          <w:sz w:val="24"/>
          <w:szCs w:val="24"/>
        </w:rPr>
      </w:pPr>
      <w:r>
        <w:rPr>
          <w:sz w:val="24"/>
          <w:szCs w:val="24"/>
        </w:rPr>
        <w:t>Une communication non linguistique : celle-ci a pour objet les systèmes non-linguistiques</w:t>
      </w:r>
      <w:r w:rsidR="000F1457">
        <w:rPr>
          <w:sz w:val="24"/>
          <w:szCs w:val="24"/>
        </w:rPr>
        <w:t>.</w:t>
      </w:r>
    </w:p>
    <w:p w:rsidR="000F1457" w:rsidRDefault="000F1457" w:rsidP="000F1457">
      <w:pPr>
        <w:jc w:val="both"/>
        <w:rPr>
          <w:sz w:val="24"/>
          <w:szCs w:val="24"/>
        </w:rPr>
      </w:pPr>
      <w:r>
        <w:rPr>
          <w:sz w:val="24"/>
          <w:szCs w:val="24"/>
        </w:rPr>
        <w:t>On a pu reprocher</w:t>
      </w:r>
      <w:r w:rsidR="00514B5F">
        <w:rPr>
          <w:sz w:val="24"/>
          <w:szCs w:val="24"/>
        </w:rPr>
        <w:t xml:space="preserve"> à</w:t>
      </w:r>
      <w:r>
        <w:rPr>
          <w:sz w:val="24"/>
          <w:szCs w:val="24"/>
        </w:rPr>
        <w:t xml:space="preserve"> cette conception, sa dimension restrictive concernant son champ d’action et floue dans ses limites. En effet, comment apprécier une intention ? On peut lui reprocher qu’elle correspond</w:t>
      </w:r>
      <w:r w:rsidR="00592EA0">
        <w:rPr>
          <w:sz w:val="24"/>
          <w:szCs w:val="24"/>
        </w:rPr>
        <w:t xml:space="preserve"> seulement à la partie institutionnalisée de la sémiotique celle des systèmes de signes explicites et univoques : code de la route, drapeaux, blasons etc…</w:t>
      </w:r>
    </w:p>
    <w:p w:rsidR="000F2DE4" w:rsidRDefault="000F2DE4" w:rsidP="000F2DE4">
      <w:pPr>
        <w:ind w:left="360"/>
        <w:jc w:val="both"/>
        <w:rPr>
          <w:sz w:val="24"/>
          <w:szCs w:val="24"/>
        </w:rPr>
      </w:pPr>
      <w:r>
        <w:rPr>
          <w:sz w:val="24"/>
          <w:szCs w:val="24"/>
        </w:rPr>
        <w:t xml:space="preserve">                             </w:t>
      </w:r>
    </w:p>
    <w:p w:rsidR="000F2DE4" w:rsidRPr="000F2DE4" w:rsidRDefault="000F2DE4" w:rsidP="000F2DE4">
      <w:pPr>
        <w:ind w:left="360"/>
        <w:jc w:val="both"/>
        <w:rPr>
          <w:sz w:val="24"/>
          <w:szCs w:val="24"/>
        </w:rPr>
      </w:pPr>
      <w:r>
        <w:rPr>
          <w:sz w:val="24"/>
          <w:szCs w:val="24"/>
        </w:rPr>
        <w:t xml:space="preserve">                                        </w:t>
      </w:r>
      <w:r w:rsidR="00592EA0" w:rsidRPr="000F2DE4">
        <w:rPr>
          <w:sz w:val="24"/>
          <w:szCs w:val="24"/>
        </w:rPr>
        <w:t>La sémiologie de la signification</w:t>
      </w:r>
    </w:p>
    <w:p w:rsidR="00510736" w:rsidRPr="00510736" w:rsidRDefault="00510736" w:rsidP="00510736">
      <w:pPr>
        <w:jc w:val="both"/>
        <w:rPr>
          <w:sz w:val="24"/>
          <w:szCs w:val="24"/>
        </w:rPr>
      </w:pPr>
      <w:r>
        <w:rPr>
          <w:sz w:val="24"/>
          <w:szCs w:val="24"/>
        </w:rPr>
        <w:t>Roland Barthes</w:t>
      </w:r>
    </w:p>
    <w:p w:rsidR="00DB3DB9" w:rsidRDefault="00DB3DB9" w:rsidP="00DB3DB9">
      <w:pPr>
        <w:jc w:val="both"/>
        <w:rPr>
          <w:sz w:val="24"/>
          <w:szCs w:val="24"/>
        </w:rPr>
      </w:pPr>
      <w:r>
        <w:rPr>
          <w:sz w:val="24"/>
          <w:szCs w:val="24"/>
        </w:rPr>
        <w:t xml:space="preserve">Cette conception dépasse la vision des fonctionnalistes qui établissent un lien entre le signe et une intentionnalité. Roland Barthes est le grand représentant </w:t>
      </w:r>
      <w:r w:rsidR="00A85B06">
        <w:rPr>
          <w:sz w:val="24"/>
          <w:szCs w:val="24"/>
        </w:rPr>
        <w:t>d</w:t>
      </w:r>
      <w:r>
        <w:rPr>
          <w:sz w:val="24"/>
          <w:szCs w:val="24"/>
        </w:rPr>
        <w:t xml:space="preserve">e ce courant. La sémiologie de la signification s’intéresse tout ce qui </w:t>
      </w:r>
      <w:r w:rsidR="003131D2">
        <w:rPr>
          <w:sz w:val="24"/>
          <w:szCs w:val="24"/>
        </w:rPr>
        <w:t xml:space="preserve">signifie sans se poser le problème de l’intentionnalité. Roland Barthes insiste sur le fait qu’il existe par exemple des systèmes non- verbaux où la signification est présente. Elle cherche dans l’univers des choses les sens cachés, des valeurs symboliques </w:t>
      </w:r>
      <w:r w:rsidR="00A85B06">
        <w:rPr>
          <w:sz w:val="24"/>
          <w:szCs w:val="24"/>
        </w:rPr>
        <w:t>non conventionnels</w:t>
      </w:r>
      <w:r w:rsidR="003131D2">
        <w:rPr>
          <w:sz w:val="24"/>
          <w:szCs w:val="24"/>
        </w:rPr>
        <w:t>.</w:t>
      </w:r>
    </w:p>
    <w:p w:rsidR="00062DC8" w:rsidRDefault="00A85B06" w:rsidP="00926E71">
      <w:pPr>
        <w:jc w:val="both"/>
        <w:rPr>
          <w:sz w:val="24"/>
          <w:szCs w:val="24"/>
        </w:rPr>
      </w:pPr>
      <w:r>
        <w:rPr>
          <w:sz w:val="24"/>
          <w:szCs w:val="24"/>
        </w:rPr>
        <w:t xml:space="preserve">Modèle d’analyse d’une affiche publicitaire pour les pates </w:t>
      </w:r>
      <w:r w:rsidRPr="00A85B06">
        <w:rPr>
          <w:i/>
          <w:iCs/>
          <w:sz w:val="24"/>
          <w:szCs w:val="24"/>
        </w:rPr>
        <w:t>Panzani</w:t>
      </w:r>
      <w:r w:rsidR="00514B5F">
        <w:rPr>
          <w:sz w:val="24"/>
          <w:szCs w:val="24"/>
        </w:rPr>
        <w:t xml:space="preserve">                  </w:t>
      </w:r>
    </w:p>
    <w:p w:rsidR="00062DC8" w:rsidRDefault="00062DC8" w:rsidP="00062DC8">
      <w:pPr>
        <w:jc w:val="both"/>
        <w:rPr>
          <w:sz w:val="24"/>
          <w:szCs w:val="24"/>
        </w:rPr>
      </w:pPr>
      <w:r>
        <w:t>In: Communications, 4, 1964. pp. 40-51.</w:t>
      </w:r>
    </w:p>
    <w:p w:rsidR="00514B5F" w:rsidRDefault="00514B5F" w:rsidP="00DB3DB9">
      <w:pPr>
        <w:jc w:val="both"/>
      </w:pPr>
      <w:r>
        <w:rPr>
          <w:sz w:val="24"/>
          <w:szCs w:val="24"/>
        </w:rPr>
        <w:t xml:space="preserve">   Rhétorique </w:t>
      </w:r>
      <w:r w:rsidR="00062DC8">
        <w:rPr>
          <w:sz w:val="24"/>
          <w:szCs w:val="24"/>
        </w:rPr>
        <w:t>d</w:t>
      </w:r>
      <w:r>
        <w:rPr>
          <w:sz w:val="24"/>
          <w:szCs w:val="24"/>
        </w:rPr>
        <w:t xml:space="preserve">e </w:t>
      </w:r>
      <w:r w:rsidR="00AA3B22">
        <w:rPr>
          <w:sz w:val="24"/>
          <w:szCs w:val="24"/>
        </w:rPr>
        <w:t>l’image (</w:t>
      </w:r>
      <w:r w:rsidR="00062DC8">
        <w:t>In: Communications, 4, 1964. pp. 40-51.)</w:t>
      </w:r>
    </w:p>
    <w:p w:rsidR="000F2DE4" w:rsidRDefault="000F2DE4" w:rsidP="00DB3DB9">
      <w:pPr>
        <w:jc w:val="both"/>
      </w:pPr>
    </w:p>
    <w:p w:rsidR="000F2DE4" w:rsidRDefault="000F2DE4" w:rsidP="00581B6F">
      <w:pPr>
        <w:jc w:val="both"/>
      </w:pPr>
      <w:r>
        <w:t xml:space="preserve">     </w:t>
      </w:r>
      <w:r w:rsidR="00581B6F">
        <w:t xml:space="preserve">                               </w:t>
      </w:r>
      <w:r w:rsidR="00DB4558">
        <w:rPr>
          <w:noProof/>
          <w:lang w:eastAsia="fr-FR"/>
        </w:rPr>
        <w:drawing>
          <wp:inline distT="0" distB="0" distL="0" distR="0" wp14:anchorId="78D1782A" wp14:editId="16FBDDEB">
            <wp:extent cx="1443600" cy="1980000"/>
            <wp:effectExtent l="0" t="0" r="4445" b="1270"/>
            <wp:docPr id="5" name="Image 5" descr="AD A COUNTRY: _________________: PANZANI ad : Rhetoric of the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A COUNTRY: _________________: PANZANI ad : Rhetoric of the Imag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3600" cy="1980000"/>
                    </a:xfrm>
                    <a:prstGeom prst="rect">
                      <a:avLst/>
                    </a:prstGeom>
                    <a:noFill/>
                    <a:ln>
                      <a:noFill/>
                    </a:ln>
                  </pic:spPr>
                </pic:pic>
              </a:graphicData>
            </a:graphic>
          </wp:inline>
        </w:drawing>
      </w:r>
    </w:p>
    <w:p w:rsidR="000F2DE4" w:rsidRPr="00514B5F" w:rsidRDefault="000F2DE4" w:rsidP="00DB3DB9">
      <w:pPr>
        <w:jc w:val="both"/>
        <w:rPr>
          <w:sz w:val="24"/>
          <w:szCs w:val="24"/>
        </w:rPr>
      </w:pPr>
    </w:p>
    <w:p w:rsidR="003B37BF" w:rsidRDefault="005B4517" w:rsidP="005B4517">
      <w:pPr>
        <w:jc w:val="both"/>
        <w:rPr>
          <w:sz w:val="24"/>
          <w:szCs w:val="24"/>
        </w:rPr>
      </w:pPr>
      <w:r w:rsidRPr="005B4517">
        <w:rPr>
          <w:sz w:val="24"/>
          <w:szCs w:val="24"/>
        </w:rPr>
        <w:lastRenderedPageBreak/>
        <w:t>Voici une publicité Panzani : des paquets de pâtes, une boîte, un sachet, des tomates, des oignons, des poivrons, un champignon, le tout sortant d</w:t>
      </w:r>
      <w:r>
        <w:rPr>
          <w:sz w:val="24"/>
          <w:szCs w:val="24"/>
        </w:rPr>
        <w:t xml:space="preserve">'un filet, demi ouvert dans des teintes jaunes et vertes sur fond rouge.  </w:t>
      </w:r>
    </w:p>
    <w:p w:rsidR="005B4517" w:rsidRDefault="005B4517" w:rsidP="005B4517">
      <w:pPr>
        <w:jc w:val="both"/>
        <w:rPr>
          <w:sz w:val="24"/>
          <w:szCs w:val="24"/>
        </w:rPr>
      </w:pPr>
      <w:r>
        <w:rPr>
          <w:sz w:val="24"/>
          <w:szCs w:val="24"/>
        </w:rPr>
        <w:t>D’emblée, il y a un message</w:t>
      </w:r>
      <w:r w:rsidR="00F45C2A">
        <w:rPr>
          <w:sz w:val="24"/>
          <w:szCs w:val="24"/>
        </w:rPr>
        <w:t xml:space="preserve"> de substance(matière)</w:t>
      </w:r>
      <w:r>
        <w:rPr>
          <w:sz w:val="24"/>
          <w:szCs w:val="24"/>
        </w:rPr>
        <w:t xml:space="preserve"> linguistique</w:t>
      </w:r>
      <w:r w:rsidR="00F45C2A">
        <w:rPr>
          <w:sz w:val="24"/>
          <w:szCs w:val="24"/>
        </w:rPr>
        <w:t xml:space="preserve"> dont les supports sont la légende en marge et les étiquètes sur les boites insérées dans le filet avec les légumes. Le code de ce message linguistique est la langue française. Il suffit donc de connaitre le français pour le déchiffrer. Cependant, le signe Panzani</w:t>
      </w:r>
      <w:r w:rsidR="002E25C3">
        <w:rPr>
          <w:sz w:val="24"/>
          <w:szCs w:val="24"/>
        </w:rPr>
        <w:t xml:space="preserve"> ne livre pas seulement le nom de la firme qui propose le produit, mais par son assonance (ici la sonorité finale) livre aussi un signifié supplémentaire </w:t>
      </w:r>
      <w:r w:rsidR="003863C6">
        <w:rPr>
          <w:sz w:val="24"/>
          <w:szCs w:val="24"/>
        </w:rPr>
        <w:t xml:space="preserve">qui connote </w:t>
      </w:r>
      <w:r w:rsidR="003863C6" w:rsidRPr="002E25C3">
        <w:rPr>
          <w:i/>
          <w:iCs/>
          <w:sz w:val="24"/>
          <w:szCs w:val="24"/>
        </w:rPr>
        <w:t>l’italianité</w:t>
      </w:r>
      <w:r w:rsidR="003863C6">
        <w:rPr>
          <w:sz w:val="24"/>
          <w:szCs w:val="24"/>
        </w:rPr>
        <w:t>.</w:t>
      </w:r>
    </w:p>
    <w:p w:rsidR="003863C6" w:rsidRDefault="003863C6" w:rsidP="005B4517">
      <w:pPr>
        <w:jc w:val="both"/>
        <w:rPr>
          <w:sz w:val="24"/>
          <w:szCs w:val="24"/>
        </w:rPr>
      </w:pPr>
      <w:r>
        <w:rPr>
          <w:sz w:val="24"/>
          <w:szCs w:val="24"/>
        </w:rPr>
        <w:t>Considérons maintenant l’image pure :</w:t>
      </w:r>
    </w:p>
    <w:p w:rsidR="00203305" w:rsidRDefault="003863C6" w:rsidP="00450F0B">
      <w:pPr>
        <w:jc w:val="both"/>
        <w:rPr>
          <w:sz w:val="24"/>
          <w:szCs w:val="24"/>
        </w:rPr>
      </w:pPr>
      <w:r>
        <w:rPr>
          <w:sz w:val="24"/>
          <w:szCs w:val="24"/>
        </w:rPr>
        <w:t>L’image livre une série de signes dans un ordre indifférent (car ce ne sont pas des signes linéaires</w:t>
      </w:r>
      <w:r w:rsidR="00203305">
        <w:rPr>
          <w:sz w:val="24"/>
          <w:szCs w:val="24"/>
        </w:rPr>
        <w:t>),</w:t>
      </w:r>
      <w:r>
        <w:rPr>
          <w:sz w:val="24"/>
          <w:szCs w:val="24"/>
        </w:rPr>
        <w:t xml:space="preserve"> qui évoque l’idée d’un retour de marché.</w:t>
      </w:r>
      <w:r w:rsidR="009114FE">
        <w:rPr>
          <w:sz w:val="24"/>
          <w:szCs w:val="24"/>
        </w:rPr>
        <w:t xml:space="preserve"> Ce signe implique deux valeurs : celle de la fraicheur des produits et celle de la préparation ménagère à laquelle ils sont destinés ; </w:t>
      </w:r>
      <w:r w:rsidR="00090134">
        <w:rPr>
          <w:sz w:val="24"/>
          <w:szCs w:val="24"/>
        </w:rPr>
        <w:t>s</w:t>
      </w:r>
      <w:r w:rsidR="009114FE">
        <w:rPr>
          <w:sz w:val="24"/>
          <w:szCs w:val="24"/>
        </w:rPr>
        <w:t>on signifiant est le filet entrouvert qui laisse se répandre les produits sur la table comme au déballé</w:t>
      </w:r>
      <w:r w:rsidR="00090134">
        <w:rPr>
          <w:sz w:val="24"/>
          <w:szCs w:val="24"/>
        </w:rPr>
        <w:t>. Pour lire ce signe, il suffit d’un savoir lié aux usages d’une civilisation où « faire soi-même son marché » s’oppose à l’approvisionnement expéditif (conserves, frigidaires) d’une civilisation mécanisée.</w:t>
      </w:r>
      <w:r w:rsidR="00F23FF9">
        <w:rPr>
          <w:sz w:val="24"/>
          <w:szCs w:val="24"/>
        </w:rPr>
        <w:t xml:space="preserve"> Un deuxième signe apparait avec la réunion du poivron vert, du jaune et de la tomate rouge, teinte tricolore (jaune, vert, rouge) de l’affiche ; son </w:t>
      </w:r>
      <w:r w:rsidR="005C7D37">
        <w:rPr>
          <w:sz w:val="24"/>
          <w:szCs w:val="24"/>
        </w:rPr>
        <w:t>signifié</w:t>
      </w:r>
      <w:r w:rsidR="00F23FF9">
        <w:rPr>
          <w:sz w:val="24"/>
          <w:szCs w:val="24"/>
        </w:rPr>
        <w:t xml:space="preserve"> est l’</w:t>
      </w:r>
      <w:r w:rsidR="005C7D37">
        <w:rPr>
          <w:sz w:val="24"/>
          <w:szCs w:val="24"/>
        </w:rPr>
        <w:t xml:space="preserve">Italie plus précisément </w:t>
      </w:r>
      <w:r w:rsidR="005C7D37" w:rsidRPr="005C7D37">
        <w:rPr>
          <w:i/>
          <w:iCs/>
          <w:sz w:val="24"/>
          <w:szCs w:val="24"/>
        </w:rPr>
        <w:t>l’italianité</w:t>
      </w:r>
      <w:r w:rsidR="005C7D37">
        <w:rPr>
          <w:sz w:val="24"/>
          <w:szCs w:val="24"/>
        </w:rPr>
        <w:t xml:space="preserve"> qui vient en redondance</w:t>
      </w:r>
      <w:r w:rsidR="00062DC8">
        <w:rPr>
          <w:sz w:val="24"/>
          <w:szCs w:val="24"/>
        </w:rPr>
        <w:t xml:space="preserve"> (répétition)</w:t>
      </w:r>
      <w:r w:rsidR="005C7D37">
        <w:rPr>
          <w:sz w:val="24"/>
          <w:szCs w:val="24"/>
        </w:rPr>
        <w:t xml:space="preserve"> avec le signe connoté du message linguistique (assonance italienne du mot Panzani).</w:t>
      </w:r>
      <w:r w:rsidR="00146B46">
        <w:rPr>
          <w:sz w:val="24"/>
          <w:szCs w:val="24"/>
        </w:rPr>
        <w:t xml:space="preserve"> Le savoir mobilisé par ce signe est assez particulier ; il se fonde surtout sur certains stéréotypes touristiques.</w:t>
      </w:r>
    </w:p>
    <w:p w:rsidR="00146B46" w:rsidRDefault="00450F0B" w:rsidP="005C7D37">
      <w:pPr>
        <w:jc w:val="both"/>
        <w:rPr>
          <w:sz w:val="24"/>
          <w:szCs w:val="24"/>
        </w:rPr>
      </w:pPr>
      <w:r>
        <w:rPr>
          <w:sz w:val="24"/>
          <w:szCs w:val="24"/>
        </w:rPr>
        <w:t xml:space="preserve">     </w:t>
      </w:r>
      <w:r w:rsidR="00146B46">
        <w:rPr>
          <w:sz w:val="24"/>
          <w:szCs w:val="24"/>
        </w:rPr>
        <w:t>En explorant de manière plus perspicace l’image, on y découvre deux autres signes ; dans l’un</w:t>
      </w:r>
      <w:r w:rsidR="002D6F98">
        <w:rPr>
          <w:sz w:val="24"/>
          <w:szCs w:val="24"/>
        </w:rPr>
        <w:t> ; les objets différents rassemblés et serrés évoque l’idée d’un service culinaire complet, comme si, d’un côté, Panzani offrait tout qui fait un plat complet, et comme si d’un autre coté le contenu de la boite est de même fraicheur naturelle</w:t>
      </w:r>
      <w:r w:rsidR="00203305">
        <w:rPr>
          <w:sz w:val="24"/>
          <w:szCs w:val="24"/>
        </w:rPr>
        <w:t xml:space="preserve"> que les légumes dans le filet. L’image établit un pont, en somme, entre l’origine des produits et leur dernier état.</w:t>
      </w:r>
    </w:p>
    <w:p w:rsidR="00203305" w:rsidRDefault="00203305" w:rsidP="005C7D37">
      <w:pPr>
        <w:jc w:val="both"/>
        <w:rPr>
          <w:sz w:val="24"/>
          <w:szCs w:val="24"/>
        </w:rPr>
      </w:pPr>
      <w:r>
        <w:rPr>
          <w:sz w:val="24"/>
          <w:szCs w:val="24"/>
        </w:rPr>
        <w:t>Par ailleurs, cette image publicitaire évoque la peinture d’</w:t>
      </w:r>
      <w:r w:rsidR="0062383E">
        <w:rPr>
          <w:sz w:val="24"/>
          <w:szCs w:val="24"/>
        </w:rPr>
        <w:t>une nature morte, le « </w:t>
      </w:r>
      <w:proofErr w:type="spellStart"/>
      <w:r w:rsidR="0062383E">
        <w:rPr>
          <w:sz w:val="24"/>
          <w:szCs w:val="24"/>
        </w:rPr>
        <w:t>still</w:t>
      </w:r>
      <w:proofErr w:type="spellEnd"/>
      <w:r w:rsidR="0062383E">
        <w:rPr>
          <w:sz w:val="24"/>
          <w:szCs w:val="24"/>
        </w:rPr>
        <w:t xml:space="preserve"> living » ; nous avons</w:t>
      </w:r>
      <w:r>
        <w:rPr>
          <w:sz w:val="24"/>
          <w:szCs w:val="24"/>
        </w:rPr>
        <w:t xml:space="preserve"> là un signe esthétique.</w:t>
      </w:r>
      <w:r w:rsidR="0062383E">
        <w:rPr>
          <w:sz w:val="24"/>
          <w:szCs w:val="24"/>
        </w:rPr>
        <w:t xml:space="preserve"> Le savoir mobilisé ici est fortement culturel.</w:t>
      </w:r>
      <w:r>
        <w:rPr>
          <w:sz w:val="24"/>
          <w:szCs w:val="24"/>
        </w:rPr>
        <w:t xml:space="preserve"> </w:t>
      </w:r>
    </w:p>
    <w:p w:rsidR="006C74C4" w:rsidRDefault="00135271" w:rsidP="005C7D37">
      <w:pPr>
        <w:jc w:val="both"/>
        <w:rPr>
          <w:sz w:val="24"/>
          <w:szCs w:val="24"/>
        </w:rPr>
      </w:pPr>
      <w:r>
        <w:rPr>
          <w:sz w:val="24"/>
          <w:szCs w:val="24"/>
        </w:rPr>
        <w:t>I</w:t>
      </w:r>
      <w:r w:rsidR="006C74C4">
        <w:rPr>
          <w:sz w:val="24"/>
          <w:szCs w:val="24"/>
        </w:rPr>
        <w:t>l reste une troisième lecture de l’image celle-ci ne demande aucun savoir.</w:t>
      </w:r>
      <w:r>
        <w:rPr>
          <w:sz w:val="24"/>
          <w:szCs w:val="24"/>
        </w:rPr>
        <w:t xml:space="preserve"> </w:t>
      </w:r>
      <w:r w:rsidR="006C74C4">
        <w:rPr>
          <w:sz w:val="24"/>
          <w:szCs w:val="24"/>
        </w:rPr>
        <w:t>L’image réunit dans un même espace</w:t>
      </w:r>
      <w:r w:rsidR="009108D9">
        <w:rPr>
          <w:sz w:val="24"/>
          <w:szCs w:val="24"/>
        </w:rPr>
        <w:t>,</w:t>
      </w:r>
      <w:r w:rsidR="006C74C4">
        <w:rPr>
          <w:sz w:val="24"/>
          <w:szCs w:val="24"/>
        </w:rPr>
        <w:t xml:space="preserve"> un ensemble </w:t>
      </w:r>
      <w:r w:rsidR="009108D9">
        <w:rPr>
          <w:sz w:val="24"/>
          <w:szCs w:val="24"/>
        </w:rPr>
        <w:t>d’objets</w:t>
      </w:r>
      <w:r w:rsidR="006C74C4">
        <w:rPr>
          <w:sz w:val="24"/>
          <w:szCs w:val="24"/>
        </w:rPr>
        <w:t xml:space="preserve"> identifiables et nommables pas seulement de formes et </w:t>
      </w:r>
      <w:r w:rsidR="009108D9">
        <w:rPr>
          <w:sz w:val="24"/>
          <w:szCs w:val="24"/>
        </w:rPr>
        <w:t>d</w:t>
      </w:r>
      <w:r w:rsidR="006C74C4">
        <w:rPr>
          <w:sz w:val="24"/>
          <w:szCs w:val="24"/>
        </w:rPr>
        <w:t>e couleurs. Les signifiés</w:t>
      </w:r>
      <w:r w:rsidR="009108D9">
        <w:rPr>
          <w:sz w:val="24"/>
          <w:szCs w:val="24"/>
        </w:rPr>
        <w:t xml:space="preserve"> de ce </w:t>
      </w:r>
      <w:r w:rsidR="006C74C4">
        <w:rPr>
          <w:sz w:val="24"/>
          <w:szCs w:val="24"/>
        </w:rPr>
        <w:t xml:space="preserve">troisième message sont formés par les choses réelles </w:t>
      </w:r>
      <w:r w:rsidR="009108D9">
        <w:rPr>
          <w:sz w:val="24"/>
          <w:szCs w:val="24"/>
        </w:rPr>
        <w:t>d</w:t>
      </w:r>
      <w:r w:rsidR="006C74C4">
        <w:rPr>
          <w:sz w:val="24"/>
          <w:szCs w:val="24"/>
        </w:rPr>
        <w:t>e la scène</w:t>
      </w:r>
      <w:r w:rsidR="009108D9">
        <w:rPr>
          <w:sz w:val="24"/>
          <w:szCs w:val="24"/>
        </w:rPr>
        <w:t xml:space="preserve"> ; il s’agit d’une photographie. Dans cette représentation analogique, le rapport de la chose signifiée et l’image signifiante n’’est pas arbitraire comme il l’est dans la langue. La lecture littérale </w:t>
      </w:r>
      <w:r w:rsidR="006B00BB">
        <w:rPr>
          <w:sz w:val="24"/>
          <w:szCs w:val="24"/>
        </w:rPr>
        <w:t>d</w:t>
      </w:r>
      <w:r w:rsidR="009108D9">
        <w:rPr>
          <w:sz w:val="24"/>
          <w:szCs w:val="24"/>
        </w:rPr>
        <w:t>e l’i</w:t>
      </w:r>
      <w:r w:rsidR="000F7570">
        <w:rPr>
          <w:sz w:val="24"/>
          <w:szCs w:val="24"/>
        </w:rPr>
        <w:t>m</w:t>
      </w:r>
      <w:r w:rsidR="009108D9">
        <w:rPr>
          <w:sz w:val="24"/>
          <w:szCs w:val="24"/>
        </w:rPr>
        <w:t>age ne mobilise que notre perception</w:t>
      </w:r>
      <w:r w:rsidR="000F7570">
        <w:rPr>
          <w:sz w:val="24"/>
          <w:szCs w:val="24"/>
        </w:rPr>
        <w:t>.</w:t>
      </w:r>
    </w:p>
    <w:p w:rsidR="000F7570" w:rsidRDefault="000F7570" w:rsidP="005C7D37">
      <w:pPr>
        <w:jc w:val="both"/>
        <w:rPr>
          <w:sz w:val="24"/>
          <w:szCs w:val="24"/>
        </w:rPr>
      </w:pPr>
      <w:r>
        <w:rPr>
          <w:sz w:val="24"/>
          <w:szCs w:val="24"/>
        </w:rPr>
        <w:t>L’analyse de cette image publicitaire dégage trois message</w:t>
      </w:r>
    </w:p>
    <w:p w:rsidR="003B37BF" w:rsidRPr="003B37BF" w:rsidRDefault="000F7570" w:rsidP="00DB4558">
      <w:pPr>
        <w:jc w:val="both"/>
        <w:rPr>
          <w:sz w:val="24"/>
          <w:szCs w:val="24"/>
        </w:rPr>
      </w:pPr>
      <w:r>
        <w:rPr>
          <w:sz w:val="24"/>
          <w:szCs w:val="24"/>
        </w:rPr>
        <w:t>Un message linguistique, un message iconique codé, un message iconique non codé.</w:t>
      </w:r>
    </w:p>
    <w:p w:rsidR="00450F0B" w:rsidRDefault="00450F0B" w:rsidP="00581B6F">
      <w:pPr>
        <w:ind w:left="360"/>
        <w:jc w:val="both"/>
        <w:rPr>
          <w:sz w:val="28"/>
          <w:szCs w:val="28"/>
        </w:rPr>
      </w:pPr>
    </w:p>
    <w:p w:rsidR="00450F0B" w:rsidRDefault="00450F0B" w:rsidP="00581B6F">
      <w:pPr>
        <w:ind w:left="360"/>
        <w:jc w:val="both"/>
        <w:rPr>
          <w:sz w:val="28"/>
          <w:szCs w:val="28"/>
        </w:rPr>
      </w:pPr>
    </w:p>
    <w:p w:rsidR="00510736" w:rsidRPr="00581B6F" w:rsidRDefault="00581B6F" w:rsidP="00581B6F">
      <w:pPr>
        <w:ind w:left="360"/>
        <w:jc w:val="both"/>
        <w:rPr>
          <w:sz w:val="28"/>
          <w:szCs w:val="28"/>
        </w:rPr>
      </w:pPr>
      <w:r w:rsidRPr="00581B6F">
        <w:rPr>
          <w:sz w:val="28"/>
          <w:szCs w:val="28"/>
        </w:rPr>
        <w:lastRenderedPageBreak/>
        <w:t>3.</w:t>
      </w:r>
      <w:r w:rsidR="00510736" w:rsidRPr="00581B6F">
        <w:rPr>
          <w:sz w:val="28"/>
          <w:szCs w:val="28"/>
        </w:rPr>
        <w:t>L’approche italienne</w:t>
      </w:r>
    </w:p>
    <w:p w:rsidR="00510736" w:rsidRDefault="00510736" w:rsidP="00DB3DB9">
      <w:pPr>
        <w:jc w:val="both"/>
        <w:rPr>
          <w:sz w:val="24"/>
          <w:szCs w:val="24"/>
        </w:rPr>
      </w:pPr>
      <w:r>
        <w:rPr>
          <w:sz w:val="24"/>
          <w:szCs w:val="24"/>
        </w:rPr>
        <w:t>Cette approche e</w:t>
      </w:r>
      <w:r w:rsidR="00450F0B">
        <w:rPr>
          <w:sz w:val="24"/>
          <w:szCs w:val="24"/>
        </w:rPr>
        <w:t>s</w:t>
      </w:r>
      <w:r>
        <w:rPr>
          <w:sz w:val="24"/>
          <w:szCs w:val="24"/>
        </w:rPr>
        <w:t xml:space="preserve">t représentée par Umberto Eco et Rossi </w:t>
      </w:r>
      <w:proofErr w:type="spellStart"/>
      <w:r>
        <w:rPr>
          <w:sz w:val="24"/>
          <w:szCs w:val="24"/>
        </w:rPr>
        <w:t>Landi</w:t>
      </w:r>
      <w:proofErr w:type="spellEnd"/>
      <w:r>
        <w:rPr>
          <w:sz w:val="24"/>
          <w:szCs w:val="24"/>
        </w:rPr>
        <w:t xml:space="preserve"> qui</w:t>
      </w:r>
      <w:r w:rsidR="00450F0B">
        <w:rPr>
          <w:sz w:val="24"/>
          <w:szCs w:val="24"/>
        </w:rPr>
        <w:t xml:space="preserve"> s’intéressent aux phénomènes</w:t>
      </w:r>
      <w:r>
        <w:rPr>
          <w:sz w:val="24"/>
          <w:szCs w:val="24"/>
        </w:rPr>
        <w:t xml:space="preserve"> culturels en tant qu’objets communicatifs et systèmes significatifs. Eco affirme que la culture s’est constituée seulement </w:t>
      </w:r>
      <w:r w:rsidR="00450F0B">
        <w:rPr>
          <w:sz w:val="24"/>
          <w:szCs w:val="24"/>
        </w:rPr>
        <w:t>d</w:t>
      </w:r>
      <w:r>
        <w:rPr>
          <w:sz w:val="24"/>
          <w:szCs w:val="24"/>
        </w:rPr>
        <w:t>ans la disponibilité de trois facteurs :</w:t>
      </w:r>
    </w:p>
    <w:p w:rsidR="00510736" w:rsidRDefault="00510736" w:rsidP="00510736">
      <w:pPr>
        <w:pStyle w:val="Paragraphedeliste"/>
        <w:numPr>
          <w:ilvl w:val="0"/>
          <w:numId w:val="3"/>
        </w:numPr>
        <w:jc w:val="both"/>
        <w:rPr>
          <w:sz w:val="24"/>
          <w:szCs w:val="24"/>
        </w:rPr>
      </w:pPr>
      <w:r>
        <w:rPr>
          <w:sz w:val="24"/>
          <w:szCs w:val="24"/>
        </w:rPr>
        <w:t>Quand un être attribue une nouvelle fonction à un objet naturel.</w:t>
      </w:r>
    </w:p>
    <w:p w:rsidR="00510736" w:rsidRDefault="00510736" w:rsidP="00510736">
      <w:pPr>
        <w:pStyle w:val="Paragraphedeliste"/>
        <w:numPr>
          <w:ilvl w:val="0"/>
          <w:numId w:val="3"/>
        </w:numPr>
        <w:jc w:val="both"/>
        <w:rPr>
          <w:sz w:val="24"/>
          <w:szCs w:val="24"/>
        </w:rPr>
      </w:pPr>
      <w:r>
        <w:rPr>
          <w:sz w:val="24"/>
          <w:szCs w:val="24"/>
        </w:rPr>
        <w:t>Quand ce penseur donne un nom à cet objet.</w:t>
      </w:r>
    </w:p>
    <w:p w:rsidR="00510736" w:rsidRDefault="00510736" w:rsidP="00510736">
      <w:pPr>
        <w:pStyle w:val="Paragraphedeliste"/>
        <w:numPr>
          <w:ilvl w:val="0"/>
          <w:numId w:val="3"/>
        </w:numPr>
        <w:jc w:val="both"/>
        <w:rPr>
          <w:sz w:val="24"/>
          <w:szCs w:val="24"/>
        </w:rPr>
      </w:pPr>
      <w:r>
        <w:rPr>
          <w:sz w:val="24"/>
          <w:szCs w:val="24"/>
        </w:rPr>
        <w:t>Quand on reconnait cet objet travers la fonction qu’il remplit.</w:t>
      </w:r>
    </w:p>
    <w:p w:rsidR="00510736" w:rsidRPr="00F9568B" w:rsidRDefault="00510736" w:rsidP="00510736">
      <w:pPr>
        <w:jc w:val="both"/>
        <w:rPr>
          <w:sz w:val="24"/>
          <w:szCs w:val="24"/>
        </w:rPr>
      </w:pPr>
      <w:r w:rsidRPr="00B47C61">
        <w:rPr>
          <w:b/>
          <w:bCs/>
          <w:sz w:val="24"/>
          <w:szCs w:val="24"/>
        </w:rPr>
        <w:t xml:space="preserve"> </w:t>
      </w:r>
      <w:r w:rsidR="00B47C61" w:rsidRPr="00F9568B">
        <w:rPr>
          <w:sz w:val="24"/>
          <w:szCs w:val="24"/>
        </w:rPr>
        <w:t>La</w:t>
      </w:r>
      <w:r w:rsidRPr="00F9568B">
        <w:rPr>
          <w:sz w:val="24"/>
          <w:szCs w:val="24"/>
        </w:rPr>
        <w:t xml:space="preserve"> classification des signes</w:t>
      </w:r>
    </w:p>
    <w:p w:rsidR="00F9568B" w:rsidRDefault="00450F0B" w:rsidP="00F9568B">
      <w:pPr>
        <w:jc w:val="both"/>
        <w:rPr>
          <w:sz w:val="24"/>
          <w:szCs w:val="24"/>
        </w:rPr>
      </w:pPr>
      <w:r>
        <w:rPr>
          <w:sz w:val="24"/>
          <w:szCs w:val="24"/>
        </w:rPr>
        <w:t xml:space="preserve">    </w:t>
      </w:r>
      <w:r w:rsidR="00510736">
        <w:rPr>
          <w:sz w:val="24"/>
          <w:szCs w:val="24"/>
        </w:rPr>
        <w:t>Eco pose que l’être humain évolue dans « un système de systèmes de signes » et cela que ce soit dans les sociétés industrialisées ou dans la nature. Il élabore une théorie qui s’intéresse en plus des mots de la langue à des signes non- linguistiques, et aussi naturels mais toujours signifiants en fonction d’un code, d‘un apprentissage préalable.</w:t>
      </w:r>
    </w:p>
    <w:p w:rsidR="00510736" w:rsidRDefault="00510736" w:rsidP="00F9568B">
      <w:pPr>
        <w:jc w:val="both"/>
        <w:rPr>
          <w:sz w:val="24"/>
          <w:szCs w:val="24"/>
        </w:rPr>
      </w:pPr>
      <w:r>
        <w:rPr>
          <w:sz w:val="24"/>
          <w:szCs w:val="24"/>
        </w:rPr>
        <w:t>Définition du signe</w:t>
      </w:r>
    </w:p>
    <w:p w:rsidR="00510736" w:rsidRDefault="00450F0B" w:rsidP="00450F0B">
      <w:pPr>
        <w:jc w:val="both"/>
        <w:rPr>
          <w:sz w:val="24"/>
          <w:szCs w:val="24"/>
        </w:rPr>
      </w:pPr>
      <w:r>
        <w:rPr>
          <w:sz w:val="24"/>
          <w:szCs w:val="24"/>
        </w:rPr>
        <w:t xml:space="preserve">    </w:t>
      </w:r>
      <w:r w:rsidR="00510736">
        <w:rPr>
          <w:sz w:val="24"/>
          <w:szCs w:val="24"/>
        </w:rPr>
        <w:t xml:space="preserve">Selon l’auteur des multiples significations « du signe » que donnent les dictionnaires, on peut synthétiser la définition suivante : « le signe est utilisée pour transmettre une information, pour dire ou indiquer une chose que quelqu’un connait et veut que les autres connaissent également. » Ainsi pour Eco, le signe s’insère dans le schéma simplifié de la communication suivant : </w:t>
      </w:r>
      <w:r w:rsidR="00510736" w:rsidRPr="00F9568B">
        <w:rPr>
          <w:b/>
          <w:bCs/>
          <w:sz w:val="24"/>
          <w:szCs w:val="24"/>
        </w:rPr>
        <w:t>source-émetteur- canal-message-destinataire</w:t>
      </w:r>
      <w:r w:rsidR="00510736">
        <w:rPr>
          <w:sz w:val="24"/>
          <w:szCs w:val="24"/>
        </w:rPr>
        <w:t xml:space="preserve"> qui s’applique à la majorité des messages. Cependant un message peut passer par un canal d’un émetteur à un destinataire sans signifier si l’émetteur et le destinataire n’ont pas un code commun. Le signe tout en étant un élément du processus de de communication est aussi un acteur de la signification.</w:t>
      </w:r>
    </w:p>
    <w:p w:rsidR="00510736" w:rsidRDefault="00510736" w:rsidP="00510736">
      <w:pPr>
        <w:jc w:val="both"/>
        <w:rPr>
          <w:sz w:val="24"/>
          <w:szCs w:val="24"/>
        </w:rPr>
      </w:pPr>
      <w:r w:rsidRPr="00450F0B">
        <w:rPr>
          <w:b/>
          <w:bCs/>
          <w:sz w:val="24"/>
          <w:szCs w:val="24"/>
        </w:rPr>
        <w:t>Remarque :</w:t>
      </w:r>
      <w:r>
        <w:rPr>
          <w:sz w:val="24"/>
          <w:szCs w:val="24"/>
        </w:rPr>
        <w:t xml:space="preserve"> le code peut être une langue, un système sportif (l’arbitre au baseball, la communication par signes entre le receveur et le lanceur), la synergologie (lecture du langage non verbal inconscient ex : les micromouvements du visage). Les codes sont nécessaires </w:t>
      </w:r>
      <w:r w:rsidR="00F116A4">
        <w:rPr>
          <w:sz w:val="24"/>
          <w:szCs w:val="24"/>
        </w:rPr>
        <w:t xml:space="preserve">à </w:t>
      </w:r>
      <w:r>
        <w:rPr>
          <w:sz w:val="24"/>
          <w:szCs w:val="24"/>
        </w:rPr>
        <w:t>l’activité de communication. Il y a autant de codes (linguistiques et non linguistiques qu’Il y a d’activités ou de contextes</w:t>
      </w:r>
      <w:r w:rsidR="00450F0B">
        <w:rPr>
          <w:sz w:val="24"/>
          <w:szCs w:val="24"/>
        </w:rPr>
        <w:t>)</w:t>
      </w:r>
      <w:r>
        <w:rPr>
          <w:sz w:val="24"/>
          <w:szCs w:val="24"/>
        </w:rPr>
        <w:t>. Par exemple, c’est le code de la sémiologie médicale (étude es symptômes) qui permettra au médecin de comprendre que le mal de son patient est un problème hépatique.</w:t>
      </w:r>
    </w:p>
    <w:p w:rsidR="00F116A4" w:rsidRDefault="00F116A4" w:rsidP="00510736">
      <w:pPr>
        <w:jc w:val="both"/>
        <w:rPr>
          <w:sz w:val="24"/>
          <w:szCs w:val="24"/>
        </w:rPr>
      </w:pPr>
      <w:r>
        <w:rPr>
          <w:sz w:val="24"/>
          <w:szCs w:val="24"/>
        </w:rPr>
        <w:t>Classification des codes</w:t>
      </w:r>
    </w:p>
    <w:p w:rsidR="00F116A4" w:rsidRDefault="00450F0B" w:rsidP="00510736">
      <w:pPr>
        <w:jc w:val="both"/>
        <w:rPr>
          <w:sz w:val="24"/>
          <w:szCs w:val="24"/>
        </w:rPr>
      </w:pPr>
      <w:r>
        <w:rPr>
          <w:sz w:val="24"/>
          <w:szCs w:val="24"/>
        </w:rPr>
        <w:t xml:space="preserve">    </w:t>
      </w:r>
      <w:r w:rsidR="00F116A4">
        <w:rPr>
          <w:sz w:val="24"/>
          <w:szCs w:val="24"/>
        </w:rPr>
        <w:t xml:space="preserve">A partir de toutes ces considérations et vu que le signe désigne une multitude </w:t>
      </w:r>
      <w:r>
        <w:rPr>
          <w:sz w:val="24"/>
          <w:szCs w:val="24"/>
        </w:rPr>
        <w:t>d‘objets différents, Eco procède à</w:t>
      </w:r>
      <w:r w:rsidR="00F116A4">
        <w:rPr>
          <w:sz w:val="24"/>
          <w:szCs w:val="24"/>
        </w:rPr>
        <w:t xml:space="preserve"> une première classification où il distingue les signes artificiels des signes naturels puis il distinguera ceux qui sont </w:t>
      </w:r>
      <w:r>
        <w:rPr>
          <w:sz w:val="24"/>
          <w:szCs w:val="24"/>
        </w:rPr>
        <w:t>d</w:t>
      </w:r>
      <w:r w:rsidR="00F116A4">
        <w:rPr>
          <w:sz w:val="24"/>
          <w:szCs w:val="24"/>
        </w:rPr>
        <w:t>e pu</w:t>
      </w:r>
      <w:r>
        <w:rPr>
          <w:sz w:val="24"/>
          <w:szCs w:val="24"/>
        </w:rPr>
        <w:t>re</w:t>
      </w:r>
      <w:r w:rsidR="00F116A4">
        <w:rPr>
          <w:sz w:val="24"/>
          <w:szCs w:val="24"/>
        </w:rPr>
        <w:t>s signes-fonctions.</w:t>
      </w:r>
    </w:p>
    <w:p w:rsidR="00F116A4" w:rsidRDefault="00B47C61" w:rsidP="00510736">
      <w:pPr>
        <w:jc w:val="both"/>
        <w:rPr>
          <w:sz w:val="24"/>
          <w:szCs w:val="24"/>
        </w:rPr>
      </w:pPr>
      <w:r>
        <w:rPr>
          <w:sz w:val="24"/>
          <w:szCs w:val="24"/>
        </w:rPr>
        <w:t>Classification des signes</w:t>
      </w:r>
    </w:p>
    <w:p w:rsidR="00B47C61" w:rsidRDefault="00B47C61" w:rsidP="00B47C61">
      <w:pPr>
        <w:pStyle w:val="Paragraphedeliste"/>
        <w:numPr>
          <w:ilvl w:val="0"/>
          <w:numId w:val="3"/>
        </w:numPr>
        <w:jc w:val="both"/>
        <w:rPr>
          <w:sz w:val="24"/>
          <w:szCs w:val="24"/>
        </w:rPr>
      </w:pPr>
      <w:r>
        <w:rPr>
          <w:sz w:val="24"/>
          <w:szCs w:val="24"/>
        </w:rPr>
        <w:t>Les signes artificiels</w:t>
      </w:r>
    </w:p>
    <w:p w:rsidR="00B47C61" w:rsidRDefault="00B47C61" w:rsidP="00B47C61">
      <w:pPr>
        <w:jc w:val="both"/>
        <w:rPr>
          <w:sz w:val="24"/>
          <w:szCs w:val="24"/>
        </w:rPr>
      </w:pPr>
      <w:r>
        <w:rPr>
          <w:sz w:val="24"/>
          <w:szCs w:val="24"/>
        </w:rPr>
        <w:t>Les signes artificiels se composent de deux groupes : 1) les signes produits explicitement pour signifier, 2) les signes produits explicitement comme fonction.</w:t>
      </w:r>
    </w:p>
    <w:p w:rsidR="00B47C61" w:rsidRDefault="00B47C61" w:rsidP="00B47C61">
      <w:pPr>
        <w:pStyle w:val="Paragraphedeliste"/>
        <w:numPr>
          <w:ilvl w:val="0"/>
          <w:numId w:val="9"/>
        </w:numPr>
        <w:jc w:val="both"/>
        <w:rPr>
          <w:sz w:val="24"/>
          <w:szCs w:val="24"/>
        </w:rPr>
      </w:pPr>
      <w:r>
        <w:rPr>
          <w:sz w:val="24"/>
          <w:szCs w:val="24"/>
        </w:rPr>
        <w:lastRenderedPageBreak/>
        <w:t>Les signes produits explicitement pour signifier</w:t>
      </w:r>
    </w:p>
    <w:p w:rsidR="00B47C61" w:rsidRDefault="00B47C61" w:rsidP="00B47C61">
      <w:pPr>
        <w:jc w:val="both"/>
        <w:rPr>
          <w:sz w:val="24"/>
          <w:szCs w:val="24"/>
        </w:rPr>
      </w:pPr>
      <w:r>
        <w:rPr>
          <w:sz w:val="24"/>
          <w:szCs w:val="24"/>
        </w:rPr>
        <w:t xml:space="preserve">Ils sont émis consciemment par un émetteur (homme ou </w:t>
      </w:r>
      <w:r w:rsidR="00D7013D">
        <w:rPr>
          <w:sz w:val="24"/>
          <w:szCs w:val="24"/>
        </w:rPr>
        <w:t>animal)</w:t>
      </w:r>
      <w:r>
        <w:rPr>
          <w:sz w:val="24"/>
          <w:szCs w:val="24"/>
        </w:rPr>
        <w:t xml:space="preserve"> à partir de conventions précises dans le but e communiquer quelque </w:t>
      </w:r>
      <w:r w:rsidR="00D7013D">
        <w:rPr>
          <w:sz w:val="24"/>
          <w:szCs w:val="24"/>
        </w:rPr>
        <w:t>chose à quelqu’un</w:t>
      </w:r>
      <w:r>
        <w:rPr>
          <w:sz w:val="24"/>
          <w:szCs w:val="24"/>
        </w:rPr>
        <w:t>.</w:t>
      </w:r>
    </w:p>
    <w:p w:rsidR="00B47C61" w:rsidRDefault="00B47C61" w:rsidP="00B47C61">
      <w:pPr>
        <w:pStyle w:val="Paragraphedeliste"/>
        <w:numPr>
          <w:ilvl w:val="0"/>
          <w:numId w:val="9"/>
        </w:numPr>
        <w:jc w:val="both"/>
        <w:rPr>
          <w:sz w:val="24"/>
          <w:szCs w:val="24"/>
        </w:rPr>
      </w:pPr>
      <w:r>
        <w:rPr>
          <w:sz w:val="24"/>
          <w:szCs w:val="24"/>
        </w:rPr>
        <w:t>Les signes produits explicitement comme fonction</w:t>
      </w:r>
    </w:p>
    <w:p w:rsidR="00D7013D" w:rsidRDefault="00D7013D" w:rsidP="00D7013D">
      <w:pPr>
        <w:jc w:val="both"/>
        <w:rPr>
          <w:sz w:val="24"/>
          <w:szCs w:val="24"/>
        </w:rPr>
      </w:pPr>
      <w:r>
        <w:rPr>
          <w:sz w:val="24"/>
          <w:szCs w:val="24"/>
        </w:rPr>
        <w:t>Cette classe inclut les objets d‘usage : les productions architecturales, les vêtements, les meubles, les yens de transport etc…</w:t>
      </w:r>
    </w:p>
    <w:p w:rsidR="00D7013D" w:rsidRDefault="00D7013D" w:rsidP="00D7013D">
      <w:pPr>
        <w:jc w:val="both"/>
        <w:rPr>
          <w:sz w:val="24"/>
          <w:szCs w:val="24"/>
        </w:rPr>
      </w:pPr>
      <w:r>
        <w:rPr>
          <w:sz w:val="24"/>
          <w:szCs w:val="24"/>
        </w:rPr>
        <w:t>Ces objets renvoient à une fonction première mais aussi seconde. Il y a aussi des signes mixtes.</w:t>
      </w:r>
    </w:p>
    <w:p w:rsidR="00254BDB" w:rsidRDefault="00D7013D" w:rsidP="00D7013D">
      <w:pPr>
        <w:jc w:val="both"/>
        <w:rPr>
          <w:sz w:val="24"/>
          <w:szCs w:val="24"/>
        </w:rPr>
      </w:pPr>
      <w:r>
        <w:rPr>
          <w:sz w:val="24"/>
          <w:szCs w:val="24"/>
        </w:rPr>
        <w:t xml:space="preserve">Les signes à </w:t>
      </w:r>
      <w:r w:rsidR="00254BDB">
        <w:rPr>
          <w:sz w:val="24"/>
          <w:szCs w:val="24"/>
        </w:rPr>
        <w:t>f</w:t>
      </w:r>
      <w:r>
        <w:rPr>
          <w:sz w:val="24"/>
          <w:szCs w:val="24"/>
        </w:rPr>
        <w:t>onction première</w:t>
      </w:r>
    </w:p>
    <w:p w:rsidR="00D7013D" w:rsidRDefault="00254BDB" w:rsidP="00D7013D">
      <w:pPr>
        <w:jc w:val="both"/>
        <w:rPr>
          <w:sz w:val="24"/>
          <w:szCs w:val="24"/>
        </w:rPr>
      </w:pPr>
      <w:r>
        <w:rPr>
          <w:sz w:val="24"/>
          <w:szCs w:val="24"/>
        </w:rPr>
        <w:t xml:space="preserve">L’objet peut renvoyer à une fonction première primaire : « s’assoir » pour une chaise, « se déplacer » dans le cas de l’automobile, « s’abriter » dans le cas d’une maison… </w:t>
      </w:r>
      <w:r w:rsidR="00D7013D">
        <w:rPr>
          <w:sz w:val="24"/>
          <w:szCs w:val="24"/>
        </w:rPr>
        <w:t xml:space="preserve"> </w:t>
      </w:r>
    </w:p>
    <w:p w:rsidR="00A232B3" w:rsidRDefault="00A232B3" w:rsidP="00D7013D">
      <w:pPr>
        <w:jc w:val="both"/>
        <w:rPr>
          <w:sz w:val="24"/>
          <w:szCs w:val="24"/>
        </w:rPr>
      </w:pPr>
      <w:r>
        <w:rPr>
          <w:sz w:val="24"/>
          <w:szCs w:val="24"/>
        </w:rPr>
        <w:t xml:space="preserve">Les signes </w:t>
      </w:r>
      <w:r w:rsidR="00530650">
        <w:rPr>
          <w:sz w:val="24"/>
          <w:szCs w:val="24"/>
        </w:rPr>
        <w:t xml:space="preserve">à </w:t>
      </w:r>
      <w:r>
        <w:rPr>
          <w:sz w:val="24"/>
          <w:szCs w:val="24"/>
        </w:rPr>
        <w:t>fonction seconde</w:t>
      </w:r>
    </w:p>
    <w:p w:rsidR="00A232B3" w:rsidRDefault="00A232B3" w:rsidP="00D7013D">
      <w:pPr>
        <w:jc w:val="both"/>
        <w:rPr>
          <w:sz w:val="24"/>
          <w:szCs w:val="24"/>
        </w:rPr>
      </w:pPr>
      <w:r>
        <w:rPr>
          <w:sz w:val="24"/>
          <w:szCs w:val="24"/>
        </w:rPr>
        <w:t>Ici, la signification est surtout marquée par les caractéristiques sémiotiques de l’objet. Une baignoire de luxe par exemple en marbre, aux incrustations d’or et de nacre est associée à la richesse, au prestige où quelqu’un peut se baigner</w:t>
      </w:r>
      <w:r w:rsidR="00890390">
        <w:rPr>
          <w:sz w:val="24"/>
          <w:szCs w:val="24"/>
        </w:rPr>
        <w:t>, fonction première,</w:t>
      </w:r>
      <w:r>
        <w:rPr>
          <w:sz w:val="24"/>
          <w:szCs w:val="24"/>
        </w:rPr>
        <w:t xml:space="preserve"> est reléguée au second plan.</w:t>
      </w:r>
      <w:r w:rsidR="00890390">
        <w:rPr>
          <w:sz w:val="24"/>
          <w:szCs w:val="24"/>
        </w:rPr>
        <w:t xml:space="preserve"> Il en est ainsi du trône, chaise en bois massif ornée de pierres précieuses, où l’aspect royal prend le dessus.</w:t>
      </w:r>
    </w:p>
    <w:p w:rsidR="00890390" w:rsidRDefault="00890390" w:rsidP="00D7013D">
      <w:pPr>
        <w:jc w:val="both"/>
        <w:rPr>
          <w:sz w:val="24"/>
          <w:szCs w:val="24"/>
        </w:rPr>
      </w:pPr>
      <w:r>
        <w:rPr>
          <w:sz w:val="24"/>
          <w:szCs w:val="24"/>
        </w:rPr>
        <w:t>Les signes mixtes</w:t>
      </w:r>
    </w:p>
    <w:p w:rsidR="00A232B3" w:rsidRDefault="00890390" w:rsidP="00D7013D">
      <w:pPr>
        <w:jc w:val="both"/>
        <w:rPr>
          <w:sz w:val="24"/>
          <w:szCs w:val="24"/>
        </w:rPr>
      </w:pPr>
      <w:r>
        <w:rPr>
          <w:sz w:val="24"/>
          <w:szCs w:val="24"/>
        </w:rPr>
        <w:t>La majorité es objets d’usage possèdent à la fois ces deux fonctions : l’uniforme du policier a pour fonction première de protéger et couvrir le corps mais il signifie aussi appartenance à un corps policier</w:t>
      </w:r>
      <w:r w:rsidR="000449F7">
        <w:rPr>
          <w:sz w:val="24"/>
          <w:szCs w:val="24"/>
        </w:rPr>
        <w:t xml:space="preserve"> (fonction seconde).</w:t>
      </w:r>
    </w:p>
    <w:p w:rsidR="00B47C61" w:rsidRPr="000449F7" w:rsidRDefault="000449F7" w:rsidP="000449F7">
      <w:pPr>
        <w:pStyle w:val="Paragraphedeliste"/>
        <w:numPr>
          <w:ilvl w:val="0"/>
          <w:numId w:val="3"/>
        </w:numPr>
        <w:jc w:val="both"/>
        <w:rPr>
          <w:sz w:val="24"/>
          <w:szCs w:val="24"/>
        </w:rPr>
      </w:pPr>
      <w:r>
        <w:rPr>
          <w:sz w:val="24"/>
          <w:szCs w:val="24"/>
        </w:rPr>
        <w:t>Les signes naturels</w:t>
      </w:r>
    </w:p>
    <w:p w:rsidR="000449F7" w:rsidRDefault="000449F7" w:rsidP="00B47C61">
      <w:pPr>
        <w:jc w:val="both"/>
        <w:rPr>
          <w:sz w:val="24"/>
          <w:szCs w:val="24"/>
        </w:rPr>
      </w:pPr>
      <w:r>
        <w:rPr>
          <w:sz w:val="24"/>
          <w:szCs w:val="24"/>
        </w:rPr>
        <w:t xml:space="preserve">Les signes naturels se divisent en deux groupes : </w:t>
      </w:r>
    </w:p>
    <w:p w:rsidR="000449F7" w:rsidRDefault="000449F7" w:rsidP="00B47C61">
      <w:pPr>
        <w:jc w:val="both"/>
        <w:rPr>
          <w:sz w:val="24"/>
          <w:szCs w:val="24"/>
        </w:rPr>
      </w:pPr>
      <w:r>
        <w:rPr>
          <w:sz w:val="24"/>
          <w:szCs w:val="24"/>
        </w:rPr>
        <w:t xml:space="preserve">1) les signes qui s’identifient avec des choses ou des évènements naturels </w:t>
      </w:r>
    </w:p>
    <w:p w:rsidR="000449F7" w:rsidRDefault="000449F7" w:rsidP="00B47C61">
      <w:pPr>
        <w:jc w:val="both"/>
        <w:rPr>
          <w:sz w:val="24"/>
          <w:szCs w:val="24"/>
        </w:rPr>
      </w:pPr>
      <w:r>
        <w:rPr>
          <w:sz w:val="24"/>
          <w:szCs w:val="24"/>
        </w:rPr>
        <w:t>Ces signes proviennent d’une source naturelle et n’ont à leur origine aucun émetteur humain.</w:t>
      </w:r>
      <w:r w:rsidR="00677F1F">
        <w:rPr>
          <w:sz w:val="24"/>
          <w:szCs w:val="24"/>
        </w:rPr>
        <w:t xml:space="preserve"> Ces signes pour être signifiés ne peuvent être décodés que par un apprentissage préalable de l’individu. La nature est un univers de signes. La position du soleil indiquera l’heure qu’il est, des nuages noirs signifieront l’imminence </w:t>
      </w:r>
      <w:r w:rsidR="00530650">
        <w:rPr>
          <w:sz w:val="24"/>
          <w:szCs w:val="24"/>
        </w:rPr>
        <w:t>d’</w:t>
      </w:r>
      <w:r w:rsidR="00677F1F">
        <w:rPr>
          <w:sz w:val="24"/>
          <w:szCs w:val="24"/>
        </w:rPr>
        <w:t>un orage.</w:t>
      </w:r>
    </w:p>
    <w:p w:rsidR="000449F7" w:rsidRDefault="000449F7" w:rsidP="00B47C61">
      <w:pPr>
        <w:jc w:val="both"/>
        <w:rPr>
          <w:sz w:val="24"/>
          <w:szCs w:val="24"/>
        </w:rPr>
      </w:pPr>
      <w:r>
        <w:rPr>
          <w:sz w:val="24"/>
          <w:szCs w:val="24"/>
        </w:rPr>
        <w:t>2) les signes émis inconsciemment par un agent humain.</w:t>
      </w:r>
    </w:p>
    <w:p w:rsidR="00677F1F" w:rsidRDefault="00677F1F" w:rsidP="00B47C61">
      <w:pPr>
        <w:jc w:val="both"/>
        <w:rPr>
          <w:sz w:val="24"/>
          <w:szCs w:val="24"/>
        </w:rPr>
      </w:pPr>
      <w:r>
        <w:rPr>
          <w:sz w:val="24"/>
          <w:szCs w:val="24"/>
        </w:rPr>
        <w:t xml:space="preserve">Ces signes n’’ont pas d’émetteur intentionnel. Ils sont émis de manière inconsciente et non délibérée par un humain. Le médecin décodera grâce aux </w:t>
      </w:r>
      <w:r w:rsidR="00B951C7">
        <w:rPr>
          <w:sz w:val="24"/>
          <w:szCs w:val="24"/>
        </w:rPr>
        <w:t>signes(symptômes)</w:t>
      </w:r>
      <w:r>
        <w:rPr>
          <w:sz w:val="24"/>
          <w:szCs w:val="24"/>
        </w:rPr>
        <w:t xml:space="preserve"> sur la peau de son malade</w:t>
      </w:r>
      <w:r w:rsidR="00B951C7">
        <w:rPr>
          <w:sz w:val="24"/>
          <w:szCs w:val="24"/>
        </w:rPr>
        <w:t xml:space="preserve"> telle ou telle maladie.</w:t>
      </w:r>
      <w:r>
        <w:rPr>
          <w:sz w:val="24"/>
          <w:szCs w:val="24"/>
        </w:rPr>
        <w:t xml:space="preserve"> </w:t>
      </w:r>
      <w:r w:rsidR="00B951C7">
        <w:rPr>
          <w:sz w:val="24"/>
          <w:szCs w:val="24"/>
        </w:rPr>
        <w:t>Le malade ne peut pas lui-même provoquer ces taches pour désigner sa maladie.</w:t>
      </w:r>
    </w:p>
    <w:p w:rsidR="00450F0B" w:rsidRDefault="00450F0B" w:rsidP="00B47C61">
      <w:pPr>
        <w:jc w:val="both"/>
        <w:rPr>
          <w:sz w:val="24"/>
          <w:szCs w:val="24"/>
        </w:rPr>
      </w:pPr>
    </w:p>
    <w:p w:rsidR="00450F0B" w:rsidRDefault="00450F0B" w:rsidP="00B47C61">
      <w:pPr>
        <w:jc w:val="both"/>
        <w:rPr>
          <w:sz w:val="24"/>
          <w:szCs w:val="24"/>
        </w:rPr>
      </w:pPr>
    </w:p>
    <w:p w:rsidR="00C526E7" w:rsidRDefault="00B951C7" w:rsidP="00B47C61">
      <w:pPr>
        <w:jc w:val="both"/>
        <w:rPr>
          <w:sz w:val="24"/>
          <w:szCs w:val="24"/>
        </w:rPr>
      </w:pPr>
      <w:r>
        <w:rPr>
          <w:sz w:val="24"/>
          <w:szCs w:val="24"/>
        </w:rPr>
        <w:lastRenderedPageBreak/>
        <w:t>Application</w:t>
      </w:r>
    </w:p>
    <w:p w:rsidR="00C526E7" w:rsidRPr="00DB4558" w:rsidRDefault="00B951C7" w:rsidP="00DB4558">
      <w:pPr>
        <w:ind w:left="425"/>
        <w:jc w:val="both"/>
        <w:rPr>
          <w:sz w:val="24"/>
          <w:szCs w:val="24"/>
        </w:rPr>
      </w:pPr>
      <w:r w:rsidRPr="00DB4558">
        <w:rPr>
          <w:sz w:val="24"/>
          <w:szCs w:val="24"/>
        </w:rPr>
        <w:t xml:space="preserve"> </w:t>
      </w:r>
      <w:r w:rsidR="00C526E7" w:rsidRPr="00DB4558">
        <w:rPr>
          <w:sz w:val="24"/>
          <w:szCs w:val="24"/>
        </w:rPr>
        <w:t>Analyse</w:t>
      </w:r>
      <w:r w:rsidRPr="00DB4558">
        <w:rPr>
          <w:sz w:val="24"/>
          <w:szCs w:val="24"/>
        </w:rPr>
        <w:t xml:space="preserve"> d’un texte : </w:t>
      </w:r>
    </w:p>
    <w:p w:rsidR="00B951C7" w:rsidRDefault="00C526E7" w:rsidP="00B47C61">
      <w:pPr>
        <w:jc w:val="both"/>
        <w:rPr>
          <w:i/>
          <w:iCs/>
          <w:sz w:val="24"/>
          <w:szCs w:val="24"/>
        </w:rPr>
      </w:pPr>
      <w:r>
        <w:rPr>
          <w:sz w:val="24"/>
          <w:szCs w:val="24"/>
        </w:rPr>
        <w:t xml:space="preserve">                                      </w:t>
      </w:r>
      <w:r w:rsidR="009108E1">
        <w:rPr>
          <w:sz w:val="24"/>
          <w:szCs w:val="24"/>
        </w:rPr>
        <w:t>Extrait</w:t>
      </w:r>
      <w:r w:rsidR="00B951C7">
        <w:rPr>
          <w:sz w:val="24"/>
          <w:szCs w:val="24"/>
        </w:rPr>
        <w:t xml:space="preserve"> de </w:t>
      </w:r>
      <w:r w:rsidR="00B951C7" w:rsidRPr="00B951C7">
        <w:rPr>
          <w:i/>
          <w:iCs/>
          <w:sz w:val="24"/>
          <w:szCs w:val="24"/>
        </w:rPr>
        <w:t>L’influence d’un livre</w:t>
      </w:r>
    </w:p>
    <w:p w:rsidR="00B951C7" w:rsidRDefault="00B951C7" w:rsidP="00B47C61">
      <w:pPr>
        <w:jc w:val="both"/>
        <w:rPr>
          <w:sz w:val="24"/>
          <w:szCs w:val="24"/>
        </w:rPr>
      </w:pPr>
      <w:r>
        <w:rPr>
          <w:i/>
          <w:iCs/>
          <w:sz w:val="24"/>
          <w:szCs w:val="24"/>
        </w:rPr>
        <w:t xml:space="preserve">                            </w:t>
      </w:r>
      <w:r w:rsidR="00C526E7">
        <w:rPr>
          <w:i/>
          <w:iCs/>
          <w:sz w:val="24"/>
          <w:szCs w:val="24"/>
        </w:rPr>
        <w:t xml:space="preserve">          </w:t>
      </w:r>
      <w:r>
        <w:rPr>
          <w:sz w:val="24"/>
          <w:szCs w:val="24"/>
        </w:rPr>
        <w:t>Philippe Aubert de Gaspé fils (1837)</w:t>
      </w:r>
    </w:p>
    <w:p w:rsidR="00530650" w:rsidRDefault="00530650" w:rsidP="00B47C61">
      <w:pPr>
        <w:jc w:val="both"/>
        <w:rPr>
          <w:sz w:val="24"/>
          <w:szCs w:val="24"/>
        </w:rPr>
      </w:pPr>
      <w:r>
        <w:rPr>
          <w:sz w:val="24"/>
          <w:szCs w:val="24"/>
        </w:rPr>
        <w:t>Dans cette analyse sommaire considérons les éléments suivants :</w:t>
      </w:r>
    </w:p>
    <w:p w:rsidR="00530650" w:rsidRDefault="00530650" w:rsidP="00B47C61">
      <w:pPr>
        <w:jc w:val="both"/>
        <w:rPr>
          <w:sz w:val="24"/>
          <w:szCs w:val="24"/>
        </w:rPr>
      </w:pPr>
      <w:r>
        <w:rPr>
          <w:sz w:val="24"/>
          <w:szCs w:val="24"/>
        </w:rPr>
        <w:t xml:space="preserve">La date 182- , celle-ci est incomplète, le dernier chiffre est remplacé par un tiret. Il s’agit là </w:t>
      </w:r>
      <w:r w:rsidR="00DD696D">
        <w:rPr>
          <w:sz w:val="24"/>
          <w:szCs w:val="24"/>
        </w:rPr>
        <w:t>d’</w:t>
      </w:r>
      <w:r>
        <w:rPr>
          <w:sz w:val="24"/>
          <w:szCs w:val="24"/>
        </w:rPr>
        <w:t>un signe à double fonction. En e</w:t>
      </w:r>
      <w:r w:rsidR="00DD696D">
        <w:rPr>
          <w:sz w:val="24"/>
          <w:szCs w:val="24"/>
        </w:rPr>
        <w:t>ff</w:t>
      </w:r>
      <w:r>
        <w:rPr>
          <w:sz w:val="24"/>
          <w:szCs w:val="24"/>
        </w:rPr>
        <w:t>et, l’</w:t>
      </w:r>
      <w:r w:rsidR="00DD696D">
        <w:rPr>
          <w:sz w:val="24"/>
          <w:szCs w:val="24"/>
        </w:rPr>
        <w:t>agencement</w:t>
      </w:r>
      <w:r>
        <w:rPr>
          <w:sz w:val="24"/>
          <w:szCs w:val="24"/>
        </w:rPr>
        <w:t xml:space="preserve"> des </w:t>
      </w:r>
      <w:r w:rsidR="00DD696D">
        <w:rPr>
          <w:sz w:val="24"/>
          <w:szCs w:val="24"/>
        </w:rPr>
        <w:t>chiffres nous informe que l’action se passe dans la deuxième décennie du 19</w:t>
      </w:r>
      <w:r w:rsidR="00DD696D" w:rsidRPr="00DD696D">
        <w:rPr>
          <w:sz w:val="24"/>
          <w:szCs w:val="24"/>
          <w:vertAlign w:val="superscript"/>
        </w:rPr>
        <w:t>e</w:t>
      </w:r>
      <w:r w:rsidR="00DD696D">
        <w:rPr>
          <w:sz w:val="24"/>
          <w:szCs w:val="24"/>
        </w:rPr>
        <w:t xml:space="preserve"> siècle ; mais l’effacement du dernier chiffre et son remplacement par le tiret est fait pour signifier : soit que le narrateur ne se souvient pas de l’année exacte ; soit qu’il omet délibérément</w:t>
      </w:r>
      <w:r w:rsidR="00DD696D">
        <w:rPr>
          <w:rStyle w:val="Appelnotedebasdep"/>
          <w:sz w:val="24"/>
          <w:szCs w:val="24"/>
        </w:rPr>
        <w:footnoteReference w:id="6"/>
      </w:r>
      <w:r w:rsidR="00DD696D">
        <w:rPr>
          <w:sz w:val="24"/>
          <w:szCs w:val="24"/>
        </w:rPr>
        <w:t xml:space="preserve"> celle-ci.</w:t>
      </w:r>
      <w:r w:rsidR="00FB09E2">
        <w:rPr>
          <w:sz w:val="24"/>
          <w:szCs w:val="24"/>
        </w:rPr>
        <w:t xml:space="preserve"> Dans les deux cas, le narrateur renforce le caractère véridique du récit, créant l’illusion référentielle.</w:t>
      </w:r>
    </w:p>
    <w:p w:rsidR="00FB09E2" w:rsidRDefault="00A30F3C" w:rsidP="00B47C61">
      <w:pPr>
        <w:jc w:val="both"/>
        <w:rPr>
          <w:sz w:val="24"/>
          <w:szCs w:val="24"/>
        </w:rPr>
      </w:pPr>
      <w:r>
        <w:rPr>
          <w:sz w:val="24"/>
          <w:szCs w:val="24"/>
        </w:rPr>
        <w:t xml:space="preserve">  Considérons</w:t>
      </w:r>
      <w:r w:rsidR="00FB09E2">
        <w:rPr>
          <w:sz w:val="24"/>
          <w:szCs w:val="24"/>
        </w:rPr>
        <w:t xml:space="preserve"> les éléments architecturaux et les meubles :</w:t>
      </w:r>
    </w:p>
    <w:p w:rsidR="00FB09E2" w:rsidRDefault="00450F0B" w:rsidP="00B47C61">
      <w:pPr>
        <w:jc w:val="both"/>
        <w:rPr>
          <w:sz w:val="24"/>
          <w:szCs w:val="24"/>
        </w:rPr>
      </w:pPr>
      <w:r>
        <w:rPr>
          <w:sz w:val="24"/>
          <w:szCs w:val="24"/>
        </w:rPr>
        <w:t xml:space="preserve"> </w:t>
      </w:r>
      <w:r w:rsidR="00FB09E2">
        <w:rPr>
          <w:sz w:val="24"/>
          <w:szCs w:val="24"/>
        </w:rPr>
        <w:t xml:space="preserve">La demeure d’Armand est en ruines, </w:t>
      </w:r>
      <w:r w:rsidR="002C7A5B">
        <w:rPr>
          <w:sz w:val="24"/>
          <w:szCs w:val="24"/>
        </w:rPr>
        <w:t>ses meubles : un établi et un méchant lit sans rideaux attestent de sa condition pauvre et misérable.</w:t>
      </w:r>
      <w:r w:rsidR="00FB09E2">
        <w:rPr>
          <w:sz w:val="24"/>
          <w:szCs w:val="24"/>
        </w:rPr>
        <w:t xml:space="preserve"> </w:t>
      </w:r>
      <w:r w:rsidR="002C7A5B">
        <w:rPr>
          <w:sz w:val="24"/>
          <w:szCs w:val="24"/>
        </w:rPr>
        <w:t xml:space="preserve">Les deux creusets, dont l’un était cassé </w:t>
      </w:r>
      <w:r w:rsidR="00C526E7">
        <w:rPr>
          <w:sz w:val="24"/>
          <w:szCs w:val="24"/>
        </w:rPr>
        <w:t xml:space="preserve">ont une fonction première celle de récipient mais leur présence avec l’établi et le charbon a pour fonction seconde de nous révéler les occupations d’Armand « l’alchimie ». </w:t>
      </w:r>
    </w:p>
    <w:p w:rsidR="009108E1" w:rsidRDefault="009108E1" w:rsidP="009108E1">
      <w:pPr>
        <w:pStyle w:val="Paragraphedeliste"/>
        <w:jc w:val="both"/>
        <w:rPr>
          <w:sz w:val="24"/>
          <w:szCs w:val="24"/>
        </w:rPr>
      </w:pPr>
    </w:p>
    <w:p w:rsidR="00FB09E2" w:rsidRDefault="00C526E7" w:rsidP="00C526E7">
      <w:pPr>
        <w:pStyle w:val="Paragraphedeliste"/>
        <w:numPr>
          <w:ilvl w:val="0"/>
          <w:numId w:val="10"/>
        </w:numPr>
        <w:jc w:val="both"/>
        <w:rPr>
          <w:sz w:val="24"/>
          <w:szCs w:val="24"/>
        </w:rPr>
      </w:pPr>
      <w:r>
        <w:rPr>
          <w:sz w:val="24"/>
          <w:szCs w:val="24"/>
        </w:rPr>
        <w:t>Soit les énoncés</w:t>
      </w:r>
    </w:p>
    <w:p w:rsidR="00A83C30" w:rsidRDefault="00F9568B" w:rsidP="00A83C30">
      <w:pPr>
        <w:pStyle w:val="Paragraphedeliste"/>
        <w:jc w:val="both"/>
        <w:rPr>
          <w:sz w:val="24"/>
          <w:szCs w:val="24"/>
        </w:rPr>
      </w:pPr>
      <w:r>
        <w:rPr>
          <w:sz w:val="24"/>
          <w:szCs w:val="24"/>
        </w:rPr>
        <w:t>Le chien de Paul boite : s</w:t>
      </w:r>
      <w:r w:rsidR="00A83C30">
        <w:rPr>
          <w:sz w:val="24"/>
          <w:szCs w:val="24"/>
        </w:rPr>
        <w:t xml:space="preserve">igne </w:t>
      </w:r>
      <w:proofErr w:type="spellStart"/>
      <w:r w:rsidR="00A83C30">
        <w:rPr>
          <w:sz w:val="24"/>
          <w:szCs w:val="24"/>
        </w:rPr>
        <w:t>inintentionnel</w:t>
      </w:r>
      <w:proofErr w:type="spellEnd"/>
      <w:r w:rsidR="009108E1">
        <w:rPr>
          <w:sz w:val="24"/>
          <w:szCs w:val="24"/>
        </w:rPr>
        <w:t xml:space="preserve"> émis par un agent</w:t>
      </w:r>
      <w:r w:rsidR="00A83C30">
        <w:rPr>
          <w:sz w:val="24"/>
          <w:szCs w:val="24"/>
        </w:rPr>
        <w:t>, il s’agit d’un symptôme.</w:t>
      </w:r>
    </w:p>
    <w:p w:rsidR="009108E1" w:rsidRDefault="009108E1" w:rsidP="00A83C30">
      <w:pPr>
        <w:pStyle w:val="Paragraphedeliste"/>
        <w:jc w:val="both"/>
        <w:rPr>
          <w:sz w:val="24"/>
          <w:szCs w:val="24"/>
        </w:rPr>
      </w:pPr>
    </w:p>
    <w:p w:rsidR="00A83C30" w:rsidRDefault="00F9568B" w:rsidP="00A83C30">
      <w:pPr>
        <w:pStyle w:val="Paragraphedeliste"/>
        <w:jc w:val="both"/>
        <w:rPr>
          <w:sz w:val="24"/>
          <w:szCs w:val="24"/>
        </w:rPr>
      </w:pPr>
      <w:r>
        <w:rPr>
          <w:sz w:val="24"/>
          <w:szCs w:val="24"/>
        </w:rPr>
        <w:t>Un marin envoie un SOS : s</w:t>
      </w:r>
      <w:r w:rsidR="00A83C30">
        <w:rPr>
          <w:sz w:val="24"/>
          <w:szCs w:val="24"/>
        </w:rPr>
        <w:t>igne artificiel intentionnel pour signifier.</w:t>
      </w:r>
    </w:p>
    <w:p w:rsidR="00A83C30" w:rsidRDefault="00F9568B" w:rsidP="00A83C30">
      <w:pPr>
        <w:pStyle w:val="Paragraphedeliste"/>
        <w:jc w:val="both"/>
        <w:rPr>
          <w:sz w:val="24"/>
          <w:szCs w:val="24"/>
        </w:rPr>
      </w:pPr>
      <w:r>
        <w:rPr>
          <w:sz w:val="24"/>
          <w:szCs w:val="24"/>
        </w:rPr>
        <w:t>L’herbe est devenue jaune : s</w:t>
      </w:r>
      <w:r w:rsidR="009108E1">
        <w:rPr>
          <w:sz w:val="24"/>
          <w:szCs w:val="24"/>
        </w:rPr>
        <w:t xml:space="preserve">igne naturel, identifié avec une chose naturelle peut être décodé, sécheresse ou présence </w:t>
      </w:r>
      <w:r w:rsidR="00B04DA9">
        <w:rPr>
          <w:sz w:val="24"/>
          <w:szCs w:val="24"/>
        </w:rPr>
        <w:t>d</w:t>
      </w:r>
      <w:r w:rsidR="009108E1">
        <w:rPr>
          <w:sz w:val="24"/>
          <w:szCs w:val="24"/>
        </w:rPr>
        <w:t>e l’automne.</w:t>
      </w:r>
    </w:p>
    <w:p w:rsidR="009108E1" w:rsidRDefault="009108E1" w:rsidP="00A83C30">
      <w:pPr>
        <w:pStyle w:val="Paragraphedeliste"/>
        <w:jc w:val="both"/>
        <w:rPr>
          <w:sz w:val="24"/>
          <w:szCs w:val="24"/>
        </w:rPr>
      </w:pPr>
    </w:p>
    <w:p w:rsidR="00A83C30" w:rsidRDefault="00A83C30" w:rsidP="00A83C30">
      <w:pPr>
        <w:pStyle w:val="Paragraphedeliste"/>
        <w:jc w:val="both"/>
        <w:rPr>
          <w:sz w:val="24"/>
          <w:szCs w:val="24"/>
        </w:rPr>
      </w:pPr>
      <w:r>
        <w:rPr>
          <w:sz w:val="24"/>
          <w:szCs w:val="24"/>
        </w:rPr>
        <w:t>Une fem</w:t>
      </w:r>
      <w:r w:rsidR="00F9568B">
        <w:rPr>
          <w:sz w:val="24"/>
          <w:szCs w:val="24"/>
        </w:rPr>
        <w:t>me revêt un manteau de fourrure : s</w:t>
      </w:r>
      <w:r>
        <w:rPr>
          <w:sz w:val="24"/>
          <w:szCs w:val="24"/>
        </w:rPr>
        <w:t>igne artificiel, fonction primaire, se protéger, fonction seconde, ostentatoire, prestige et richesse.</w:t>
      </w:r>
    </w:p>
    <w:p w:rsidR="00A83C30" w:rsidRDefault="00A83C30" w:rsidP="00A83C30">
      <w:pPr>
        <w:pStyle w:val="Paragraphedeliste"/>
        <w:jc w:val="both"/>
        <w:rPr>
          <w:sz w:val="24"/>
          <w:szCs w:val="24"/>
        </w:rPr>
      </w:pPr>
      <w:r>
        <w:rPr>
          <w:sz w:val="24"/>
          <w:szCs w:val="24"/>
        </w:rPr>
        <w:t xml:space="preserve">  </w:t>
      </w:r>
    </w:p>
    <w:p w:rsidR="00FA0713" w:rsidRPr="00581B6F" w:rsidRDefault="00581B6F" w:rsidP="00581B6F">
      <w:pPr>
        <w:ind w:left="360"/>
        <w:jc w:val="both"/>
        <w:rPr>
          <w:sz w:val="28"/>
          <w:szCs w:val="28"/>
        </w:rPr>
      </w:pPr>
      <w:r>
        <w:rPr>
          <w:sz w:val="28"/>
          <w:szCs w:val="28"/>
        </w:rPr>
        <w:t>4</w:t>
      </w:r>
      <w:r w:rsidRPr="00581B6F">
        <w:rPr>
          <w:sz w:val="28"/>
          <w:szCs w:val="28"/>
        </w:rPr>
        <w:t>.</w:t>
      </w:r>
      <w:r w:rsidR="00192582" w:rsidRPr="00581B6F">
        <w:rPr>
          <w:sz w:val="28"/>
          <w:szCs w:val="28"/>
        </w:rPr>
        <w:t>Le formalisme</w:t>
      </w:r>
    </w:p>
    <w:p w:rsidR="00FA0713" w:rsidRDefault="00FA0713" w:rsidP="00FA0713">
      <w:pPr>
        <w:jc w:val="both"/>
        <w:rPr>
          <w:sz w:val="24"/>
          <w:szCs w:val="24"/>
        </w:rPr>
      </w:pPr>
      <w:r w:rsidRPr="00FA0713">
        <w:rPr>
          <w:sz w:val="24"/>
          <w:szCs w:val="24"/>
        </w:rPr>
        <w:t>Cette</w:t>
      </w:r>
      <w:r>
        <w:rPr>
          <w:sz w:val="24"/>
          <w:szCs w:val="24"/>
        </w:rPr>
        <w:t xml:space="preserve"> approche pose que le texte est d’abord une structure de mots L’accent est mis sur la disposition du langage</w:t>
      </w:r>
      <w:r w:rsidR="006D3368">
        <w:rPr>
          <w:sz w:val="24"/>
          <w:szCs w:val="24"/>
        </w:rPr>
        <w:t xml:space="preserve"> indépendamment de l’implication des mots, de la biographie ou du contexte de l’apparition </w:t>
      </w:r>
      <w:r w:rsidR="003F72AA">
        <w:rPr>
          <w:sz w:val="24"/>
          <w:szCs w:val="24"/>
        </w:rPr>
        <w:t>d</w:t>
      </w:r>
      <w:r w:rsidR="006D3368">
        <w:rPr>
          <w:sz w:val="24"/>
          <w:szCs w:val="24"/>
        </w:rPr>
        <w:t>e l’œuvre.</w:t>
      </w:r>
    </w:p>
    <w:p w:rsidR="003F72AA" w:rsidRDefault="003F72AA" w:rsidP="00FA0713">
      <w:pPr>
        <w:jc w:val="both"/>
        <w:rPr>
          <w:sz w:val="24"/>
          <w:szCs w:val="24"/>
        </w:rPr>
      </w:pPr>
      <w:r>
        <w:rPr>
          <w:sz w:val="24"/>
          <w:szCs w:val="24"/>
        </w:rPr>
        <w:t>Le courant formaliste a vu son application dans plusieurs champs linguistique et littéraires.</w:t>
      </w:r>
    </w:p>
    <w:p w:rsidR="003F72AA" w:rsidRDefault="003F72AA" w:rsidP="003F72AA">
      <w:pPr>
        <w:pStyle w:val="Paragraphedeliste"/>
        <w:numPr>
          <w:ilvl w:val="0"/>
          <w:numId w:val="3"/>
        </w:numPr>
        <w:jc w:val="both"/>
        <w:rPr>
          <w:sz w:val="24"/>
          <w:szCs w:val="24"/>
        </w:rPr>
      </w:pPr>
      <w:r>
        <w:rPr>
          <w:sz w:val="24"/>
          <w:szCs w:val="24"/>
        </w:rPr>
        <w:t>Roman Jacobson si intéresse la « poétique », la linguistique générale, la phonétique et à la phonologie.</w:t>
      </w:r>
    </w:p>
    <w:p w:rsidR="003F72AA" w:rsidRPr="003F72AA" w:rsidRDefault="003F72AA" w:rsidP="003F72AA">
      <w:pPr>
        <w:pStyle w:val="Paragraphedeliste"/>
        <w:numPr>
          <w:ilvl w:val="0"/>
          <w:numId w:val="3"/>
        </w:numPr>
        <w:jc w:val="both"/>
        <w:rPr>
          <w:sz w:val="24"/>
          <w:szCs w:val="24"/>
        </w:rPr>
      </w:pPr>
      <w:r>
        <w:rPr>
          <w:sz w:val="24"/>
          <w:szCs w:val="24"/>
        </w:rPr>
        <w:lastRenderedPageBreak/>
        <w:t xml:space="preserve">V. Propp </w:t>
      </w:r>
      <w:r w:rsidR="00693007">
        <w:rPr>
          <w:sz w:val="24"/>
          <w:szCs w:val="24"/>
        </w:rPr>
        <w:t>étudie</w:t>
      </w:r>
      <w:r>
        <w:rPr>
          <w:sz w:val="24"/>
          <w:szCs w:val="24"/>
        </w:rPr>
        <w:t xml:space="preserve"> le conte</w:t>
      </w:r>
      <w:r w:rsidR="00693007">
        <w:rPr>
          <w:sz w:val="24"/>
          <w:szCs w:val="24"/>
        </w:rPr>
        <w:t xml:space="preserve"> russe et détermine la structure logique « équibre-désiquilibre- équilibre » et </w:t>
      </w:r>
      <w:r w:rsidR="00143A39">
        <w:rPr>
          <w:sz w:val="24"/>
          <w:szCs w:val="24"/>
        </w:rPr>
        <w:t xml:space="preserve">en dégage les éléments </w:t>
      </w:r>
      <w:r w:rsidR="002F5008">
        <w:rPr>
          <w:sz w:val="24"/>
          <w:szCs w:val="24"/>
        </w:rPr>
        <w:t>essentiels :</w:t>
      </w:r>
      <w:r w:rsidR="00143A39">
        <w:rPr>
          <w:sz w:val="24"/>
          <w:szCs w:val="24"/>
        </w:rPr>
        <w:t xml:space="preserve"> les fonctions.</w:t>
      </w:r>
    </w:p>
    <w:p w:rsidR="00693007" w:rsidRDefault="00693007" w:rsidP="00693007">
      <w:pPr>
        <w:jc w:val="both"/>
        <w:rPr>
          <w:sz w:val="24"/>
          <w:szCs w:val="24"/>
        </w:rPr>
      </w:pPr>
      <w:r>
        <w:rPr>
          <w:sz w:val="24"/>
          <w:szCs w:val="24"/>
        </w:rPr>
        <w:t xml:space="preserve">             </w:t>
      </w:r>
      <w:r w:rsidRPr="00693007">
        <w:rPr>
          <w:sz w:val="24"/>
          <w:szCs w:val="24"/>
        </w:rPr>
        <w:t>1) Les éléments constants, permanents du conte sont les fonctions des personnages, quels que soient ces personnages et quelle que soit la manière dont ces fonctions sont remplies.</w:t>
      </w:r>
    </w:p>
    <w:p w:rsidR="00143A39" w:rsidRDefault="00693007" w:rsidP="00693007">
      <w:pPr>
        <w:jc w:val="both"/>
        <w:rPr>
          <w:sz w:val="24"/>
          <w:szCs w:val="24"/>
        </w:rPr>
      </w:pPr>
      <w:r w:rsidRPr="00693007">
        <w:rPr>
          <w:sz w:val="24"/>
          <w:szCs w:val="24"/>
        </w:rPr>
        <w:t xml:space="preserve"> </w:t>
      </w:r>
      <w:r w:rsidR="00143A39">
        <w:rPr>
          <w:sz w:val="24"/>
          <w:szCs w:val="24"/>
        </w:rPr>
        <w:t xml:space="preserve">            </w:t>
      </w:r>
      <w:r w:rsidRPr="00693007">
        <w:rPr>
          <w:sz w:val="24"/>
          <w:szCs w:val="24"/>
        </w:rPr>
        <w:t xml:space="preserve">2) Le nombre des fonctions que comprend le conte merveilleux est limité. </w:t>
      </w:r>
    </w:p>
    <w:p w:rsidR="00693007" w:rsidRDefault="00143A39" w:rsidP="00693007">
      <w:pPr>
        <w:jc w:val="both"/>
        <w:rPr>
          <w:sz w:val="24"/>
          <w:szCs w:val="24"/>
        </w:rPr>
      </w:pPr>
      <w:r>
        <w:rPr>
          <w:sz w:val="24"/>
          <w:szCs w:val="24"/>
        </w:rPr>
        <w:t xml:space="preserve">             </w:t>
      </w:r>
      <w:r w:rsidR="00693007" w:rsidRPr="00693007">
        <w:rPr>
          <w:sz w:val="24"/>
          <w:szCs w:val="24"/>
        </w:rPr>
        <w:t>3) La succession des fonctions est toujours identique in "Grammaire de l'imaginaire"</w:t>
      </w:r>
    </w:p>
    <w:p w:rsidR="003F72AA" w:rsidRDefault="00693007" w:rsidP="00693007">
      <w:pPr>
        <w:jc w:val="both"/>
        <w:rPr>
          <w:sz w:val="24"/>
          <w:szCs w:val="24"/>
        </w:rPr>
      </w:pPr>
      <w:r>
        <w:rPr>
          <w:sz w:val="24"/>
          <w:szCs w:val="24"/>
        </w:rPr>
        <w:t xml:space="preserve"> </w:t>
      </w:r>
      <w:r w:rsidRPr="00693007">
        <w:rPr>
          <w:sz w:val="24"/>
          <w:szCs w:val="24"/>
        </w:rPr>
        <w:t xml:space="preserve"> Le système de Propp est composé de 31 fonctions qui se retrouvent au moins en</w:t>
      </w:r>
      <w:r w:rsidR="00143A39">
        <w:rPr>
          <w:sz w:val="24"/>
          <w:szCs w:val="24"/>
        </w:rPr>
        <w:t xml:space="preserve"> partie dans tous les contes.</w:t>
      </w:r>
    </w:p>
    <w:p w:rsidR="00143A39" w:rsidRDefault="00143A39" w:rsidP="00143A39">
      <w:pPr>
        <w:pStyle w:val="Paragraphedeliste"/>
        <w:numPr>
          <w:ilvl w:val="0"/>
          <w:numId w:val="3"/>
        </w:numPr>
        <w:jc w:val="both"/>
        <w:rPr>
          <w:sz w:val="24"/>
          <w:szCs w:val="24"/>
        </w:rPr>
      </w:pPr>
      <w:r>
        <w:rPr>
          <w:sz w:val="24"/>
          <w:szCs w:val="24"/>
        </w:rPr>
        <w:t xml:space="preserve">Bakhtine se consacre à étudier la stylistique du roman polyphonique. </w:t>
      </w:r>
    </w:p>
    <w:p w:rsidR="00143A39" w:rsidRDefault="00143A39" w:rsidP="00143A39">
      <w:pPr>
        <w:jc w:val="both"/>
        <w:rPr>
          <w:sz w:val="24"/>
          <w:szCs w:val="24"/>
        </w:rPr>
      </w:pPr>
      <w:r>
        <w:rPr>
          <w:sz w:val="24"/>
          <w:szCs w:val="24"/>
        </w:rPr>
        <w:t>Les recherches formalistes sont, d‘une manière générale, théoriques et pratiques et ont donné une école russe.</w:t>
      </w:r>
    </w:p>
    <w:p w:rsidR="002F5008" w:rsidRDefault="002F5008" w:rsidP="00143A39">
      <w:pPr>
        <w:jc w:val="both"/>
        <w:rPr>
          <w:sz w:val="24"/>
          <w:szCs w:val="24"/>
        </w:rPr>
      </w:pPr>
    </w:p>
    <w:p w:rsidR="002F5008" w:rsidRDefault="00DB4558" w:rsidP="003A5D6E">
      <w:pPr>
        <w:jc w:val="both"/>
        <w:rPr>
          <w:sz w:val="24"/>
          <w:szCs w:val="24"/>
        </w:rPr>
      </w:pPr>
      <w:r>
        <w:rPr>
          <w:sz w:val="24"/>
          <w:szCs w:val="24"/>
        </w:rPr>
        <w:t xml:space="preserve">          </w:t>
      </w:r>
      <w:r w:rsidR="002F5008">
        <w:rPr>
          <w:sz w:val="24"/>
          <w:szCs w:val="24"/>
        </w:rPr>
        <w:t>Comme on peut l’observer, on ne peut pas parler d’une seule sémiologie ou encore de sémiotiques homogènes fondées sur une même conception.</w:t>
      </w:r>
      <w:r w:rsidR="003B37BF">
        <w:rPr>
          <w:sz w:val="24"/>
          <w:szCs w:val="24"/>
        </w:rPr>
        <w:t xml:space="preserve"> </w:t>
      </w:r>
      <w:r w:rsidR="002F5008">
        <w:rPr>
          <w:sz w:val="24"/>
          <w:szCs w:val="24"/>
        </w:rPr>
        <w:t>Retenons toutefois que la recherche sémiotique</w:t>
      </w:r>
      <w:r w:rsidR="003A5D6E">
        <w:rPr>
          <w:sz w:val="24"/>
          <w:szCs w:val="24"/>
        </w:rPr>
        <w:t xml:space="preserve"> ne correspond pas</w:t>
      </w:r>
      <w:r>
        <w:rPr>
          <w:sz w:val="24"/>
          <w:szCs w:val="24"/>
        </w:rPr>
        <w:t xml:space="preserve"> à</w:t>
      </w:r>
      <w:r w:rsidR="003A5D6E">
        <w:rPr>
          <w:sz w:val="24"/>
          <w:szCs w:val="24"/>
        </w:rPr>
        <w:t xml:space="preserve"> l’étude des signes, au niveau de leur manifestation linguistique, picturale, ou encore musicale etc. mais à tout ce qui est</w:t>
      </w:r>
      <w:r>
        <w:rPr>
          <w:sz w:val="24"/>
          <w:szCs w:val="24"/>
        </w:rPr>
        <w:t xml:space="preserve"> aussi</w:t>
      </w:r>
      <w:r w:rsidR="003A5D6E">
        <w:rPr>
          <w:sz w:val="24"/>
          <w:szCs w:val="24"/>
        </w:rPr>
        <w:t xml:space="preserve"> présupposé par les signes, tout ce qui permet et aboutit à leur production.</w:t>
      </w:r>
    </w:p>
    <w:p w:rsidR="006B00BB" w:rsidRDefault="006B00BB" w:rsidP="003A5D6E">
      <w:pPr>
        <w:jc w:val="both"/>
        <w:rPr>
          <w:sz w:val="24"/>
          <w:szCs w:val="24"/>
        </w:rPr>
      </w:pPr>
    </w:p>
    <w:p w:rsidR="006B00BB" w:rsidRDefault="006B00BB" w:rsidP="003A5D6E">
      <w:pPr>
        <w:jc w:val="both"/>
        <w:rPr>
          <w:sz w:val="24"/>
          <w:szCs w:val="24"/>
        </w:rPr>
      </w:pPr>
    </w:p>
    <w:p w:rsidR="006B00BB" w:rsidRDefault="006B00BB" w:rsidP="0054608F">
      <w:pPr>
        <w:jc w:val="both"/>
        <w:rPr>
          <w:sz w:val="24"/>
          <w:szCs w:val="24"/>
        </w:rPr>
      </w:pPr>
      <w:r>
        <w:rPr>
          <w:sz w:val="24"/>
          <w:szCs w:val="24"/>
        </w:rPr>
        <w:t>Bibliographie</w:t>
      </w:r>
    </w:p>
    <w:p w:rsidR="00FA0713" w:rsidRDefault="00D05777" w:rsidP="00D05777">
      <w:pPr>
        <w:jc w:val="both"/>
        <w:rPr>
          <w:sz w:val="24"/>
          <w:szCs w:val="24"/>
        </w:rPr>
      </w:pPr>
      <w:r>
        <w:rPr>
          <w:sz w:val="24"/>
          <w:szCs w:val="24"/>
        </w:rPr>
        <w:t>BARTHES R. (1970) : « S/Z », Ed. Le Seuil.</w:t>
      </w:r>
      <w:r w:rsidR="0054608F">
        <w:rPr>
          <w:sz w:val="24"/>
          <w:szCs w:val="24"/>
        </w:rPr>
        <w:t xml:space="preserve"> </w:t>
      </w:r>
    </w:p>
    <w:p w:rsidR="00D05777" w:rsidRDefault="00D05777" w:rsidP="00D05777">
      <w:pPr>
        <w:jc w:val="both"/>
        <w:rPr>
          <w:sz w:val="24"/>
          <w:szCs w:val="24"/>
        </w:rPr>
      </w:pPr>
      <w:r>
        <w:rPr>
          <w:sz w:val="24"/>
          <w:szCs w:val="24"/>
        </w:rPr>
        <w:t>GUIRAUD P. (1971) : « La sémiologie », collection que-sais-je ? Paris, PUF.</w:t>
      </w:r>
    </w:p>
    <w:p w:rsidR="0054608F" w:rsidRDefault="0054608F" w:rsidP="0054608F">
      <w:pPr>
        <w:jc w:val="both"/>
        <w:rPr>
          <w:sz w:val="24"/>
          <w:szCs w:val="24"/>
        </w:rPr>
      </w:pPr>
      <w:r>
        <w:rPr>
          <w:sz w:val="24"/>
          <w:szCs w:val="24"/>
        </w:rPr>
        <w:t xml:space="preserve">JACOBSON R. </w:t>
      </w:r>
      <w:r w:rsidR="00D05777">
        <w:rPr>
          <w:sz w:val="24"/>
          <w:szCs w:val="24"/>
        </w:rPr>
        <w:t>(</w:t>
      </w:r>
      <w:r>
        <w:rPr>
          <w:sz w:val="24"/>
          <w:szCs w:val="24"/>
        </w:rPr>
        <w:t>1963</w:t>
      </w:r>
      <w:r w:rsidR="00D05777">
        <w:rPr>
          <w:sz w:val="24"/>
          <w:szCs w:val="24"/>
        </w:rPr>
        <w:t>)</w:t>
      </w:r>
      <w:r>
        <w:rPr>
          <w:sz w:val="24"/>
          <w:szCs w:val="24"/>
        </w:rPr>
        <w:t xml:space="preserve"> : « Essai de linguistique générale », Paris, Ed. </w:t>
      </w:r>
      <w:proofErr w:type="gramStart"/>
      <w:r>
        <w:rPr>
          <w:sz w:val="24"/>
          <w:szCs w:val="24"/>
        </w:rPr>
        <w:t>de</w:t>
      </w:r>
      <w:proofErr w:type="gramEnd"/>
      <w:r>
        <w:rPr>
          <w:sz w:val="24"/>
          <w:szCs w:val="24"/>
        </w:rPr>
        <w:t xml:space="preserve"> minuit.</w:t>
      </w:r>
    </w:p>
    <w:p w:rsidR="00D05777" w:rsidRDefault="00D05777" w:rsidP="00D05777">
      <w:pPr>
        <w:jc w:val="both"/>
        <w:rPr>
          <w:sz w:val="24"/>
          <w:szCs w:val="24"/>
        </w:rPr>
      </w:pPr>
      <w:r>
        <w:rPr>
          <w:sz w:val="24"/>
          <w:szCs w:val="24"/>
        </w:rPr>
        <w:t xml:space="preserve">PRIETO, LUIS J. </w:t>
      </w:r>
      <w:r w:rsidR="00F9568B">
        <w:rPr>
          <w:sz w:val="24"/>
          <w:szCs w:val="24"/>
        </w:rPr>
        <w:t>(</w:t>
      </w:r>
      <w:r>
        <w:rPr>
          <w:sz w:val="24"/>
          <w:szCs w:val="24"/>
        </w:rPr>
        <w:t>1966</w:t>
      </w:r>
      <w:r w:rsidR="00F9568B">
        <w:rPr>
          <w:sz w:val="24"/>
          <w:szCs w:val="24"/>
        </w:rPr>
        <w:t>)</w:t>
      </w:r>
      <w:r>
        <w:rPr>
          <w:sz w:val="24"/>
          <w:szCs w:val="24"/>
        </w:rPr>
        <w:t> :</w:t>
      </w:r>
      <w:r w:rsidRPr="0054608F">
        <w:rPr>
          <w:i/>
          <w:iCs/>
          <w:sz w:val="24"/>
          <w:szCs w:val="24"/>
        </w:rPr>
        <w:t xml:space="preserve"> Messages et signaux</w:t>
      </w:r>
      <w:r>
        <w:rPr>
          <w:sz w:val="24"/>
          <w:szCs w:val="24"/>
        </w:rPr>
        <w:t xml:space="preserve">, Paris (PUF). </w:t>
      </w:r>
    </w:p>
    <w:p w:rsidR="0054608F" w:rsidRDefault="0054608F" w:rsidP="0054608F">
      <w:pPr>
        <w:jc w:val="both"/>
        <w:rPr>
          <w:sz w:val="24"/>
          <w:szCs w:val="24"/>
        </w:rPr>
      </w:pPr>
      <w:r>
        <w:rPr>
          <w:sz w:val="24"/>
          <w:szCs w:val="24"/>
        </w:rPr>
        <w:t xml:space="preserve">SAUSSURE F. </w:t>
      </w:r>
      <w:r w:rsidRPr="006B00BB">
        <w:rPr>
          <w:i/>
          <w:iCs/>
          <w:sz w:val="24"/>
          <w:szCs w:val="24"/>
        </w:rPr>
        <w:t xml:space="preserve">Cours </w:t>
      </w:r>
      <w:r>
        <w:rPr>
          <w:i/>
          <w:iCs/>
          <w:sz w:val="24"/>
          <w:szCs w:val="24"/>
        </w:rPr>
        <w:t>d</w:t>
      </w:r>
      <w:r w:rsidRPr="006B00BB">
        <w:rPr>
          <w:i/>
          <w:iCs/>
          <w:sz w:val="24"/>
          <w:szCs w:val="24"/>
        </w:rPr>
        <w:t>e linguistique générale</w:t>
      </w:r>
      <w:r w:rsidR="00F9568B">
        <w:rPr>
          <w:i/>
          <w:iCs/>
          <w:sz w:val="24"/>
          <w:szCs w:val="24"/>
        </w:rPr>
        <w:t>.</w:t>
      </w:r>
    </w:p>
    <w:p w:rsidR="00F9568B" w:rsidRDefault="00F9568B" w:rsidP="0054608F">
      <w:pPr>
        <w:jc w:val="both"/>
        <w:rPr>
          <w:sz w:val="24"/>
          <w:szCs w:val="24"/>
        </w:rPr>
      </w:pPr>
      <w:r>
        <w:rPr>
          <w:sz w:val="24"/>
          <w:szCs w:val="24"/>
        </w:rPr>
        <w:t xml:space="preserve">ECO U. </w:t>
      </w:r>
      <w:r w:rsidR="00AF24DD">
        <w:rPr>
          <w:sz w:val="24"/>
          <w:szCs w:val="24"/>
        </w:rPr>
        <w:t>(1988) Sémiotique et philosophie du langage, Ed. PUF, Paris, p. 81.</w:t>
      </w:r>
    </w:p>
    <w:p w:rsidR="00F9568B" w:rsidRPr="00F9568B" w:rsidRDefault="0062767C" w:rsidP="0054608F">
      <w:pPr>
        <w:jc w:val="both"/>
        <w:rPr>
          <w:sz w:val="24"/>
          <w:szCs w:val="24"/>
        </w:rPr>
      </w:pPr>
      <w:r>
        <w:rPr>
          <w:sz w:val="24"/>
          <w:szCs w:val="24"/>
        </w:rPr>
        <w:t xml:space="preserve"> </w:t>
      </w:r>
    </w:p>
    <w:p w:rsidR="0054608F" w:rsidRDefault="0062767C" w:rsidP="0054608F">
      <w:pPr>
        <w:jc w:val="both"/>
        <w:rPr>
          <w:sz w:val="24"/>
          <w:szCs w:val="24"/>
        </w:rPr>
      </w:pPr>
      <w:r w:rsidRPr="0062767C">
        <w:rPr>
          <w:sz w:val="24"/>
          <w:szCs w:val="24"/>
        </w:rPr>
        <w:t>https://www.persee.fr/doc/hom_0439-4216_1965_num_5_1_366688</w:t>
      </w:r>
    </w:p>
    <w:p w:rsidR="0062767C" w:rsidRPr="0054608F" w:rsidRDefault="0062767C" w:rsidP="0054608F">
      <w:pPr>
        <w:jc w:val="both"/>
        <w:rPr>
          <w:sz w:val="24"/>
          <w:szCs w:val="24"/>
        </w:rPr>
      </w:pPr>
      <w:bookmarkStart w:id="0" w:name="_GoBack"/>
      <w:bookmarkEnd w:id="0"/>
    </w:p>
    <w:sectPr w:rsidR="0062767C" w:rsidRPr="0054608F" w:rsidSect="00ED447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970" w:rsidRDefault="000A1970" w:rsidP="00C47D70">
      <w:pPr>
        <w:spacing w:after="0" w:line="240" w:lineRule="auto"/>
      </w:pPr>
      <w:r>
        <w:separator/>
      </w:r>
    </w:p>
  </w:endnote>
  <w:endnote w:type="continuationSeparator" w:id="0">
    <w:p w:rsidR="000A1970" w:rsidRDefault="000A1970" w:rsidP="00C4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970" w:rsidRDefault="000A1970" w:rsidP="00C47D70">
      <w:pPr>
        <w:spacing w:after="0" w:line="240" w:lineRule="auto"/>
      </w:pPr>
      <w:r>
        <w:separator/>
      </w:r>
    </w:p>
  </w:footnote>
  <w:footnote w:type="continuationSeparator" w:id="0">
    <w:p w:rsidR="000A1970" w:rsidRDefault="000A1970" w:rsidP="00C47D70">
      <w:pPr>
        <w:spacing w:after="0" w:line="240" w:lineRule="auto"/>
      </w:pPr>
      <w:r>
        <w:continuationSeparator/>
      </w:r>
    </w:p>
  </w:footnote>
  <w:footnote w:id="1">
    <w:p w:rsidR="00C47D70" w:rsidRPr="00C47D70" w:rsidRDefault="00C47D70">
      <w:pPr>
        <w:pStyle w:val="Notedebasdepage"/>
      </w:pPr>
      <w:r>
        <w:rPr>
          <w:rStyle w:val="Appelnotedebasdep"/>
        </w:rPr>
        <w:footnoteRef/>
      </w:r>
      <w:r>
        <w:t xml:space="preserve"> DUCROT O. et TODOROV T. :</w:t>
      </w:r>
      <w:r>
        <w:rPr>
          <w:i/>
          <w:iCs/>
        </w:rPr>
        <w:t xml:space="preserve"> Dictionnaire encyclopédique des sciences du langage. </w:t>
      </w:r>
      <w:r>
        <w:t>Ed. Seuil, Paris ?  p. 177</w:t>
      </w:r>
    </w:p>
  </w:footnote>
  <w:footnote w:id="2">
    <w:p w:rsidR="00F141EA" w:rsidRPr="006C094B" w:rsidRDefault="00F141EA">
      <w:pPr>
        <w:pStyle w:val="Notedebasdepage"/>
      </w:pPr>
      <w:r>
        <w:rPr>
          <w:rStyle w:val="Appelnotedebasdep"/>
        </w:rPr>
        <w:footnoteRef/>
      </w:r>
      <w:r>
        <w:t xml:space="preserve"> </w:t>
      </w:r>
      <w:r w:rsidR="006C094B">
        <w:t xml:space="preserve">GUENAIS M.P. </w:t>
      </w:r>
      <w:r w:rsidR="006C094B">
        <w:rPr>
          <w:i/>
          <w:iCs/>
        </w:rPr>
        <w:t>Titre e presse et langue e pouvoir</w:t>
      </w:r>
      <w:r w:rsidR="006C094B">
        <w:t xml:space="preserve">, la Revue </w:t>
      </w:r>
      <w:r w:rsidR="006C094B" w:rsidRPr="006C094B">
        <w:rPr>
          <w:u w:val="single"/>
        </w:rPr>
        <w:t>Langage et Société</w:t>
      </w:r>
      <w:r w:rsidR="006C094B">
        <w:rPr>
          <w:u w:val="single"/>
        </w:rPr>
        <w:t xml:space="preserve">. </w:t>
      </w:r>
      <w:r w:rsidR="006C094B" w:rsidRPr="006C094B">
        <w:t xml:space="preserve">E. Maison </w:t>
      </w:r>
      <w:r w:rsidR="006C094B">
        <w:t>d</w:t>
      </w:r>
      <w:r w:rsidR="006C094B" w:rsidRPr="006C094B">
        <w:t>e</w:t>
      </w:r>
      <w:r w:rsidR="006C094B">
        <w:t xml:space="preserve">s </w:t>
      </w:r>
      <w:proofErr w:type="spellStart"/>
      <w:r w:rsidR="006C094B" w:rsidRPr="006C094B">
        <w:t>ciences</w:t>
      </w:r>
      <w:proofErr w:type="spellEnd"/>
      <w:r w:rsidR="006C094B" w:rsidRPr="006C094B">
        <w:t xml:space="preserve"> </w:t>
      </w:r>
      <w:r w:rsidR="006C094B">
        <w:t>d</w:t>
      </w:r>
      <w:r w:rsidR="006C094B" w:rsidRPr="006C094B">
        <w:t xml:space="preserve">e </w:t>
      </w:r>
      <w:r w:rsidR="006C094B">
        <w:t>l’h</w:t>
      </w:r>
      <w:r w:rsidR="006C094B" w:rsidRPr="006C094B">
        <w:t>omme</w:t>
      </w:r>
      <w:r w:rsidR="006C094B">
        <w:t>, Paris, n° 31 ? 1985 ? p. 63.</w:t>
      </w:r>
    </w:p>
  </w:footnote>
  <w:footnote w:id="3">
    <w:p w:rsidR="006C094B" w:rsidRPr="00FD602F" w:rsidRDefault="006C094B">
      <w:pPr>
        <w:pStyle w:val="Notedebasdepage"/>
      </w:pPr>
      <w:r>
        <w:rPr>
          <w:rStyle w:val="Appelnotedebasdep"/>
        </w:rPr>
        <w:footnoteRef/>
      </w:r>
      <w:r>
        <w:t xml:space="preserve"> </w:t>
      </w:r>
      <w:r w:rsidR="00FD602F">
        <w:t>BARTHES R. </w:t>
      </w:r>
      <w:r w:rsidR="00FD602F" w:rsidRPr="00FD602F">
        <w:rPr>
          <w:i/>
          <w:iCs/>
        </w:rPr>
        <w:t>: S/Z</w:t>
      </w:r>
      <w:r w:rsidR="00FD602F">
        <w:t>. Ed. Seuil, Paris, 1970 ? pp. 132-133.</w:t>
      </w:r>
    </w:p>
  </w:footnote>
  <w:footnote w:id="4">
    <w:p w:rsidR="005E6F81" w:rsidRPr="005E6F81" w:rsidRDefault="005E6F81">
      <w:pPr>
        <w:pStyle w:val="Notedebasdepage"/>
      </w:pPr>
      <w:r>
        <w:rPr>
          <w:rStyle w:val="Appelnotedebasdep"/>
        </w:rPr>
        <w:footnoteRef/>
      </w:r>
      <w:r>
        <w:t xml:space="preserve"> BUYSSENS E. : </w:t>
      </w:r>
      <w:r>
        <w:rPr>
          <w:i/>
          <w:iCs/>
        </w:rPr>
        <w:t>Messages et signaux</w:t>
      </w:r>
      <w:r>
        <w:t>, Ed</w:t>
      </w:r>
      <w:r w:rsidR="001A227F">
        <w:t xml:space="preserve">. </w:t>
      </w:r>
      <w:proofErr w:type="spellStart"/>
      <w:r w:rsidR="001A227F">
        <w:t>Lebegue</w:t>
      </w:r>
      <w:proofErr w:type="spellEnd"/>
      <w:r w:rsidR="001A227F">
        <w:t>, Bruxelles, 198(première édition 1943), p. 11.</w:t>
      </w:r>
    </w:p>
  </w:footnote>
  <w:footnote w:id="5">
    <w:p w:rsidR="001A227F" w:rsidRPr="001A227F" w:rsidRDefault="001A227F">
      <w:pPr>
        <w:pStyle w:val="Notedebasdepage"/>
      </w:pPr>
      <w:r>
        <w:rPr>
          <w:rStyle w:val="Appelnotedebasdep"/>
        </w:rPr>
        <w:footnoteRef/>
      </w:r>
      <w:r>
        <w:t xml:space="preserve"> KLINENBERG J.M. : </w:t>
      </w:r>
      <w:r>
        <w:rPr>
          <w:i/>
          <w:iCs/>
        </w:rPr>
        <w:t>Précis de sémiotique</w:t>
      </w:r>
      <w:r>
        <w:t xml:space="preserve">, E ; de Boeck § </w:t>
      </w:r>
      <w:proofErr w:type="spellStart"/>
      <w:r>
        <w:t>Larcier</w:t>
      </w:r>
      <w:proofErr w:type="spellEnd"/>
      <w:r>
        <w:t xml:space="preserve"> S.A. PARIS, 11996, p. 1185.</w:t>
      </w:r>
    </w:p>
  </w:footnote>
  <w:footnote w:id="6">
    <w:p w:rsidR="00DD696D" w:rsidRDefault="00DD696D">
      <w:pPr>
        <w:pStyle w:val="Notedebasdepage"/>
      </w:pPr>
      <w:r>
        <w:rPr>
          <w:rStyle w:val="Appelnotedebasdep"/>
        </w:rPr>
        <w:footnoteRef/>
      </w:r>
      <w:r w:rsidR="00FB09E2">
        <w:t xml:space="preserve"> Il le cache volontairement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3CED"/>
    <w:multiLevelType w:val="hybridMultilevel"/>
    <w:tmpl w:val="FDBCC4AE"/>
    <w:lvl w:ilvl="0" w:tplc="F1807E04">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CE2B4B"/>
    <w:multiLevelType w:val="hybridMultilevel"/>
    <w:tmpl w:val="2E3E57B6"/>
    <w:lvl w:ilvl="0" w:tplc="69EE6DB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AA0FEA"/>
    <w:multiLevelType w:val="hybridMultilevel"/>
    <w:tmpl w:val="3A6219E6"/>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3C85071F"/>
    <w:multiLevelType w:val="hybridMultilevel"/>
    <w:tmpl w:val="09344DD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0E66A91"/>
    <w:multiLevelType w:val="hybridMultilevel"/>
    <w:tmpl w:val="3796DA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857674B"/>
    <w:multiLevelType w:val="multilevel"/>
    <w:tmpl w:val="01683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B86AEE"/>
    <w:multiLevelType w:val="hybridMultilevel"/>
    <w:tmpl w:val="54523256"/>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6D9A01B8"/>
    <w:multiLevelType w:val="multilevel"/>
    <w:tmpl w:val="62640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747772"/>
    <w:multiLevelType w:val="hybridMultilevel"/>
    <w:tmpl w:val="A6F44DC2"/>
    <w:lvl w:ilvl="0" w:tplc="5B08C7AC">
      <w:start w:val="1"/>
      <w:numFmt w:val="decimal"/>
      <w:lvlText w:val="%1."/>
      <w:lvlJc w:val="left"/>
      <w:pPr>
        <w:ind w:left="720" w:hanging="360"/>
      </w:pPr>
      <w:rPr>
        <w:rFonts w:ascii="Arial" w:hAnsi="Arial" w:cs="Arial" w:hint="default"/>
        <w:color w:val="202122"/>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84E1BFD"/>
    <w:multiLevelType w:val="hybridMultilevel"/>
    <w:tmpl w:val="E9DE82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8"/>
  </w:num>
  <w:num w:numId="5">
    <w:abstractNumId w:val="1"/>
  </w:num>
  <w:num w:numId="6">
    <w:abstractNumId w:val="6"/>
  </w:num>
  <w:num w:numId="7">
    <w:abstractNumId w:val="7"/>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EB"/>
    <w:rsid w:val="0004455B"/>
    <w:rsid w:val="000449F7"/>
    <w:rsid w:val="00047811"/>
    <w:rsid w:val="000523D5"/>
    <w:rsid w:val="00062DC8"/>
    <w:rsid w:val="00090134"/>
    <w:rsid w:val="000A1970"/>
    <w:rsid w:val="000A5D35"/>
    <w:rsid w:val="000C7664"/>
    <w:rsid w:val="000F1457"/>
    <w:rsid w:val="000F2DE4"/>
    <w:rsid w:val="000F7570"/>
    <w:rsid w:val="001029CE"/>
    <w:rsid w:val="00123E4B"/>
    <w:rsid w:val="00135271"/>
    <w:rsid w:val="00143A39"/>
    <w:rsid w:val="00146B46"/>
    <w:rsid w:val="00192582"/>
    <w:rsid w:val="001A227F"/>
    <w:rsid w:val="00203305"/>
    <w:rsid w:val="00254BDB"/>
    <w:rsid w:val="002C7A5B"/>
    <w:rsid w:val="002D6F98"/>
    <w:rsid w:val="002E25C3"/>
    <w:rsid w:val="002F5008"/>
    <w:rsid w:val="00306C24"/>
    <w:rsid w:val="003131D2"/>
    <w:rsid w:val="00347AEC"/>
    <w:rsid w:val="003863C6"/>
    <w:rsid w:val="003A5D6E"/>
    <w:rsid w:val="003B37BF"/>
    <w:rsid w:val="003C4B7D"/>
    <w:rsid w:val="003F72AA"/>
    <w:rsid w:val="004004D7"/>
    <w:rsid w:val="00450F0B"/>
    <w:rsid w:val="004F5487"/>
    <w:rsid w:val="005066EB"/>
    <w:rsid w:val="00510736"/>
    <w:rsid w:val="00514B5F"/>
    <w:rsid w:val="00530650"/>
    <w:rsid w:val="0054608F"/>
    <w:rsid w:val="00581B6F"/>
    <w:rsid w:val="00592EA0"/>
    <w:rsid w:val="005B4517"/>
    <w:rsid w:val="005C7D37"/>
    <w:rsid w:val="005E6F81"/>
    <w:rsid w:val="005F2286"/>
    <w:rsid w:val="005F57A8"/>
    <w:rsid w:val="0062383E"/>
    <w:rsid w:val="0062767C"/>
    <w:rsid w:val="00677F1F"/>
    <w:rsid w:val="00693007"/>
    <w:rsid w:val="006B00BB"/>
    <w:rsid w:val="006C094B"/>
    <w:rsid w:val="006C74C4"/>
    <w:rsid w:val="006D3368"/>
    <w:rsid w:val="0075448F"/>
    <w:rsid w:val="00886605"/>
    <w:rsid w:val="00890390"/>
    <w:rsid w:val="008A5437"/>
    <w:rsid w:val="008A5893"/>
    <w:rsid w:val="009108D9"/>
    <w:rsid w:val="009108E1"/>
    <w:rsid w:val="009114FE"/>
    <w:rsid w:val="00926E71"/>
    <w:rsid w:val="00961595"/>
    <w:rsid w:val="009664E8"/>
    <w:rsid w:val="00982295"/>
    <w:rsid w:val="009E1ACD"/>
    <w:rsid w:val="009F0DE2"/>
    <w:rsid w:val="00A232B3"/>
    <w:rsid w:val="00A258A3"/>
    <w:rsid w:val="00A30F3C"/>
    <w:rsid w:val="00A83C30"/>
    <w:rsid w:val="00A85B06"/>
    <w:rsid w:val="00A90D3A"/>
    <w:rsid w:val="00AA3B22"/>
    <w:rsid w:val="00AF24DD"/>
    <w:rsid w:val="00B04DA9"/>
    <w:rsid w:val="00B41C0C"/>
    <w:rsid w:val="00B47C61"/>
    <w:rsid w:val="00B6278A"/>
    <w:rsid w:val="00B951C7"/>
    <w:rsid w:val="00BA0FD0"/>
    <w:rsid w:val="00BB47C2"/>
    <w:rsid w:val="00C47D70"/>
    <w:rsid w:val="00C526E7"/>
    <w:rsid w:val="00C7535B"/>
    <w:rsid w:val="00CA66C6"/>
    <w:rsid w:val="00D05777"/>
    <w:rsid w:val="00D117C5"/>
    <w:rsid w:val="00D7013D"/>
    <w:rsid w:val="00D715F0"/>
    <w:rsid w:val="00D91E6E"/>
    <w:rsid w:val="00DB3DB9"/>
    <w:rsid w:val="00DB4558"/>
    <w:rsid w:val="00DD696D"/>
    <w:rsid w:val="00DE2498"/>
    <w:rsid w:val="00E30441"/>
    <w:rsid w:val="00ED4476"/>
    <w:rsid w:val="00F116A4"/>
    <w:rsid w:val="00F141EA"/>
    <w:rsid w:val="00F23FF9"/>
    <w:rsid w:val="00F45C2A"/>
    <w:rsid w:val="00F711CF"/>
    <w:rsid w:val="00F9568B"/>
    <w:rsid w:val="00FA0713"/>
    <w:rsid w:val="00FA4924"/>
    <w:rsid w:val="00FB09E2"/>
    <w:rsid w:val="00FC0D68"/>
    <w:rsid w:val="00FD60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B16D0-DD94-458F-ADA9-B9C8565A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47D7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7D70"/>
    <w:rPr>
      <w:sz w:val="20"/>
      <w:szCs w:val="20"/>
    </w:rPr>
  </w:style>
  <w:style w:type="character" w:styleId="Appelnotedebasdep">
    <w:name w:val="footnote reference"/>
    <w:basedOn w:val="Policepardfaut"/>
    <w:uiPriority w:val="99"/>
    <w:semiHidden/>
    <w:unhideWhenUsed/>
    <w:rsid w:val="00C47D70"/>
    <w:rPr>
      <w:vertAlign w:val="superscript"/>
    </w:rPr>
  </w:style>
  <w:style w:type="paragraph" w:styleId="Paragraphedeliste">
    <w:name w:val="List Paragraph"/>
    <w:basedOn w:val="Normal"/>
    <w:uiPriority w:val="34"/>
    <w:qFormat/>
    <w:rsid w:val="00BA0FD0"/>
    <w:pPr>
      <w:ind w:left="720"/>
      <w:contextualSpacing/>
    </w:pPr>
  </w:style>
  <w:style w:type="paragraph" w:styleId="En-tte">
    <w:name w:val="header"/>
    <w:basedOn w:val="Normal"/>
    <w:link w:val="En-tteCar"/>
    <w:uiPriority w:val="99"/>
    <w:unhideWhenUsed/>
    <w:rsid w:val="00ED4476"/>
    <w:pPr>
      <w:tabs>
        <w:tab w:val="center" w:pos="4536"/>
        <w:tab w:val="right" w:pos="9072"/>
      </w:tabs>
      <w:spacing w:after="0" w:line="240" w:lineRule="auto"/>
    </w:pPr>
  </w:style>
  <w:style w:type="character" w:customStyle="1" w:styleId="En-tteCar">
    <w:name w:val="En-tête Car"/>
    <w:basedOn w:val="Policepardfaut"/>
    <w:link w:val="En-tte"/>
    <w:uiPriority w:val="99"/>
    <w:rsid w:val="00ED4476"/>
  </w:style>
  <w:style w:type="paragraph" w:styleId="Pieddepage">
    <w:name w:val="footer"/>
    <w:basedOn w:val="Normal"/>
    <w:link w:val="PieddepageCar"/>
    <w:uiPriority w:val="99"/>
    <w:unhideWhenUsed/>
    <w:rsid w:val="00ED44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4476"/>
  </w:style>
  <w:style w:type="character" w:customStyle="1" w:styleId="hgkelc">
    <w:name w:val="hgkelc"/>
    <w:basedOn w:val="Policepardfaut"/>
    <w:rsid w:val="00FA0713"/>
  </w:style>
  <w:style w:type="character" w:styleId="Lienhypertexte">
    <w:name w:val="Hyperlink"/>
    <w:basedOn w:val="Policepardfaut"/>
    <w:uiPriority w:val="99"/>
    <w:unhideWhenUsed/>
    <w:rsid w:val="006276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851570">
      <w:bodyDiv w:val="1"/>
      <w:marLeft w:val="0"/>
      <w:marRight w:val="0"/>
      <w:marTop w:val="0"/>
      <w:marBottom w:val="0"/>
      <w:divBdr>
        <w:top w:val="none" w:sz="0" w:space="0" w:color="auto"/>
        <w:left w:val="none" w:sz="0" w:space="0" w:color="auto"/>
        <w:bottom w:val="none" w:sz="0" w:space="0" w:color="auto"/>
        <w:right w:val="none" w:sz="0" w:space="0" w:color="auto"/>
      </w:divBdr>
      <w:divsChild>
        <w:div w:id="106430475">
          <w:marLeft w:val="0"/>
          <w:marRight w:val="0"/>
          <w:marTop w:val="0"/>
          <w:marBottom w:val="0"/>
          <w:divBdr>
            <w:top w:val="none" w:sz="0" w:space="0" w:color="auto"/>
            <w:left w:val="none" w:sz="0" w:space="0" w:color="auto"/>
            <w:bottom w:val="none" w:sz="0" w:space="0" w:color="auto"/>
            <w:right w:val="none" w:sz="0" w:space="0" w:color="auto"/>
          </w:divBdr>
          <w:divsChild>
            <w:div w:id="290213186">
              <w:marLeft w:val="0"/>
              <w:marRight w:val="0"/>
              <w:marTop w:val="0"/>
              <w:marBottom w:val="0"/>
              <w:divBdr>
                <w:top w:val="none" w:sz="0" w:space="0" w:color="auto"/>
                <w:left w:val="none" w:sz="0" w:space="0" w:color="auto"/>
                <w:bottom w:val="none" w:sz="0" w:space="0" w:color="auto"/>
                <w:right w:val="none" w:sz="0" w:space="0" w:color="auto"/>
              </w:divBdr>
              <w:divsChild>
                <w:div w:id="11436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4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34C56-112F-4E28-95AA-E692DEC54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3008</Words>
  <Characters>16544</Characters>
  <Application>Microsoft Office Word</Application>
  <DocSecurity>0</DocSecurity>
  <Lines>137</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bedno</dc:creator>
  <cp:keywords/>
  <dc:description/>
  <cp:lastModifiedBy>bedno</cp:lastModifiedBy>
  <cp:revision>5</cp:revision>
  <dcterms:created xsi:type="dcterms:W3CDTF">2024-12-09T08:37:00Z</dcterms:created>
  <dcterms:modified xsi:type="dcterms:W3CDTF">2024-12-11T07:34:00Z</dcterms:modified>
</cp:coreProperties>
</file>