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740B10" w14:textId="77777777" w:rsidR="00307DAE" w:rsidRPr="00491D5D" w:rsidRDefault="00307DAE" w:rsidP="00491D5D">
      <w:pPr>
        <w:jc w:val="both"/>
        <w:rPr>
          <w:rFonts w:asciiTheme="majorBidi" w:hAnsiTheme="majorBidi" w:cstheme="majorBidi"/>
          <w:b/>
          <w:bCs/>
          <w:sz w:val="28"/>
          <w:szCs w:val="28"/>
        </w:rPr>
      </w:pPr>
      <w:r w:rsidRPr="00491D5D">
        <w:rPr>
          <w:rFonts w:asciiTheme="majorBidi" w:hAnsiTheme="majorBidi" w:cstheme="majorBidi"/>
          <w:b/>
          <w:bCs/>
          <w:sz w:val="28"/>
          <w:szCs w:val="28"/>
        </w:rPr>
        <w:t>Chapitre II</w:t>
      </w:r>
      <w:r w:rsidR="00491D5D">
        <w:rPr>
          <w:rFonts w:asciiTheme="majorBidi" w:hAnsiTheme="majorBidi" w:cstheme="majorBidi"/>
          <w:b/>
          <w:bCs/>
          <w:sz w:val="28"/>
          <w:szCs w:val="28"/>
        </w:rPr>
        <w:t xml:space="preserve">. </w:t>
      </w:r>
      <w:r>
        <w:rPr>
          <w:rFonts w:asciiTheme="majorBidi" w:hAnsiTheme="majorBidi" w:cstheme="majorBidi"/>
          <w:b/>
          <w:bCs/>
          <w:sz w:val="24"/>
          <w:szCs w:val="24"/>
        </w:rPr>
        <w:t xml:space="preserve"> </w:t>
      </w:r>
      <w:r w:rsidRPr="00ED441B">
        <w:rPr>
          <w:rFonts w:asciiTheme="majorBidi" w:hAnsiTheme="majorBidi" w:cstheme="majorBidi"/>
          <w:b/>
          <w:bCs/>
          <w:sz w:val="24"/>
          <w:szCs w:val="24"/>
        </w:rPr>
        <w:t>Impact de l’exploitation sur les écosystèmes aquatiques :</w:t>
      </w:r>
    </w:p>
    <w:p w14:paraId="29D91BD0" w14:textId="77777777" w:rsidR="00307DAE" w:rsidRPr="00ED441B" w:rsidRDefault="00307DAE" w:rsidP="00307DAE">
      <w:pPr>
        <w:autoSpaceDE w:val="0"/>
        <w:autoSpaceDN w:val="0"/>
        <w:adjustRightInd w:val="0"/>
        <w:spacing w:after="0" w:line="240" w:lineRule="auto"/>
        <w:ind w:firstLine="708"/>
        <w:jc w:val="both"/>
        <w:rPr>
          <w:rFonts w:asciiTheme="majorBidi" w:hAnsiTheme="majorBidi" w:cstheme="majorBidi"/>
          <w:sz w:val="24"/>
          <w:szCs w:val="24"/>
        </w:rPr>
      </w:pPr>
      <w:r w:rsidRPr="00ED441B">
        <w:rPr>
          <w:rFonts w:asciiTheme="majorBidi" w:hAnsiTheme="majorBidi" w:cstheme="majorBidi"/>
          <w:sz w:val="24"/>
          <w:szCs w:val="24"/>
        </w:rPr>
        <w:t>Les carrières, dont les gravières en vallée alluviale, relèvent du régime des installations classées pour la protection de l'environnement. Chaque ouverture ou extension de carrière fait l'objet d'une EIE, d'une enquête publique et d'une instruction administrative conclue par un arrêté. L'ouverture d'une gravière dans une nappe alluviale est susceptible donc d'entraîner des répercussions sur la nappe elle-même et sur la rivière qui lui est liée. Même si un cours d'eau et sa nappe alluviale en régime normal ne présentent pas toujours des échanges d'eau importants en volume, ils font partie d'un seul et même système qui doit  être considéré dans son ensemble. Le vieillissement des gravières est mal connu au delà de deux décennies et un grand nombre de facteurs variables d'un site à l'autre et interdépendants rend impossible une systématisation des conclusions, et impose des études particulières pour chaque cas. Il importe donc de connaître les impacts possibles, afin de les prévenir et de maîtriser l'évolution de ces milieux.</w:t>
      </w:r>
    </w:p>
    <w:p w14:paraId="090CBA7B" w14:textId="77777777" w:rsidR="00307DAE" w:rsidRDefault="00307DAE" w:rsidP="00307DAE">
      <w:pPr>
        <w:autoSpaceDE w:val="0"/>
        <w:autoSpaceDN w:val="0"/>
        <w:adjustRightInd w:val="0"/>
        <w:spacing w:after="0" w:line="240" w:lineRule="auto"/>
        <w:jc w:val="both"/>
        <w:rPr>
          <w:rFonts w:asciiTheme="majorBidi" w:hAnsiTheme="majorBidi" w:cstheme="majorBidi"/>
          <w:sz w:val="24"/>
          <w:szCs w:val="24"/>
        </w:rPr>
      </w:pPr>
      <w:r w:rsidRPr="00ED441B">
        <w:rPr>
          <w:rFonts w:asciiTheme="majorBidi" w:hAnsiTheme="majorBidi" w:cstheme="majorBidi"/>
          <w:sz w:val="24"/>
          <w:szCs w:val="24"/>
        </w:rPr>
        <w:t xml:space="preserve">En plus les </w:t>
      </w:r>
      <w:r w:rsidRPr="00ED441B">
        <w:rPr>
          <w:rFonts w:asciiTheme="majorBidi" w:hAnsiTheme="majorBidi" w:cstheme="majorBidi"/>
          <w:b/>
          <w:bCs/>
          <w:sz w:val="24"/>
          <w:szCs w:val="24"/>
        </w:rPr>
        <w:t>gisements de minerai</w:t>
      </w:r>
      <w:r w:rsidRPr="00ED441B">
        <w:rPr>
          <w:rFonts w:asciiTheme="majorBidi" w:hAnsiTheme="majorBidi" w:cstheme="majorBidi"/>
          <w:sz w:val="24"/>
          <w:szCs w:val="24"/>
        </w:rPr>
        <w:t xml:space="preserve"> où leurs résidus et stériles des minéraux métallifères ou de métaux, de charbon, de minéraux industriels employés dans le secteur chimique ou dans la construction ont un impact direct sur les eaux. Ces impacts dépendent d'une variété de facteurs comme la sensibilité du terrain, la composition des minéraux extraits, le type de technologie employé, la connaissance et l'engagement environnemental de la communauté et la capacité de gérer et contrôler les règlements environnementaux.</w:t>
      </w:r>
    </w:p>
    <w:p w14:paraId="485AB1D6" w14:textId="77777777" w:rsidR="00491D5D" w:rsidRDefault="00491D5D" w:rsidP="00307DAE">
      <w:pPr>
        <w:autoSpaceDE w:val="0"/>
        <w:autoSpaceDN w:val="0"/>
        <w:adjustRightInd w:val="0"/>
        <w:spacing w:after="0" w:line="240" w:lineRule="auto"/>
        <w:jc w:val="both"/>
        <w:rPr>
          <w:rFonts w:asciiTheme="majorBidi" w:hAnsiTheme="majorBidi" w:cstheme="majorBidi"/>
          <w:sz w:val="24"/>
          <w:szCs w:val="24"/>
        </w:rPr>
      </w:pPr>
    </w:p>
    <w:p w14:paraId="5A653E93" w14:textId="77777777" w:rsidR="00307DAE" w:rsidRPr="00491D5D" w:rsidRDefault="00307DAE" w:rsidP="00307DAE">
      <w:pPr>
        <w:pStyle w:val="Paragraphedeliste"/>
        <w:numPr>
          <w:ilvl w:val="0"/>
          <w:numId w:val="1"/>
        </w:numPr>
        <w:tabs>
          <w:tab w:val="left" w:pos="2769"/>
        </w:tabs>
        <w:autoSpaceDE w:val="0"/>
        <w:autoSpaceDN w:val="0"/>
        <w:adjustRightInd w:val="0"/>
        <w:spacing w:after="0" w:line="240" w:lineRule="auto"/>
        <w:jc w:val="both"/>
        <w:rPr>
          <w:rFonts w:asciiTheme="majorBidi" w:hAnsiTheme="majorBidi" w:cstheme="majorBidi"/>
          <w:b/>
          <w:bCs/>
          <w:sz w:val="26"/>
          <w:szCs w:val="26"/>
        </w:rPr>
      </w:pPr>
      <w:r w:rsidRPr="00491D5D">
        <w:rPr>
          <w:rFonts w:asciiTheme="majorBidi" w:hAnsiTheme="majorBidi" w:cstheme="majorBidi"/>
          <w:b/>
          <w:bCs/>
          <w:sz w:val="26"/>
          <w:szCs w:val="26"/>
        </w:rPr>
        <w:t>Impact des carrières et gravières :</w:t>
      </w:r>
    </w:p>
    <w:p w14:paraId="791E7374" w14:textId="77777777" w:rsidR="00307DAE" w:rsidRDefault="00307DAE" w:rsidP="00307DAE">
      <w:pPr>
        <w:pStyle w:val="Paragraphedeliste"/>
        <w:numPr>
          <w:ilvl w:val="0"/>
          <w:numId w:val="2"/>
        </w:numPr>
        <w:tabs>
          <w:tab w:val="left" w:pos="2769"/>
        </w:tabs>
        <w:autoSpaceDE w:val="0"/>
        <w:autoSpaceDN w:val="0"/>
        <w:adjustRightInd w:val="0"/>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Lac et rivières :</w:t>
      </w:r>
    </w:p>
    <w:p w14:paraId="2040121E" w14:textId="77777777" w:rsidR="00307DAE" w:rsidRPr="00ED441B" w:rsidRDefault="00307DAE" w:rsidP="00307DAE">
      <w:pPr>
        <w:tabs>
          <w:tab w:val="left" w:pos="2769"/>
        </w:tabs>
        <w:autoSpaceDE w:val="0"/>
        <w:autoSpaceDN w:val="0"/>
        <w:adjustRightInd w:val="0"/>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 xml:space="preserve"> </w:t>
      </w:r>
    </w:p>
    <w:p w14:paraId="5503CECE" w14:textId="77777777" w:rsidR="00307DAE" w:rsidRDefault="00307DAE" w:rsidP="00307DAE">
      <w:pPr>
        <w:autoSpaceDE w:val="0"/>
        <w:autoSpaceDN w:val="0"/>
        <w:adjustRightInd w:val="0"/>
        <w:spacing w:after="0" w:line="240" w:lineRule="auto"/>
        <w:jc w:val="both"/>
        <w:rPr>
          <w:rFonts w:ascii="CMR12" w:hAnsi="CMR12" w:cs="CMR12"/>
          <w:i/>
          <w:iCs/>
          <w:sz w:val="24"/>
          <w:szCs w:val="24"/>
        </w:rPr>
      </w:pPr>
      <w:r w:rsidRPr="00307DAE">
        <w:rPr>
          <w:rFonts w:asciiTheme="majorBidi" w:hAnsiTheme="majorBidi" w:cstheme="majorBidi"/>
          <w:noProof/>
          <w:sz w:val="24"/>
          <w:szCs w:val="24"/>
          <w:lang w:eastAsia="fr-FR"/>
        </w:rPr>
        <w:drawing>
          <wp:inline distT="0" distB="0" distL="0" distR="0" wp14:anchorId="1AA0E719" wp14:editId="29CE6B0C">
            <wp:extent cx="5274310" cy="2519229"/>
            <wp:effectExtent l="19050" t="0" r="254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274310" cy="2519229"/>
                    </a:xfrm>
                    <a:prstGeom prst="rect">
                      <a:avLst/>
                    </a:prstGeom>
                    <a:noFill/>
                    <a:ln w="9525">
                      <a:noFill/>
                      <a:miter lim="800000"/>
                      <a:headEnd/>
                      <a:tailEnd/>
                    </a:ln>
                  </pic:spPr>
                </pic:pic>
              </a:graphicData>
            </a:graphic>
          </wp:inline>
        </w:drawing>
      </w:r>
      <w:r w:rsidRPr="00307DAE">
        <w:rPr>
          <w:rFonts w:ascii="CMR12" w:hAnsi="CMR12" w:cs="CMR12"/>
          <w:i/>
          <w:iCs/>
          <w:sz w:val="24"/>
          <w:szCs w:val="24"/>
        </w:rPr>
        <w:t xml:space="preserve"> </w:t>
      </w:r>
      <w:r w:rsidRPr="00B66602">
        <w:rPr>
          <w:rFonts w:ascii="CMR12" w:hAnsi="CMR12" w:cs="CMR12"/>
          <w:i/>
          <w:iCs/>
          <w:sz w:val="24"/>
          <w:szCs w:val="24"/>
        </w:rPr>
        <w:t>Formation des méandres par érosion de la rive concave et sédimentation sur la rive convexe. L'ensemble se déplace vers l'aval. Recoupement de méandre et développement d'un méandre abandonn</w:t>
      </w:r>
      <w:r>
        <w:rPr>
          <w:rFonts w:ascii="CMR12" w:hAnsi="CMR12" w:cs="CMR12"/>
          <w:i/>
          <w:iCs/>
          <w:sz w:val="24"/>
          <w:szCs w:val="24"/>
        </w:rPr>
        <w:t>é</w:t>
      </w:r>
      <w:r w:rsidRPr="00B66602">
        <w:rPr>
          <w:rFonts w:ascii="CMR12" w:hAnsi="CMR12" w:cs="CMR12"/>
          <w:i/>
          <w:iCs/>
          <w:sz w:val="24"/>
          <w:szCs w:val="24"/>
        </w:rPr>
        <w:t xml:space="preserve"> (</w:t>
      </w:r>
      <w:proofErr w:type="spellStart"/>
      <w:r w:rsidRPr="00B66602">
        <w:rPr>
          <w:rFonts w:ascii="CMR12" w:hAnsi="CMR12" w:cs="CMR12"/>
          <w:i/>
          <w:iCs/>
          <w:sz w:val="24"/>
          <w:szCs w:val="24"/>
        </w:rPr>
        <w:t>Boulvain</w:t>
      </w:r>
      <w:proofErr w:type="spellEnd"/>
      <w:r w:rsidRPr="00B66602">
        <w:rPr>
          <w:rFonts w:ascii="CMR12" w:hAnsi="CMR12" w:cs="CMR12"/>
          <w:i/>
          <w:iCs/>
          <w:sz w:val="24"/>
          <w:szCs w:val="24"/>
        </w:rPr>
        <w:t>, 2014</w:t>
      </w:r>
      <w:r>
        <w:rPr>
          <w:rFonts w:ascii="CMR12" w:hAnsi="CMR12" w:cs="CMR12"/>
          <w:i/>
          <w:iCs/>
          <w:sz w:val="24"/>
          <w:szCs w:val="24"/>
        </w:rPr>
        <w:t>)</w:t>
      </w:r>
    </w:p>
    <w:p w14:paraId="0E21A0BC" w14:textId="77777777" w:rsidR="00307DAE" w:rsidRPr="00B66602" w:rsidRDefault="00307DAE" w:rsidP="00307DAE">
      <w:pPr>
        <w:autoSpaceDE w:val="0"/>
        <w:autoSpaceDN w:val="0"/>
        <w:adjustRightInd w:val="0"/>
        <w:spacing w:after="0" w:line="240" w:lineRule="auto"/>
        <w:jc w:val="both"/>
        <w:rPr>
          <w:rFonts w:ascii="CMR12" w:hAnsi="CMR12" w:cs="CMR12"/>
          <w:i/>
          <w:iCs/>
          <w:sz w:val="24"/>
          <w:szCs w:val="24"/>
        </w:rPr>
      </w:pPr>
    </w:p>
    <w:p w14:paraId="3B20155A" w14:textId="77777777" w:rsidR="00EF396C" w:rsidRDefault="00307DAE" w:rsidP="00EF396C">
      <w:pPr>
        <w:autoSpaceDE w:val="0"/>
        <w:autoSpaceDN w:val="0"/>
        <w:adjustRightInd w:val="0"/>
        <w:spacing w:after="0" w:line="240" w:lineRule="auto"/>
        <w:jc w:val="both"/>
        <w:rPr>
          <w:rFonts w:ascii="CMR12" w:hAnsi="CMR12" w:cs="CMR12"/>
          <w:sz w:val="24"/>
          <w:szCs w:val="24"/>
        </w:rPr>
      </w:pPr>
      <w:r w:rsidRPr="005C4880">
        <w:rPr>
          <w:rFonts w:ascii="CMR12" w:hAnsi="CMR12" w:cs="CMR12"/>
          <w:b/>
          <w:bCs/>
          <w:sz w:val="24"/>
          <w:szCs w:val="24"/>
        </w:rPr>
        <w:t xml:space="preserve">Si les extractions de matériaux en </w:t>
      </w:r>
      <w:r w:rsidRPr="005C4880">
        <w:rPr>
          <w:rFonts w:ascii="CMBX12" w:hAnsi="CMBX12" w:cs="CMBX12"/>
          <w:b/>
          <w:bCs/>
          <w:sz w:val="24"/>
          <w:szCs w:val="24"/>
        </w:rPr>
        <w:t>lit majeur</w:t>
      </w:r>
      <w:r>
        <w:rPr>
          <w:rFonts w:ascii="CMBX12" w:hAnsi="CMBX12" w:cs="CMBX12"/>
          <w:sz w:val="24"/>
          <w:szCs w:val="24"/>
        </w:rPr>
        <w:t xml:space="preserve"> </w:t>
      </w:r>
      <w:r>
        <w:rPr>
          <w:rFonts w:ascii="CMR12" w:hAnsi="CMR12" w:cs="CMR12"/>
          <w:sz w:val="24"/>
          <w:szCs w:val="24"/>
        </w:rPr>
        <w:t>capturent les cours d'eau, il se produit une érosion latérale de ses berges, enfoncement du lit et accélération des crues. Si plusieurs gravières occupent deux méandres successives, le lit peut-être détourné et la boucle serait abandonné (Coupure de méandres). Dans le lit majeur, l'extraction entraîne l'ouverture d'une excavation dans un système</w:t>
      </w:r>
      <w:r w:rsidR="00EF396C">
        <w:rPr>
          <w:rFonts w:ascii="CMR12" w:hAnsi="CMR12" w:cs="CMR12"/>
          <w:sz w:val="24"/>
          <w:szCs w:val="24"/>
        </w:rPr>
        <w:t xml:space="preserve"> aquifère ce qui modifie localement les paramètres hydrodynamiques (Perméabilité, coefficients </w:t>
      </w:r>
      <w:r w:rsidR="00EF396C">
        <w:rPr>
          <w:rFonts w:ascii="CMR12" w:hAnsi="CMR12" w:cs="CMR12"/>
          <w:sz w:val="24"/>
          <w:szCs w:val="24"/>
        </w:rPr>
        <w:lastRenderedPageBreak/>
        <w:t>d'emmagasinement), la nature et la géométrie de l'aquifère et la piézométrie qui en résulte.</w:t>
      </w:r>
    </w:p>
    <w:p w14:paraId="58DFFB5B" w14:textId="77777777" w:rsidR="00EF396C" w:rsidRDefault="00EF396C" w:rsidP="00EF396C">
      <w:pPr>
        <w:autoSpaceDE w:val="0"/>
        <w:autoSpaceDN w:val="0"/>
        <w:adjustRightInd w:val="0"/>
        <w:spacing w:after="0" w:line="240" w:lineRule="auto"/>
        <w:jc w:val="both"/>
        <w:rPr>
          <w:rFonts w:ascii="CMR12" w:hAnsi="CMR12" w:cs="CMR12"/>
          <w:sz w:val="24"/>
          <w:szCs w:val="24"/>
        </w:rPr>
      </w:pPr>
      <w:r w:rsidRPr="003204D5">
        <w:rPr>
          <w:rFonts w:ascii="CMR12" w:hAnsi="CMR12" w:cs="CMR12"/>
          <w:b/>
          <w:bCs/>
          <w:sz w:val="24"/>
          <w:szCs w:val="24"/>
        </w:rPr>
        <w:t xml:space="preserve">L'extraction des matériaux dans le </w:t>
      </w:r>
      <w:r w:rsidRPr="003204D5">
        <w:rPr>
          <w:rFonts w:ascii="CMBX12" w:hAnsi="CMBX12" w:cs="CMBX12"/>
          <w:b/>
          <w:bCs/>
          <w:sz w:val="24"/>
          <w:szCs w:val="24"/>
        </w:rPr>
        <w:t>lit mineur</w:t>
      </w:r>
      <w:r>
        <w:rPr>
          <w:rFonts w:ascii="CMBX12" w:hAnsi="CMBX12" w:cs="CMBX12"/>
          <w:sz w:val="24"/>
          <w:szCs w:val="24"/>
        </w:rPr>
        <w:t xml:space="preserve"> </w:t>
      </w:r>
      <w:r>
        <w:rPr>
          <w:rFonts w:ascii="CMR12" w:hAnsi="CMR12" w:cs="CMR12"/>
          <w:sz w:val="24"/>
          <w:szCs w:val="24"/>
        </w:rPr>
        <w:t xml:space="preserve">entraîne un remodelage de leur profil en long et en travers, ce qui modifie les conditions d'écoulement des eaux et du régime des crues. Ces extractions entraînent un surcreusement, il en résulte la déstabilisation des berges et le déplacement du lit. Ainsi, une zone de plus forte pente à l'amont qui s'érode et favorise une érosion régressive et une zone de plus faible pente à l'aval qui favorise le piégeage des alluvions ainsi dégagées dans la zone d'extraction, ce qui provoque un déficit de sédiments en aval. Tout prélèvement dans le lit vif, même inférieur aux apports naturels du cours, induit un déficit du transit des sédiments : il est donc compensé par un entraînement naturel du stock, qui se traduit par un abaissement du lit. L'érosion de la roche conduit à une concentration du débit dans un chenal préférentiel et </w:t>
      </w:r>
      <w:proofErr w:type="spellStart"/>
      <w:r>
        <w:rPr>
          <w:rFonts w:ascii="CMR12" w:hAnsi="CMR12" w:cs="CMR12"/>
          <w:sz w:val="24"/>
          <w:szCs w:val="24"/>
        </w:rPr>
        <w:t>accenture</w:t>
      </w:r>
      <w:proofErr w:type="spellEnd"/>
      <w:r>
        <w:rPr>
          <w:rFonts w:ascii="CMR12" w:hAnsi="CMR12" w:cs="CMR12"/>
          <w:sz w:val="24"/>
          <w:szCs w:val="24"/>
        </w:rPr>
        <w:t xml:space="preserve"> les vitesses d'écoulement donc de la capacité d'érosion.</w:t>
      </w:r>
    </w:p>
    <w:p w14:paraId="23BAADD9" w14:textId="77777777" w:rsidR="00EF396C" w:rsidRDefault="00EF396C" w:rsidP="00EF396C">
      <w:pPr>
        <w:autoSpaceDE w:val="0"/>
        <w:autoSpaceDN w:val="0"/>
        <w:adjustRightInd w:val="0"/>
        <w:spacing w:after="0" w:line="240" w:lineRule="auto"/>
        <w:jc w:val="both"/>
        <w:rPr>
          <w:rFonts w:ascii="CMR12" w:hAnsi="CMR12" w:cs="CMR12"/>
          <w:sz w:val="24"/>
          <w:szCs w:val="24"/>
        </w:rPr>
      </w:pPr>
      <w:r w:rsidRPr="003204D5">
        <w:rPr>
          <w:rFonts w:ascii="CMBX12" w:hAnsi="CMBX12" w:cs="CMBX12"/>
          <w:b/>
          <w:bCs/>
          <w:sz w:val="24"/>
          <w:szCs w:val="24"/>
        </w:rPr>
        <w:t>L'augmentation de la turbidité</w:t>
      </w:r>
      <w:r>
        <w:rPr>
          <w:rFonts w:ascii="CMBX12" w:hAnsi="CMBX12" w:cs="CMBX12"/>
          <w:sz w:val="24"/>
          <w:szCs w:val="24"/>
        </w:rPr>
        <w:t xml:space="preserve"> </w:t>
      </w:r>
      <w:r>
        <w:rPr>
          <w:rFonts w:ascii="CMR12" w:hAnsi="CMR12" w:cs="CMR12"/>
          <w:sz w:val="24"/>
          <w:szCs w:val="24"/>
        </w:rPr>
        <w:t>et des matières en suspension diminue l'activité</w:t>
      </w:r>
    </w:p>
    <w:p w14:paraId="4BAC24DD" w14:textId="77777777" w:rsidR="00307DAE" w:rsidRDefault="00EF396C" w:rsidP="00EF396C">
      <w:pPr>
        <w:autoSpaceDE w:val="0"/>
        <w:autoSpaceDN w:val="0"/>
        <w:adjustRightInd w:val="0"/>
        <w:spacing w:after="0" w:line="240" w:lineRule="auto"/>
        <w:jc w:val="both"/>
        <w:rPr>
          <w:rFonts w:ascii="CMR12" w:hAnsi="CMR12" w:cs="CMR12"/>
          <w:sz w:val="24"/>
          <w:szCs w:val="24"/>
        </w:rPr>
      </w:pPr>
      <w:r>
        <w:rPr>
          <w:rFonts w:ascii="CMR12" w:hAnsi="CMR12" w:cs="CMR12"/>
          <w:sz w:val="24"/>
          <w:szCs w:val="24"/>
        </w:rPr>
        <w:t xml:space="preserve">photosynthétique </w:t>
      </w:r>
      <w:proofErr w:type="gramStart"/>
      <w:r>
        <w:rPr>
          <w:rFonts w:ascii="CMR12" w:hAnsi="CMR12" w:cs="CMR12"/>
          <w:sz w:val="24"/>
          <w:szCs w:val="24"/>
        </w:rPr>
        <w:t>et  limite</w:t>
      </w:r>
      <w:proofErr w:type="gramEnd"/>
      <w:r>
        <w:rPr>
          <w:rFonts w:ascii="CMR12" w:hAnsi="CMR12" w:cs="CMR12"/>
          <w:sz w:val="24"/>
          <w:szCs w:val="24"/>
        </w:rPr>
        <w:t xml:space="preserve"> le développement des plantes (algues) mais aussi une baisse de la production primaire. L'excès de la MES à l'aval du site affecte directement la faune locale en provoquant des lésions et un colmatage de leurs branchies et perturbant leur reproduction (Asphyxie des œufs et des alevins).</w:t>
      </w:r>
    </w:p>
    <w:p w14:paraId="260F139E" w14:textId="77777777" w:rsidR="00EF396C" w:rsidRPr="00B66602" w:rsidRDefault="00EF396C" w:rsidP="00EF396C">
      <w:pPr>
        <w:autoSpaceDE w:val="0"/>
        <w:autoSpaceDN w:val="0"/>
        <w:adjustRightInd w:val="0"/>
        <w:spacing w:after="0" w:line="240" w:lineRule="auto"/>
        <w:jc w:val="both"/>
        <w:rPr>
          <w:rFonts w:ascii="CMR12" w:hAnsi="CMR12" w:cs="CMR12"/>
          <w:sz w:val="24"/>
          <w:szCs w:val="24"/>
        </w:rPr>
      </w:pPr>
      <w:r w:rsidRPr="00DE69BD">
        <w:rPr>
          <w:rFonts w:ascii="CMR12" w:hAnsi="CMR12" w:cs="CMR12"/>
          <w:b/>
          <w:bCs/>
          <w:sz w:val="24"/>
          <w:szCs w:val="24"/>
        </w:rPr>
        <w:t xml:space="preserve">    b.</w:t>
      </w:r>
      <w:r w:rsidRPr="00B66602">
        <w:rPr>
          <w:rFonts w:ascii="CMR12" w:hAnsi="CMR12" w:cs="CMR12"/>
          <w:b/>
          <w:bCs/>
          <w:sz w:val="24"/>
          <w:szCs w:val="24"/>
        </w:rPr>
        <w:t>Nappes aquifère</w:t>
      </w:r>
      <w:r>
        <w:rPr>
          <w:rFonts w:ascii="CMR12" w:hAnsi="CMR12" w:cs="CMR12"/>
          <w:b/>
          <w:bCs/>
          <w:sz w:val="24"/>
          <w:szCs w:val="24"/>
        </w:rPr>
        <w:t>s</w:t>
      </w:r>
      <w:r w:rsidRPr="00B66602">
        <w:rPr>
          <w:rFonts w:ascii="CMR12" w:hAnsi="CMR12" w:cs="CMR12"/>
          <w:b/>
          <w:bCs/>
          <w:sz w:val="24"/>
          <w:szCs w:val="24"/>
        </w:rPr>
        <w:t>:</w:t>
      </w:r>
    </w:p>
    <w:p w14:paraId="2B706C5E" w14:textId="77777777" w:rsidR="00EF396C" w:rsidRDefault="00EF396C" w:rsidP="00EF396C">
      <w:pPr>
        <w:autoSpaceDE w:val="0"/>
        <w:autoSpaceDN w:val="0"/>
        <w:adjustRightInd w:val="0"/>
        <w:spacing w:after="0" w:line="240" w:lineRule="auto"/>
        <w:jc w:val="both"/>
        <w:rPr>
          <w:rFonts w:ascii="CMR12" w:hAnsi="CMR12" w:cs="CMR12"/>
          <w:sz w:val="24"/>
          <w:szCs w:val="24"/>
        </w:rPr>
      </w:pPr>
      <w:r>
        <w:rPr>
          <w:rFonts w:ascii="CMR12" w:hAnsi="CMR12" w:cs="CMR12"/>
          <w:sz w:val="24"/>
          <w:szCs w:val="24"/>
        </w:rPr>
        <w:t>L'ouverture d'une carrière dans la plaine alluviale a des effets préjudiciables : destruction du réservoir, du régulateur hydraulique et du filtre naturel que constituent les alluvions (BRGM, 1997). Les répercussions directes sont associées d'une part  à  des modifications  piézométriques de la nappe et d'autre part sur des incidences sur la qualité des eaux. Cette double contrainte n'est cependant pas symétrique. En effet, dans une nappe transmissive et bien alimentée, les perturbations d'écoulement engendrées par un plan d'eau sont limitées et restent proportionnelles au débit d'échange.</w:t>
      </w:r>
    </w:p>
    <w:p w14:paraId="12FA0F11" w14:textId="77777777" w:rsidR="00EF396C" w:rsidRDefault="00EF396C" w:rsidP="00EF396C">
      <w:pPr>
        <w:autoSpaceDE w:val="0"/>
        <w:autoSpaceDN w:val="0"/>
        <w:adjustRightInd w:val="0"/>
        <w:spacing w:after="0" w:line="240" w:lineRule="auto"/>
        <w:jc w:val="both"/>
        <w:rPr>
          <w:rFonts w:ascii="CMR12" w:hAnsi="CMR12" w:cs="CMR12"/>
          <w:sz w:val="24"/>
          <w:szCs w:val="24"/>
        </w:rPr>
      </w:pPr>
    </w:p>
    <w:p w14:paraId="1E20CC81" w14:textId="77777777" w:rsidR="00EF396C" w:rsidRDefault="00EF396C" w:rsidP="00EF396C">
      <w:pPr>
        <w:autoSpaceDE w:val="0"/>
        <w:autoSpaceDN w:val="0"/>
        <w:adjustRightInd w:val="0"/>
        <w:spacing w:after="0" w:line="240" w:lineRule="auto"/>
        <w:jc w:val="both"/>
        <w:rPr>
          <w:rFonts w:ascii="CMR12" w:hAnsi="CMR12" w:cs="CMR12"/>
          <w:sz w:val="24"/>
          <w:szCs w:val="24"/>
        </w:rPr>
      </w:pPr>
      <w:r w:rsidRPr="00425C23">
        <w:rPr>
          <w:rFonts w:ascii="CMBX12" w:hAnsi="CMBX12" w:cs="CMBX12"/>
          <w:b/>
          <w:bCs/>
          <w:sz w:val="24"/>
          <w:szCs w:val="24"/>
        </w:rPr>
        <w:t>- Incidences hydrodynamiques</w:t>
      </w:r>
      <w:r>
        <w:rPr>
          <w:rFonts w:ascii="CMBX12" w:hAnsi="CMBX12" w:cs="CMBX12"/>
          <w:sz w:val="24"/>
          <w:szCs w:val="24"/>
        </w:rPr>
        <w:t xml:space="preserve"> </w:t>
      </w:r>
      <w:r>
        <w:rPr>
          <w:rFonts w:ascii="CMR12" w:hAnsi="CMR12" w:cs="CMR12"/>
          <w:sz w:val="24"/>
          <w:szCs w:val="24"/>
        </w:rPr>
        <w:t>: L'incidence hydrodynamique d'une gravière sur la nappe est liée à l'importance des débits échangées qui dépendent de l'anisotropie et du colmatage du matériau alluvionnaire de la géométrie et de la pénétration de l'excavation dans la nappe. L'affleurement de la nappe dans les gravières augmente le risque de contamination. Il participe à la diminution de la ressource puisque l'évaporation sur les plans d'eau s'accroît. En outre, il modifie localement la piézométrie : la nappe s'abaisse l'amont de la carrière et s'élève en aval. Cet impact est augmenté par la technique de rabattements par pompage : un abaissement du NP permettant une extraction en partie ou en totalité des matériaux hors d'eau avec un abaissement du niveau d'eau dans les puits à l'amont, modification des conditions d'humidité  des sols de culture, risque d'inondation par  élévation de la nappe dans la zone de rejet d'eau. Le pompage en carrière peut accroître les transferts de la rivière à la nappe. La mise en suspension de fines argileuses dans l'eau, ce qui provoque le colmatage du fond et des berges de la gravière et limite ainsi les échanges avec la nappe. En cas de colmatage important, on peut aboutir à une sur élévation générale du niveau de la nappe dans la gravière, avec risque de débordement à l'aval.</w:t>
      </w:r>
    </w:p>
    <w:p w14:paraId="6B5235B8" w14:textId="77777777" w:rsidR="00EF396C" w:rsidRDefault="00EF396C" w:rsidP="00EF396C">
      <w:pPr>
        <w:autoSpaceDE w:val="0"/>
        <w:autoSpaceDN w:val="0"/>
        <w:adjustRightInd w:val="0"/>
        <w:spacing w:after="0" w:line="240" w:lineRule="auto"/>
        <w:rPr>
          <w:rFonts w:ascii="CMR12" w:hAnsi="CMR12" w:cs="CMR12"/>
          <w:sz w:val="24"/>
          <w:szCs w:val="24"/>
        </w:rPr>
      </w:pPr>
      <w:r w:rsidRPr="002E7BD6">
        <w:rPr>
          <w:rFonts w:ascii="CMBX12" w:hAnsi="CMBX12" w:cs="CMBX12"/>
          <w:b/>
          <w:bCs/>
          <w:sz w:val="24"/>
          <w:szCs w:val="24"/>
        </w:rPr>
        <w:t>Incidences sur la qualité</w:t>
      </w:r>
      <w:r>
        <w:rPr>
          <w:rFonts w:ascii="CMBX12" w:hAnsi="CMBX12" w:cs="CMBX12"/>
          <w:sz w:val="24"/>
          <w:szCs w:val="24"/>
        </w:rPr>
        <w:t xml:space="preserve"> </w:t>
      </w:r>
      <w:r w:rsidRPr="002E7BD6">
        <w:rPr>
          <w:rFonts w:ascii="CMBX12" w:hAnsi="CMBX12" w:cs="CMBX12"/>
          <w:b/>
          <w:bCs/>
          <w:sz w:val="24"/>
          <w:szCs w:val="24"/>
        </w:rPr>
        <w:t>des eaux</w:t>
      </w:r>
      <w:r>
        <w:rPr>
          <w:rFonts w:ascii="CMBX12" w:hAnsi="CMBX12" w:cs="CMBX12"/>
          <w:sz w:val="24"/>
          <w:szCs w:val="24"/>
        </w:rPr>
        <w:t xml:space="preserve"> </w:t>
      </w:r>
      <w:r>
        <w:rPr>
          <w:rFonts w:ascii="CMR12" w:hAnsi="CMR12" w:cs="CMR12"/>
          <w:sz w:val="24"/>
          <w:szCs w:val="24"/>
        </w:rPr>
        <w:t xml:space="preserve">: Après la mise à nu de la nappe, l'eau drainée dans la gravière subit une certaine  </w:t>
      </w:r>
      <w:r>
        <w:rPr>
          <w:rFonts w:ascii="CMBX12" w:hAnsi="CMBX12" w:cs="CMBX12"/>
          <w:sz w:val="24"/>
          <w:szCs w:val="24"/>
        </w:rPr>
        <w:t xml:space="preserve">évolution naturelle </w:t>
      </w:r>
      <w:r>
        <w:rPr>
          <w:rFonts w:ascii="CMR12" w:hAnsi="CMR12" w:cs="CMR12"/>
          <w:sz w:val="24"/>
          <w:szCs w:val="24"/>
        </w:rPr>
        <w:t>caractérisée par :</w:t>
      </w:r>
    </w:p>
    <w:p w14:paraId="4BE3D146" w14:textId="77777777" w:rsidR="00EF396C" w:rsidRDefault="00EF396C" w:rsidP="00EF396C">
      <w:pPr>
        <w:autoSpaceDE w:val="0"/>
        <w:autoSpaceDN w:val="0"/>
        <w:adjustRightInd w:val="0"/>
        <w:spacing w:after="0" w:line="240" w:lineRule="auto"/>
        <w:jc w:val="both"/>
        <w:rPr>
          <w:rFonts w:ascii="CMR12" w:hAnsi="CMR12" w:cs="CMR12"/>
          <w:sz w:val="24"/>
          <w:szCs w:val="24"/>
        </w:rPr>
      </w:pPr>
      <w:r>
        <w:rPr>
          <w:rFonts w:ascii="CMR12" w:hAnsi="CMR12" w:cs="CMR12"/>
          <w:sz w:val="24"/>
          <w:szCs w:val="24"/>
        </w:rPr>
        <w:t>- Une régression de la minéralisation globale liée à la mise en contact de l'eau et de l'air, ce qui provoque une modification de la pression partielle en CO</w:t>
      </w:r>
      <w:r>
        <w:rPr>
          <w:rFonts w:ascii="CMR8" w:hAnsi="CMR8" w:cs="CMR8"/>
          <w:sz w:val="16"/>
          <w:szCs w:val="16"/>
        </w:rPr>
        <w:t xml:space="preserve">2 </w:t>
      </w:r>
      <w:r>
        <w:rPr>
          <w:rFonts w:ascii="CMR12" w:hAnsi="CMR12" w:cs="CMR12"/>
          <w:sz w:val="24"/>
          <w:szCs w:val="24"/>
        </w:rPr>
        <w:t>dans l'eau, entraînant principalement la décroissance des bicarbonates de calcium dans celle-ci.</w:t>
      </w:r>
    </w:p>
    <w:p w14:paraId="7DE046F6" w14:textId="77777777" w:rsidR="00EF396C" w:rsidRDefault="00EF396C" w:rsidP="00EF396C">
      <w:pPr>
        <w:autoSpaceDE w:val="0"/>
        <w:autoSpaceDN w:val="0"/>
        <w:adjustRightInd w:val="0"/>
        <w:spacing w:after="0" w:line="240" w:lineRule="auto"/>
        <w:jc w:val="both"/>
        <w:rPr>
          <w:rFonts w:ascii="CMR12" w:hAnsi="CMR12" w:cs="CMR12"/>
          <w:sz w:val="24"/>
          <w:szCs w:val="24"/>
        </w:rPr>
      </w:pPr>
      <w:r>
        <w:rPr>
          <w:rFonts w:ascii="CMR12" w:hAnsi="CMR12" w:cs="CMR12"/>
          <w:sz w:val="24"/>
          <w:szCs w:val="24"/>
        </w:rPr>
        <w:t xml:space="preserve">Pour rappel, l'agressivité de l'eau est régie par sa teneur en </w:t>
      </w:r>
      <w:r>
        <w:rPr>
          <w:rFonts w:ascii="CMMI12" w:hAnsi="CMMI12" w:cs="CMMI12"/>
          <w:sz w:val="24"/>
          <w:szCs w:val="24"/>
        </w:rPr>
        <w:t>CO</w:t>
      </w:r>
      <w:r>
        <w:rPr>
          <w:rFonts w:ascii="CMR8" w:hAnsi="CMR8" w:cs="CMR8"/>
          <w:sz w:val="16"/>
          <w:szCs w:val="16"/>
        </w:rPr>
        <w:t xml:space="preserve">2 </w:t>
      </w:r>
      <w:r>
        <w:rPr>
          <w:rFonts w:ascii="CMR12" w:hAnsi="CMR12" w:cs="CMR12"/>
          <w:sz w:val="24"/>
          <w:szCs w:val="24"/>
        </w:rPr>
        <w:t>dissous et son pH.</w:t>
      </w:r>
    </w:p>
    <w:p w14:paraId="200F5816" w14:textId="77777777" w:rsidR="00EF396C" w:rsidRDefault="00EF396C" w:rsidP="00EF396C">
      <w:pPr>
        <w:autoSpaceDE w:val="0"/>
        <w:autoSpaceDN w:val="0"/>
        <w:adjustRightInd w:val="0"/>
        <w:spacing w:after="0" w:line="240" w:lineRule="auto"/>
        <w:jc w:val="both"/>
        <w:rPr>
          <w:rFonts w:ascii="CMR12" w:hAnsi="CMR12" w:cs="CMR12"/>
          <w:sz w:val="24"/>
          <w:szCs w:val="24"/>
        </w:rPr>
      </w:pPr>
      <w:r>
        <w:rPr>
          <w:rFonts w:ascii="CMR12" w:hAnsi="CMR12" w:cs="CMR12"/>
          <w:sz w:val="24"/>
          <w:szCs w:val="24"/>
        </w:rPr>
        <w:lastRenderedPageBreak/>
        <w:t xml:space="preserve">En présence d'acide produit par la dissolution de </w:t>
      </w:r>
      <w:r>
        <w:rPr>
          <w:rFonts w:ascii="CMMI12" w:hAnsi="CMMI12" w:cs="CMMI12"/>
          <w:sz w:val="24"/>
          <w:szCs w:val="24"/>
        </w:rPr>
        <w:t>CO</w:t>
      </w:r>
      <w:r>
        <w:rPr>
          <w:rFonts w:ascii="CMR8" w:hAnsi="CMR8" w:cs="CMR8"/>
          <w:sz w:val="16"/>
          <w:szCs w:val="16"/>
        </w:rPr>
        <w:t xml:space="preserve">2 </w:t>
      </w:r>
      <w:r>
        <w:rPr>
          <w:rFonts w:ascii="CMR12" w:hAnsi="CMR12" w:cs="CMR12"/>
          <w:sz w:val="24"/>
          <w:szCs w:val="24"/>
        </w:rPr>
        <w:t>gazeux dans l'eau, la solubilité des carbonates augmente. L'acidité est alors apportée par les ions H</w:t>
      </w:r>
      <w:r w:rsidRPr="00C053B5">
        <w:rPr>
          <w:rFonts w:ascii="CMR8" w:hAnsi="CMR8" w:cs="CMR8"/>
          <w:sz w:val="16"/>
          <w:szCs w:val="16"/>
          <w:vertAlign w:val="superscript"/>
        </w:rPr>
        <w:t>+</w:t>
      </w:r>
      <w:r>
        <w:rPr>
          <w:rFonts w:ascii="CMR8" w:hAnsi="CMR8" w:cs="CMR8"/>
          <w:sz w:val="16"/>
          <w:szCs w:val="16"/>
        </w:rPr>
        <w:t xml:space="preserve"> </w:t>
      </w:r>
      <w:r>
        <w:rPr>
          <w:rFonts w:ascii="CMR12" w:hAnsi="CMR12" w:cs="CMR12"/>
          <w:sz w:val="24"/>
          <w:szCs w:val="24"/>
        </w:rPr>
        <w:t xml:space="preserve">libérés lors de la dissolution de </w:t>
      </w:r>
      <w:r>
        <w:rPr>
          <w:rFonts w:ascii="CMMI12" w:hAnsi="CMMI12" w:cs="CMMI12"/>
          <w:sz w:val="24"/>
          <w:szCs w:val="24"/>
        </w:rPr>
        <w:t>CO</w:t>
      </w:r>
      <w:r>
        <w:rPr>
          <w:rFonts w:ascii="CMR8" w:hAnsi="CMR8" w:cs="CMR8"/>
          <w:sz w:val="16"/>
          <w:szCs w:val="16"/>
        </w:rPr>
        <w:t>2</w:t>
      </w:r>
      <w:r>
        <w:rPr>
          <w:rFonts w:ascii="CMR12" w:hAnsi="CMR12" w:cs="CMR12"/>
          <w:sz w:val="24"/>
          <w:szCs w:val="24"/>
        </w:rPr>
        <w:t xml:space="preserve">. Ce même </w:t>
      </w:r>
      <w:r>
        <w:rPr>
          <w:rFonts w:ascii="CMMI12" w:hAnsi="CMMI12" w:cs="CMMI12"/>
          <w:sz w:val="24"/>
          <w:szCs w:val="24"/>
        </w:rPr>
        <w:t>CO</w:t>
      </w:r>
      <w:r>
        <w:rPr>
          <w:rFonts w:ascii="CMR8" w:hAnsi="CMR8" w:cs="CMR8"/>
          <w:sz w:val="16"/>
          <w:szCs w:val="16"/>
        </w:rPr>
        <w:t xml:space="preserve">2 </w:t>
      </w:r>
      <w:r>
        <w:rPr>
          <w:rFonts w:ascii="CMR12" w:hAnsi="CMR12" w:cs="CMR12"/>
          <w:sz w:val="24"/>
          <w:szCs w:val="24"/>
        </w:rPr>
        <w:t>d'origine pédologique, résulte de la respiration des organismes et micro-organismes vivant dans le sol et la dégradation de la matière organique.</w:t>
      </w:r>
    </w:p>
    <w:p w14:paraId="07B2FC44" w14:textId="77777777" w:rsidR="00EF396C" w:rsidRPr="002E7BD6" w:rsidRDefault="00EF396C" w:rsidP="00EF396C">
      <w:pPr>
        <w:autoSpaceDE w:val="0"/>
        <w:autoSpaceDN w:val="0"/>
        <w:adjustRightInd w:val="0"/>
        <w:spacing w:after="0" w:line="240" w:lineRule="auto"/>
        <w:jc w:val="both"/>
        <w:rPr>
          <w:rFonts w:ascii="CMR12" w:hAnsi="CMR12" w:cs="CMR12"/>
          <w:sz w:val="24"/>
          <w:szCs w:val="24"/>
        </w:rPr>
      </w:pPr>
      <w:r>
        <w:rPr>
          <w:rFonts w:ascii="CMR12" w:hAnsi="CMR12" w:cs="CMR12"/>
          <w:sz w:val="24"/>
          <w:szCs w:val="24"/>
        </w:rPr>
        <w:t>-Une augmentation des mélanges avec la matière organique, animale et végétale et le développement des germes bactériologiques et des valeurs des paramètres lié</w:t>
      </w:r>
      <w:r w:rsidRPr="002E7BD6">
        <w:rPr>
          <w:rFonts w:ascii="CMR12" w:hAnsi="CMR12" w:cs="CMR12"/>
          <w:sz w:val="24"/>
          <w:szCs w:val="24"/>
        </w:rPr>
        <w:t>s au</w:t>
      </w:r>
      <w:r>
        <w:rPr>
          <w:rFonts w:ascii="CMR12" w:hAnsi="CMR12" w:cs="CMR12"/>
          <w:sz w:val="24"/>
          <w:szCs w:val="24"/>
        </w:rPr>
        <w:t xml:space="preserve"> </w:t>
      </w:r>
      <w:r w:rsidRPr="002E7BD6">
        <w:rPr>
          <w:rFonts w:ascii="CMR12" w:hAnsi="CMR12" w:cs="CMR12"/>
          <w:sz w:val="24"/>
          <w:szCs w:val="24"/>
        </w:rPr>
        <w:t>phytoplancton.</w:t>
      </w:r>
    </w:p>
    <w:p w14:paraId="78847FFC" w14:textId="77777777" w:rsidR="00EF396C" w:rsidRPr="001A3D54" w:rsidRDefault="00EF396C" w:rsidP="00EF396C">
      <w:pPr>
        <w:autoSpaceDE w:val="0"/>
        <w:autoSpaceDN w:val="0"/>
        <w:adjustRightInd w:val="0"/>
        <w:spacing w:after="0" w:line="240" w:lineRule="auto"/>
        <w:jc w:val="both"/>
        <w:rPr>
          <w:rFonts w:ascii="CMR12" w:hAnsi="CMR12" w:cs="CMR12"/>
          <w:sz w:val="24"/>
          <w:szCs w:val="24"/>
        </w:rPr>
      </w:pPr>
      <w:r w:rsidRPr="002E7BD6">
        <w:rPr>
          <w:rFonts w:ascii="CMR12" w:hAnsi="CMR12" w:cs="CMR12"/>
          <w:sz w:val="24"/>
          <w:szCs w:val="24"/>
        </w:rPr>
        <w:t>-Une variation</w:t>
      </w:r>
      <w:r>
        <w:rPr>
          <w:rFonts w:ascii="CMR12" w:hAnsi="CMR12" w:cs="CMR12"/>
          <w:sz w:val="24"/>
          <w:szCs w:val="24"/>
        </w:rPr>
        <w:t xml:space="preserve"> des valeurs de certains paramè</w:t>
      </w:r>
      <w:r w:rsidRPr="002E7BD6">
        <w:rPr>
          <w:rFonts w:ascii="CMR12" w:hAnsi="CMR12" w:cs="CMR12"/>
          <w:sz w:val="24"/>
          <w:szCs w:val="24"/>
        </w:rPr>
        <w:t>tres, au rythme des saisons et des</w:t>
      </w:r>
      <w:r>
        <w:rPr>
          <w:rFonts w:ascii="CMR12" w:hAnsi="CMR12" w:cs="CMR12"/>
          <w:sz w:val="24"/>
          <w:szCs w:val="24"/>
        </w:rPr>
        <w:t xml:space="preserve"> années. En pé</w:t>
      </w:r>
      <w:r w:rsidRPr="002E7BD6">
        <w:rPr>
          <w:rFonts w:ascii="CMR12" w:hAnsi="CMR12" w:cs="CMR12"/>
          <w:sz w:val="24"/>
          <w:szCs w:val="24"/>
        </w:rPr>
        <w:t>riode estivale, on constate l'augmen</w:t>
      </w:r>
      <w:r>
        <w:rPr>
          <w:rFonts w:ascii="CMR12" w:hAnsi="CMR12" w:cs="CMR12"/>
          <w:sz w:val="24"/>
          <w:szCs w:val="24"/>
        </w:rPr>
        <w:t>tation dans les eaux des graviè</w:t>
      </w:r>
      <w:r w:rsidRPr="002E7BD6">
        <w:rPr>
          <w:rFonts w:ascii="CMR12" w:hAnsi="CMR12" w:cs="CMR12"/>
          <w:sz w:val="24"/>
          <w:szCs w:val="24"/>
        </w:rPr>
        <w:t>res</w:t>
      </w:r>
      <w:r>
        <w:rPr>
          <w:rFonts w:ascii="CMR12" w:hAnsi="CMR12" w:cs="CMR12"/>
          <w:sz w:val="24"/>
          <w:szCs w:val="24"/>
        </w:rPr>
        <w:t xml:space="preserve"> de la température, de la matiè</w:t>
      </w:r>
      <w:r w:rsidRPr="002E7BD6">
        <w:rPr>
          <w:rFonts w:ascii="CMR12" w:hAnsi="CMR12" w:cs="CMR12"/>
          <w:sz w:val="24"/>
          <w:szCs w:val="24"/>
        </w:rPr>
        <w:t>re organique, de N, NH</w:t>
      </w:r>
      <w:r w:rsidRPr="001A3D54">
        <w:rPr>
          <w:rFonts w:ascii="CMR8" w:hAnsi="CMR8" w:cs="CMR8"/>
          <w:sz w:val="16"/>
          <w:szCs w:val="16"/>
          <w:vertAlign w:val="superscript"/>
        </w:rPr>
        <w:t>4+</w:t>
      </w:r>
      <w:r w:rsidRPr="002E7BD6">
        <w:rPr>
          <w:rFonts w:ascii="CMR12" w:hAnsi="CMR12" w:cs="CMR12"/>
          <w:sz w:val="24"/>
          <w:szCs w:val="24"/>
        </w:rPr>
        <w:t>, NO</w:t>
      </w:r>
      <w:r w:rsidRPr="001A3D54">
        <w:rPr>
          <w:rFonts w:ascii="CMR8" w:hAnsi="CMR8" w:cs="CMR8"/>
          <w:sz w:val="16"/>
          <w:szCs w:val="16"/>
          <w:vertAlign w:val="superscript"/>
        </w:rPr>
        <w:t>2</w:t>
      </w:r>
      <w:r w:rsidRPr="002E7BD6">
        <w:rPr>
          <w:rFonts w:ascii="CMR8" w:hAnsi="CMR8" w:cs="CMR8"/>
          <w:sz w:val="16"/>
          <w:szCs w:val="16"/>
        </w:rPr>
        <w:t>-</w:t>
      </w:r>
      <w:r w:rsidRPr="002E7BD6">
        <w:rPr>
          <w:rFonts w:ascii="CMR12" w:hAnsi="CMR12" w:cs="CMR12"/>
          <w:sz w:val="24"/>
          <w:szCs w:val="24"/>
        </w:rPr>
        <w:t>, Fe</w:t>
      </w:r>
      <w:r w:rsidRPr="001A3D54">
        <w:rPr>
          <w:rFonts w:ascii="CMR8" w:hAnsi="CMR8" w:cs="CMR8"/>
          <w:sz w:val="16"/>
          <w:szCs w:val="16"/>
          <w:vertAlign w:val="superscript"/>
        </w:rPr>
        <w:t>2+</w:t>
      </w:r>
      <w:r w:rsidRPr="002E7BD6">
        <w:rPr>
          <w:rFonts w:ascii="CMR12" w:hAnsi="CMR12" w:cs="CMR12"/>
          <w:sz w:val="24"/>
          <w:szCs w:val="24"/>
        </w:rPr>
        <w:t>, SO</w:t>
      </w:r>
      <w:r w:rsidRPr="002E7BD6">
        <w:rPr>
          <w:rFonts w:ascii="CMR8" w:hAnsi="CMR8" w:cs="CMR8"/>
          <w:sz w:val="16"/>
          <w:szCs w:val="16"/>
        </w:rPr>
        <w:t>4</w:t>
      </w:r>
      <w:r>
        <w:rPr>
          <w:rFonts w:ascii="CMR8" w:hAnsi="CMR8" w:cs="CMR8"/>
          <w:sz w:val="16"/>
          <w:szCs w:val="16"/>
        </w:rPr>
        <w:t xml:space="preserve"> </w:t>
      </w:r>
      <w:r w:rsidRPr="002E7BD6">
        <w:rPr>
          <w:rFonts w:ascii="CMR8" w:hAnsi="CMR8" w:cs="CMR8"/>
          <w:sz w:val="16"/>
          <w:szCs w:val="16"/>
        </w:rPr>
        <w:t xml:space="preserve"> </w:t>
      </w:r>
      <w:r>
        <w:rPr>
          <w:rFonts w:ascii="CMR12" w:hAnsi="CMR12" w:cs="CMR12"/>
          <w:sz w:val="24"/>
          <w:szCs w:val="24"/>
        </w:rPr>
        <w:t>alors qu’à cette même époque, les teneurs en Ca</w:t>
      </w:r>
      <w:r w:rsidRPr="001A3D54">
        <w:rPr>
          <w:rFonts w:ascii="CMR8" w:hAnsi="CMR8" w:cs="CMR8"/>
          <w:sz w:val="16"/>
          <w:szCs w:val="16"/>
          <w:vertAlign w:val="superscript"/>
        </w:rPr>
        <w:t>2+</w:t>
      </w:r>
      <w:r>
        <w:rPr>
          <w:rFonts w:ascii="CMR12" w:hAnsi="CMR12" w:cs="CMR12"/>
          <w:sz w:val="24"/>
          <w:szCs w:val="24"/>
        </w:rPr>
        <w:t>, HCO</w:t>
      </w:r>
      <w:r w:rsidRPr="001A3D54">
        <w:rPr>
          <w:rFonts w:ascii="CMR8" w:hAnsi="CMR8" w:cs="CMR8"/>
          <w:sz w:val="16"/>
          <w:szCs w:val="16"/>
          <w:vertAlign w:val="subscript"/>
        </w:rPr>
        <w:t>3</w:t>
      </w:r>
      <w:r>
        <w:rPr>
          <w:rFonts w:ascii="CMR8" w:hAnsi="CMR8" w:cs="CMR8"/>
          <w:sz w:val="16"/>
          <w:szCs w:val="16"/>
        </w:rPr>
        <w:t xml:space="preserve"> </w:t>
      </w:r>
      <w:r>
        <w:rPr>
          <w:rFonts w:ascii="CMR12" w:hAnsi="CMR12" w:cs="CMR12"/>
          <w:sz w:val="24"/>
          <w:szCs w:val="24"/>
        </w:rPr>
        <w:t>et NO</w:t>
      </w:r>
      <w:r w:rsidRPr="001A3D54">
        <w:rPr>
          <w:rFonts w:ascii="CMR8" w:hAnsi="CMR8" w:cs="CMR8"/>
          <w:sz w:val="16"/>
          <w:szCs w:val="16"/>
          <w:vertAlign w:val="subscript"/>
        </w:rPr>
        <w:t>3</w:t>
      </w:r>
      <w:r>
        <w:rPr>
          <w:rFonts w:ascii="CMR8" w:hAnsi="CMR8" w:cs="CMR8"/>
          <w:sz w:val="16"/>
          <w:szCs w:val="16"/>
        </w:rPr>
        <w:t xml:space="preserve"> </w:t>
      </w:r>
      <w:r>
        <w:rPr>
          <w:rFonts w:ascii="CMR12" w:hAnsi="CMR12" w:cs="CMR12"/>
          <w:sz w:val="24"/>
          <w:szCs w:val="24"/>
        </w:rPr>
        <w:t>fléchissent nettement.</w:t>
      </w:r>
    </w:p>
    <w:p w14:paraId="0E2EEB19" w14:textId="77777777" w:rsidR="00EF396C" w:rsidRDefault="00EF396C" w:rsidP="00EF396C">
      <w:pPr>
        <w:autoSpaceDE w:val="0"/>
        <w:autoSpaceDN w:val="0"/>
        <w:adjustRightInd w:val="0"/>
        <w:spacing w:after="0" w:line="240" w:lineRule="auto"/>
        <w:jc w:val="both"/>
        <w:rPr>
          <w:rFonts w:ascii="CMR12" w:hAnsi="CMR12" w:cs="CMR12"/>
          <w:sz w:val="24"/>
          <w:szCs w:val="24"/>
        </w:rPr>
      </w:pPr>
      <w:r>
        <w:rPr>
          <w:rFonts w:ascii="CMR12" w:hAnsi="CMR12" w:cs="CMR12"/>
          <w:sz w:val="24"/>
          <w:szCs w:val="24"/>
        </w:rPr>
        <w:t>Cette évolution de la qualité de l'eau dans la gravière par rapport à celle de la nappe s'explique en partie par le phénomène de photosynthèse mis en œuvre par les organismes végétaux.</w:t>
      </w:r>
    </w:p>
    <w:p w14:paraId="38FDDDFF" w14:textId="77777777" w:rsidR="00EF396C" w:rsidRDefault="00EF396C" w:rsidP="00EF396C">
      <w:pPr>
        <w:autoSpaceDE w:val="0"/>
        <w:autoSpaceDN w:val="0"/>
        <w:adjustRightInd w:val="0"/>
        <w:spacing w:after="0" w:line="240" w:lineRule="auto"/>
        <w:jc w:val="both"/>
        <w:rPr>
          <w:rFonts w:ascii="CMR12" w:hAnsi="CMR12" w:cs="CMR12"/>
          <w:sz w:val="24"/>
          <w:szCs w:val="24"/>
        </w:rPr>
      </w:pPr>
    </w:p>
    <w:p w14:paraId="7E3A5726" w14:textId="77777777" w:rsidR="00EF396C" w:rsidRDefault="00EF396C" w:rsidP="00EF396C">
      <w:pPr>
        <w:autoSpaceDE w:val="0"/>
        <w:autoSpaceDN w:val="0"/>
        <w:adjustRightInd w:val="0"/>
        <w:spacing w:after="0" w:line="240" w:lineRule="auto"/>
        <w:jc w:val="center"/>
        <w:rPr>
          <w:rFonts w:asciiTheme="majorBidi" w:hAnsiTheme="majorBidi" w:cstheme="majorBidi"/>
          <w:sz w:val="24"/>
          <w:szCs w:val="24"/>
        </w:rPr>
      </w:pPr>
      <w:r w:rsidRPr="00EF396C">
        <w:rPr>
          <w:rFonts w:ascii="CMR12" w:hAnsi="CMR12" w:cs="CMR12"/>
          <w:noProof/>
          <w:sz w:val="24"/>
          <w:szCs w:val="24"/>
          <w:lang w:eastAsia="fr-FR"/>
        </w:rPr>
        <w:drawing>
          <wp:inline distT="0" distB="0" distL="0" distR="0" wp14:anchorId="6EED7157" wp14:editId="26220979">
            <wp:extent cx="3387378" cy="4217437"/>
            <wp:effectExtent l="19050" t="0" r="3522"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423307" cy="4262170"/>
                    </a:xfrm>
                    <a:prstGeom prst="rect">
                      <a:avLst/>
                    </a:prstGeom>
                    <a:noFill/>
                    <a:ln w="9525">
                      <a:noFill/>
                      <a:miter lim="800000"/>
                      <a:headEnd/>
                      <a:tailEnd/>
                    </a:ln>
                  </pic:spPr>
                </pic:pic>
              </a:graphicData>
            </a:graphic>
          </wp:inline>
        </w:drawing>
      </w:r>
    </w:p>
    <w:p w14:paraId="1F2E5301" w14:textId="77777777" w:rsidR="00EF396C" w:rsidRDefault="00EF396C" w:rsidP="00EF396C">
      <w:pPr>
        <w:autoSpaceDE w:val="0"/>
        <w:autoSpaceDN w:val="0"/>
        <w:adjustRightInd w:val="0"/>
        <w:spacing w:after="0" w:line="240" w:lineRule="auto"/>
        <w:jc w:val="center"/>
        <w:rPr>
          <w:rFonts w:ascii="CMR12" w:hAnsi="CMR12" w:cs="CMR12"/>
          <w:sz w:val="24"/>
          <w:szCs w:val="24"/>
        </w:rPr>
      </w:pPr>
      <w:r>
        <w:rPr>
          <w:rFonts w:ascii="CMR12" w:hAnsi="CMR12" w:cs="CMR12"/>
          <w:sz w:val="24"/>
          <w:szCs w:val="24"/>
        </w:rPr>
        <w:t>Différents types de nappes aquifères et quelques scénarios de contamination</w:t>
      </w:r>
    </w:p>
    <w:p w14:paraId="4F330D20" w14:textId="77777777" w:rsidR="00EF396C" w:rsidRDefault="00EF396C" w:rsidP="00EF396C">
      <w:pPr>
        <w:autoSpaceDE w:val="0"/>
        <w:autoSpaceDN w:val="0"/>
        <w:adjustRightInd w:val="0"/>
        <w:spacing w:after="0" w:line="240" w:lineRule="auto"/>
        <w:jc w:val="center"/>
        <w:rPr>
          <w:rFonts w:ascii="CMR12" w:hAnsi="CMR12" w:cs="CMR12"/>
          <w:sz w:val="24"/>
          <w:szCs w:val="24"/>
        </w:rPr>
      </w:pPr>
      <w:proofErr w:type="gramStart"/>
      <w:r>
        <w:rPr>
          <w:rFonts w:ascii="CMR12" w:hAnsi="CMR12" w:cs="CMR12"/>
          <w:sz w:val="24"/>
          <w:szCs w:val="24"/>
        </w:rPr>
        <w:t>des</w:t>
      </w:r>
      <w:proofErr w:type="gramEnd"/>
      <w:r>
        <w:rPr>
          <w:rFonts w:ascii="CMR12" w:hAnsi="CMR12" w:cs="CMR12"/>
          <w:sz w:val="24"/>
          <w:szCs w:val="24"/>
        </w:rPr>
        <w:t xml:space="preserve"> nappes et des rivières</w:t>
      </w:r>
    </w:p>
    <w:p w14:paraId="748B7491" w14:textId="77777777" w:rsidR="00EF396C" w:rsidRDefault="00EF396C" w:rsidP="00EF396C">
      <w:pPr>
        <w:autoSpaceDE w:val="0"/>
        <w:autoSpaceDN w:val="0"/>
        <w:adjustRightInd w:val="0"/>
        <w:spacing w:after="0" w:line="240" w:lineRule="auto"/>
        <w:jc w:val="both"/>
        <w:rPr>
          <w:rFonts w:ascii="CMR12" w:hAnsi="CMR12" w:cs="CMR12"/>
          <w:sz w:val="24"/>
          <w:szCs w:val="24"/>
        </w:rPr>
      </w:pPr>
    </w:p>
    <w:p w14:paraId="2503C6C1" w14:textId="77777777" w:rsidR="00EF396C" w:rsidRDefault="00EF396C" w:rsidP="00EF396C">
      <w:pPr>
        <w:autoSpaceDE w:val="0"/>
        <w:autoSpaceDN w:val="0"/>
        <w:adjustRightInd w:val="0"/>
        <w:spacing w:after="0" w:line="240" w:lineRule="auto"/>
        <w:jc w:val="center"/>
        <w:rPr>
          <w:rFonts w:asciiTheme="majorBidi" w:hAnsiTheme="majorBidi" w:cstheme="majorBidi"/>
          <w:sz w:val="24"/>
          <w:szCs w:val="24"/>
        </w:rPr>
      </w:pPr>
    </w:p>
    <w:p w14:paraId="1CEC9921" w14:textId="77777777" w:rsidR="00EF396C" w:rsidRDefault="00EF396C" w:rsidP="00EF396C">
      <w:pPr>
        <w:autoSpaceDE w:val="0"/>
        <w:autoSpaceDN w:val="0"/>
        <w:adjustRightInd w:val="0"/>
        <w:spacing w:after="0" w:line="240" w:lineRule="auto"/>
        <w:jc w:val="center"/>
        <w:rPr>
          <w:rFonts w:asciiTheme="majorBidi" w:hAnsiTheme="majorBidi" w:cstheme="majorBidi"/>
          <w:sz w:val="24"/>
          <w:szCs w:val="24"/>
        </w:rPr>
      </w:pPr>
    </w:p>
    <w:p w14:paraId="3BBB579D" w14:textId="77777777" w:rsidR="00EF396C" w:rsidRDefault="00EF396C" w:rsidP="00EF396C">
      <w:pPr>
        <w:autoSpaceDE w:val="0"/>
        <w:autoSpaceDN w:val="0"/>
        <w:adjustRightInd w:val="0"/>
        <w:spacing w:after="0" w:line="240" w:lineRule="auto"/>
        <w:jc w:val="both"/>
        <w:rPr>
          <w:rFonts w:ascii="CMR12" w:hAnsi="CMR12" w:cs="CMR12"/>
          <w:sz w:val="24"/>
          <w:szCs w:val="24"/>
        </w:rPr>
      </w:pPr>
      <w:r>
        <w:rPr>
          <w:rFonts w:ascii="CMR12" w:hAnsi="CMR12" w:cs="CMR12"/>
          <w:sz w:val="24"/>
          <w:szCs w:val="24"/>
        </w:rPr>
        <w:t xml:space="preserve">Les gravières peuvent participer à la </w:t>
      </w:r>
      <w:r>
        <w:rPr>
          <w:rFonts w:ascii="CMBX12" w:hAnsi="CMBX12" w:cs="CMBX12"/>
          <w:sz w:val="24"/>
          <w:szCs w:val="24"/>
        </w:rPr>
        <w:t xml:space="preserve">dénitrification </w:t>
      </w:r>
      <w:r>
        <w:rPr>
          <w:rFonts w:ascii="CMR12" w:hAnsi="CMR12" w:cs="CMR12"/>
          <w:sz w:val="24"/>
          <w:szCs w:val="24"/>
        </w:rPr>
        <w:t xml:space="preserve">de l'eau (transformation des nitrates en azote). Il a été montré que les gravières en eau retiennent 30 à 85% de l'azote (Agences de l'eau, 2000). Les bactéries dénitrifiantes qui se développent dans la zone des sédiments dépourvue d'oxygène convertissent en effet les nitrates en nitrites, puis en oxyde d'azote ou en azote. De plus, les algues utilisent l'azote de l'eau pour leur </w:t>
      </w:r>
      <w:r>
        <w:rPr>
          <w:rFonts w:ascii="CMR12" w:hAnsi="CMR12" w:cs="CMR12"/>
          <w:sz w:val="24"/>
          <w:szCs w:val="24"/>
        </w:rPr>
        <w:lastRenderedPageBreak/>
        <w:t>croissance. Enfin, les nitrates peuvent être réduits en ammoniaque si l'oxygénation de l'eau est insuffisante.</w:t>
      </w:r>
    </w:p>
    <w:p w14:paraId="1D1CE699" w14:textId="77777777" w:rsidR="00EF396C" w:rsidRDefault="00EF396C" w:rsidP="00EF396C">
      <w:pPr>
        <w:autoSpaceDE w:val="0"/>
        <w:autoSpaceDN w:val="0"/>
        <w:adjustRightInd w:val="0"/>
        <w:spacing w:after="0" w:line="240" w:lineRule="auto"/>
        <w:jc w:val="both"/>
        <w:rPr>
          <w:rFonts w:ascii="CMR12" w:hAnsi="CMR12" w:cs="CMR12"/>
          <w:sz w:val="24"/>
          <w:szCs w:val="24"/>
        </w:rPr>
      </w:pPr>
      <w:r>
        <w:rPr>
          <w:rFonts w:ascii="CMR12" w:hAnsi="CMR12" w:cs="CMR12"/>
          <w:sz w:val="24"/>
          <w:szCs w:val="24"/>
        </w:rPr>
        <w:t>Cependant, cette dénitrification n'apparaît que dans certaines conditions (épaisseur d'eau suffisante), doit être mise en regard de celle due à la flore du milieu naturel initial (marais, boisements, prairies humides...) si la gravière a remplacée un tel milieu, et n'a qu'un effet localisée, le rayon d'influence d'une gravière étant limitée. Certaines carrières en eau contribuent à diminuer les teneurs en nitrates, en fer et manganèse et mis à profit pour améliorer la qualité des eaux destinée l'AEP (Vallée de la Garonne) (Agences de l'eau,2000).</w:t>
      </w:r>
    </w:p>
    <w:p w14:paraId="78C736C6" w14:textId="77777777" w:rsidR="00EF396C" w:rsidRDefault="00EF396C" w:rsidP="00EF396C">
      <w:pPr>
        <w:autoSpaceDE w:val="0"/>
        <w:autoSpaceDN w:val="0"/>
        <w:adjustRightInd w:val="0"/>
        <w:spacing w:after="0" w:line="240" w:lineRule="auto"/>
        <w:jc w:val="both"/>
        <w:rPr>
          <w:rFonts w:ascii="CMR12" w:hAnsi="CMR12" w:cs="CMR12"/>
          <w:sz w:val="24"/>
          <w:szCs w:val="24"/>
        </w:rPr>
      </w:pPr>
      <w:r w:rsidRPr="005F53DB">
        <w:rPr>
          <w:rFonts w:ascii="CMBX12" w:hAnsi="CMBX12" w:cs="CMBX12"/>
          <w:b/>
          <w:bCs/>
          <w:sz w:val="24"/>
          <w:szCs w:val="24"/>
        </w:rPr>
        <w:t>L'eutrophisation</w:t>
      </w:r>
      <w:r>
        <w:rPr>
          <w:rFonts w:ascii="CMBX12" w:hAnsi="CMBX12" w:cs="CMBX12"/>
          <w:sz w:val="24"/>
          <w:szCs w:val="24"/>
        </w:rPr>
        <w:t xml:space="preserve"> </w:t>
      </w:r>
      <w:r>
        <w:rPr>
          <w:rFonts w:ascii="CMR12" w:hAnsi="CMR12" w:cs="CMR12"/>
          <w:sz w:val="24"/>
          <w:szCs w:val="24"/>
        </w:rPr>
        <w:t>est l'ensemble des processus biogéochimiques liées à un enrichissement des eaux en éléments nutritifs. Cet enrichissement se traduit par l'accroissement des biomasses végétales et animales conduisant à l'appauvrissement du milieu en oxygène (Sigg et al., 2000). Les plans d'eau (lacs, réservoirs, baies, rivières) sont classées selon leur état trophique : oligotrophe (peu alimentée) et eutrophe (bien alimentée). Ces descriptions trophiques n'ont pas de signification absolue mais sont utilisées pour estimer la situation du plan d'eau par rapport à la masse de nutriment et la masse algale (</w:t>
      </w:r>
      <w:proofErr w:type="spellStart"/>
      <w:r>
        <w:rPr>
          <w:rFonts w:ascii="CMR12" w:hAnsi="CMR12" w:cs="CMR12"/>
          <w:sz w:val="24"/>
          <w:szCs w:val="24"/>
        </w:rPr>
        <w:t>Ryding</w:t>
      </w:r>
      <w:proofErr w:type="spellEnd"/>
      <w:r>
        <w:rPr>
          <w:rFonts w:ascii="CMR12" w:hAnsi="CMR12" w:cs="CMR12"/>
          <w:sz w:val="24"/>
          <w:szCs w:val="24"/>
        </w:rPr>
        <w:t xml:space="preserve"> et </w:t>
      </w:r>
      <w:proofErr w:type="spellStart"/>
      <w:r>
        <w:rPr>
          <w:rFonts w:ascii="CMR12" w:hAnsi="CMR12" w:cs="CMR12"/>
          <w:sz w:val="24"/>
          <w:szCs w:val="24"/>
        </w:rPr>
        <w:t>Rast</w:t>
      </w:r>
      <w:proofErr w:type="spellEnd"/>
      <w:r>
        <w:rPr>
          <w:rFonts w:ascii="CMR12" w:hAnsi="CMR12" w:cs="CMR12"/>
          <w:sz w:val="24"/>
          <w:szCs w:val="24"/>
        </w:rPr>
        <w:t>, 1994).</w:t>
      </w:r>
    </w:p>
    <w:p w14:paraId="0D8D36CE" w14:textId="77777777" w:rsidR="00EF396C" w:rsidRDefault="00EF396C" w:rsidP="00EF396C">
      <w:pPr>
        <w:autoSpaceDE w:val="0"/>
        <w:autoSpaceDN w:val="0"/>
        <w:adjustRightInd w:val="0"/>
        <w:spacing w:after="0" w:line="240" w:lineRule="auto"/>
        <w:jc w:val="both"/>
        <w:rPr>
          <w:rFonts w:ascii="CMR12" w:hAnsi="CMR12" w:cs="CMR12"/>
          <w:sz w:val="24"/>
          <w:szCs w:val="24"/>
        </w:rPr>
      </w:pPr>
      <w:r>
        <w:rPr>
          <w:rFonts w:ascii="CMR12" w:hAnsi="CMR12" w:cs="CMR12"/>
          <w:sz w:val="24"/>
          <w:szCs w:val="24"/>
        </w:rPr>
        <w:t>En règle générale, les gravières en eau sont moins sensibles à ce problème, les nappes alimentant les gravières étant mieux protégées contre les pollutions que les cours d'eau.</w:t>
      </w:r>
    </w:p>
    <w:p w14:paraId="7D7C2D76" w14:textId="77777777" w:rsidR="00EF396C" w:rsidRDefault="00EF396C" w:rsidP="00EF396C">
      <w:pPr>
        <w:autoSpaceDE w:val="0"/>
        <w:autoSpaceDN w:val="0"/>
        <w:adjustRightInd w:val="0"/>
        <w:spacing w:after="0" w:line="240" w:lineRule="auto"/>
        <w:jc w:val="both"/>
        <w:rPr>
          <w:rFonts w:ascii="CMR12" w:hAnsi="CMR12" w:cs="CMR12"/>
          <w:sz w:val="24"/>
          <w:szCs w:val="24"/>
        </w:rPr>
      </w:pPr>
      <w:r>
        <w:rPr>
          <w:rFonts w:ascii="CMR12" w:hAnsi="CMR12" w:cs="CMR12"/>
          <w:sz w:val="24"/>
          <w:szCs w:val="24"/>
        </w:rPr>
        <w:t>Toutefois dans les secteurs où l'activité agricole est très développée, l'apport important d'engrais sous forme de nitrates et phosphates peut entraîner une eutrophisation rendant l'eau impropre à la consommation (Agences de l'eau, 2000).</w:t>
      </w:r>
    </w:p>
    <w:p w14:paraId="1FE903A7" w14:textId="77777777" w:rsidR="00EF396C" w:rsidRDefault="00EF396C" w:rsidP="00EF396C">
      <w:pPr>
        <w:autoSpaceDE w:val="0"/>
        <w:autoSpaceDN w:val="0"/>
        <w:adjustRightInd w:val="0"/>
        <w:spacing w:after="0" w:line="240" w:lineRule="auto"/>
        <w:rPr>
          <w:rFonts w:ascii="CMBX12" w:hAnsi="CMBX12" w:cs="CMBX12"/>
          <w:sz w:val="24"/>
          <w:szCs w:val="24"/>
        </w:rPr>
      </w:pPr>
    </w:p>
    <w:p w14:paraId="493DD3D7" w14:textId="77777777" w:rsidR="00EF396C" w:rsidRDefault="00EF396C" w:rsidP="00EF396C">
      <w:pPr>
        <w:autoSpaceDE w:val="0"/>
        <w:autoSpaceDN w:val="0"/>
        <w:adjustRightInd w:val="0"/>
        <w:spacing w:after="0" w:line="240" w:lineRule="auto"/>
        <w:jc w:val="both"/>
        <w:rPr>
          <w:rFonts w:ascii="CMBX12" w:hAnsi="CMBX12" w:cs="CMBX12"/>
          <w:sz w:val="24"/>
          <w:szCs w:val="24"/>
        </w:rPr>
      </w:pPr>
      <w:r>
        <w:rPr>
          <w:rFonts w:ascii="CMBX12" w:hAnsi="CMBX12" w:cs="CMBX12"/>
          <w:sz w:val="24"/>
          <w:szCs w:val="24"/>
        </w:rPr>
        <w:t>En somme, les gravières rendent les aquifères plus vulnérables aux pollutions en les exposant directement à l'air après décapage de la couverture protectrice qui joue le rôle de filtre naturel. La minéralisation, les phosphates, le calcium diminuent, alors que le fer, le manganèse, les sulfates, le magnésium, les germes-test de contamination fécale augmentent. Le développement de la flore et de la faune dans le nouveau plan d'eau contribue à la production de matières organiques, d'oxygène, parfois d'ammoniaque. Un effet thermique est possible par cumul lorsque de nombreuses gravières se succèdent</w:t>
      </w:r>
      <w:proofErr w:type="gramStart"/>
      <w:r>
        <w:rPr>
          <w:rFonts w:ascii="CMBX12" w:hAnsi="CMBX12" w:cs="CMBX12"/>
          <w:sz w:val="24"/>
          <w:szCs w:val="24"/>
        </w:rPr>
        <w:t>..</w:t>
      </w:r>
      <w:proofErr w:type="gramEnd"/>
    </w:p>
    <w:p w14:paraId="63F4C575" w14:textId="77777777" w:rsidR="00EF396C" w:rsidRDefault="00EF396C" w:rsidP="00EF396C">
      <w:pPr>
        <w:autoSpaceDE w:val="0"/>
        <w:autoSpaceDN w:val="0"/>
        <w:adjustRightInd w:val="0"/>
        <w:spacing w:after="0" w:line="240" w:lineRule="auto"/>
        <w:rPr>
          <w:rFonts w:asciiTheme="majorBidi" w:hAnsiTheme="majorBidi" w:cstheme="majorBidi"/>
          <w:sz w:val="24"/>
          <w:szCs w:val="24"/>
        </w:rPr>
      </w:pPr>
    </w:p>
    <w:p w14:paraId="4047F7FD" w14:textId="77777777" w:rsidR="007B3049" w:rsidRDefault="00D702EF"/>
    <w:p w14:paraId="240180A0" w14:textId="77777777" w:rsidR="00491D5D" w:rsidRDefault="00491D5D"/>
    <w:p w14:paraId="68B03A30" w14:textId="77777777" w:rsidR="00491D5D" w:rsidRPr="00504C9B" w:rsidRDefault="00491D5D" w:rsidP="00491D5D">
      <w:pPr>
        <w:autoSpaceDE w:val="0"/>
        <w:autoSpaceDN w:val="0"/>
        <w:adjustRightInd w:val="0"/>
        <w:spacing w:after="0" w:line="240" w:lineRule="auto"/>
        <w:rPr>
          <w:rFonts w:asciiTheme="majorBidi" w:hAnsiTheme="majorBidi" w:cstheme="majorBidi"/>
          <w:b/>
          <w:bCs/>
          <w:sz w:val="28"/>
          <w:szCs w:val="28"/>
        </w:rPr>
      </w:pPr>
      <w:r w:rsidRPr="00504C9B">
        <w:rPr>
          <w:rFonts w:asciiTheme="majorBidi" w:hAnsiTheme="majorBidi" w:cstheme="majorBidi"/>
          <w:b/>
          <w:bCs/>
          <w:sz w:val="28"/>
          <w:szCs w:val="28"/>
        </w:rPr>
        <w:t>2. Impacts des gisements de minerai</w:t>
      </w:r>
    </w:p>
    <w:p w14:paraId="4BB528E4" w14:textId="77777777" w:rsidR="00491D5D" w:rsidRPr="00867690" w:rsidRDefault="00491D5D" w:rsidP="00491D5D">
      <w:pPr>
        <w:autoSpaceDE w:val="0"/>
        <w:autoSpaceDN w:val="0"/>
        <w:adjustRightInd w:val="0"/>
        <w:spacing w:after="0" w:line="240" w:lineRule="auto"/>
        <w:rPr>
          <w:rFonts w:asciiTheme="majorBidi" w:hAnsiTheme="majorBidi" w:cstheme="majorBidi"/>
          <w:sz w:val="29"/>
          <w:szCs w:val="29"/>
        </w:rPr>
      </w:pPr>
    </w:p>
    <w:p w14:paraId="7FEE8A6A" w14:textId="77777777" w:rsidR="00491D5D" w:rsidRPr="00491D5D" w:rsidRDefault="00491D5D" w:rsidP="00491D5D">
      <w:pPr>
        <w:autoSpaceDE w:val="0"/>
        <w:autoSpaceDN w:val="0"/>
        <w:adjustRightInd w:val="0"/>
        <w:spacing w:after="0" w:line="240" w:lineRule="auto"/>
        <w:rPr>
          <w:rFonts w:asciiTheme="majorBidi" w:hAnsiTheme="majorBidi" w:cstheme="majorBidi"/>
          <w:b/>
          <w:bCs/>
          <w:sz w:val="24"/>
          <w:szCs w:val="24"/>
        </w:rPr>
      </w:pPr>
      <w:r w:rsidRPr="00491D5D">
        <w:rPr>
          <w:rFonts w:asciiTheme="majorBidi" w:hAnsiTheme="majorBidi" w:cstheme="majorBidi"/>
          <w:b/>
          <w:bCs/>
          <w:sz w:val="24"/>
          <w:szCs w:val="24"/>
        </w:rPr>
        <w:t>2.1. Introduction</w:t>
      </w:r>
    </w:p>
    <w:p w14:paraId="7D4111AB" w14:textId="77777777" w:rsidR="00491D5D" w:rsidRPr="00867690" w:rsidRDefault="00491D5D" w:rsidP="00491D5D">
      <w:pPr>
        <w:autoSpaceDE w:val="0"/>
        <w:autoSpaceDN w:val="0"/>
        <w:adjustRightInd w:val="0"/>
        <w:spacing w:after="0" w:line="240" w:lineRule="auto"/>
        <w:jc w:val="both"/>
        <w:rPr>
          <w:rFonts w:asciiTheme="majorBidi" w:hAnsiTheme="majorBidi" w:cstheme="majorBidi"/>
          <w:sz w:val="24"/>
          <w:szCs w:val="24"/>
        </w:rPr>
      </w:pPr>
      <w:r w:rsidRPr="00867690">
        <w:rPr>
          <w:rFonts w:asciiTheme="majorBidi" w:hAnsiTheme="majorBidi" w:cstheme="majorBidi"/>
          <w:sz w:val="24"/>
          <w:szCs w:val="24"/>
        </w:rPr>
        <w:t>Il est admis que l'exploitation des ressources minérales produit d'importants volumes de matériaux miniers mais surtout qu'elle génère également des volumes considérables de déchets (</w:t>
      </w:r>
      <w:proofErr w:type="spellStart"/>
      <w:r w:rsidRPr="00867690">
        <w:rPr>
          <w:rFonts w:asciiTheme="majorBidi" w:hAnsiTheme="majorBidi" w:cstheme="majorBidi"/>
          <w:sz w:val="24"/>
          <w:szCs w:val="24"/>
        </w:rPr>
        <w:t>Lottermoser</w:t>
      </w:r>
      <w:proofErr w:type="spellEnd"/>
      <w:r w:rsidRPr="00867690">
        <w:rPr>
          <w:rFonts w:asciiTheme="majorBidi" w:hAnsiTheme="majorBidi" w:cstheme="majorBidi"/>
          <w:sz w:val="24"/>
          <w:szCs w:val="24"/>
        </w:rPr>
        <w:t>, 2010), appelles, stériles. Ils sont qualifiés ainsi car ils ne représentent aucune valeur économique ni recherches par les exploitants miniers. De ce fait, les impacts sur l'environnement proviennent soit du site d'exploitation du minerai et des modes d'extraction ainsi employées, soit du site de stockage des stériles et déchets susceptibles de représenter une véritable menace sur la qualité des écosystèmes aquatiques.</w:t>
      </w:r>
    </w:p>
    <w:p w14:paraId="444FD56A" w14:textId="77777777" w:rsidR="00491D5D" w:rsidRPr="00867690" w:rsidRDefault="00491D5D" w:rsidP="00491D5D">
      <w:pPr>
        <w:autoSpaceDE w:val="0"/>
        <w:autoSpaceDN w:val="0"/>
        <w:adjustRightInd w:val="0"/>
        <w:spacing w:after="0" w:line="240" w:lineRule="auto"/>
        <w:jc w:val="both"/>
        <w:rPr>
          <w:rFonts w:asciiTheme="majorBidi" w:hAnsiTheme="majorBidi" w:cstheme="majorBidi"/>
          <w:sz w:val="24"/>
          <w:szCs w:val="24"/>
        </w:rPr>
      </w:pPr>
      <w:r w:rsidRPr="00867690">
        <w:rPr>
          <w:rFonts w:asciiTheme="majorBidi" w:hAnsiTheme="majorBidi" w:cstheme="majorBidi"/>
          <w:sz w:val="24"/>
          <w:szCs w:val="24"/>
        </w:rPr>
        <w:t>Il est impératif que lorsqu'il s'agit de choisir un site de gestion des résidus et/ou stériles, il convient de tenir compte de nombreux facteurs :</w:t>
      </w:r>
    </w:p>
    <w:p w14:paraId="45BB2CEF" w14:textId="77777777" w:rsidR="00491D5D" w:rsidRPr="00867690" w:rsidRDefault="00491D5D" w:rsidP="00491D5D">
      <w:pPr>
        <w:autoSpaceDE w:val="0"/>
        <w:autoSpaceDN w:val="0"/>
        <w:adjustRightInd w:val="0"/>
        <w:spacing w:after="0" w:line="240" w:lineRule="auto"/>
        <w:jc w:val="both"/>
        <w:rPr>
          <w:rFonts w:asciiTheme="majorBidi" w:hAnsiTheme="majorBidi" w:cstheme="majorBidi"/>
          <w:sz w:val="24"/>
          <w:szCs w:val="24"/>
        </w:rPr>
      </w:pPr>
      <w:r w:rsidRPr="00867690">
        <w:rPr>
          <w:rFonts w:asciiTheme="majorBidi" w:hAnsiTheme="majorBidi" w:cstheme="majorBidi"/>
          <w:sz w:val="24"/>
          <w:szCs w:val="24"/>
        </w:rPr>
        <w:t>-l’utilisation de formations géographiques exis</w:t>
      </w:r>
      <w:r>
        <w:rPr>
          <w:rFonts w:asciiTheme="majorBidi" w:hAnsiTheme="majorBidi" w:cstheme="majorBidi"/>
          <w:sz w:val="24"/>
          <w:szCs w:val="24"/>
        </w:rPr>
        <w:t>tantes.</w:t>
      </w:r>
    </w:p>
    <w:p w14:paraId="38B7961B" w14:textId="77777777" w:rsidR="00491D5D" w:rsidRPr="00867690" w:rsidRDefault="00491D5D" w:rsidP="00491D5D">
      <w:pPr>
        <w:autoSpaceDE w:val="0"/>
        <w:autoSpaceDN w:val="0"/>
        <w:adjustRightInd w:val="0"/>
        <w:spacing w:after="0" w:line="240" w:lineRule="auto"/>
        <w:jc w:val="both"/>
        <w:rPr>
          <w:rFonts w:asciiTheme="majorBidi" w:hAnsiTheme="majorBidi" w:cstheme="majorBidi"/>
          <w:sz w:val="24"/>
          <w:szCs w:val="24"/>
        </w:rPr>
      </w:pPr>
      <w:r w:rsidRPr="00867690">
        <w:rPr>
          <w:rFonts w:asciiTheme="majorBidi" w:hAnsiTheme="majorBidi" w:cstheme="majorBidi"/>
          <w:sz w:val="24"/>
          <w:szCs w:val="24"/>
        </w:rPr>
        <w:lastRenderedPageBreak/>
        <w:t>- la topographie de la construction à long terme</w:t>
      </w:r>
    </w:p>
    <w:p w14:paraId="76065602" w14:textId="77777777" w:rsidR="00491D5D" w:rsidRPr="00867690" w:rsidRDefault="00491D5D" w:rsidP="00491D5D">
      <w:pPr>
        <w:autoSpaceDE w:val="0"/>
        <w:autoSpaceDN w:val="0"/>
        <w:adjustRightInd w:val="0"/>
        <w:spacing w:after="0" w:line="240" w:lineRule="auto"/>
        <w:jc w:val="both"/>
        <w:rPr>
          <w:rFonts w:asciiTheme="majorBidi" w:hAnsiTheme="majorBidi" w:cstheme="majorBidi"/>
          <w:sz w:val="24"/>
          <w:szCs w:val="24"/>
        </w:rPr>
      </w:pPr>
      <w:r w:rsidRPr="00867690">
        <w:rPr>
          <w:rFonts w:asciiTheme="majorBidi" w:hAnsiTheme="majorBidi" w:cstheme="majorBidi"/>
          <w:sz w:val="24"/>
          <w:szCs w:val="24"/>
        </w:rPr>
        <w:t>- la nécessite de respecter le contexte hydrogéologique de la zone environnante (nappe phréatique et eaux superficielles)</w:t>
      </w:r>
    </w:p>
    <w:p w14:paraId="6C1E8083" w14:textId="77777777" w:rsidR="00491D5D" w:rsidRPr="00867690" w:rsidRDefault="00491D5D" w:rsidP="00491D5D">
      <w:pPr>
        <w:autoSpaceDE w:val="0"/>
        <w:autoSpaceDN w:val="0"/>
        <w:adjustRightInd w:val="0"/>
        <w:spacing w:after="0" w:line="240" w:lineRule="auto"/>
        <w:jc w:val="both"/>
        <w:rPr>
          <w:rFonts w:asciiTheme="majorBidi" w:hAnsiTheme="majorBidi" w:cstheme="majorBidi"/>
          <w:sz w:val="24"/>
          <w:szCs w:val="24"/>
        </w:rPr>
      </w:pPr>
      <w:r w:rsidRPr="00867690">
        <w:rPr>
          <w:rFonts w:asciiTheme="majorBidi" w:hAnsiTheme="majorBidi" w:cstheme="majorBidi"/>
          <w:sz w:val="24"/>
          <w:szCs w:val="24"/>
        </w:rPr>
        <w:t>- les données météorologiques (précipitations)</w:t>
      </w:r>
    </w:p>
    <w:p w14:paraId="6935101B" w14:textId="77777777" w:rsidR="00491D5D" w:rsidRPr="00867690" w:rsidRDefault="00491D5D" w:rsidP="00491D5D">
      <w:pPr>
        <w:autoSpaceDE w:val="0"/>
        <w:autoSpaceDN w:val="0"/>
        <w:adjustRightInd w:val="0"/>
        <w:spacing w:after="0" w:line="240" w:lineRule="auto"/>
        <w:jc w:val="both"/>
        <w:rPr>
          <w:rFonts w:asciiTheme="majorBidi" w:hAnsiTheme="majorBidi" w:cstheme="majorBidi"/>
          <w:sz w:val="24"/>
          <w:szCs w:val="24"/>
        </w:rPr>
      </w:pPr>
      <w:r w:rsidRPr="00867690">
        <w:rPr>
          <w:rFonts w:asciiTheme="majorBidi" w:hAnsiTheme="majorBidi" w:cstheme="majorBidi"/>
          <w:sz w:val="24"/>
          <w:szCs w:val="24"/>
        </w:rPr>
        <w:t>- le contexte géotechnique et géologique (état du sous-sol, données sur le risque sismique)</w:t>
      </w:r>
    </w:p>
    <w:p w14:paraId="33B7D904" w14:textId="77777777" w:rsidR="00491D5D" w:rsidRPr="00867690" w:rsidRDefault="00491D5D" w:rsidP="00491D5D">
      <w:pPr>
        <w:autoSpaceDE w:val="0"/>
        <w:autoSpaceDN w:val="0"/>
        <w:adjustRightInd w:val="0"/>
        <w:spacing w:after="0" w:line="240" w:lineRule="auto"/>
        <w:jc w:val="both"/>
        <w:rPr>
          <w:rFonts w:asciiTheme="majorBidi" w:hAnsiTheme="majorBidi" w:cstheme="majorBidi"/>
          <w:sz w:val="24"/>
          <w:szCs w:val="24"/>
        </w:rPr>
      </w:pPr>
      <w:r w:rsidRPr="00867690">
        <w:rPr>
          <w:rFonts w:asciiTheme="majorBidi" w:hAnsiTheme="majorBidi" w:cstheme="majorBidi"/>
          <w:sz w:val="24"/>
          <w:szCs w:val="24"/>
        </w:rPr>
        <w:t>- l'adaptation de l'installation à la zone environnante (maîtrise des émissions sonores et des odeurs à proximité d'une zone résidentielle)</w:t>
      </w:r>
    </w:p>
    <w:p w14:paraId="2F0D35F0" w14:textId="77777777" w:rsidR="00491D5D" w:rsidRPr="00867690" w:rsidRDefault="00491D5D" w:rsidP="00491D5D">
      <w:pPr>
        <w:autoSpaceDE w:val="0"/>
        <w:autoSpaceDN w:val="0"/>
        <w:adjustRightInd w:val="0"/>
        <w:spacing w:after="0" w:line="240" w:lineRule="auto"/>
        <w:jc w:val="both"/>
        <w:rPr>
          <w:rFonts w:asciiTheme="majorBidi" w:hAnsiTheme="majorBidi" w:cstheme="majorBidi"/>
          <w:sz w:val="24"/>
          <w:szCs w:val="24"/>
        </w:rPr>
      </w:pPr>
      <w:r w:rsidRPr="00867690">
        <w:rPr>
          <w:rFonts w:asciiTheme="majorBidi" w:hAnsiTheme="majorBidi" w:cstheme="majorBidi"/>
          <w:sz w:val="24"/>
          <w:szCs w:val="24"/>
        </w:rPr>
        <w:t>- le rapport entre l'installation de gestion des résidus et l'exploitation souterraine</w:t>
      </w:r>
    </w:p>
    <w:p w14:paraId="28DAF69B" w14:textId="77777777" w:rsidR="00491D5D" w:rsidRPr="00867690" w:rsidRDefault="00491D5D" w:rsidP="00491D5D">
      <w:pPr>
        <w:autoSpaceDE w:val="0"/>
        <w:autoSpaceDN w:val="0"/>
        <w:adjustRightInd w:val="0"/>
        <w:spacing w:after="0" w:line="240" w:lineRule="auto"/>
        <w:jc w:val="both"/>
        <w:rPr>
          <w:rFonts w:asciiTheme="majorBidi" w:hAnsiTheme="majorBidi" w:cstheme="majorBidi"/>
          <w:sz w:val="24"/>
          <w:szCs w:val="24"/>
        </w:rPr>
      </w:pPr>
      <w:r w:rsidRPr="00867690">
        <w:rPr>
          <w:rFonts w:asciiTheme="majorBidi" w:hAnsiTheme="majorBidi" w:cstheme="majorBidi"/>
          <w:sz w:val="24"/>
          <w:szCs w:val="24"/>
        </w:rPr>
        <w:t>- la proximité avec le littoral (milieu sous-marin)</w:t>
      </w:r>
    </w:p>
    <w:p w14:paraId="7333578C" w14:textId="77777777" w:rsidR="00491D5D" w:rsidRPr="00867690" w:rsidRDefault="00491D5D" w:rsidP="00491D5D">
      <w:pPr>
        <w:autoSpaceDE w:val="0"/>
        <w:autoSpaceDN w:val="0"/>
        <w:adjustRightInd w:val="0"/>
        <w:spacing w:after="0" w:line="240" w:lineRule="auto"/>
        <w:jc w:val="both"/>
        <w:rPr>
          <w:rFonts w:asciiTheme="majorBidi" w:hAnsiTheme="majorBidi" w:cstheme="majorBidi"/>
          <w:sz w:val="24"/>
          <w:szCs w:val="24"/>
        </w:rPr>
      </w:pPr>
      <w:r w:rsidRPr="00867690">
        <w:rPr>
          <w:rFonts w:asciiTheme="majorBidi" w:hAnsiTheme="majorBidi" w:cstheme="majorBidi"/>
          <w:sz w:val="24"/>
          <w:szCs w:val="24"/>
        </w:rPr>
        <w:t>- l'aménagement actuel des sols</w:t>
      </w:r>
    </w:p>
    <w:p w14:paraId="13B27B64" w14:textId="77777777" w:rsidR="00491D5D" w:rsidRPr="00867690" w:rsidRDefault="00491D5D" w:rsidP="00491D5D">
      <w:pPr>
        <w:autoSpaceDE w:val="0"/>
        <w:autoSpaceDN w:val="0"/>
        <w:adjustRightInd w:val="0"/>
        <w:spacing w:after="0" w:line="240" w:lineRule="auto"/>
        <w:jc w:val="both"/>
        <w:rPr>
          <w:rFonts w:asciiTheme="majorBidi" w:hAnsiTheme="majorBidi" w:cstheme="majorBidi"/>
          <w:sz w:val="24"/>
          <w:szCs w:val="24"/>
        </w:rPr>
      </w:pPr>
      <w:r w:rsidRPr="00867690">
        <w:rPr>
          <w:rFonts w:asciiTheme="majorBidi" w:hAnsiTheme="majorBidi" w:cstheme="majorBidi"/>
          <w:sz w:val="24"/>
          <w:szCs w:val="24"/>
        </w:rPr>
        <w:t>- les communautés locales</w:t>
      </w:r>
    </w:p>
    <w:p w14:paraId="41346399" w14:textId="77777777" w:rsidR="00491D5D" w:rsidRPr="00867690" w:rsidRDefault="00491D5D" w:rsidP="00491D5D">
      <w:pPr>
        <w:autoSpaceDE w:val="0"/>
        <w:autoSpaceDN w:val="0"/>
        <w:adjustRightInd w:val="0"/>
        <w:spacing w:after="0" w:line="240" w:lineRule="auto"/>
        <w:jc w:val="both"/>
        <w:rPr>
          <w:rFonts w:asciiTheme="majorBidi" w:hAnsiTheme="majorBidi" w:cstheme="majorBidi"/>
          <w:sz w:val="24"/>
          <w:szCs w:val="24"/>
        </w:rPr>
      </w:pPr>
      <w:r w:rsidRPr="00867690">
        <w:rPr>
          <w:rFonts w:asciiTheme="majorBidi" w:hAnsiTheme="majorBidi" w:cstheme="majorBidi"/>
          <w:sz w:val="24"/>
          <w:szCs w:val="24"/>
        </w:rPr>
        <w:t>- l'environnement naturel (biodiversité) et culturel.</w:t>
      </w:r>
    </w:p>
    <w:p w14:paraId="11DDCE3C" w14:textId="77777777" w:rsidR="00491D5D" w:rsidRPr="00867690" w:rsidRDefault="00491D5D" w:rsidP="00491D5D">
      <w:pPr>
        <w:autoSpaceDE w:val="0"/>
        <w:autoSpaceDN w:val="0"/>
        <w:adjustRightInd w:val="0"/>
        <w:spacing w:after="0" w:line="240" w:lineRule="auto"/>
        <w:jc w:val="both"/>
        <w:rPr>
          <w:rFonts w:asciiTheme="majorBidi" w:hAnsiTheme="majorBidi" w:cstheme="majorBidi"/>
          <w:sz w:val="24"/>
          <w:szCs w:val="24"/>
        </w:rPr>
      </w:pPr>
    </w:p>
    <w:p w14:paraId="053D8B9F" w14:textId="77777777" w:rsidR="00491D5D" w:rsidRPr="00491D5D" w:rsidRDefault="00491D5D" w:rsidP="00491D5D">
      <w:pPr>
        <w:pStyle w:val="NormalWeb"/>
        <w:jc w:val="both"/>
        <w:rPr>
          <w:rFonts w:asciiTheme="majorBidi" w:hAnsiTheme="majorBidi" w:cstheme="majorBidi"/>
        </w:rPr>
      </w:pPr>
      <w:r w:rsidRPr="00491D5D">
        <w:rPr>
          <w:rFonts w:asciiTheme="majorBidi" w:hAnsiTheme="majorBidi" w:cstheme="majorBidi"/>
          <w:b/>
          <w:bCs/>
        </w:rPr>
        <w:t>2.2.Le</w:t>
      </w:r>
      <w:r w:rsidRPr="00491D5D">
        <w:rPr>
          <w:rFonts w:asciiTheme="majorBidi" w:hAnsiTheme="majorBidi" w:cstheme="majorBidi"/>
        </w:rPr>
        <w:t xml:space="preserve"> </w:t>
      </w:r>
      <w:r w:rsidRPr="00491D5D">
        <w:rPr>
          <w:rFonts w:asciiTheme="majorBidi" w:hAnsiTheme="majorBidi" w:cstheme="majorBidi"/>
          <w:b/>
          <w:bCs/>
        </w:rPr>
        <w:t>drainage minier acide</w:t>
      </w:r>
      <w:r w:rsidRPr="00491D5D">
        <w:rPr>
          <w:rFonts w:asciiTheme="majorBidi" w:hAnsiTheme="majorBidi" w:cstheme="majorBidi"/>
        </w:rPr>
        <w:t xml:space="preserve"> (DMA) ou encore </w:t>
      </w:r>
      <w:r w:rsidRPr="00491D5D">
        <w:rPr>
          <w:rFonts w:asciiTheme="majorBidi" w:hAnsiTheme="majorBidi" w:cstheme="majorBidi"/>
          <w:b/>
          <w:bCs/>
        </w:rPr>
        <w:t>drainage rocheux acide</w:t>
      </w:r>
      <w:r w:rsidRPr="00491D5D">
        <w:rPr>
          <w:rFonts w:asciiTheme="majorBidi" w:hAnsiTheme="majorBidi" w:cstheme="majorBidi"/>
        </w:rPr>
        <w:t xml:space="preserve"> (DRA) est un phénomène de production d'une solution minérale acide qui s'écoule régulièrement, suite à une production d'acide sulfurique induite par la mise en contact avec l'air de certains minéraux (sulfures métalliques), généralement à l'occasion de grandes excavations (carrières) et </w:t>
      </w:r>
      <w:hyperlink r:id="rId9" w:tooltip="Mine (gisement)" w:history="1">
        <w:r w:rsidRPr="00491D5D">
          <w:rPr>
            <w:rStyle w:val="Lienhypertexte"/>
            <w:rFonts w:asciiTheme="majorBidi" w:hAnsiTheme="majorBidi" w:cstheme="majorBidi"/>
            <w:color w:val="auto"/>
            <w:u w:val="none"/>
          </w:rPr>
          <w:t>travaux miniers</w:t>
        </w:r>
      </w:hyperlink>
      <w:r w:rsidRPr="00491D5D">
        <w:rPr>
          <w:rFonts w:asciiTheme="majorBidi" w:hAnsiTheme="majorBidi" w:cstheme="majorBidi"/>
        </w:rPr>
        <w:t xml:space="preserve"> ou de stockage de </w:t>
      </w:r>
      <w:hyperlink r:id="rId10" w:tooltip="Déchets miniers" w:history="1">
        <w:r w:rsidRPr="00491D5D">
          <w:rPr>
            <w:rStyle w:val="Lienhypertexte"/>
            <w:rFonts w:asciiTheme="majorBidi" w:hAnsiTheme="majorBidi" w:cstheme="majorBidi"/>
            <w:color w:val="auto"/>
            <w:u w:val="none"/>
          </w:rPr>
          <w:t>déchets miniers</w:t>
        </w:r>
      </w:hyperlink>
      <w:r w:rsidRPr="00491D5D">
        <w:rPr>
          <w:rFonts w:asciiTheme="majorBidi" w:hAnsiTheme="majorBidi" w:cstheme="majorBidi"/>
        </w:rPr>
        <w:t>. Il contribue localement au phénomène global d'</w:t>
      </w:r>
      <w:hyperlink r:id="rId11" w:tooltip="Acidification des eaux douces" w:history="1">
        <w:r w:rsidRPr="00491D5D">
          <w:rPr>
            <w:rStyle w:val="Lienhypertexte"/>
            <w:rFonts w:asciiTheme="majorBidi" w:hAnsiTheme="majorBidi" w:cstheme="majorBidi"/>
            <w:color w:val="auto"/>
            <w:u w:val="none"/>
          </w:rPr>
          <w:t>acidification des eaux douces</w:t>
        </w:r>
      </w:hyperlink>
      <w:r w:rsidRPr="00491D5D">
        <w:rPr>
          <w:rFonts w:asciiTheme="majorBidi" w:hAnsiTheme="majorBidi" w:cstheme="majorBidi"/>
        </w:rPr>
        <w:t xml:space="preserve"> constaté depuis plusieurs décennies à grande échelle. </w:t>
      </w:r>
    </w:p>
    <w:p w14:paraId="2522129A" w14:textId="77777777" w:rsidR="00491D5D" w:rsidRPr="00491D5D" w:rsidRDefault="00491D5D" w:rsidP="00491D5D">
      <w:pPr>
        <w:pStyle w:val="NormalWeb"/>
        <w:jc w:val="both"/>
        <w:rPr>
          <w:rFonts w:asciiTheme="majorBidi" w:hAnsiTheme="majorBidi" w:cstheme="majorBidi"/>
        </w:rPr>
      </w:pPr>
      <w:r w:rsidRPr="00491D5D">
        <w:rPr>
          <w:rFonts w:asciiTheme="majorBidi" w:hAnsiTheme="majorBidi" w:cstheme="majorBidi"/>
        </w:rPr>
        <w:t xml:space="preserve">Le phénomène est parfois « spontané » sur des affleurements de minéraux sulfurés, naturellement sujets à une </w:t>
      </w:r>
      <w:hyperlink r:id="rId12" w:tooltip="Oxydation" w:history="1">
        <w:r w:rsidRPr="00491D5D">
          <w:rPr>
            <w:rStyle w:val="Lienhypertexte"/>
            <w:rFonts w:asciiTheme="majorBidi" w:hAnsiTheme="majorBidi" w:cstheme="majorBidi"/>
            <w:color w:val="auto"/>
            <w:u w:val="none"/>
          </w:rPr>
          <w:t>oxydation</w:t>
        </w:r>
      </w:hyperlink>
      <w:r w:rsidRPr="00491D5D">
        <w:rPr>
          <w:rFonts w:asciiTheme="majorBidi" w:hAnsiTheme="majorBidi" w:cstheme="majorBidi"/>
        </w:rPr>
        <w:t xml:space="preserve"> par contact avec l'air et l'eau : de manière lente, il y a production d'</w:t>
      </w:r>
      <w:hyperlink r:id="rId13" w:tooltip="Acide sulfurique" w:history="1">
        <w:r w:rsidRPr="00491D5D">
          <w:rPr>
            <w:rStyle w:val="Lienhypertexte"/>
            <w:rFonts w:asciiTheme="majorBidi" w:hAnsiTheme="majorBidi" w:cstheme="majorBidi"/>
            <w:color w:val="auto"/>
            <w:u w:val="none"/>
          </w:rPr>
          <w:t>acide sulfurique</w:t>
        </w:r>
      </w:hyperlink>
      <w:r w:rsidRPr="00491D5D">
        <w:rPr>
          <w:rFonts w:asciiTheme="majorBidi" w:hAnsiTheme="majorBidi" w:cstheme="majorBidi"/>
        </w:rPr>
        <w:t xml:space="preserve"> et solubilisation des métaux présents (du fer, mais aussi des métaux hautement toxiques tels que le </w:t>
      </w:r>
      <w:hyperlink r:id="rId14" w:tooltip="Plomb" w:history="1">
        <w:r w:rsidRPr="00491D5D">
          <w:rPr>
            <w:rStyle w:val="Lienhypertexte"/>
            <w:rFonts w:asciiTheme="majorBidi" w:hAnsiTheme="majorBidi" w:cstheme="majorBidi"/>
            <w:color w:val="auto"/>
            <w:u w:val="none"/>
          </w:rPr>
          <w:t>plomb</w:t>
        </w:r>
      </w:hyperlink>
      <w:r w:rsidRPr="00491D5D">
        <w:rPr>
          <w:rFonts w:asciiTheme="majorBidi" w:hAnsiTheme="majorBidi" w:cstheme="majorBidi"/>
        </w:rPr>
        <w:t>, l'</w:t>
      </w:r>
      <w:hyperlink r:id="rId15" w:tooltip="Arsenic" w:history="1">
        <w:r w:rsidRPr="00491D5D">
          <w:rPr>
            <w:rStyle w:val="Lienhypertexte"/>
            <w:rFonts w:asciiTheme="majorBidi" w:hAnsiTheme="majorBidi" w:cstheme="majorBidi"/>
            <w:color w:val="auto"/>
            <w:u w:val="none"/>
          </w:rPr>
          <w:t>arsenic</w:t>
        </w:r>
      </w:hyperlink>
      <w:r w:rsidRPr="00491D5D">
        <w:rPr>
          <w:rFonts w:asciiTheme="majorBidi" w:hAnsiTheme="majorBidi" w:cstheme="majorBidi"/>
        </w:rPr>
        <w:t xml:space="preserve"> ou le </w:t>
      </w:r>
      <w:hyperlink r:id="rId16" w:tooltip="Mercure (chimie)" w:history="1">
        <w:r w:rsidRPr="00491D5D">
          <w:rPr>
            <w:rStyle w:val="Lienhypertexte"/>
            <w:rFonts w:asciiTheme="majorBidi" w:hAnsiTheme="majorBidi" w:cstheme="majorBidi"/>
            <w:color w:val="auto"/>
            <w:u w:val="none"/>
          </w:rPr>
          <w:t>mercure</w:t>
        </w:r>
      </w:hyperlink>
      <w:r w:rsidRPr="00491D5D">
        <w:rPr>
          <w:rFonts w:asciiTheme="majorBidi" w:hAnsiTheme="majorBidi" w:cstheme="majorBidi"/>
        </w:rPr>
        <w:t>, qui peuvent alors contaminer des nappes, cours d'eau ou lacs</w:t>
      </w:r>
      <w:hyperlink r:id="rId17" w:anchor="cite_note-1" w:history="1">
        <w:r w:rsidRPr="00491D5D">
          <w:rPr>
            <w:rStyle w:val="Lienhypertexte"/>
            <w:rFonts w:asciiTheme="majorBidi" w:hAnsiTheme="majorBidi" w:cstheme="majorBidi"/>
            <w:color w:val="auto"/>
            <w:u w:val="none"/>
            <w:vertAlign w:val="superscript"/>
          </w:rPr>
          <w:t>1</w:t>
        </w:r>
      </w:hyperlink>
      <w:r w:rsidRPr="00491D5D">
        <w:rPr>
          <w:rFonts w:asciiTheme="majorBidi" w:hAnsiTheme="majorBidi" w:cstheme="majorBidi"/>
        </w:rPr>
        <w:t xml:space="preserve">. </w:t>
      </w:r>
      <w:r w:rsidRPr="00491D5D">
        <w:rPr>
          <w:rFonts w:asciiTheme="majorBidi" w:hAnsiTheme="majorBidi" w:cstheme="majorBidi"/>
        </w:rPr>
        <w:br/>
        <w:t xml:space="preserve">Les formes graves sont souvent </w:t>
      </w:r>
      <w:hyperlink r:id="rId18" w:tooltip="Anthropique" w:history="1">
        <w:r w:rsidRPr="00491D5D">
          <w:rPr>
            <w:rStyle w:val="Lienhypertexte"/>
            <w:rFonts w:asciiTheme="majorBidi" w:hAnsiTheme="majorBidi" w:cstheme="majorBidi"/>
            <w:color w:val="auto"/>
            <w:u w:val="none"/>
          </w:rPr>
          <w:t>anthropiques</w:t>
        </w:r>
      </w:hyperlink>
      <w:r w:rsidRPr="00491D5D">
        <w:rPr>
          <w:rFonts w:asciiTheme="majorBidi" w:hAnsiTheme="majorBidi" w:cstheme="majorBidi"/>
        </w:rPr>
        <w:t xml:space="preserve">, induites par des travaux miniers (excavations et pompages), l'équilibre chimique de ces affleurements et des gisements profonds de sulfures métalliques est perturbé par des conditions oxydantes soudaines ; cette réaction prend une ampleur suffisante pour entraîner des écoulements importants. Étant auto-entretenue, la réaction peut perdurer des décennies, siècle ou millénaires tant que le souffre ou l'oxygène ne manque pas. </w:t>
      </w:r>
    </w:p>
    <w:p w14:paraId="27306E7F" w14:textId="77777777" w:rsidR="00491D5D" w:rsidRPr="00491D5D" w:rsidRDefault="00491D5D" w:rsidP="00491D5D">
      <w:pPr>
        <w:spacing w:before="100" w:beforeAutospacing="1" w:after="100" w:afterAutospacing="1" w:line="240" w:lineRule="auto"/>
        <w:jc w:val="both"/>
        <w:outlineLvl w:val="2"/>
        <w:rPr>
          <w:rFonts w:asciiTheme="majorBidi" w:eastAsia="Times New Roman" w:hAnsiTheme="majorBidi" w:cstheme="majorBidi"/>
          <w:b/>
          <w:bCs/>
          <w:sz w:val="24"/>
          <w:szCs w:val="24"/>
          <w:lang w:eastAsia="fr-FR"/>
        </w:rPr>
      </w:pPr>
      <w:r w:rsidRPr="00491D5D">
        <w:rPr>
          <w:rFonts w:asciiTheme="majorBidi" w:eastAsia="Times New Roman" w:hAnsiTheme="majorBidi" w:cstheme="majorBidi"/>
          <w:b/>
          <w:bCs/>
          <w:sz w:val="24"/>
          <w:szCs w:val="24"/>
          <w:lang w:eastAsia="fr-FR"/>
        </w:rPr>
        <w:t>2.3. Origine du phénomène</w:t>
      </w:r>
    </w:p>
    <w:p w14:paraId="080BBBBB" w14:textId="77777777" w:rsidR="00491D5D" w:rsidRPr="00491D5D" w:rsidRDefault="00491D5D" w:rsidP="00491D5D">
      <w:pPr>
        <w:spacing w:before="100" w:beforeAutospacing="1" w:after="100" w:afterAutospacing="1" w:line="240" w:lineRule="auto"/>
        <w:jc w:val="both"/>
        <w:outlineLvl w:val="2"/>
        <w:rPr>
          <w:rFonts w:asciiTheme="majorBidi" w:eastAsia="Times New Roman" w:hAnsiTheme="majorBidi" w:cstheme="majorBidi"/>
          <w:b/>
          <w:bCs/>
          <w:sz w:val="24"/>
          <w:szCs w:val="24"/>
          <w:lang w:eastAsia="fr-FR"/>
        </w:rPr>
      </w:pPr>
      <w:r w:rsidRPr="00491D5D">
        <w:rPr>
          <w:rFonts w:asciiTheme="majorBidi" w:eastAsia="Times New Roman" w:hAnsiTheme="majorBidi" w:cstheme="majorBidi"/>
          <w:sz w:val="24"/>
          <w:szCs w:val="24"/>
          <w:lang w:eastAsia="fr-FR"/>
        </w:rPr>
        <w:t xml:space="preserve">Les </w:t>
      </w:r>
      <w:hyperlink r:id="rId19" w:tooltip="Minéralisation" w:history="1">
        <w:r w:rsidRPr="00491D5D">
          <w:rPr>
            <w:rFonts w:asciiTheme="majorBidi" w:eastAsia="Times New Roman" w:hAnsiTheme="majorBidi" w:cstheme="majorBidi"/>
            <w:sz w:val="24"/>
            <w:szCs w:val="24"/>
            <w:lang w:eastAsia="fr-FR"/>
          </w:rPr>
          <w:t>minéralisations</w:t>
        </w:r>
      </w:hyperlink>
      <w:r w:rsidRPr="00491D5D">
        <w:rPr>
          <w:rFonts w:asciiTheme="majorBidi" w:eastAsia="Times New Roman" w:hAnsiTheme="majorBidi" w:cstheme="majorBidi"/>
          <w:sz w:val="24"/>
          <w:szCs w:val="24"/>
          <w:lang w:eastAsia="fr-FR"/>
        </w:rPr>
        <w:t xml:space="preserve"> naturelles du sous-sol sont dues à des circulations de fluides qui transportent des cations métalliques qui sont géologiquement piégés dans les horizons réducteurs. Or l'exploitation minière a ou va brusquement modifier les conditions d'</w:t>
      </w:r>
      <w:hyperlink r:id="rId20" w:tooltip="Oxydo-réduction" w:history="1">
        <w:r w:rsidRPr="00491D5D">
          <w:rPr>
            <w:rFonts w:asciiTheme="majorBidi" w:eastAsia="Times New Roman" w:hAnsiTheme="majorBidi" w:cstheme="majorBidi"/>
            <w:sz w:val="24"/>
            <w:szCs w:val="24"/>
            <w:lang w:eastAsia="fr-FR"/>
          </w:rPr>
          <w:t>oxydo-réduction</w:t>
        </w:r>
      </w:hyperlink>
      <w:r w:rsidRPr="00491D5D">
        <w:rPr>
          <w:rFonts w:asciiTheme="majorBidi" w:eastAsia="Times New Roman" w:hAnsiTheme="majorBidi" w:cstheme="majorBidi"/>
          <w:sz w:val="24"/>
          <w:szCs w:val="24"/>
          <w:lang w:eastAsia="fr-FR"/>
        </w:rPr>
        <w:t xml:space="preserve"> à l’origine du gisement en dénoyant les roches et en les exposant à l'oxygène de l'air. Une mine exploitée représente en effet plusieurs kilomètres de galeries (quelques centaines de km parfois plusieurs milliers comme à </w:t>
      </w:r>
      <w:hyperlink r:id="rId21" w:tooltip="Codelco" w:history="1">
        <w:r w:rsidRPr="00491D5D">
          <w:rPr>
            <w:rFonts w:asciiTheme="majorBidi" w:eastAsia="Times New Roman" w:hAnsiTheme="majorBidi" w:cstheme="majorBidi"/>
            <w:sz w:val="24"/>
            <w:szCs w:val="24"/>
            <w:lang w:eastAsia="fr-FR"/>
          </w:rPr>
          <w:t xml:space="preserve">El </w:t>
        </w:r>
        <w:proofErr w:type="spellStart"/>
        <w:r w:rsidRPr="00491D5D">
          <w:rPr>
            <w:rFonts w:asciiTheme="majorBidi" w:eastAsia="Times New Roman" w:hAnsiTheme="majorBidi" w:cstheme="majorBidi"/>
            <w:sz w:val="24"/>
            <w:szCs w:val="24"/>
            <w:lang w:eastAsia="fr-FR"/>
          </w:rPr>
          <w:t>Teniente</w:t>
        </w:r>
        <w:proofErr w:type="spellEnd"/>
      </w:hyperlink>
      <w:r w:rsidRPr="00491D5D">
        <w:rPr>
          <w:rFonts w:asciiTheme="majorBidi" w:eastAsia="Times New Roman" w:hAnsiTheme="majorBidi" w:cstheme="majorBidi"/>
          <w:sz w:val="24"/>
          <w:szCs w:val="24"/>
          <w:lang w:eastAsia="fr-FR"/>
        </w:rPr>
        <w:t xml:space="preserve"> au </w:t>
      </w:r>
      <w:hyperlink r:id="rId22" w:tooltip="Chili" w:history="1">
        <w:r w:rsidRPr="00491D5D">
          <w:rPr>
            <w:rFonts w:asciiTheme="majorBidi" w:eastAsia="Times New Roman" w:hAnsiTheme="majorBidi" w:cstheme="majorBidi"/>
            <w:sz w:val="24"/>
            <w:szCs w:val="24"/>
            <w:lang w:eastAsia="fr-FR"/>
          </w:rPr>
          <w:t>Chili</w:t>
        </w:r>
      </w:hyperlink>
      <w:r w:rsidRPr="00491D5D">
        <w:rPr>
          <w:rFonts w:asciiTheme="majorBidi" w:eastAsia="Times New Roman" w:hAnsiTheme="majorBidi" w:cstheme="majorBidi"/>
          <w:sz w:val="24"/>
          <w:szCs w:val="24"/>
          <w:lang w:eastAsia="fr-FR"/>
        </w:rPr>
        <w:t xml:space="preserve">). Ce sont autant de conduits susceptibles d'apporter de l'eau et de l'oxygène au contact du minerai. Quant aux matériaux des mines à ciel ouvert et des carrières, ils sont par définition soumis aux conditions atmosphériques. Les DMA se forment alors, soit dans les galeries ennoyées, soit par percolation d’eau sur les tas de solides excavés contenant des sulfures. </w:t>
      </w:r>
    </w:p>
    <w:p w14:paraId="452DB43F" w14:textId="77777777" w:rsidR="00491D5D" w:rsidRPr="00491D5D" w:rsidRDefault="00491D5D" w:rsidP="00491D5D">
      <w:pPr>
        <w:spacing w:before="100" w:beforeAutospacing="1" w:after="100" w:afterAutospacing="1" w:line="240" w:lineRule="auto"/>
        <w:rPr>
          <w:rFonts w:asciiTheme="majorBidi" w:eastAsia="Times New Roman" w:hAnsiTheme="majorBidi" w:cstheme="majorBidi"/>
          <w:sz w:val="24"/>
          <w:szCs w:val="24"/>
          <w:lang w:eastAsia="fr-FR"/>
        </w:rPr>
      </w:pPr>
      <w:r w:rsidRPr="00491D5D">
        <w:rPr>
          <w:rFonts w:asciiTheme="majorBidi" w:eastAsia="Times New Roman" w:hAnsiTheme="majorBidi" w:cstheme="majorBidi"/>
          <w:sz w:val="24"/>
          <w:szCs w:val="24"/>
          <w:lang w:eastAsia="fr-FR"/>
        </w:rPr>
        <w:lastRenderedPageBreak/>
        <w:t>Ces matériaux extraits de la mine sont de diverses natures : encaissant parfois relativement riche en sulfures (</w:t>
      </w:r>
      <w:hyperlink r:id="rId23" w:tooltip="Stérile" w:history="1">
        <w:r w:rsidRPr="00491D5D">
          <w:rPr>
            <w:rFonts w:asciiTheme="majorBidi" w:eastAsia="Times New Roman" w:hAnsiTheme="majorBidi" w:cstheme="majorBidi"/>
            <w:sz w:val="24"/>
            <w:szCs w:val="24"/>
            <w:lang w:eastAsia="fr-FR"/>
          </w:rPr>
          <w:t>stérile</w:t>
        </w:r>
      </w:hyperlink>
      <w:r w:rsidRPr="00491D5D">
        <w:rPr>
          <w:rFonts w:asciiTheme="majorBidi" w:eastAsia="Times New Roman" w:hAnsiTheme="majorBidi" w:cstheme="majorBidi"/>
          <w:sz w:val="24"/>
          <w:szCs w:val="24"/>
          <w:lang w:eastAsia="fr-FR"/>
        </w:rPr>
        <w:t xml:space="preserve"> franc), minerais pauvres en sulfures  ou encore rejets de traitement pauvres en métaux précieux mais riches en sulfure. Les quantités produites et stockées peuvent atteindre plusieurs millions de tonnes. Ainsi, les déchets de </w:t>
      </w:r>
      <w:hyperlink r:id="rId24" w:tooltip="Flottation" w:history="1">
        <w:r w:rsidRPr="00491D5D">
          <w:rPr>
            <w:rFonts w:asciiTheme="majorBidi" w:eastAsia="Times New Roman" w:hAnsiTheme="majorBidi" w:cstheme="majorBidi"/>
            <w:sz w:val="24"/>
            <w:szCs w:val="24"/>
            <w:lang w:eastAsia="fr-FR"/>
          </w:rPr>
          <w:t>flottation</w:t>
        </w:r>
      </w:hyperlink>
      <w:r w:rsidRPr="00491D5D">
        <w:rPr>
          <w:rFonts w:asciiTheme="majorBidi" w:eastAsia="Times New Roman" w:hAnsiTheme="majorBidi" w:cstheme="majorBidi"/>
          <w:sz w:val="24"/>
          <w:szCs w:val="24"/>
          <w:lang w:eastAsia="fr-FR"/>
        </w:rPr>
        <w:t xml:space="preserve"> de la plus grande mine de cuivre au monde, </w:t>
      </w:r>
      <w:hyperlink r:id="rId25" w:tooltip="Chuquicamata" w:history="1">
        <w:r w:rsidRPr="00491D5D">
          <w:rPr>
            <w:rFonts w:asciiTheme="majorBidi" w:eastAsia="Times New Roman" w:hAnsiTheme="majorBidi" w:cstheme="majorBidi"/>
            <w:sz w:val="24"/>
            <w:szCs w:val="24"/>
            <w:lang w:eastAsia="fr-FR"/>
          </w:rPr>
          <w:t>Chuquicamata</w:t>
        </w:r>
      </w:hyperlink>
      <w:r w:rsidRPr="00491D5D">
        <w:rPr>
          <w:rFonts w:asciiTheme="majorBidi" w:eastAsia="Times New Roman" w:hAnsiTheme="majorBidi" w:cstheme="majorBidi"/>
          <w:sz w:val="24"/>
          <w:szCs w:val="24"/>
          <w:lang w:eastAsia="fr-FR"/>
        </w:rPr>
        <w:t xml:space="preserve"> au Chili, occupent une surface de 48 km². Ces produits, déjà stockés humides, reçoivent aussi les pluies. </w:t>
      </w:r>
      <w:r w:rsidRPr="00491D5D">
        <w:rPr>
          <w:rFonts w:asciiTheme="majorBidi" w:eastAsia="Times New Roman" w:hAnsiTheme="majorBidi" w:cstheme="majorBidi"/>
          <w:sz w:val="24"/>
          <w:szCs w:val="24"/>
          <w:lang w:eastAsia="fr-FR"/>
        </w:rPr>
        <w:br/>
        <w:t xml:space="preserve">Le phénomène </w:t>
      </w:r>
      <w:hyperlink r:id="rId26" w:tooltip="Biologie" w:history="1">
        <w:r w:rsidRPr="00491D5D">
          <w:rPr>
            <w:rFonts w:asciiTheme="majorBidi" w:eastAsia="Times New Roman" w:hAnsiTheme="majorBidi" w:cstheme="majorBidi"/>
            <w:sz w:val="24"/>
            <w:szCs w:val="24"/>
            <w:lang w:eastAsia="fr-FR"/>
          </w:rPr>
          <w:t>biologique</w:t>
        </w:r>
      </w:hyperlink>
      <w:r w:rsidRPr="00491D5D">
        <w:rPr>
          <w:rFonts w:asciiTheme="majorBidi" w:eastAsia="Times New Roman" w:hAnsiTheme="majorBidi" w:cstheme="majorBidi"/>
          <w:sz w:val="24"/>
          <w:szCs w:val="24"/>
          <w:lang w:eastAsia="fr-FR"/>
        </w:rPr>
        <w:t xml:space="preserve"> et chimique de formation des DMA s'enclenche alors par suintement ou ruissellement sur le lieu de stockage. </w:t>
      </w:r>
    </w:p>
    <w:p w14:paraId="0568C163" w14:textId="77777777" w:rsidR="00491D5D" w:rsidRPr="00491D5D" w:rsidRDefault="00491D5D" w:rsidP="00491D5D">
      <w:pPr>
        <w:spacing w:before="100" w:beforeAutospacing="1" w:after="100" w:afterAutospacing="1" w:line="240" w:lineRule="auto"/>
        <w:jc w:val="both"/>
        <w:rPr>
          <w:rFonts w:asciiTheme="majorBidi" w:eastAsia="Times New Roman" w:hAnsiTheme="majorBidi" w:cstheme="majorBidi"/>
          <w:sz w:val="24"/>
          <w:szCs w:val="24"/>
          <w:lang w:eastAsia="fr-FR"/>
        </w:rPr>
      </w:pPr>
      <w:r w:rsidRPr="00491D5D">
        <w:rPr>
          <w:rFonts w:asciiTheme="majorBidi" w:eastAsia="Times New Roman" w:hAnsiTheme="majorBidi" w:cstheme="majorBidi"/>
          <w:sz w:val="24"/>
          <w:szCs w:val="24"/>
          <w:lang w:eastAsia="fr-FR"/>
        </w:rPr>
        <w:t xml:space="preserve">De plus, les microorganismes présents dans la terre contribuent à l'augmentation de ce processus par leur pouvoir </w:t>
      </w:r>
      <w:proofErr w:type="spellStart"/>
      <w:r w:rsidRPr="00491D5D">
        <w:rPr>
          <w:rFonts w:asciiTheme="majorBidi" w:eastAsia="Times New Roman" w:hAnsiTheme="majorBidi" w:cstheme="majorBidi"/>
          <w:sz w:val="24"/>
          <w:szCs w:val="24"/>
          <w:lang w:eastAsia="fr-FR"/>
        </w:rPr>
        <w:t>oxydateur</w:t>
      </w:r>
      <w:proofErr w:type="spellEnd"/>
      <w:r w:rsidRPr="00491D5D">
        <w:rPr>
          <w:rFonts w:asciiTheme="majorBidi" w:eastAsia="Times New Roman" w:hAnsiTheme="majorBidi" w:cstheme="majorBidi"/>
          <w:sz w:val="24"/>
          <w:szCs w:val="24"/>
          <w:lang w:eastAsia="fr-FR"/>
        </w:rPr>
        <w:t xml:space="preserve"> du soufre. Ces microorganismes comprennent les archées et des bactéries dont le </w:t>
      </w:r>
      <w:hyperlink r:id="rId27" w:tooltip="Génome" w:history="1">
        <w:r w:rsidRPr="00491D5D">
          <w:rPr>
            <w:rFonts w:asciiTheme="majorBidi" w:eastAsia="Times New Roman" w:hAnsiTheme="majorBidi" w:cstheme="majorBidi"/>
            <w:sz w:val="24"/>
            <w:szCs w:val="24"/>
            <w:lang w:eastAsia="fr-FR"/>
          </w:rPr>
          <w:t>génome</w:t>
        </w:r>
      </w:hyperlink>
      <w:r w:rsidRPr="00491D5D">
        <w:rPr>
          <w:rFonts w:asciiTheme="majorBidi" w:eastAsia="Times New Roman" w:hAnsiTheme="majorBidi" w:cstheme="majorBidi"/>
          <w:sz w:val="24"/>
          <w:szCs w:val="24"/>
          <w:lang w:eastAsia="fr-FR"/>
        </w:rPr>
        <w:t xml:space="preserve"> a évolué permettant des adaptations aux milieux acides et écotoxiques pour les autres espèces</w:t>
      </w:r>
      <w:hyperlink r:id="rId28" w:anchor="cite_note-2" w:history="1">
        <w:r w:rsidRPr="00491D5D">
          <w:rPr>
            <w:rFonts w:asciiTheme="majorBidi" w:eastAsia="Times New Roman" w:hAnsiTheme="majorBidi" w:cstheme="majorBidi"/>
            <w:sz w:val="24"/>
            <w:szCs w:val="24"/>
            <w:vertAlign w:val="superscript"/>
            <w:lang w:eastAsia="fr-FR"/>
          </w:rPr>
          <w:t>2</w:t>
        </w:r>
      </w:hyperlink>
      <w:r w:rsidRPr="00491D5D">
        <w:rPr>
          <w:rFonts w:asciiTheme="majorBidi" w:eastAsia="Times New Roman" w:hAnsiTheme="majorBidi" w:cstheme="majorBidi"/>
          <w:sz w:val="24"/>
          <w:szCs w:val="24"/>
          <w:lang w:eastAsia="fr-FR"/>
        </w:rPr>
        <w:t xml:space="preserve">. Ils utilisent leur pouvoir </w:t>
      </w:r>
      <w:proofErr w:type="spellStart"/>
      <w:r w:rsidRPr="00491D5D">
        <w:rPr>
          <w:rFonts w:asciiTheme="majorBidi" w:eastAsia="Times New Roman" w:hAnsiTheme="majorBidi" w:cstheme="majorBidi"/>
          <w:sz w:val="24"/>
          <w:szCs w:val="24"/>
          <w:lang w:eastAsia="fr-FR"/>
        </w:rPr>
        <w:t>oxydateur</w:t>
      </w:r>
      <w:proofErr w:type="spellEnd"/>
      <w:r w:rsidRPr="00491D5D">
        <w:rPr>
          <w:rFonts w:asciiTheme="majorBidi" w:eastAsia="Times New Roman" w:hAnsiTheme="majorBidi" w:cstheme="majorBidi"/>
          <w:sz w:val="24"/>
          <w:szCs w:val="24"/>
          <w:lang w:eastAsia="fr-FR"/>
        </w:rPr>
        <w:t xml:space="preserve"> pour arracher des électrons aux composés réduits du soufre et ils utilisent ces électrons dans leur chaine respiratoire pour créer leur propre énergie</w:t>
      </w:r>
    </w:p>
    <w:p w14:paraId="1ECFA70B" w14:textId="77777777" w:rsidR="00491D5D" w:rsidRPr="00491D5D" w:rsidRDefault="00491D5D" w:rsidP="00491D5D">
      <w:pPr>
        <w:spacing w:before="100" w:beforeAutospacing="1" w:after="100" w:afterAutospacing="1" w:line="240" w:lineRule="auto"/>
        <w:jc w:val="both"/>
        <w:rPr>
          <w:rFonts w:asciiTheme="majorBidi" w:eastAsia="Times New Roman" w:hAnsiTheme="majorBidi" w:cstheme="majorBidi"/>
          <w:sz w:val="24"/>
          <w:szCs w:val="24"/>
          <w:lang w:eastAsia="fr-FR"/>
        </w:rPr>
      </w:pPr>
      <w:r w:rsidRPr="00491D5D">
        <w:rPr>
          <w:rFonts w:asciiTheme="majorBidi" w:eastAsia="Times New Roman" w:hAnsiTheme="majorBidi" w:cstheme="majorBidi"/>
          <w:sz w:val="24"/>
          <w:szCs w:val="24"/>
          <w:lang w:eastAsia="fr-FR"/>
        </w:rPr>
        <w:t xml:space="preserve">Les réactions chimiques principales qui donnent lieu à un DMA sont l'oxydation du </w:t>
      </w:r>
      <w:hyperlink r:id="rId29" w:tooltip="Fer" w:history="1">
        <w:r w:rsidRPr="00491D5D">
          <w:rPr>
            <w:rFonts w:asciiTheme="majorBidi" w:eastAsia="Times New Roman" w:hAnsiTheme="majorBidi" w:cstheme="majorBidi"/>
            <w:sz w:val="24"/>
            <w:szCs w:val="24"/>
            <w:lang w:eastAsia="fr-FR"/>
          </w:rPr>
          <w:t>fer</w:t>
        </w:r>
      </w:hyperlink>
      <w:r w:rsidRPr="00491D5D">
        <w:rPr>
          <w:rFonts w:asciiTheme="majorBidi" w:eastAsia="Times New Roman" w:hAnsiTheme="majorBidi" w:cstheme="majorBidi"/>
          <w:sz w:val="24"/>
          <w:szCs w:val="24"/>
          <w:lang w:eastAsia="fr-FR"/>
        </w:rPr>
        <w:t xml:space="preserve"> et du </w:t>
      </w:r>
      <w:hyperlink r:id="rId30" w:tooltip="Soufre" w:history="1">
        <w:r w:rsidRPr="00491D5D">
          <w:rPr>
            <w:rFonts w:asciiTheme="majorBidi" w:eastAsia="Times New Roman" w:hAnsiTheme="majorBidi" w:cstheme="majorBidi"/>
            <w:sz w:val="24"/>
            <w:szCs w:val="24"/>
            <w:lang w:eastAsia="fr-FR"/>
          </w:rPr>
          <w:t>soufre</w:t>
        </w:r>
      </w:hyperlink>
      <w:r w:rsidRPr="00491D5D">
        <w:rPr>
          <w:rFonts w:asciiTheme="majorBidi" w:eastAsia="Times New Roman" w:hAnsiTheme="majorBidi" w:cstheme="majorBidi"/>
          <w:sz w:val="24"/>
          <w:szCs w:val="24"/>
          <w:lang w:eastAsia="fr-FR"/>
        </w:rPr>
        <w:t xml:space="preserve"> de la </w:t>
      </w:r>
      <w:hyperlink r:id="rId31" w:tooltip="Pyrite" w:history="1">
        <w:r w:rsidRPr="00491D5D">
          <w:rPr>
            <w:rFonts w:asciiTheme="majorBidi" w:eastAsia="Times New Roman" w:hAnsiTheme="majorBidi" w:cstheme="majorBidi"/>
            <w:sz w:val="24"/>
            <w:szCs w:val="24"/>
            <w:lang w:eastAsia="fr-FR"/>
          </w:rPr>
          <w:t>pyrite</w:t>
        </w:r>
      </w:hyperlink>
      <w:r w:rsidRPr="00491D5D">
        <w:rPr>
          <w:rFonts w:asciiTheme="majorBidi" w:eastAsia="Times New Roman" w:hAnsiTheme="majorBidi" w:cstheme="majorBidi"/>
          <w:sz w:val="24"/>
          <w:szCs w:val="24"/>
          <w:lang w:eastAsia="fr-FR"/>
        </w:rPr>
        <w:t xml:space="preserve">, le minéral sulfuré le plus commun. Cette réaction a lieu en présence ou en l'absence de bactéries selon l'équation : </w:t>
      </w:r>
    </w:p>
    <w:p w14:paraId="1F480DB1" w14:textId="77777777" w:rsidR="00491D5D" w:rsidRPr="00491D5D" w:rsidRDefault="00491D5D" w:rsidP="00491D5D">
      <w:pPr>
        <w:spacing w:after="0" w:line="240" w:lineRule="auto"/>
        <w:jc w:val="both"/>
        <w:rPr>
          <w:rFonts w:asciiTheme="majorBidi" w:eastAsia="Times New Roman" w:hAnsiTheme="majorBidi" w:cstheme="majorBidi"/>
          <w:sz w:val="24"/>
          <w:szCs w:val="24"/>
          <w:lang w:val="en-US" w:eastAsia="fr-FR"/>
        </w:rPr>
      </w:pPr>
      <w:r w:rsidRPr="00491D5D">
        <w:rPr>
          <w:rFonts w:asciiTheme="majorBidi" w:eastAsia="Times New Roman" w:hAnsiTheme="majorBidi" w:cstheme="majorBidi"/>
          <w:vanish/>
          <w:sz w:val="24"/>
          <w:szCs w:val="24"/>
          <w:lang w:val="en-US" w:eastAsia="fr-FR"/>
        </w:rPr>
        <w:t xml:space="preserve">4   F e S 2 + 15   O 2 + 14   H 2 O </w:t>
      </w:r>
      <w:r w:rsidRPr="00491D5D">
        <w:rPr>
          <w:rFonts w:ascii="Cambria Math" w:eastAsia="Times New Roman" w:hAnsi="Cambria Math" w:cstheme="majorBidi"/>
          <w:vanish/>
          <w:sz w:val="24"/>
          <w:szCs w:val="24"/>
          <w:lang w:eastAsia="fr-FR"/>
        </w:rPr>
        <w:t>⟶</w:t>
      </w:r>
      <w:r w:rsidRPr="00491D5D">
        <w:rPr>
          <w:rFonts w:asciiTheme="majorBidi" w:eastAsia="Times New Roman" w:hAnsiTheme="majorBidi" w:cstheme="majorBidi"/>
          <w:vanish/>
          <w:sz w:val="24"/>
          <w:szCs w:val="24"/>
          <w:lang w:val="en-US" w:eastAsia="fr-FR"/>
        </w:rPr>
        <w:t xml:space="preserve"> 4   F e ( O H ) 3 + 8   H 2 S O 4 {\displaystyle {\rm {4\ FeS_{2}+15\ O_{2}+14\ H_{2}O\longrightarrow 4\ Fe(OH)_{3}+8\ H_{2}SO_{4}}}} </w:t>
      </w:r>
      <w:r w:rsidRPr="00491D5D">
        <w:rPr>
          <w:rFonts w:asciiTheme="majorBidi" w:eastAsia="Times New Roman" w:hAnsiTheme="majorBidi" w:cstheme="majorBidi"/>
          <w:sz w:val="24"/>
          <w:szCs w:val="24"/>
          <w:lang w:val="en-US" w:eastAsia="fr-FR"/>
        </w:rPr>
        <w:t>4 FeS</w:t>
      </w:r>
      <w:r w:rsidRPr="00491D5D">
        <w:rPr>
          <w:rFonts w:asciiTheme="majorBidi" w:eastAsia="Times New Roman" w:hAnsiTheme="majorBidi" w:cstheme="majorBidi"/>
          <w:sz w:val="24"/>
          <w:szCs w:val="24"/>
          <w:vertAlign w:val="subscript"/>
          <w:lang w:val="en-US" w:eastAsia="fr-FR"/>
        </w:rPr>
        <w:t>2</w:t>
      </w:r>
      <w:r w:rsidRPr="00491D5D">
        <w:rPr>
          <w:rFonts w:asciiTheme="majorBidi" w:eastAsia="Times New Roman" w:hAnsiTheme="majorBidi" w:cstheme="majorBidi"/>
          <w:sz w:val="24"/>
          <w:szCs w:val="24"/>
          <w:lang w:val="en-US" w:eastAsia="fr-FR"/>
        </w:rPr>
        <w:t>+ 15O</w:t>
      </w:r>
      <w:r w:rsidRPr="00491D5D">
        <w:rPr>
          <w:rFonts w:asciiTheme="majorBidi" w:eastAsia="Times New Roman" w:hAnsiTheme="majorBidi" w:cstheme="majorBidi"/>
          <w:sz w:val="24"/>
          <w:szCs w:val="24"/>
          <w:vertAlign w:val="subscript"/>
          <w:lang w:val="en-US" w:eastAsia="fr-FR"/>
        </w:rPr>
        <w:t>2</w:t>
      </w:r>
      <w:r w:rsidRPr="00491D5D">
        <w:rPr>
          <w:rFonts w:asciiTheme="majorBidi" w:eastAsia="Times New Roman" w:hAnsiTheme="majorBidi" w:cstheme="majorBidi"/>
          <w:sz w:val="24"/>
          <w:szCs w:val="24"/>
          <w:lang w:val="en-US" w:eastAsia="fr-FR"/>
        </w:rPr>
        <w:t xml:space="preserve"> + 14 H2O</w:t>
      </w:r>
      <w:r w:rsidRPr="00491D5D">
        <w:rPr>
          <w:rFonts w:asciiTheme="majorBidi" w:eastAsia="Times New Roman" w:hAnsiTheme="majorBidi" w:cstheme="majorBidi"/>
          <w:sz w:val="24"/>
          <w:szCs w:val="24"/>
          <w:vertAlign w:val="subscript"/>
          <w:lang w:val="en-US" w:eastAsia="fr-FR"/>
        </w:rPr>
        <w:t xml:space="preserve">                                </w:t>
      </w:r>
      <w:r w:rsidRPr="00491D5D">
        <w:rPr>
          <w:rFonts w:asciiTheme="majorBidi" w:eastAsia="Times New Roman" w:hAnsiTheme="majorBidi" w:cstheme="majorBidi"/>
          <w:sz w:val="24"/>
          <w:szCs w:val="24"/>
          <w:lang w:val="en-US" w:eastAsia="fr-FR"/>
        </w:rPr>
        <w:t>4</w:t>
      </w:r>
      <w:r w:rsidRPr="00491D5D">
        <w:rPr>
          <w:rFonts w:asciiTheme="majorBidi" w:eastAsia="Times New Roman" w:hAnsiTheme="majorBidi" w:cstheme="majorBidi"/>
          <w:sz w:val="24"/>
          <w:szCs w:val="24"/>
          <w:vertAlign w:val="subscript"/>
          <w:lang w:val="en-US" w:eastAsia="fr-FR"/>
        </w:rPr>
        <w:t xml:space="preserve"> </w:t>
      </w:r>
      <w:r w:rsidRPr="00491D5D">
        <w:rPr>
          <w:rFonts w:asciiTheme="majorBidi" w:eastAsia="Times New Roman" w:hAnsiTheme="majorBidi" w:cstheme="majorBidi"/>
          <w:sz w:val="24"/>
          <w:szCs w:val="24"/>
          <w:lang w:val="en-US" w:eastAsia="fr-FR"/>
        </w:rPr>
        <w:t>Fe (OH</w:t>
      </w:r>
      <w:proofErr w:type="gramStart"/>
      <w:r w:rsidRPr="00491D5D">
        <w:rPr>
          <w:rFonts w:asciiTheme="majorBidi" w:eastAsia="Times New Roman" w:hAnsiTheme="majorBidi" w:cstheme="majorBidi"/>
          <w:sz w:val="24"/>
          <w:szCs w:val="24"/>
          <w:lang w:val="en-US" w:eastAsia="fr-FR"/>
        </w:rPr>
        <w:t>)</w:t>
      </w:r>
      <w:r w:rsidRPr="00491D5D">
        <w:rPr>
          <w:rFonts w:asciiTheme="majorBidi" w:eastAsia="Times New Roman" w:hAnsiTheme="majorBidi" w:cstheme="majorBidi"/>
          <w:sz w:val="24"/>
          <w:szCs w:val="24"/>
          <w:vertAlign w:val="subscript"/>
          <w:lang w:val="en-US" w:eastAsia="fr-FR"/>
        </w:rPr>
        <w:t>3</w:t>
      </w:r>
      <w:proofErr w:type="gramEnd"/>
      <w:r w:rsidRPr="00491D5D">
        <w:rPr>
          <w:rFonts w:asciiTheme="majorBidi" w:eastAsia="Times New Roman" w:hAnsiTheme="majorBidi" w:cstheme="majorBidi"/>
          <w:sz w:val="24"/>
          <w:szCs w:val="24"/>
          <w:lang w:val="en-US" w:eastAsia="fr-FR"/>
        </w:rPr>
        <w:t>+  8 H</w:t>
      </w:r>
      <w:r w:rsidRPr="00491D5D">
        <w:rPr>
          <w:rFonts w:asciiTheme="majorBidi" w:eastAsia="Times New Roman" w:hAnsiTheme="majorBidi" w:cstheme="majorBidi"/>
          <w:sz w:val="24"/>
          <w:szCs w:val="24"/>
          <w:vertAlign w:val="subscript"/>
          <w:lang w:val="en-US" w:eastAsia="fr-FR"/>
        </w:rPr>
        <w:t>2</w:t>
      </w:r>
      <w:r w:rsidRPr="00491D5D">
        <w:rPr>
          <w:rFonts w:asciiTheme="majorBidi" w:eastAsia="Times New Roman" w:hAnsiTheme="majorBidi" w:cstheme="majorBidi"/>
          <w:sz w:val="24"/>
          <w:szCs w:val="24"/>
          <w:lang w:val="en-US" w:eastAsia="fr-FR"/>
        </w:rPr>
        <w:t>(SO</w:t>
      </w:r>
      <w:r w:rsidRPr="00491D5D">
        <w:rPr>
          <w:rFonts w:asciiTheme="majorBidi" w:eastAsia="Times New Roman" w:hAnsiTheme="majorBidi" w:cstheme="majorBidi"/>
          <w:sz w:val="24"/>
          <w:szCs w:val="24"/>
          <w:vertAlign w:val="subscript"/>
          <w:lang w:val="en-US" w:eastAsia="fr-FR"/>
        </w:rPr>
        <w:t>4</w:t>
      </w:r>
      <w:r w:rsidRPr="00491D5D">
        <w:rPr>
          <w:rFonts w:asciiTheme="majorBidi" w:eastAsia="Times New Roman" w:hAnsiTheme="majorBidi" w:cstheme="majorBidi"/>
          <w:sz w:val="24"/>
          <w:szCs w:val="24"/>
          <w:lang w:val="en-US" w:eastAsia="fr-FR"/>
        </w:rPr>
        <w:t>)</w:t>
      </w:r>
    </w:p>
    <w:p w14:paraId="2A41F7B9" w14:textId="77777777" w:rsidR="00491D5D" w:rsidRPr="00491D5D" w:rsidRDefault="00491D5D" w:rsidP="00491D5D">
      <w:pPr>
        <w:spacing w:before="100" w:beforeAutospacing="1" w:after="100" w:afterAutospacing="1" w:line="240" w:lineRule="auto"/>
        <w:jc w:val="both"/>
        <w:rPr>
          <w:rFonts w:asciiTheme="majorBidi" w:eastAsia="Times New Roman" w:hAnsiTheme="majorBidi" w:cstheme="majorBidi"/>
          <w:sz w:val="24"/>
          <w:szCs w:val="24"/>
          <w:lang w:eastAsia="fr-FR"/>
        </w:rPr>
      </w:pPr>
      <w:r w:rsidRPr="00491D5D">
        <w:rPr>
          <w:rFonts w:asciiTheme="majorBidi" w:eastAsia="Times New Roman" w:hAnsiTheme="majorBidi" w:cstheme="majorBidi"/>
          <w:sz w:val="24"/>
          <w:szCs w:val="24"/>
          <w:lang w:eastAsia="fr-FR"/>
        </w:rPr>
        <w:t xml:space="preserve">Il ne s'agit bien sûr que d'une équation bilan : le processus d’oxydation de la pyrite varie en fonction de l'évolution du pH. La particularité de cette réaction est d’être </w:t>
      </w:r>
      <w:hyperlink r:id="rId32" w:tooltip="Autocatalytique" w:history="1">
        <w:proofErr w:type="spellStart"/>
        <w:r w:rsidRPr="00491D5D">
          <w:rPr>
            <w:rFonts w:asciiTheme="majorBidi" w:eastAsia="Times New Roman" w:hAnsiTheme="majorBidi" w:cstheme="majorBidi"/>
            <w:sz w:val="24"/>
            <w:szCs w:val="24"/>
            <w:lang w:eastAsia="fr-FR"/>
          </w:rPr>
          <w:t>autocatalysée</w:t>
        </w:r>
        <w:proofErr w:type="spellEnd"/>
      </w:hyperlink>
      <w:r w:rsidRPr="00491D5D">
        <w:rPr>
          <w:rFonts w:asciiTheme="majorBidi" w:eastAsia="Times New Roman" w:hAnsiTheme="majorBidi" w:cstheme="majorBidi"/>
          <w:sz w:val="24"/>
          <w:szCs w:val="24"/>
          <w:lang w:eastAsia="fr-FR"/>
        </w:rPr>
        <w:t xml:space="preserve">, ce qui permet au phénomène de production de DMA de se propager de façon similaire à un incendie : de même que la combustion produit de la chaleur qui déclenche la combustion d'autres matériaux, l'oxydation des sulfures produit du fer ferrique, qui entraîne l'oxydation d'autres sulfures. </w:t>
      </w:r>
    </w:p>
    <w:p w14:paraId="3FC9456E" w14:textId="77777777" w:rsidR="00491D5D" w:rsidRPr="00491D5D" w:rsidRDefault="00491D5D" w:rsidP="00491D5D">
      <w:pPr>
        <w:spacing w:before="100" w:beforeAutospacing="1" w:after="100" w:afterAutospacing="1" w:line="240" w:lineRule="auto"/>
        <w:jc w:val="both"/>
        <w:rPr>
          <w:rFonts w:asciiTheme="majorBidi" w:eastAsia="Times New Roman" w:hAnsiTheme="majorBidi" w:cstheme="majorBidi"/>
          <w:sz w:val="24"/>
          <w:szCs w:val="24"/>
          <w:lang w:eastAsia="fr-FR"/>
        </w:rPr>
      </w:pPr>
      <w:r w:rsidRPr="00491D5D">
        <w:rPr>
          <w:rFonts w:asciiTheme="majorBidi" w:eastAsia="Times New Roman" w:hAnsiTheme="majorBidi" w:cstheme="majorBidi"/>
          <w:sz w:val="24"/>
          <w:szCs w:val="24"/>
          <w:lang w:eastAsia="fr-FR"/>
        </w:rPr>
        <w:t xml:space="preserve">L'apparition des DMA est favorisée par la présence de certains microorganismes qui tirent l'énergie nécessaire à leur croissance des réactions d'oxydoréductions métalliques. Ces bactéries agissent également comme de véritables catalyseurs des réactions chimiques qui se déroulent à la surface des minéraux et en solution. </w:t>
      </w:r>
      <w:r w:rsidRPr="00491D5D">
        <w:rPr>
          <w:rFonts w:asciiTheme="majorBidi" w:eastAsia="Times New Roman" w:hAnsiTheme="majorBidi" w:cstheme="majorBidi"/>
          <w:sz w:val="24"/>
          <w:szCs w:val="24"/>
          <w:lang w:eastAsia="fr-FR"/>
        </w:rPr>
        <w:br/>
        <w:t xml:space="preserve">Les détails de ce phénomène sont encore mal compris. Ils font l'objet de discussion scientifique, visant à déterminer la réaction prédominante entre oxydation directe et indirecte (c.à.d. avec contact direct ou non des bactéries à la surface des sulfures). </w:t>
      </w:r>
    </w:p>
    <w:p w14:paraId="277962E8" w14:textId="77777777" w:rsidR="00491D5D" w:rsidRPr="00491D5D" w:rsidRDefault="00491D5D" w:rsidP="00491D5D">
      <w:pPr>
        <w:pStyle w:val="Titre3"/>
        <w:jc w:val="both"/>
        <w:rPr>
          <w:rFonts w:asciiTheme="majorBidi" w:hAnsiTheme="majorBidi" w:cstheme="majorBidi"/>
        </w:rPr>
      </w:pPr>
      <w:r w:rsidRPr="00491D5D">
        <w:rPr>
          <w:rStyle w:val="mw-headline"/>
          <w:rFonts w:asciiTheme="majorBidi" w:hAnsiTheme="majorBidi" w:cstheme="majorBidi"/>
        </w:rPr>
        <w:t>2.4. Pollutions induites par les DMA</w:t>
      </w:r>
    </w:p>
    <w:p w14:paraId="76D41EDE" w14:textId="4A8961D2" w:rsidR="00491D5D" w:rsidRPr="00491D5D" w:rsidRDefault="00491D5D" w:rsidP="00491D5D">
      <w:pPr>
        <w:pStyle w:val="NormalWeb"/>
        <w:jc w:val="both"/>
        <w:rPr>
          <w:rFonts w:asciiTheme="majorBidi" w:hAnsiTheme="majorBidi" w:cstheme="majorBidi"/>
        </w:rPr>
      </w:pPr>
      <w:r w:rsidRPr="00491D5D">
        <w:rPr>
          <w:rFonts w:asciiTheme="majorBidi" w:hAnsiTheme="majorBidi" w:cstheme="majorBidi"/>
        </w:rPr>
        <w:t xml:space="preserve">Les DMA sont une source majeure de pollution acide et métallique pour l'environnement proche et en particulier pour les zones humides, milieux aquatiques (jusque loin en aval), ainsi que pour les </w:t>
      </w:r>
      <w:hyperlink r:id="rId33" w:tooltip="Aquifère" w:history="1">
        <w:r w:rsidRPr="00491D5D">
          <w:rPr>
            <w:rStyle w:val="Lienhypertexte"/>
            <w:rFonts w:asciiTheme="majorBidi" w:hAnsiTheme="majorBidi" w:cstheme="majorBidi"/>
            <w:color w:val="auto"/>
            <w:u w:val="none"/>
          </w:rPr>
          <w:t>aquifères</w:t>
        </w:r>
      </w:hyperlink>
      <w:r w:rsidRPr="00491D5D">
        <w:rPr>
          <w:rFonts w:asciiTheme="majorBidi" w:hAnsiTheme="majorBidi" w:cstheme="majorBidi"/>
        </w:rPr>
        <w:t xml:space="preserve"> s'ils sont en contact avec ces </w:t>
      </w:r>
      <w:hyperlink r:id="rId34" w:tooltip="Lixiviat" w:history="1">
        <w:proofErr w:type="spellStart"/>
        <w:r w:rsidRPr="00491D5D">
          <w:rPr>
            <w:rStyle w:val="Lienhypertexte"/>
            <w:rFonts w:asciiTheme="majorBidi" w:hAnsiTheme="majorBidi" w:cstheme="majorBidi"/>
            <w:color w:val="auto"/>
            <w:u w:val="none"/>
          </w:rPr>
          <w:t>lixiviats</w:t>
        </w:r>
        <w:proofErr w:type="spellEnd"/>
      </w:hyperlink>
      <w:r w:rsidR="00CD0D4D">
        <w:rPr>
          <w:rStyle w:val="Lienhypertexte"/>
          <w:rFonts w:asciiTheme="majorBidi" w:hAnsiTheme="majorBidi" w:cstheme="majorBidi"/>
          <w:color w:val="auto"/>
          <w:u w:val="none"/>
        </w:rPr>
        <w:t xml:space="preserve"> </w:t>
      </w:r>
      <w:bookmarkStart w:id="0" w:name="_GoBack"/>
      <w:bookmarkEnd w:id="0"/>
      <w:r w:rsidRPr="00491D5D">
        <w:rPr>
          <w:rFonts w:asciiTheme="majorBidi" w:hAnsiTheme="majorBidi" w:cstheme="majorBidi"/>
        </w:rPr>
        <w:t xml:space="preserve">acides. </w:t>
      </w:r>
      <w:r w:rsidRPr="00491D5D">
        <w:rPr>
          <w:rFonts w:asciiTheme="majorBidi" w:hAnsiTheme="majorBidi" w:cstheme="majorBidi"/>
        </w:rPr>
        <w:br/>
        <w:t xml:space="preserve">Ils sont capables, pour les cas les plus sévères, de libérer chaque jour plusieurs tonnes de composés métalliques toxiques dans le système hydrographique. </w:t>
      </w:r>
    </w:p>
    <w:p w14:paraId="42B11A84" w14:textId="77777777" w:rsidR="00491D5D" w:rsidRPr="00491D5D" w:rsidRDefault="00491D5D" w:rsidP="00491D5D">
      <w:pPr>
        <w:pStyle w:val="NormalWeb"/>
        <w:jc w:val="both"/>
        <w:rPr>
          <w:rFonts w:asciiTheme="majorBidi" w:hAnsiTheme="majorBidi" w:cstheme="majorBidi"/>
        </w:rPr>
      </w:pPr>
      <w:r w:rsidRPr="00491D5D">
        <w:rPr>
          <w:rFonts w:asciiTheme="majorBidi" w:hAnsiTheme="majorBidi" w:cstheme="majorBidi"/>
        </w:rPr>
        <w:t xml:space="preserve">Les métaux solubilisés dans les effluents miniers acides sont non-dégradables, bioaccumulables et presque tous de violents poisons du </w:t>
      </w:r>
      <w:hyperlink r:id="rId35" w:tooltip="Métabolisme" w:history="1">
        <w:r w:rsidRPr="00491D5D">
          <w:rPr>
            <w:rStyle w:val="Lienhypertexte"/>
            <w:rFonts w:asciiTheme="majorBidi" w:hAnsiTheme="majorBidi" w:cstheme="majorBidi"/>
            <w:color w:val="auto"/>
            <w:u w:val="none"/>
          </w:rPr>
          <w:t>métabolisme</w:t>
        </w:r>
      </w:hyperlink>
      <w:r w:rsidRPr="00491D5D">
        <w:rPr>
          <w:rFonts w:asciiTheme="majorBidi" w:hAnsiTheme="majorBidi" w:cstheme="majorBidi"/>
        </w:rPr>
        <w:t xml:space="preserve"> pour toutes les espèces animales, l'homme, et la plupart des plantes (</w:t>
      </w:r>
      <w:hyperlink r:id="rId36" w:tooltip="Arsenic" w:history="1">
        <w:r w:rsidRPr="00491D5D">
          <w:rPr>
            <w:rStyle w:val="Lienhypertexte"/>
            <w:rFonts w:asciiTheme="majorBidi" w:hAnsiTheme="majorBidi" w:cstheme="majorBidi"/>
            <w:color w:val="auto"/>
            <w:u w:val="none"/>
          </w:rPr>
          <w:t>arsenic</w:t>
        </w:r>
      </w:hyperlink>
      <w:r w:rsidRPr="00491D5D">
        <w:rPr>
          <w:rFonts w:asciiTheme="majorBidi" w:hAnsiTheme="majorBidi" w:cstheme="majorBidi"/>
        </w:rPr>
        <w:t xml:space="preserve"> notamment</w:t>
      </w:r>
      <w:hyperlink r:id="rId37" w:anchor="cite_note-3" w:history="1">
        <w:r w:rsidRPr="00491D5D">
          <w:rPr>
            <w:rStyle w:val="Lienhypertexte"/>
            <w:rFonts w:asciiTheme="majorBidi" w:hAnsiTheme="majorBidi" w:cstheme="majorBidi"/>
            <w:color w:val="auto"/>
            <w:u w:val="none"/>
            <w:vertAlign w:val="superscript"/>
          </w:rPr>
          <w:t>3</w:t>
        </w:r>
      </w:hyperlink>
      <w:r w:rsidRPr="00491D5D">
        <w:rPr>
          <w:rFonts w:asciiTheme="majorBidi" w:hAnsiTheme="majorBidi" w:cstheme="majorBidi"/>
        </w:rPr>
        <w:t xml:space="preserve">). </w:t>
      </w:r>
      <w:r w:rsidRPr="00491D5D">
        <w:rPr>
          <w:rFonts w:asciiTheme="majorBidi" w:hAnsiTheme="majorBidi" w:cstheme="majorBidi"/>
        </w:rPr>
        <w:br/>
      </w:r>
      <w:r w:rsidRPr="00491D5D">
        <w:rPr>
          <w:rFonts w:asciiTheme="majorBidi" w:hAnsiTheme="majorBidi" w:cstheme="majorBidi"/>
        </w:rPr>
        <w:lastRenderedPageBreak/>
        <w:t xml:space="preserve">La présence simultanée de plusieurs métaux peut engendrer une toxicité supérieure à celle de chaque métal séparé. Par exemple, le </w:t>
      </w:r>
      <w:hyperlink r:id="rId38" w:tooltip="Zinc" w:history="1">
        <w:r w:rsidRPr="00491D5D">
          <w:rPr>
            <w:rStyle w:val="Lienhypertexte"/>
            <w:rFonts w:asciiTheme="majorBidi" w:hAnsiTheme="majorBidi" w:cstheme="majorBidi"/>
            <w:color w:val="auto"/>
            <w:u w:val="none"/>
          </w:rPr>
          <w:t>zinc</w:t>
        </w:r>
      </w:hyperlink>
      <w:r w:rsidRPr="00491D5D">
        <w:rPr>
          <w:rFonts w:asciiTheme="majorBidi" w:hAnsiTheme="majorBidi" w:cstheme="majorBidi"/>
        </w:rPr>
        <w:t xml:space="preserve">, le </w:t>
      </w:r>
      <w:hyperlink r:id="rId39" w:tooltip="Cadmium" w:history="1">
        <w:r w:rsidRPr="00491D5D">
          <w:rPr>
            <w:rStyle w:val="Lienhypertexte"/>
            <w:rFonts w:asciiTheme="majorBidi" w:hAnsiTheme="majorBidi" w:cstheme="majorBidi"/>
            <w:color w:val="auto"/>
            <w:u w:val="none"/>
          </w:rPr>
          <w:t>cadmium</w:t>
        </w:r>
      </w:hyperlink>
      <w:r w:rsidRPr="00491D5D">
        <w:rPr>
          <w:rFonts w:asciiTheme="majorBidi" w:hAnsiTheme="majorBidi" w:cstheme="majorBidi"/>
        </w:rPr>
        <w:t xml:space="preserve"> et le </w:t>
      </w:r>
      <w:hyperlink r:id="rId40" w:tooltip="Cuivre" w:history="1">
        <w:r w:rsidRPr="00491D5D">
          <w:rPr>
            <w:rStyle w:val="Lienhypertexte"/>
            <w:rFonts w:asciiTheme="majorBidi" w:hAnsiTheme="majorBidi" w:cstheme="majorBidi"/>
            <w:color w:val="auto"/>
            <w:u w:val="none"/>
          </w:rPr>
          <w:t>cuivre</w:t>
        </w:r>
      </w:hyperlink>
      <w:r w:rsidRPr="00491D5D">
        <w:rPr>
          <w:rFonts w:asciiTheme="majorBidi" w:hAnsiTheme="majorBidi" w:cstheme="majorBidi"/>
        </w:rPr>
        <w:t xml:space="preserve"> sont toxiques aux faibles pH et agissent en synergie  pour inhiber la croissance des </w:t>
      </w:r>
      <w:hyperlink r:id="rId41" w:tooltip="Algue" w:history="1">
        <w:r w:rsidRPr="00491D5D">
          <w:rPr>
            <w:rStyle w:val="Lienhypertexte"/>
            <w:rFonts w:asciiTheme="majorBidi" w:hAnsiTheme="majorBidi" w:cstheme="majorBidi"/>
            <w:color w:val="auto"/>
            <w:u w:val="none"/>
          </w:rPr>
          <w:t>algues</w:t>
        </w:r>
      </w:hyperlink>
      <w:r w:rsidRPr="00491D5D">
        <w:rPr>
          <w:rFonts w:asciiTheme="majorBidi" w:hAnsiTheme="majorBidi" w:cstheme="majorBidi"/>
        </w:rPr>
        <w:t xml:space="preserve"> et affecter les poissons. </w:t>
      </w:r>
    </w:p>
    <w:p w14:paraId="1F531B23" w14:textId="77777777" w:rsidR="00491D5D" w:rsidRPr="00491D5D" w:rsidRDefault="00491D5D" w:rsidP="00491D5D">
      <w:pPr>
        <w:pStyle w:val="NormalWeb"/>
        <w:jc w:val="both"/>
        <w:rPr>
          <w:rFonts w:asciiTheme="majorBidi" w:hAnsiTheme="majorBidi" w:cstheme="majorBidi"/>
        </w:rPr>
      </w:pPr>
      <w:r w:rsidRPr="00491D5D">
        <w:rPr>
          <w:rFonts w:asciiTheme="majorBidi" w:hAnsiTheme="majorBidi" w:cstheme="majorBidi"/>
        </w:rPr>
        <w:t xml:space="preserve">L'acidification à elle seule, est directement à l'origine d’une mortalité importante des populations de </w:t>
      </w:r>
      <w:hyperlink r:id="rId42" w:tooltip="Poisson" w:history="1">
        <w:r w:rsidRPr="00491D5D">
          <w:rPr>
            <w:rStyle w:val="Lienhypertexte"/>
            <w:rFonts w:asciiTheme="majorBidi" w:hAnsiTheme="majorBidi" w:cstheme="majorBidi"/>
            <w:color w:val="auto"/>
            <w:u w:val="none"/>
          </w:rPr>
          <w:t>poissons</w:t>
        </w:r>
      </w:hyperlink>
      <w:r w:rsidRPr="00491D5D">
        <w:rPr>
          <w:rFonts w:asciiTheme="majorBidi" w:hAnsiTheme="majorBidi" w:cstheme="majorBidi"/>
        </w:rPr>
        <w:t xml:space="preserve"> et micro-</w:t>
      </w:r>
      <w:hyperlink r:id="rId43" w:tooltip="Crustacé" w:history="1">
        <w:r w:rsidRPr="00491D5D">
          <w:rPr>
            <w:rStyle w:val="Lienhypertexte"/>
            <w:rFonts w:asciiTheme="majorBidi" w:hAnsiTheme="majorBidi" w:cstheme="majorBidi"/>
            <w:color w:val="auto"/>
            <w:u w:val="none"/>
          </w:rPr>
          <w:t>crustacés</w:t>
        </w:r>
      </w:hyperlink>
      <w:r w:rsidRPr="00491D5D">
        <w:rPr>
          <w:rFonts w:asciiTheme="majorBidi" w:hAnsiTheme="majorBidi" w:cstheme="majorBidi"/>
        </w:rPr>
        <w:t xml:space="preserve">, de perturbations de leur taux de croissance et de leur reproduction. Les effets indirects de l'acidification sont la dégradation des habitats d'espèces et des modifications des </w:t>
      </w:r>
      <w:hyperlink r:id="rId44" w:tooltip="Relations prédateurs-proies" w:history="1">
        <w:r w:rsidRPr="00491D5D">
          <w:rPr>
            <w:rStyle w:val="Lienhypertexte"/>
            <w:rFonts w:asciiTheme="majorBidi" w:hAnsiTheme="majorBidi" w:cstheme="majorBidi"/>
            <w:color w:val="auto"/>
            <w:u w:val="none"/>
          </w:rPr>
          <w:t>relations prédateurs-proies</w:t>
        </w:r>
      </w:hyperlink>
      <w:r w:rsidRPr="00491D5D">
        <w:rPr>
          <w:rFonts w:asciiTheme="majorBidi" w:hAnsiTheme="majorBidi" w:cstheme="majorBidi"/>
        </w:rPr>
        <w:t xml:space="preserve"> (perturbation voire interruption de la </w:t>
      </w:r>
      <w:hyperlink r:id="rId45" w:tooltip="Chaîne alimentaire" w:history="1">
        <w:r w:rsidRPr="00491D5D">
          <w:rPr>
            <w:rStyle w:val="Lienhypertexte"/>
            <w:rFonts w:asciiTheme="majorBidi" w:hAnsiTheme="majorBidi" w:cstheme="majorBidi"/>
            <w:color w:val="auto"/>
            <w:u w:val="none"/>
          </w:rPr>
          <w:t>chaîne alimentaire</w:t>
        </w:r>
      </w:hyperlink>
      <w:r w:rsidRPr="00491D5D">
        <w:rPr>
          <w:rFonts w:asciiTheme="majorBidi" w:hAnsiTheme="majorBidi" w:cstheme="majorBidi"/>
        </w:rPr>
        <w:t xml:space="preserve">). Presque aucune espèce ne survit à des pH inférieurs à 5. </w:t>
      </w:r>
    </w:p>
    <w:p w14:paraId="5244D7BE" w14:textId="77777777" w:rsidR="00491D5D" w:rsidRPr="00491D5D" w:rsidRDefault="00491D5D" w:rsidP="00491D5D">
      <w:pPr>
        <w:pStyle w:val="NormalWeb"/>
        <w:jc w:val="both"/>
        <w:rPr>
          <w:rFonts w:asciiTheme="majorBidi" w:hAnsiTheme="majorBidi" w:cstheme="majorBidi"/>
        </w:rPr>
      </w:pPr>
      <w:r w:rsidRPr="00491D5D">
        <w:rPr>
          <w:rFonts w:asciiTheme="majorBidi" w:hAnsiTheme="majorBidi" w:cstheme="majorBidi"/>
        </w:rPr>
        <w:t xml:space="preserve">Dans les régions constituées de terrains acides, l’acidité des </w:t>
      </w:r>
      <w:hyperlink r:id="rId46" w:tooltip="Eau" w:history="1">
        <w:r w:rsidRPr="00491D5D">
          <w:rPr>
            <w:rStyle w:val="Lienhypertexte"/>
            <w:rFonts w:asciiTheme="majorBidi" w:hAnsiTheme="majorBidi" w:cstheme="majorBidi"/>
            <w:color w:val="auto"/>
            <w:u w:val="none"/>
          </w:rPr>
          <w:t>eaux</w:t>
        </w:r>
      </w:hyperlink>
      <w:r w:rsidRPr="00491D5D">
        <w:rPr>
          <w:rFonts w:asciiTheme="majorBidi" w:hAnsiTheme="majorBidi" w:cstheme="majorBidi"/>
        </w:rPr>
        <w:t xml:space="preserve"> est conservée, et les métaux sont alors transportés (sous forme ionique, solubilisés) à grande distance. Dans les régions constituées de terrains calcaires (basiques), en revanche, les eaux acides sont rapidement neutralisées par les roches carbonatées, et la plupart des métaux précipitent sous des formes insolubles, en limitant la contamination des </w:t>
      </w:r>
      <w:hyperlink r:id="rId47" w:tooltip="Réseaux trophiques" w:history="1">
        <w:r w:rsidRPr="00491D5D">
          <w:rPr>
            <w:rStyle w:val="Lienhypertexte"/>
            <w:rFonts w:asciiTheme="majorBidi" w:hAnsiTheme="majorBidi" w:cstheme="majorBidi"/>
            <w:color w:val="auto"/>
            <w:u w:val="none"/>
          </w:rPr>
          <w:t>réseaux trophiques</w:t>
        </w:r>
      </w:hyperlink>
      <w:r w:rsidRPr="00491D5D">
        <w:rPr>
          <w:rFonts w:asciiTheme="majorBidi" w:hAnsiTheme="majorBidi" w:cstheme="majorBidi"/>
        </w:rPr>
        <w:t xml:space="preserve">. Lors des crues, les particules solides riches en métaux (fragments détritiques de minerai ou minéraux métalliques précipités) seront entraînées très loin en aval et peuvent parfois redevenir solubles si les caractéristiques des eaux changent. C'est le cas du </w:t>
      </w:r>
      <w:hyperlink r:id="rId48" w:tooltip="Cadmium" w:history="1">
        <w:r w:rsidRPr="00491D5D">
          <w:rPr>
            <w:rStyle w:val="Lienhypertexte"/>
            <w:rFonts w:asciiTheme="majorBidi" w:hAnsiTheme="majorBidi" w:cstheme="majorBidi"/>
            <w:color w:val="auto"/>
            <w:u w:val="none"/>
          </w:rPr>
          <w:t>cadmium</w:t>
        </w:r>
      </w:hyperlink>
      <w:r w:rsidRPr="00491D5D">
        <w:rPr>
          <w:rFonts w:asciiTheme="majorBidi" w:hAnsiTheme="majorBidi" w:cstheme="majorBidi"/>
        </w:rPr>
        <w:t xml:space="preserve"> de la </w:t>
      </w:r>
      <w:hyperlink r:id="rId49" w:tooltip="Estuaire de la Gironde" w:history="1">
        <w:r w:rsidRPr="00491D5D">
          <w:rPr>
            <w:rStyle w:val="Lienhypertexte"/>
            <w:rFonts w:asciiTheme="majorBidi" w:hAnsiTheme="majorBidi" w:cstheme="majorBidi"/>
            <w:color w:val="auto"/>
            <w:u w:val="none"/>
          </w:rPr>
          <w:t>Gironde</w:t>
        </w:r>
      </w:hyperlink>
      <w:r w:rsidRPr="00491D5D">
        <w:rPr>
          <w:rFonts w:asciiTheme="majorBidi" w:hAnsiTheme="majorBidi" w:cstheme="majorBidi"/>
        </w:rPr>
        <w:t xml:space="preserve"> : provenant d'un site métallurgique du district de </w:t>
      </w:r>
      <w:hyperlink r:id="rId50" w:tooltip="Decazeville" w:history="1">
        <w:r w:rsidRPr="00491D5D">
          <w:rPr>
            <w:rStyle w:val="Lienhypertexte"/>
            <w:rFonts w:asciiTheme="majorBidi" w:hAnsiTheme="majorBidi" w:cstheme="majorBidi"/>
            <w:color w:val="auto"/>
            <w:u w:val="none"/>
          </w:rPr>
          <w:t>Decazeville</w:t>
        </w:r>
      </w:hyperlink>
      <w:r w:rsidRPr="00491D5D">
        <w:rPr>
          <w:rFonts w:asciiTheme="majorBidi" w:hAnsiTheme="majorBidi" w:cstheme="majorBidi"/>
        </w:rPr>
        <w:t xml:space="preserve"> (bassin du </w:t>
      </w:r>
      <w:hyperlink r:id="rId51" w:tooltip="Lot (rivière)" w:history="1">
        <w:r w:rsidRPr="00491D5D">
          <w:rPr>
            <w:rStyle w:val="Lienhypertexte"/>
            <w:rFonts w:asciiTheme="majorBidi" w:hAnsiTheme="majorBidi" w:cstheme="majorBidi"/>
            <w:color w:val="auto"/>
            <w:u w:val="none"/>
          </w:rPr>
          <w:t>Lot</w:t>
        </w:r>
      </w:hyperlink>
      <w:r w:rsidRPr="00491D5D">
        <w:rPr>
          <w:rFonts w:asciiTheme="majorBidi" w:hAnsiTheme="majorBidi" w:cstheme="majorBidi"/>
        </w:rPr>
        <w:t xml:space="preserve">), il est solubilisé dans l'estuaire et peut être transporté sur la côte atlantique et se retrouver dans des huîtres à plus de 400 km de sa source. </w:t>
      </w:r>
    </w:p>
    <w:p w14:paraId="36157F8C" w14:textId="77777777" w:rsidR="00491D5D" w:rsidRPr="00491D5D" w:rsidRDefault="00491D5D" w:rsidP="00491D5D">
      <w:pPr>
        <w:pStyle w:val="NormalWeb"/>
        <w:jc w:val="both"/>
        <w:rPr>
          <w:rFonts w:asciiTheme="majorBidi" w:hAnsiTheme="majorBidi" w:cstheme="majorBidi"/>
        </w:rPr>
      </w:pPr>
      <w:r w:rsidRPr="00491D5D">
        <w:rPr>
          <w:rFonts w:asciiTheme="majorBidi" w:hAnsiTheme="majorBidi" w:cstheme="majorBidi"/>
        </w:rPr>
        <w:t xml:space="preserve">Quant aux sulfates, présents en forte teneur, ils induisent une </w:t>
      </w:r>
      <w:hyperlink r:id="rId52" w:tooltip="Pression osmotique" w:history="1">
        <w:r w:rsidRPr="00491D5D">
          <w:rPr>
            <w:rStyle w:val="Lienhypertexte"/>
            <w:rFonts w:asciiTheme="majorBidi" w:hAnsiTheme="majorBidi" w:cstheme="majorBidi"/>
            <w:color w:val="auto"/>
            <w:u w:val="none"/>
          </w:rPr>
          <w:t>pression osmotique</w:t>
        </w:r>
      </w:hyperlink>
      <w:r w:rsidRPr="00491D5D">
        <w:rPr>
          <w:rFonts w:asciiTheme="majorBidi" w:hAnsiTheme="majorBidi" w:cstheme="majorBidi"/>
        </w:rPr>
        <w:t xml:space="preserve"> importante, qui va déshydrater les êtres vivants. </w:t>
      </w:r>
    </w:p>
    <w:p w14:paraId="71CAEA6F" w14:textId="77777777" w:rsidR="00491D5D" w:rsidRPr="00491D5D" w:rsidRDefault="00491D5D" w:rsidP="00491D5D">
      <w:pPr>
        <w:pStyle w:val="NormalWeb"/>
        <w:jc w:val="both"/>
        <w:rPr>
          <w:rFonts w:asciiTheme="majorBidi" w:hAnsiTheme="majorBidi" w:cstheme="majorBidi"/>
        </w:rPr>
      </w:pPr>
      <w:r w:rsidRPr="00491D5D">
        <w:rPr>
          <w:rFonts w:asciiTheme="majorBidi" w:hAnsiTheme="majorBidi" w:cstheme="majorBidi"/>
        </w:rPr>
        <w:t xml:space="preserve">Enfin, les DMA ont également un impact visuel sur les </w:t>
      </w:r>
      <w:hyperlink r:id="rId53" w:tooltip="Paysage" w:history="1">
        <w:r w:rsidRPr="00491D5D">
          <w:rPr>
            <w:rStyle w:val="Lienhypertexte"/>
            <w:rFonts w:asciiTheme="majorBidi" w:hAnsiTheme="majorBidi" w:cstheme="majorBidi"/>
            <w:color w:val="auto"/>
            <w:u w:val="none"/>
          </w:rPr>
          <w:t>paysages</w:t>
        </w:r>
      </w:hyperlink>
      <w:r w:rsidRPr="00491D5D">
        <w:rPr>
          <w:rFonts w:asciiTheme="majorBidi" w:hAnsiTheme="majorBidi" w:cstheme="majorBidi"/>
        </w:rPr>
        <w:t xml:space="preserve"> : les dépôts de couleur jaunâtre, ocre à rouille, sur plusieurs kilomètres de cours d'eau, ou l'aspect dénudé des stocks de </w:t>
      </w:r>
      <w:hyperlink r:id="rId54" w:tooltip="Déchets miniers" w:history="1">
        <w:r w:rsidRPr="00491D5D">
          <w:rPr>
            <w:rStyle w:val="Lienhypertexte"/>
            <w:rFonts w:asciiTheme="majorBidi" w:hAnsiTheme="majorBidi" w:cstheme="majorBidi"/>
            <w:color w:val="auto"/>
            <w:u w:val="none"/>
          </w:rPr>
          <w:t>déchets miniers</w:t>
        </w:r>
      </w:hyperlink>
      <w:r w:rsidRPr="00491D5D">
        <w:rPr>
          <w:rFonts w:asciiTheme="majorBidi" w:hAnsiTheme="majorBidi" w:cstheme="majorBidi"/>
        </w:rPr>
        <w:t xml:space="preserve"> sont notables.</w:t>
      </w:r>
    </w:p>
    <w:p w14:paraId="10909698" w14:textId="77777777" w:rsidR="00491D5D" w:rsidRPr="00491D5D" w:rsidRDefault="00491D5D" w:rsidP="00491D5D">
      <w:pPr>
        <w:pStyle w:val="Titre3"/>
        <w:jc w:val="both"/>
        <w:rPr>
          <w:rFonts w:asciiTheme="majorBidi" w:hAnsiTheme="majorBidi" w:cstheme="majorBidi"/>
        </w:rPr>
      </w:pPr>
      <w:r w:rsidRPr="00491D5D">
        <w:rPr>
          <w:rStyle w:val="mw-headline"/>
          <w:rFonts w:asciiTheme="majorBidi" w:hAnsiTheme="majorBidi" w:cstheme="majorBidi"/>
        </w:rPr>
        <w:t>2.5. Conséquences pour l’homme</w:t>
      </w:r>
    </w:p>
    <w:p w14:paraId="15EDF8D9" w14:textId="77777777" w:rsidR="00491D5D" w:rsidRPr="00491D5D" w:rsidRDefault="00491D5D" w:rsidP="00491D5D">
      <w:pPr>
        <w:pStyle w:val="NormalWeb"/>
        <w:rPr>
          <w:rFonts w:asciiTheme="majorBidi" w:hAnsiTheme="majorBidi" w:cstheme="majorBidi"/>
        </w:rPr>
      </w:pPr>
      <w:r w:rsidRPr="00491D5D">
        <w:rPr>
          <w:rFonts w:asciiTheme="majorBidi" w:hAnsiTheme="majorBidi" w:cstheme="majorBidi"/>
        </w:rPr>
        <w:t xml:space="preserve">En dégradant la qualité de l'eau, les DMA conduisent à la disparition de ses usages en aval des opérations minières (alimentation en eau potable, </w:t>
      </w:r>
      <w:hyperlink r:id="rId55" w:tooltip="Base de loisir (page inexistante)" w:history="1">
        <w:r w:rsidRPr="00491D5D">
          <w:rPr>
            <w:rStyle w:val="Lienhypertexte"/>
            <w:rFonts w:asciiTheme="majorBidi" w:hAnsiTheme="majorBidi" w:cstheme="majorBidi"/>
            <w:color w:val="auto"/>
            <w:u w:val="none"/>
          </w:rPr>
          <w:t>base de loisir</w:t>
        </w:r>
      </w:hyperlink>
      <w:r w:rsidRPr="00491D5D">
        <w:rPr>
          <w:rFonts w:asciiTheme="majorBidi" w:hAnsiTheme="majorBidi" w:cstheme="majorBidi"/>
        </w:rPr>
        <w:t xml:space="preserve">, </w:t>
      </w:r>
      <w:hyperlink r:id="rId56" w:tooltip="Pêche (halieutique)" w:history="1">
        <w:r w:rsidRPr="00491D5D">
          <w:rPr>
            <w:rStyle w:val="Lienhypertexte"/>
            <w:rFonts w:asciiTheme="majorBidi" w:hAnsiTheme="majorBidi" w:cstheme="majorBidi"/>
            <w:color w:val="auto"/>
            <w:u w:val="none"/>
          </w:rPr>
          <w:t>pêche</w:t>
        </w:r>
      </w:hyperlink>
      <w:r w:rsidRPr="00491D5D">
        <w:rPr>
          <w:rFonts w:asciiTheme="majorBidi" w:hAnsiTheme="majorBidi" w:cstheme="majorBidi"/>
        </w:rPr>
        <w:t xml:space="preserve">, </w:t>
      </w:r>
      <w:hyperlink r:id="rId57" w:tooltip="Irrigation" w:history="1">
        <w:r w:rsidRPr="00491D5D">
          <w:rPr>
            <w:rStyle w:val="Lienhypertexte"/>
            <w:rFonts w:asciiTheme="majorBidi" w:hAnsiTheme="majorBidi" w:cstheme="majorBidi"/>
            <w:color w:val="auto"/>
            <w:u w:val="none"/>
          </w:rPr>
          <w:t>irrigation</w:t>
        </w:r>
      </w:hyperlink>
      <w:r w:rsidRPr="00491D5D">
        <w:rPr>
          <w:rFonts w:asciiTheme="majorBidi" w:hAnsiTheme="majorBidi" w:cstheme="majorBidi"/>
        </w:rPr>
        <w:t xml:space="preserve">), ce qui peut poser de graves problèmes de santé environnementale, surtout dans les pays pauvres. </w:t>
      </w:r>
      <w:r w:rsidRPr="00491D5D">
        <w:rPr>
          <w:rFonts w:asciiTheme="majorBidi" w:hAnsiTheme="majorBidi" w:cstheme="majorBidi"/>
        </w:rPr>
        <w:br/>
        <w:t xml:space="preserve">Pendant l’exploitation, ils sont également responsables de la </w:t>
      </w:r>
      <w:hyperlink r:id="rId58" w:tooltip="Corrosion" w:history="1">
        <w:r w:rsidRPr="00491D5D">
          <w:rPr>
            <w:rStyle w:val="Lienhypertexte"/>
            <w:rFonts w:asciiTheme="majorBidi" w:hAnsiTheme="majorBidi" w:cstheme="majorBidi"/>
            <w:color w:val="auto"/>
            <w:u w:val="none"/>
          </w:rPr>
          <w:t>corrosion</w:t>
        </w:r>
      </w:hyperlink>
      <w:r w:rsidRPr="00491D5D">
        <w:rPr>
          <w:rFonts w:asciiTheme="majorBidi" w:hAnsiTheme="majorBidi" w:cstheme="majorBidi"/>
        </w:rPr>
        <w:t xml:space="preserve"> des infrastructures minières et des équipements. </w:t>
      </w:r>
    </w:p>
    <w:p w14:paraId="65705613" w14:textId="77777777" w:rsidR="00491D5D" w:rsidRPr="00491D5D" w:rsidRDefault="00491D5D" w:rsidP="00491D5D">
      <w:pPr>
        <w:pStyle w:val="NormalWeb"/>
        <w:jc w:val="both"/>
        <w:rPr>
          <w:rFonts w:asciiTheme="majorBidi" w:hAnsiTheme="majorBidi" w:cstheme="majorBidi"/>
        </w:rPr>
      </w:pPr>
      <w:r w:rsidRPr="00491D5D">
        <w:rPr>
          <w:rFonts w:asciiTheme="majorBidi" w:hAnsiTheme="majorBidi" w:cstheme="majorBidi"/>
        </w:rPr>
        <w:t>La surveillance des eaux destinées à l'</w:t>
      </w:r>
      <w:hyperlink r:id="rId59" w:tooltip="Alimentation" w:history="1">
        <w:r w:rsidRPr="00491D5D">
          <w:rPr>
            <w:rStyle w:val="Lienhypertexte"/>
            <w:rFonts w:asciiTheme="majorBidi" w:hAnsiTheme="majorBidi" w:cstheme="majorBidi"/>
            <w:color w:val="auto"/>
            <w:u w:val="none"/>
          </w:rPr>
          <w:t>alimentation</w:t>
        </w:r>
      </w:hyperlink>
      <w:r w:rsidRPr="00491D5D">
        <w:rPr>
          <w:rFonts w:asciiTheme="majorBidi" w:hAnsiTheme="majorBidi" w:cstheme="majorBidi"/>
        </w:rPr>
        <w:t xml:space="preserve"> humaine exclut </w:t>
      </w:r>
      <w:r w:rsidRPr="00491D5D">
        <w:rPr>
          <w:rFonts w:asciiTheme="majorBidi" w:hAnsiTheme="majorBidi" w:cstheme="majorBidi"/>
          <w:i/>
          <w:iCs/>
        </w:rPr>
        <w:t>a priori</w:t>
      </w:r>
      <w:r w:rsidRPr="00491D5D">
        <w:rPr>
          <w:rFonts w:asciiTheme="majorBidi" w:hAnsiTheme="majorBidi" w:cstheme="majorBidi"/>
        </w:rPr>
        <w:t xml:space="preserve"> les risques d'ingestion directe de métaux lourds provenant de DMA. </w:t>
      </w:r>
      <w:r w:rsidRPr="00491D5D">
        <w:rPr>
          <w:rFonts w:asciiTheme="majorBidi" w:hAnsiTheme="majorBidi" w:cstheme="majorBidi"/>
        </w:rPr>
        <w:br/>
        <w:t xml:space="preserve">Cependant une intoxication indirecte n'est pas impossible. En effet, le jeu des </w:t>
      </w:r>
      <w:hyperlink r:id="rId60" w:tooltip="Bioaccumulation" w:history="1">
        <w:r w:rsidRPr="00491D5D">
          <w:rPr>
            <w:rStyle w:val="Lienhypertexte"/>
            <w:rFonts w:asciiTheme="majorBidi" w:hAnsiTheme="majorBidi" w:cstheme="majorBidi"/>
            <w:color w:val="auto"/>
            <w:u w:val="none"/>
          </w:rPr>
          <w:t>bioaccumulations</w:t>
        </w:r>
      </w:hyperlink>
      <w:r w:rsidRPr="00491D5D">
        <w:rPr>
          <w:rFonts w:asciiTheme="majorBidi" w:hAnsiTheme="majorBidi" w:cstheme="majorBidi"/>
        </w:rPr>
        <w:t xml:space="preserve"> et des </w:t>
      </w:r>
      <w:hyperlink r:id="rId61" w:tooltip="Bioamplification" w:history="1">
        <w:r w:rsidRPr="00491D5D">
          <w:rPr>
            <w:rStyle w:val="Lienhypertexte"/>
            <w:rFonts w:asciiTheme="majorBidi" w:hAnsiTheme="majorBidi" w:cstheme="majorBidi"/>
            <w:color w:val="auto"/>
            <w:u w:val="none"/>
          </w:rPr>
          <w:t>bioamplifications</w:t>
        </w:r>
      </w:hyperlink>
      <w:r w:rsidRPr="00491D5D">
        <w:rPr>
          <w:rFonts w:asciiTheme="majorBidi" w:hAnsiTheme="majorBidi" w:cstheme="majorBidi"/>
        </w:rPr>
        <w:t xml:space="preserve"> peut aboutir à une intoxication humaine via les poissons, notamment chez les pêcheurs réguliers ou consommateurs réguliers de poissons dans les zones concernées. </w:t>
      </w:r>
    </w:p>
    <w:p w14:paraId="21A30E6A" w14:textId="77777777" w:rsidR="00491D5D" w:rsidRPr="00491D5D" w:rsidRDefault="00491D5D" w:rsidP="00491D5D">
      <w:pPr>
        <w:pStyle w:val="NormalWeb"/>
        <w:jc w:val="both"/>
        <w:rPr>
          <w:rFonts w:asciiTheme="majorBidi" w:hAnsiTheme="majorBidi" w:cstheme="majorBidi"/>
        </w:rPr>
      </w:pPr>
      <w:r w:rsidRPr="00491D5D">
        <w:rPr>
          <w:rFonts w:asciiTheme="majorBidi" w:hAnsiTheme="majorBidi" w:cstheme="majorBidi"/>
        </w:rPr>
        <w:t xml:space="preserve">Chez les personnes souffrant d'intoxications métalliques, on trouve des métaux toxiques dans la plupart des tissus mous, surtout le foie, les reins mais aussi dans les os. Une fois absorbés, les métaux lourds sont souvent difficiles à éliminer. La demi-vie de la plupart </w:t>
      </w:r>
      <w:r w:rsidRPr="00491D5D">
        <w:rPr>
          <w:rFonts w:asciiTheme="majorBidi" w:hAnsiTheme="majorBidi" w:cstheme="majorBidi"/>
        </w:rPr>
        <w:lastRenderedPageBreak/>
        <w:t xml:space="preserve">d'entre eux dans le corps humain est longue (30 ans pour le </w:t>
      </w:r>
      <w:hyperlink r:id="rId62" w:tooltip="Cadmium" w:history="1">
        <w:r w:rsidRPr="00491D5D">
          <w:rPr>
            <w:rStyle w:val="Lienhypertexte"/>
            <w:rFonts w:asciiTheme="majorBidi" w:hAnsiTheme="majorBidi" w:cstheme="majorBidi"/>
            <w:color w:val="auto"/>
            <w:u w:val="none"/>
          </w:rPr>
          <w:t>cadmium</w:t>
        </w:r>
      </w:hyperlink>
      <w:r w:rsidRPr="00491D5D">
        <w:rPr>
          <w:rFonts w:asciiTheme="majorBidi" w:hAnsiTheme="majorBidi" w:cstheme="majorBidi"/>
        </w:rPr>
        <w:t xml:space="preserve">). L'exposition à de nombreux métaux pourrait aussi provoquer des </w:t>
      </w:r>
      <w:hyperlink r:id="rId63" w:tooltip="Cancer" w:history="1">
        <w:r w:rsidRPr="00491D5D">
          <w:rPr>
            <w:rStyle w:val="Lienhypertexte"/>
            <w:rFonts w:asciiTheme="majorBidi" w:hAnsiTheme="majorBidi" w:cstheme="majorBidi"/>
            <w:color w:val="auto"/>
            <w:u w:val="none"/>
          </w:rPr>
          <w:t>cancers</w:t>
        </w:r>
      </w:hyperlink>
      <w:r w:rsidRPr="00491D5D">
        <w:rPr>
          <w:rFonts w:asciiTheme="majorBidi" w:hAnsiTheme="majorBidi" w:cstheme="majorBidi"/>
        </w:rPr>
        <w:t xml:space="preserve">. </w:t>
      </w:r>
    </w:p>
    <w:p w14:paraId="076CC77C" w14:textId="77777777" w:rsidR="00491D5D" w:rsidRPr="00491D5D" w:rsidRDefault="00491D5D" w:rsidP="00491D5D">
      <w:pPr>
        <w:pStyle w:val="NormalWeb"/>
        <w:jc w:val="both"/>
        <w:rPr>
          <w:rFonts w:asciiTheme="majorBidi" w:hAnsiTheme="majorBidi" w:cstheme="majorBidi"/>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2"/>
        <w:gridCol w:w="4144"/>
      </w:tblGrid>
      <w:tr w:rsidR="00491D5D" w:rsidRPr="00491D5D" w14:paraId="372627F7" w14:textId="77777777" w:rsidTr="006B2E26">
        <w:tc>
          <w:tcPr>
            <w:tcW w:w="4223" w:type="dxa"/>
          </w:tcPr>
          <w:p w14:paraId="732DA4C1" w14:textId="77777777" w:rsidR="00491D5D" w:rsidRPr="00491D5D" w:rsidRDefault="00491D5D" w:rsidP="006B2E26">
            <w:pPr>
              <w:pStyle w:val="NormalWeb"/>
              <w:jc w:val="both"/>
              <w:rPr>
                <w:rFonts w:asciiTheme="majorBidi" w:hAnsiTheme="majorBidi" w:cstheme="majorBidi"/>
              </w:rPr>
            </w:pPr>
            <w:r w:rsidRPr="00491D5D">
              <w:rPr>
                <w:rFonts w:asciiTheme="majorBidi" w:hAnsiTheme="majorBidi" w:cstheme="majorBidi"/>
                <w:noProof/>
              </w:rPr>
              <w:drawing>
                <wp:inline distT="0" distB="0" distL="0" distR="0" wp14:anchorId="02D22BF8" wp14:editId="53ED87BC">
                  <wp:extent cx="2097405" cy="1570355"/>
                  <wp:effectExtent l="19050" t="0" r="0" b="0"/>
                  <wp:docPr id="5" name="Image 1" descr="https://upload.wikimedia.org/wikipedia/commons/thumb/8/8b/Acid_mine_drainage_2.jpg/220px-Acid_mine_drainag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8/8b/Acid_mine_drainage_2.jpg/220px-Acid_mine_drainage_2.jpg"/>
                          <pic:cNvPicPr>
                            <a:picLocks noChangeAspect="1" noChangeArrowheads="1"/>
                          </pic:cNvPicPr>
                        </pic:nvPicPr>
                        <pic:blipFill>
                          <a:blip r:embed="rId64" cstate="print"/>
                          <a:srcRect/>
                          <a:stretch>
                            <a:fillRect/>
                          </a:stretch>
                        </pic:blipFill>
                        <pic:spPr bwMode="auto">
                          <a:xfrm>
                            <a:off x="0" y="0"/>
                            <a:ext cx="2097405" cy="1570355"/>
                          </a:xfrm>
                          <a:prstGeom prst="rect">
                            <a:avLst/>
                          </a:prstGeom>
                          <a:noFill/>
                          <a:ln w="9525">
                            <a:noFill/>
                            <a:miter lim="800000"/>
                            <a:headEnd/>
                            <a:tailEnd/>
                          </a:ln>
                        </pic:spPr>
                      </pic:pic>
                    </a:graphicData>
                  </a:graphic>
                </wp:inline>
              </w:drawing>
            </w:r>
          </w:p>
        </w:tc>
        <w:tc>
          <w:tcPr>
            <w:tcW w:w="4223" w:type="dxa"/>
          </w:tcPr>
          <w:p w14:paraId="39166F9B" w14:textId="77777777" w:rsidR="00491D5D" w:rsidRPr="00491D5D" w:rsidRDefault="00491D5D" w:rsidP="006B2E26">
            <w:pPr>
              <w:pStyle w:val="NormalWeb"/>
              <w:jc w:val="center"/>
              <w:rPr>
                <w:rFonts w:asciiTheme="majorBidi" w:hAnsiTheme="majorBidi" w:cstheme="majorBidi"/>
              </w:rPr>
            </w:pPr>
            <w:r w:rsidRPr="00491D5D">
              <w:rPr>
                <w:rFonts w:asciiTheme="majorBidi" w:hAnsiTheme="majorBidi" w:cstheme="majorBidi"/>
                <w:noProof/>
              </w:rPr>
              <w:drawing>
                <wp:inline distT="0" distB="0" distL="0" distR="0" wp14:anchorId="5A7D0B71" wp14:editId="0A2CDE39">
                  <wp:extent cx="1766130" cy="1512000"/>
                  <wp:effectExtent l="19050" t="0" r="5520" b="0"/>
                  <wp:docPr id="6" name="Image 4" descr="https://upload.wikimedia.org/wikipedia/commons/thumb/b/b8/Iron_hydroxide_precipitate_in_stream.jpg/220px-Iron_hydroxide_precipitate_in_stre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upload.wikimedia.org/wikipedia/commons/thumb/b/b8/Iron_hydroxide_precipitate_in_stream.jpg/220px-Iron_hydroxide_precipitate_in_stream.jpg"/>
                          <pic:cNvPicPr>
                            <a:picLocks noChangeAspect="1" noChangeArrowheads="1"/>
                          </pic:cNvPicPr>
                        </pic:nvPicPr>
                        <pic:blipFill>
                          <a:blip r:embed="rId65" cstate="print"/>
                          <a:srcRect/>
                          <a:stretch>
                            <a:fillRect/>
                          </a:stretch>
                        </pic:blipFill>
                        <pic:spPr bwMode="auto">
                          <a:xfrm>
                            <a:off x="0" y="0"/>
                            <a:ext cx="1763710" cy="1509928"/>
                          </a:xfrm>
                          <a:prstGeom prst="rect">
                            <a:avLst/>
                          </a:prstGeom>
                          <a:noFill/>
                          <a:ln w="9525">
                            <a:noFill/>
                            <a:miter lim="800000"/>
                            <a:headEnd/>
                            <a:tailEnd/>
                          </a:ln>
                        </pic:spPr>
                      </pic:pic>
                    </a:graphicData>
                  </a:graphic>
                </wp:inline>
              </w:drawing>
            </w:r>
          </w:p>
          <w:p w14:paraId="2CC471F0" w14:textId="77777777" w:rsidR="00491D5D" w:rsidRPr="00491D5D" w:rsidRDefault="00491D5D" w:rsidP="006B2E26">
            <w:pPr>
              <w:jc w:val="center"/>
              <w:rPr>
                <w:rFonts w:asciiTheme="majorBidi" w:hAnsiTheme="majorBidi" w:cstheme="majorBidi"/>
                <w:sz w:val="18"/>
                <w:szCs w:val="18"/>
              </w:rPr>
            </w:pPr>
            <w:r w:rsidRPr="00491D5D">
              <w:rPr>
                <w:rFonts w:asciiTheme="majorBidi" w:hAnsiTheme="majorBidi" w:cstheme="majorBidi"/>
                <w:sz w:val="18"/>
                <w:szCs w:val="18"/>
              </w:rPr>
              <w:t>précipitation d'</w:t>
            </w:r>
            <w:hyperlink r:id="rId66" w:tooltip="Hydroxyde de fer" w:history="1">
              <w:r w:rsidRPr="00491D5D">
                <w:rPr>
                  <w:rStyle w:val="Lienhypertexte"/>
                  <w:rFonts w:asciiTheme="majorBidi" w:hAnsiTheme="majorBidi" w:cstheme="majorBidi"/>
                  <w:color w:val="auto"/>
                  <w:sz w:val="18"/>
                  <w:szCs w:val="18"/>
                  <w:u w:val="none"/>
                </w:rPr>
                <w:t>hydroxydes de fer</w:t>
              </w:r>
            </w:hyperlink>
            <w:r w:rsidRPr="00491D5D">
              <w:rPr>
                <w:rFonts w:asciiTheme="majorBidi" w:hAnsiTheme="majorBidi" w:cstheme="majorBidi"/>
                <w:sz w:val="18"/>
                <w:szCs w:val="18"/>
              </w:rPr>
              <w:t xml:space="preserve"> dans un </w:t>
            </w:r>
            <w:hyperlink r:id="rId67" w:tooltip="Affluent" w:history="1">
              <w:r w:rsidRPr="00491D5D">
                <w:rPr>
                  <w:rStyle w:val="Lienhypertexte"/>
                  <w:rFonts w:asciiTheme="majorBidi" w:hAnsiTheme="majorBidi" w:cstheme="majorBidi"/>
                  <w:color w:val="auto"/>
                  <w:sz w:val="18"/>
                  <w:szCs w:val="18"/>
                  <w:u w:val="none"/>
                </w:rPr>
                <w:t>affluent</w:t>
              </w:r>
            </w:hyperlink>
            <w:r w:rsidRPr="00491D5D">
              <w:rPr>
                <w:rFonts w:asciiTheme="majorBidi" w:hAnsiTheme="majorBidi" w:cstheme="majorBidi"/>
                <w:sz w:val="18"/>
                <w:szCs w:val="18"/>
              </w:rPr>
              <w:t xml:space="preserve"> du </w:t>
            </w:r>
            <w:hyperlink r:id="rId68" w:tooltip="Missouri (rivière)" w:history="1">
              <w:r w:rsidRPr="00491D5D">
                <w:rPr>
                  <w:rStyle w:val="Lienhypertexte"/>
                  <w:rFonts w:asciiTheme="majorBidi" w:hAnsiTheme="majorBidi" w:cstheme="majorBidi"/>
                  <w:color w:val="auto"/>
                  <w:sz w:val="18"/>
                  <w:szCs w:val="18"/>
                  <w:u w:val="none"/>
                </w:rPr>
                <w:t>Missouri</w:t>
              </w:r>
            </w:hyperlink>
            <w:r w:rsidRPr="00491D5D">
              <w:rPr>
                <w:rFonts w:asciiTheme="majorBidi" w:hAnsiTheme="majorBidi" w:cstheme="majorBidi"/>
                <w:sz w:val="18"/>
                <w:szCs w:val="18"/>
              </w:rPr>
              <w:t xml:space="preserve"> recevant des DMA d'une </w:t>
            </w:r>
            <w:hyperlink r:id="rId69" w:tooltip="Mine de charbon" w:history="1">
              <w:r w:rsidRPr="00491D5D">
                <w:rPr>
                  <w:rStyle w:val="Lienhypertexte"/>
                  <w:rFonts w:asciiTheme="majorBidi" w:hAnsiTheme="majorBidi" w:cstheme="majorBidi"/>
                  <w:color w:val="auto"/>
                  <w:sz w:val="18"/>
                  <w:szCs w:val="18"/>
                  <w:u w:val="none"/>
                </w:rPr>
                <w:t>mine de charbon</w:t>
              </w:r>
            </w:hyperlink>
            <w:r w:rsidRPr="00491D5D">
              <w:rPr>
                <w:rFonts w:asciiTheme="majorBidi" w:hAnsiTheme="majorBidi" w:cstheme="majorBidi"/>
                <w:sz w:val="18"/>
                <w:szCs w:val="18"/>
              </w:rPr>
              <w:t>.</w:t>
            </w:r>
          </w:p>
          <w:p w14:paraId="0753DBDB" w14:textId="77777777" w:rsidR="00491D5D" w:rsidRPr="00491D5D" w:rsidRDefault="00491D5D" w:rsidP="006B2E26">
            <w:pPr>
              <w:jc w:val="center"/>
              <w:rPr>
                <w:rFonts w:asciiTheme="majorBidi" w:hAnsiTheme="majorBidi" w:cstheme="majorBidi"/>
                <w:sz w:val="18"/>
                <w:szCs w:val="18"/>
              </w:rPr>
            </w:pPr>
          </w:p>
        </w:tc>
      </w:tr>
      <w:tr w:rsidR="00491D5D" w:rsidRPr="00491D5D" w14:paraId="03B86232" w14:textId="77777777" w:rsidTr="006B2E26">
        <w:tc>
          <w:tcPr>
            <w:tcW w:w="4223" w:type="dxa"/>
          </w:tcPr>
          <w:p w14:paraId="4DD80C8A" w14:textId="77777777" w:rsidR="00491D5D" w:rsidRPr="00491D5D" w:rsidRDefault="00491D5D" w:rsidP="006B2E26">
            <w:pPr>
              <w:pStyle w:val="NormalWeb"/>
              <w:jc w:val="both"/>
              <w:rPr>
                <w:rFonts w:asciiTheme="majorBidi" w:hAnsiTheme="majorBidi" w:cstheme="majorBidi"/>
              </w:rPr>
            </w:pPr>
            <w:r w:rsidRPr="00491D5D">
              <w:rPr>
                <w:rFonts w:asciiTheme="majorBidi" w:hAnsiTheme="majorBidi" w:cstheme="majorBidi"/>
              </w:rPr>
              <w:t xml:space="preserve"> </w:t>
            </w:r>
            <w:r w:rsidRPr="00491D5D">
              <w:rPr>
                <w:rFonts w:asciiTheme="majorBidi" w:hAnsiTheme="majorBidi" w:cstheme="majorBidi"/>
                <w:noProof/>
              </w:rPr>
              <w:drawing>
                <wp:inline distT="0" distB="0" distL="0" distR="0" wp14:anchorId="7655E0F5" wp14:editId="57A4164E">
                  <wp:extent cx="2170438" cy="1425600"/>
                  <wp:effectExtent l="19050" t="0" r="1262" b="0"/>
                  <wp:docPr id="7" name="Image 7" descr="https://upload.wikimedia.org/wikipedia/commons/thumb/6/6f/Rio_Tinto_water%2C_pH_2%2C2.jpg/800px-Rio_Tinto_water%2C_pH_2%2C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upload.wikimedia.org/wikipedia/commons/thumb/6/6f/Rio_Tinto_water%2C_pH_2%2C2.jpg/800px-Rio_Tinto_water%2C_pH_2%2C2.jpg"/>
                          <pic:cNvPicPr>
                            <a:picLocks noChangeAspect="1" noChangeArrowheads="1"/>
                          </pic:cNvPicPr>
                        </pic:nvPicPr>
                        <pic:blipFill>
                          <a:blip r:embed="rId70" cstate="print"/>
                          <a:srcRect/>
                          <a:stretch>
                            <a:fillRect/>
                          </a:stretch>
                        </pic:blipFill>
                        <pic:spPr bwMode="auto">
                          <a:xfrm>
                            <a:off x="0" y="0"/>
                            <a:ext cx="2172103" cy="1426694"/>
                          </a:xfrm>
                          <a:prstGeom prst="rect">
                            <a:avLst/>
                          </a:prstGeom>
                          <a:noFill/>
                          <a:ln w="9525">
                            <a:noFill/>
                            <a:miter lim="800000"/>
                            <a:headEnd/>
                            <a:tailEnd/>
                          </a:ln>
                        </pic:spPr>
                      </pic:pic>
                    </a:graphicData>
                  </a:graphic>
                </wp:inline>
              </w:drawing>
            </w:r>
          </w:p>
          <w:p w14:paraId="7465F3DB" w14:textId="77777777" w:rsidR="00491D5D" w:rsidRPr="00491D5D" w:rsidRDefault="00491D5D" w:rsidP="006B2E26">
            <w:pPr>
              <w:pStyle w:val="NormalWeb"/>
              <w:jc w:val="center"/>
              <w:rPr>
                <w:rFonts w:asciiTheme="majorBidi" w:hAnsiTheme="majorBidi" w:cstheme="majorBidi"/>
                <w:sz w:val="16"/>
                <w:szCs w:val="16"/>
              </w:rPr>
            </w:pPr>
            <w:r w:rsidRPr="00491D5D">
              <w:rPr>
                <w:sz w:val="16"/>
                <w:szCs w:val="16"/>
              </w:rPr>
              <w:t>Les eaux très acides (</w:t>
            </w:r>
            <w:hyperlink r:id="rId71" w:tooltip="Potentiel hydrogène" w:history="1">
              <w:r w:rsidRPr="00491D5D">
                <w:rPr>
                  <w:rStyle w:val="Lienhypertexte"/>
                  <w:color w:val="auto"/>
                  <w:sz w:val="16"/>
                  <w:szCs w:val="16"/>
                  <w:u w:val="none"/>
                </w:rPr>
                <w:t>pH</w:t>
              </w:r>
            </w:hyperlink>
            <w:r w:rsidRPr="00491D5D">
              <w:rPr>
                <w:sz w:val="16"/>
                <w:szCs w:val="16"/>
              </w:rPr>
              <w:t xml:space="preserve"> 2,2) du </w:t>
            </w:r>
            <w:hyperlink r:id="rId72" w:tooltip="Río Tinto (fleuve)" w:history="1">
              <w:r w:rsidRPr="00491D5D">
                <w:rPr>
                  <w:rStyle w:val="Lienhypertexte"/>
                  <w:color w:val="auto"/>
                  <w:sz w:val="16"/>
                  <w:szCs w:val="16"/>
                  <w:u w:val="none"/>
                </w:rPr>
                <w:t>Rio Tinto</w:t>
              </w:r>
            </w:hyperlink>
            <w:r w:rsidRPr="00491D5D">
              <w:rPr>
                <w:sz w:val="16"/>
                <w:szCs w:val="16"/>
              </w:rPr>
              <w:t xml:space="preserve"> semblent incapables d'abriter de la vie. Quelques espèces </w:t>
            </w:r>
            <w:hyperlink r:id="rId73" w:tooltip="Extrêmophile" w:history="1">
              <w:r w:rsidRPr="00491D5D">
                <w:rPr>
                  <w:rStyle w:val="Lienhypertexte"/>
                  <w:color w:val="auto"/>
                  <w:sz w:val="16"/>
                  <w:szCs w:val="16"/>
                  <w:u w:val="none"/>
                </w:rPr>
                <w:t>extrêmophiles</w:t>
              </w:r>
            </w:hyperlink>
            <w:r w:rsidRPr="00491D5D">
              <w:rPr>
                <w:sz w:val="16"/>
                <w:szCs w:val="16"/>
              </w:rPr>
              <w:t xml:space="preserve"> (</w:t>
            </w:r>
            <w:hyperlink r:id="rId74" w:tooltip="Bactérie" w:history="1">
              <w:r w:rsidRPr="00491D5D">
                <w:rPr>
                  <w:rStyle w:val="Lienhypertexte"/>
                  <w:color w:val="auto"/>
                  <w:sz w:val="16"/>
                  <w:szCs w:val="16"/>
                  <w:u w:val="none"/>
                </w:rPr>
                <w:t>bactéries</w:t>
              </w:r>
            </w:hyperlink>
            <w:r w:rsidRPr="00491D5D">
              <w:rPr>
                <w:sz w:val="16"/>
                <w:szCs w:val="16"/>
              </w:rPr>
              <w:t xml:space="preserve"> </w:t>
            </w:r>
            <w:hyperlink r:id="rId75" w:tooltip="Aérobie" w:history="1">
              <w:r w:rsidRPr="00491D5D">
                <w:rPr>
                  <w:rStyle w:val="Lienhypertexte"/>
                  <w:color w:val="auto"/>
                  <w:sz w:val="16"/>
                  <w:szCs w:val="16"/>
                  <w:u w:val="none"/>
                </w:rPr>
                <w:t>aérobies</w:t>
              </w:r>
            </w:hyperlink>
            <w:r w:rsidRPr="00491D5D">
              <w:rPr>
                <w:sz w:val="16"/>
                <w:szCs w:val="16"/>
              </w:rPr>
              <w:t xml:space="preserve"> et </w:t>
            </w:r>
            <w:hyperlink r:id="rId76" w:tooltip="Acidophile" w:history="1">
              <w:r w:rsidRPr="00491D5D">
                <w:rPr>
                  <w:rStyle w:val="Lienhypertexte"/>
                  <w:color w:val="auto"/>
                  <w:sz w:val="16"/>
                  <w:szCs w:val="16"/>
                  <w:u w:val="none"/>
                </w:rPr>
                <w:t>acidophiles</w:t>
              </w:r>
            </w:hyperlink>
            <w:r w:rsidRPr="00491D5D">
              <w:rPr>
                <w:sz w:val="16"/>
                <w:szCs w:val="16"/>
              </w:rPr>
              <w:t>) y survivent pourtant. Elles sont responsables de la couleur de la roche et de l'eau.</w:t>
            </w:r>
          </w:p>
        </w:tc>
        <w:tc>
          <w:tcPr>
            <w:tcW w:w="4223" w:type="dxa"/>
          </w:tcPr>
          <w:p w14:paraId="0648FDB7" w14:textId="77777777" w:rsidR="00491D5D" w:rsidRPr="00491D5D" w:rsidRDefault="00491D5D" w:rsidP="006B2E26">
            <w:pPr>
              <w:pStyle w:val="NormalWeb"/>
              <w:jc w:val="both"/>
              <w:rPr>
                <w:rFonts w:asciiTheme="majorBidi" w:hAnsiTheme="majorBidi" w:cstheme="majorBidi"/>
              </w:rPr>
            </w:pPr>
            <w:r w:rsidRPr="00491D5D">
              <w:rPr>
                <w:noProof/>
              </w:rPr>
              <w:drawing>
                <wp:inline distT="0" distB="0" distL="0" distR="0" wp14:anchorId="4CF89F8D" wp14:editId="790DCFAB">
                  <wp:extent cx="2061304" cy="1547563"/>
                  <wp:effectExtent l="19050" t="0" r="0" b="0"/>
                  <wp:docPr id="3" name="Image 5" descr="https://upload.wikimedia.org/wikipedia/commons/b/b0/Rio_tinto_river_CarolStoker_NASA_Ames_Research_Cen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upload.wikimedia.org/wikipedia/commons/b/b0/Rio_tinto_river_CarolStoker_NASA_Ames_Research_Center.jpg"/>
                          <pic:cNvPicPr>
                            <a:picLocks noChangeAspect="1" noChangeArrowheads="1"/>
                          </pic:cNvPicPr>
                        </pic:nvPicPr>
                        <pic:blipFill>
                          <a:blip r:embed="rId77" cstate="print"/>
                          <a:srcRect/>
                          <a:stretch>
                            <a:fillRect/>
                          </a:stretch>
                        </pic:blipFill>
                        <pic:spPr bwMode="auto">
                          <a:xfrm flipV="1">
                            <a:off x="0" y="0"/>
                            <a:ext cx="2066162" cy="1551210"/>
                          </a:xfrm>
                          <a:prstGeom prst="rect">
                            <a:avLst/>
                          </a:prstGeom>
                          <a:noFill/>
                          <a:ln w="9525">
                            <a:noFill/>
                            <a:miter lim="800000"/>
                            <a:headEnd/>
                            <a:tailEnd/>
                          </a:ln>
                        </pic:spPr>
                      </pic:pic>
                    </a:graphicData>
                  </a:graphic>
                </wp:inline>
              </w:drawing>
            </w:r>
          </w:p>
          <w:p w14:paraId="393A1159" w14:textId="77777777" w:rsidR="00491D5D" w:rsidRPr="00491D5D" w:rsidRDefault="00491D5D" w:rsidP="006B2E26">
            <w:pPr>
              <w:pStyle w:val="NormalWeb"/>
              <w:jc w:val="center"/>
              <w:rPr>
                <w:rFonts w:asciiTheme="majorBidi" w:hAnsiTheme="majorBidi" w:cstheme="majorBidi"/>
              </w:rPr>
            </w:pPr>
            <w:r w:rsidRPr="00491D5D">
              <w:t xml:space="preserve">Rio </w:t>
            </w:r>
            <w:proofErr w:type="spellStart"/>
            <w:r w:rsidRPr="00491D5D">
              <w:t>tinto</w:t>
            </w:r>
            <w:proofErr w:type="spellEnd"/>
            <w:r w:rsidRPr="00491D5D">
              <w:t>, Espagne</w:t>
            </w:r>
          </w:p>
        </w:tc>
      </w:tr>
    </w:tbl>
    <w:p w14:paraId="539BC9FE" w14:textId="77777777" w:rsidR="00491D5D" w:rsidRPr="00491D5D" w:rsidRDefault="00491D5D"/>
    <w:sectPr w:rsidR="00491D5D" w:rsidRPr="00491D5D" w:rsidSect="002B4505">
      <w:footerReference w:type="default" r:id="rId7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31FDFD" w14:textId="77777777" w:rsidR="00D702EF" w:rsidRDefault="00D702EF" w:rsidP="00491D5D">
      <w:pPr>
        <w:spacing w:after="0" w:line="240" w:lineRule="auto"/>
      </w:pPr>
      <w:r>
        <w:separator/>
      </w:r>
    </w:p>
  </w:endnote>
  <w:endnote w:type="continuationSeparator" w:id="0">
    <w:p w14:paraId="3B446B89" w14:textId="77777777" w:rsidR="00D702EF" w:rsidRDefault="00D702EF" w:rsidP="00491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MR12">
    <w:altName w:val="Times New Roman"/>
    <w:panose1 w:val="00000000000000000000"/>
    <w:charset w:val="00"/>
    <w:family w:val="auto"/>
    <w:notTrueType/>
    <w:pitch w:val="default"/>
    <w:sig w:usb0="00000003" w:usb1="00000000" w:usb2="00000000" w:usb3="00000000" w:csb0="00000001" w:csb1="00000000"/>
  </w:font>
  <w:font w:name="CMBX12">
    <w:altName w:val="Times New Roman"/>
    <w:panose1 w:val="00000000000000000000"/>
    <w:charset w:val="00"/>
    <w:family w:val="auto"/>
    <w:notTrueType/>
    <w:pitch w:val="default"/>
    <w:sig w:usb0="00000003" w:usb1="00000000" w:usb2="00000000" w:usb3="00000000" w:csb0="00000001" w:csb1="00000000"/>
  </w:font>
  <w:font w:name="CMR8">
    <w:altName w:val="Times New Roman"/>
    <w:panose1 w:val="00000000000000000000"/>
    <w:charset w:val="00"/>
    <w:family w:val="auto"/>
    <w:notTrueType/>
    <w:pitch w:val="default"/>
    <w:sig w:usb0="00000003" w:usb1="00000000" w:usb2="00000000" w:usb3="00000000" w:csb0="00000001" w:csb1="00000000"/>
  </w:font>
  <w:font w:name="CMMI12">
    <w:altName w:val="Times New Roman"/>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6244610"/>
      <w:docPartObj>
        <w:docPartGallery w:val="Page Numbers (Bottom of Page)"/>
        <w:docPartUnique/>
      </w:docPartObj>
    </w:sdtPr>
    <w:sdtEndPr/>
    <w:sdtContent>
      <w:p w14:paraId="6F320321" w14:textId="77777777" w:rsidR="00491D5D" w:rsidRDefault="00745198">
        <w:pPr>
          <w:pStyle w:val="Pieddepage"/>
          <w:jc w:val="right"/>
        </w:pPr>
        <w:r>
          <w:fldChar w:fldCharType="begin"/>
        </w:r>
        <w:r>
          <w:instrText xml:space="preserve"> PAGE   \* MERGEFORMAT </w:instrText>
        </w:r>
        <w:r>
          <w:fldChar w:fldCharType="separate"/>
        </w:r>
        <w:r w:rsidR="00CD0D4D">
          <w:rPr>
            <w:noProof/>
          </w:rPr>
          <w:t>8</w:t>
        </w:r>
        <w:r>
          <w:rPr>
            <w:noProof/>
          </w:rPr>
          <w:fldChar w:fldCharType="end"/>
        </w:r>
      </w:p>
    </w:sdtContent>
  </w:sdt>
  <w:p w14:paraId="6CAF09A3" w14:textId="77777777" w:rsidR="00491D5D" w:rsidRDefault="00491D5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F3A096" w14:textId="77777777" w:rsidR="00D702EF" w:rsidRDefault="00D702EF" w:rsidP="00491D5D">
      <w:pPr>
        <w:spacing w:after="0" w:line="240" w:lineRule="auto"/>
      </w:pPr>
      <w:r>
        <w:separator/>
      </w:r>
    </w:p>
  </w:footnote>
  <w:footnote w:type="continuationSeparator" w:id="0">
    <w:p w14:paraId="39628E78" w14:textId="77777777" w:rsidR="00D702EF" w:rsidRDefault="00D702EF" w:rsidP="00491D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E7477AF"/>
    <w:multiLevelType w:val="hybridMultilevel"/>
    <w:tmpl w:val="BB8A3F3A"/>
    <w:lvl w:ilvl="0" w:tplc="6588799C">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nsid w:val="7F430AF8"/>
    <w:multiLevelType w:val="hybridMultilevel"/>
    <w:tmpl w:val="877C3A2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DAE"/>
    <w:rsid w:val="002B4505"/>
    <w:rsid w:val="00307DAE"/>
    <w:rsid w:val="00347681"/>
    <w:rsid w:val="00491D5D"/>
    <w:rsid w:val="00745198"/>
    <w:rsid w:val="008469B3"/>
    <w:rsid w:val="008B5DD9"/>
    <w:rsid w:val="00BE2D6A"/>
    <w:rsid w:val="00C12749"/>
    <w:rsid w:val="00CD0D4D"/>
    <w:rsid w:val="00D702EF"/>
    <w:rsid w:val="00EF396C"/>
    <w:rsid w:val="00F67C3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54D03"/>
  <w15:docId w15:val="{935B09EA-6E10-4864-8AE3-E81430622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7DAE"/>
  </w:style>
  <w:style w:type="paragraph" w:styleId="Titre3">
    <w:name w:val="heading 3"/>
    <w:basedOn w:val="Normal"/>
    <w:link w:val="Titre3Car"/>
    <w:uiPriority w:val="9"/>
    <w:qFormat/>
    <w:rsid w:val="00491D5D"/>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07DAE"/>
    <w:pPr>
      <w:ind w:left="720"/>
      <w:contextualSpacing/>
    </w:pPr>
  </w:style>
  <w:style w:type="paragraph" w:styleId="Textedebulles">
    <w:name w:val="Balloon Text"/>
    <w:basedOn w:val="Normal"/>
    <w:link w:val="TextedebullesCar"/>
    <w:uiPriority w:val="99"/>
    <w:semiHidden/>
    <w:unhideWhenUsed/>
    <w:rsid w:val="00307DA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07DAE"/>
    <w:rPr>
      <w:rFonts w:ascii="Tahoma" w:hAnsi="Tahoma" w:cs="Tahoma"/>
      <w:sz w:val="16"/>
      <w:szCs w:val="16"/>
    </w:rPr>
  </w:style>
  <w:style w:type="character" w:customStyle="1" w:styleId="Titre3Car">
    <w:name w:val="Titre 3 Car"/>
    <w:basedOn w:val="Policepardfaut"/>
    <w:link w:val="Titre3"/>
    <w:uiPriority w:val="9"/>
    <w:rsid w:val="00491D5D"/>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491D5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491D5D"/>
    <w:rPr>
      <w:color w:val="0000FF"/>
      <w:u w:val="single"/>
    </w:rPr>
  </w:style>
  <w:style w:type="character" w:customStyle="1" w:styleId="mw-headline">
    <w:name w:val="mw-headline"/>
    <w:basedOn w:val="Policepardfaut"/>
    <w:rsid w:val="00491D5D"/>
  </w:style>
  <w:style w:type="table" w:styleId="Grilledutableau">
    <w:name w:val="Table Grid"/>
    <w:basedOn w:val="TableauNormal"/>
    <w:uiPriority w:val="59"/>
    <w:rsid w:val="00491D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semiHidden/>
    <w:unhideWhenUsed/>
    <w:rsid w:val="00491D5D"/>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491D5D"/>
  </w:style>
  <w:style w:type="paragraph" w:styleId="Pieddepage">
    <w:name w:val="footer"/>
    <w:basedOn w:val="Normal"/>
    <w:link w:val="PieddepageCar"/>
    <w:uiPriority w:val="99"/>
    <w:unhideWhenUsed/>
    <w:rsid w:val="00491D5D"/>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491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r.wikipedia.org/wiki/Acide_sulfurique" TargetMode="External"/><Relationship Id="rId18" Type="http://schemas.openxmlformats.org/officeDocument/2006/relationships/hyperlink" Target="https://fr.wikipedia.org/wiki/Anthropique" TargetMode="External"/><Relationship Id="rId26" Type="http://schemas.openxmlformats.org/officeDocument/2006/relationships/hyperlink" Target="https://fr.wikipedia.org/wiki/Biologie" TargetMode="External"/><Relationship Id="rId39" Type="http://schemas.openxmlformats.org/officeDocument/2006/relationships/hyperlink" Target="https://fr.wikipedia.org/wiki/Cadmium" TargetMode="External"/><Relationship Id="rId21" Type="http://schemas.openxmlformats.org/officeDocument/2006/relationships/hyperlink" Target="https://fr.wikipedia.org/wiki/Codelco" TargetMode="External"/><Relationship Id="rId34" Type="http://schemas.openxmlformats.org/officeDocument/2006/relationships/hyperlink" Target="https://fr.wikipedia.org/wiki/Lixiviat" TargetMode="External"/><Relationship Id="rId42" Type="http://schemas.openxmlformats.org/officeDocument/2006/relationships/hyperlink" Target="https://fr.wikipedia.org/wiki/Poisson" TargetMode="External"/><Relationship Id="rId47" Type="http://schemas.openxmlformats.org/officeDocument/2006/relationships/hyperlink" Target="https://fr.wikipedia.org/wiki/R%C3%A9seaux_trophiques" TargetMode="External"/><Relationship Id="rId50" Type="http://schemas.openxmlformats.org/officeDocument/2006/relationships/hyperlink" Target="https://fr.wikipedia.org/wiki/Decazeville" TargetMode="External"/><Relationship Id="rId55" Type="http://schemas.openxmlformats.org/officeDocument/2006/relationships/hyperlink" Target="https://fr.wikipedia.org/w/index.php?title=Base_de_loisir&amp;action=edit&amp;redlink=1" TargetMode="External"/><Relationship Id="rId63" Type="http://schemas.openxmlformats.org/officeDocument/2006/relationships/hyperlink" Target="https://fr.wikipedia.org/wiki/Cancer" TargetMode="External"/><Relationship Id="rId68" Type="http://schemas.openxmlformats.org/officeDocument/2006/relationships/hyperlink" Target="https://fr.wikipedia.org/wiki/Missouri_(rivi%C3%A8re)" TargetMode="External"/><Relationship Id="rId76" Type="http://schemas.openxmlformats.org/officeDocument/2006/relationships/hyperlink" Target="https://fr.wikipedia.org/wiki/Acidophile" TargetMode="External"/><Relationship Id="rId7" Type="http://schemas.openxmlformats.org/officeDocument/2006/relationships/image" Target="media/image1.emf"/><Relationship Id="rId71" Type="http://schemas.openxmlformats.org/officeDocument/2006/relationships/hyperlink" Target="https://fr.wikipedia.org/wiki/Potentiel_hydrog%C3%A8ne" TargetMode="External"/><Relationship Id="rId2" Type="http://schemas.openxmlformats.org/officeDocument/2006/relationships/styles" Target="styles.xml"/><Relationship Id="rId16" Type="http://schemas.openxmlformats.org/officeDocument/2006/relationships/hyperlink" Target="https://fr.wikipedia.org/wiki/Mercure_(chimie)" TargetMode="External"/><Relationship Id="rId29" Type="http://schemas.openxmlformats.org/officeDocument/2006/relationships/hyperlink" Target="https://fr.wikipedia.org/wiki/Fer" TargetMode="External"/><Relationship Id="rId11" Type="http://schemas.openxmlformats.org/officeDocument/2006/relationships/hyperlink" Target="https://fr.wikipedia.org/wiki/Acidification_des_eaux_douces" TargetMode="External"/><Relationship Id="rId24" Type="http://schemas.openxmlformats.org/officeDocument/2006/relationships/hyperlink" Target="https://fr.wikipedia.org/wiki/Flottation" TargetMode="External"/><Relationship Id="rId32" Type="http://schemas.openxmlformats.org/officeDocument/2006/relationships/hyperlink" Target="https://fr.wikipedia.org/wiki/Autocatalytique" TargetMode="External"/><Relationship Id="rId37" Type="http://schemas.openxmlformats.org/officeDocument/2006/relationships/hyperlink" Target="https://fr.wikipedia.org/wiki/Drainage_minier_acide" TargetMode="External"/><Relationship Id="rId40" Type="http://schemas.openxmlformats.org/officeDocument/2006/relationships/hyperlink" Target="https://fr.wikipedia.org/wiki/Cuivre" TargetMode="External"/><Relationship Id="rId45" Type="http://schemas.openxmlformats.org/officeDocument/2006/relationships/hyperlink" Target="https://fr.wikipedia.org/wiki/Cha%C3%AEne_alimentaire" TargetMode="External"/><Relationship Id="rId53" Type="http://schemas.openxmlformats.org/officeDocument/2006/relationships/hyperlink" Target="https://fr.wikipedia.org/wiki/Paysage" TargetMode="External"/><Relationship Id="rId58" Type="http://schemas.openxmlformats.org/officeDocument/2006/relationships/hyperlink" Target="https://fr.wikipedia.org/wiki/Corrosion" TargetMode="External"/><Relationship Id="rId66" Type="http://schemas.openxmlformats.org/officeDocument/2006/relationships/hyperlink" Target="https://fr.wikipedia.org/wiki/Hydroxyde_de_fer" TargetMode="External"/><Relationship Id="rId74" Type="http://schemas.openxmlformats.org/officeDocument/2006/relationships/hyperlink" Target="https://fr.wikipedia.org/wiki/Bact%C3%A9rie" TargetMode="External"/><Relationship Id="rId79"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fr.wikipedia.org/wiki/Bioamplification" TargetMode="External"/><Relationship Id="rId10" Type="http://schemas.openxmlformats.org/officeDocument/2006/relationships/hyperlink" Target="https://fr.wikipedia.org/wiki/D%C3%A9chets_miniers" TargetMode="External"/><Relationship Id="rId19" Type="http://schemas.openxmlformats.org/officeDocument/2006/relationships/hyperlink" Target="https://fr.wikipedia.org/wiki/Min%C3%A9ralisation" TargetMode="External"/><Relationship Id="rId31" Type="http://schemas.openxmlformats.org/officeDocument/2006/relationships/hyperlink" Target="https://fr.wikipedia.org/wiki/Pyrite" TargetMode="External"/><Relationship Id="rId44" Type="http://schemas.openxmlformats.org/officeDocument/2006/relationships/hyperlink" Target="https://fr.wikipedia.org/wiki/Relations_pr%C3%A9dateurs-proies" TargetMode="External"/><Relationship Id="rId52" Type="http://schemas.openxmlformats.org/officeDocument/2006/relationships/hyperlink" Target="https://fr.wikipedia.org/wiki/Pression_osmotique" TargetMode="External"/><Relationship Id="rId60" Type="http://schemas.openxmlformats.org/officeDocument/2006/relationships/hyperlink" Target="https://fr.wikipedia.org/wiki/Bioaccumulation" TargetMode="External"/><Relationship Id="rId65" Type="http://schemas.openxmlformats.org/officeDocument/2006/relationships/image" Target="media/image4.jpeg"/><Relationship Id="rId73" Type="http://schemas.openxmlformats.org/officeDocument/2006/relationships/hyperlink" Target="https://fr.wikipedia.org/wiki/Extr%C3%AAmophile" TargetMode="External"/><Relationship Id="rId78"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fr.wikipedia.org/wiki/Mine_(gisement)" TargetMode="External"/><Relationship Id="rId14" Type="http://schemas.openxmlformats.org/officeDocument/2006/relationships/hyperlink" Target="https://fr.wikipedia.org/wiki/Plomb" TargetMode="External"/><Relationship Id="rId22" Type="http://schemas.openxmlformats.org/officeDocument/2006/relationships/hyperlink" Target="https://fr.wikipedia.org/wiki/Chili" TargetMode="External"/><Relationship Id="rId27" Type="http://schemas.openxmlformats.org/officeDocument/2006/relationships/hyperlink" Target="https://fr.wikipedia.org/wiki/G%C3%A9nome" TargetMode="External"/><Relationship Id="rId30" Type="http://schemas.openxmlformats.org/officeDocument/2006/relationships/hyperlink" Target="https://fr.wikipedia.org/wiki/Soufre" TargetMode="External"/><Relationship Id="rId35" Type="http://schemas.openxmlformats.org/officeDocument/2006/relationships/hyperlink" Target="https://fr.wikipedia.org/wiki/M%C3%A9tabolisme" TargetMode="External"/><Relationship Id="rId43" Type="http://schemas.openxmlformats.org/officeDocument/2006/relationships/hyperlink" Target="https://fr.wikipedia.org/wiki/Crustac%C3%A9" TargetMode="External"/><Relationship Id="rId48" Type="http://schemas.openxmlformats.org/officeDocument/2006/relationships/hyperlink" Target="https://fr.wikipedia.org/wiki/Cadmium" TargetMode="External"/><Relationship Id="rId56" Type="http://schemas.openxmlformats.org/officeDocument/2006/relationships/hyperlink" Target="https://fr.wikipedia.org/wiki/P%C3%AAche_(halieutique)" TargetMode="External"/><Relationship Id="rId64" Type="http://schemas.openxmlformats.org/officeDocument/2006/relationships/image" Target="media/image3.jpeg"/><Relationship Id="rId69" Type="http://schemas.openxmlformats.org/officeDocument/2006/relationships/hyperlink" Target="https://fr.wikipedia.org/wiki/Mine_de_charbon" TargetMode="External"/><Relationship Id="rId77" Type="http://schemas.openxmlformats.org/officeDocument/2006/relationships/image" Target="media/image6.jpeg"/><Relationship Id="rId8" Type="http://schemas.openxmlformats.org/officeDocument/2006/relationships/image" Target="media/image2.emf"/><Relationship Id="rId51" Type="http://schemas.openxmlformats.org/officeDocument/2006/relationships/hyperlink" Target="https://fr.wikipedia.org/wiki/Lot_(rivi%C3%A8re)" TargetMode="External"/><Relationship Id="rId72" Type="http://schemas.openxmlformats.org/officeDocument/2006/relationships/hyperlink" Target="https://fr.wikipedia.org/wiki/R%C3%ADo_Tinto_(fleuve)" TargetMode="Externa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fr.wikipedia.org/wiki/Oxydation" TargetMode="External"/><Relationship Id="rId17" Type="http://schemas.openxmlformats.org/officeDocument/2006/relationships/hyperlink" Target="https://fr.wikipedia.org/wiki/Drainage_minier_acide" TargetMode="External"/><Relationship Id="rId25" Type="http://schemas.openxmlformats.org/officeDocument/2006/relationships/hyperlink" Target="https://fr.wikipedia.org/wiki/Chuquicamata" TargetMode="External"/><Relationship Id="rId33" Type="http://schemas.openxmlformats.org/officeDocument/2006/relationships/hyperlink" Target="https://fr.wikipedia.org/wiki/Aquif%C3%A8re" TargetMode="External"/><Relationship Id="rId38" Type="http://schemas.openxmlformats.org/officeDocument/2006/relationships/hyperlink" Target="https://fr.wikipedia.org/wiki/Zinc" TargetMode="External"/><Relationship Id="rId46" Type="http://schemas.openxmlformats.org/officeDocument/2006/relationships/hyperlink" Target="https://fr.wikipedia.org/wiki/Eau" TargetMode="External"/><Relationship Id="rId59" Type="http://schemas.openxmlformats.org/officeDocument/2006/relationships/hyperlink" Target="https://fr.wikipedia.org/wiki/Alimentation" TargetMode="External"/><Relationship Id="rId67" Type="http://schemas.openxmlformats.org/officeDocument/2006/relationships/hyperlink" Target="https://fr.wikipedia.org/wiki/Affluent" TargetMode="External"/><Relationship Id="rId20" Type="http://schemas.openxmlformats.org/officeDocument/2006/relationships/hyperlink" Target="https://fr.wikipedia.org/wiki/Oxydo-r%C3%A9duction" TargetMode="External"/><Relationship Id="rId41" Type="http://schemas.openxmlformats.org/officeDocument/2006/relationships/hyperlink" Target="https://fr.wikipedia.org/wiki/Algue" TargetMode="External"/><Relationship Id="rId54" Type="http://schemas.openxmlformats.org/officeDocument/2006/relationships/hyperlink" Target="https://fr.wikipedia.org/wiki/D%C3%A9chets_miniers" TargetMode="External"/><Relationship Id="rId62" Type="http://schemas.openxmlformats.org/officeDocument/2006/relationships/hyperlink" Target="https://fr.wikipedia.org/wiki/Cadmium" TargetMode="External"/><Relationship Id="rId70" Type="http://schemas.openxmlformats.org/officeDocument/2006/relationships/image" Target="media/image5.jpeg"/><Relationship Id="rId75" Type="http://schemas.openxmlformats.org/officeDocument/2006/relationships/hyperlink" Target="https://fr.wikipedia.org/wiki/A%C3%A9robie"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fr.wikipedia.org/wiki/Arsenic" TargetMode="External"/><Relationship Id="rId23" Type="http://schemas.openxmlformats.org/officeDocument/2006/relationships/hyperlink" Target="https://fr.wikipedia.org/wiki/St%C3%A9rile" TargetMode="External"/><Relationship Id="rId28" Type="http://schemas.openxmlformats.org/officeDocument/2006/relationships/hyperlink" Target="https://fr.wikipedia.org/wiki/Drainage_minier_acide" TargetMode="External"/><Relationship Id="rId36" Type="http://schemas.openxmlformats.org/officeDocument/2006/relationships/hyperlink" Target="https://fr.wikipedia.org/wiki/Arsenic" TargetMode="External"/><Relationship Id="rId49" Type="http://schemas.openxmlformats.org/officeDocument/2006/relationships/hyperlink" Target="https://fr.wikipedia.org/wiki/Estuaire_de_la_Gironde" TargetMode="External"/><Relationship Id="rId57" Type="http://schemas.openxmlformats.org/officeDocument/2006/relationships/hyperlink" Target="https://fr.wikipedia.org/wiki/Irrigatio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Pages>
  <Words>4036</Words>
  <Characters>22203</Characters>
  <Application>Microsoft Office Word</Application>
  <DocSecurity>0</DocSecurity>
  <Lines>185</Lines>
  <Paragraphs>52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4</cp:revision>
  <dcterms:created xsi:type="dcterms:W3CDTF">2021-10-14T07:25:00Z</dcterms:created>
  <dcterms:modified xsi:type="dcterms:W3CDTF">2023-11-28T14:29:00Z</dcterms:modified>
</cp:coreProperties>
</file>