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29B8" w:rsidRPr="004E1667" w:rsidRDefault="002329B8" w:rsidP="004E1667">
      <w:pPr>
        <w:bidi/>
        <w:spacing w:line="360" w:lineRule="auto"/>
        <w:jc w:val="center"/>
        <w:rPr>
          <w:rFonts w:ascii="Simplified Arabic" w:hAnsi="Simplified Arabic" w:cs="Simplified Arabic"/>
          <w:b/>
          <w:bCs/>
          <w:sz w:val="28"/>
          <w:szCs w:val="28"/>
          <w:u w:val="single"/>
          <w:rtl/>
          <w:lang w:bidi="ar-DZ"/>
        </w:rPr>
      </w:pPr>
      <w:r w:rsidRPr="004E1667">
        <w:rPr>
          <w:rFonts w:ascii="Simplified Arabic" w:hAnsi="Simplified Arabic" w:cs="Simplified Arabic"/>
          <w:b/>
          <w:bCs/>
          <w:sz w:val="28"/>
          <w:szCs w:val="28"/>
          <w:u w:val="single"/>
          <w:rtl/>
          <w:lang w:bidi="ar-DZ"/>
        </w:rPr>
        <w:t>المحاضرة الأولى</w:t>
      </w:r>
    </w:p>
    <w:p w:rsidR="008342AB" w:rsidRPr="004E1667" w:rsidRDefault="002329B8" w:rsidP="004E1667">
      <w:pPr>
        <w:bidi/>
        <w:spacing w:line="360" w:lineRule="auto"/>
        <w:jc w:val="center"/>
        <w:rPr>
          <w:rFonts w:ascii="Simplified Arabic" w:hAnsi="Simplified Arabic" w:cs="Simplified Arabic"/>
          <w:b/>
          <w:bCs/>
          <w:sz w:val="28"/>
          <w:szCs w:val="28"/>
          <w:u w:val="single"/>
          <w:rtl/>
          <w:lang w:bidi="ar-DZ"/>
        </w:rPr>
      </w:pPr>
      <w:r w:rsidRPr="004E1667">
        <w:rPr>
          <w:rFonts w:ascii="Simplified Arabic" w:hAnsi="Simplified Arabic" w:cs="Simplified Arabic"/>
          <w:b/>
          <w:bCs/>
          <w:sz w:val="28"/>
          <w:szCs w:val="28"/>
          <w:u w:val="single"/>
          <w:rtl/>
          <w:lang w:bidi="ar-DZ"/>
        </w:rPr>
        <w:t>مراجعة عامة لأهم المفاهيم الإحصائية التربوية 1</w:t>
      </w:r>
    </w:p>
    <w:p w:rsidR="004525FB" w:rsidRPr="004E1667" w:rsidRDefault="004525FB" w:rsidP="004E1667">
      <w:pPr>
        <w:bidi/>
        <w:spacing w:line="360" w:lineRule="auto"/>
        <w:jc w:val="both"/>
        <w:rPr>
          <w:rFonts w:ascii="Simplified Arabic" w:hAnsi="Simplified Arabic" w:cs="Simplified Arabic"/>
          <w:sz w:val="28"/>
          <w:szCs w:val="28"/>
          <w:rtl/>
          <w:lang w:bidi="ar-DZ"/>
        </w:rPr>
      </w:pPr>
    </w:p>
    <w:p w:rsidR="002329B8" w:rsidRPr="004E1667" w:rsidRDefault="002329B8" w:rsidP="004E1667">
      <w:pPr>
        <w:bidi/>
        <w:spacing w:line="360" w:lineRule="auto"/>
        <w:jc w:val="both"/>
        <w:rPr>
          <w:rFonts w:ascii="Simplified Arabic" w:hAnsi="Simplified Arabic" w:cs="Simplified Arabic"/>
          <w:sz w:val="28"/>
          <w:szCs w:val="28"/>
          <w:rtl/>
          <w:lang w:bidi="ar-DZ"/>
        </w:rPr>
      </w:pPr>
      <w:r w:rsidRPr="004E1667">
        <w:rPr>
          <w:rFonts w:ascii="Simplified Arabic" w:hAnsi="Simplified Arabic" w:cs="Simplified Arabic"/>
          <w:sz w:val="28"/>
          <w:szCs w:val="28"/>
          <w:rtl/>
          <w:lang w:bidi="ar-DZ"/>
        </w:rPr>
        <w:t>إن ضبط المفاهيم الإحصائية الأساسية</w:t>
      </w:r>
      <w:r w:rsidR="003E3D68" w:rsidRPr="004E1667">
        <w:rPr>
          <w:rFonts w:ascii="Simplified Arabic" w:hAnsi="Simplified Arabic" w:cs="Simplified Arabic"/>
          <w:sz w:val="28"/>
          <w:szCs w:val="28"/>
          <w:rtl/>
          <w:lang w:bidi="ar-DZ"/>
        </w:rPr>
        <w:t>،</w:t>
      </w:r>
      <w:r w:rsidRPr="004E1667">
        <w:rPr>
          <w:rFonts w:ascii="Simplified Arabic" w:hAnsi="Simplified Arabic" w:cs="Simplified Arabic"/>
          <w:sz w:val="28"/>
          <w:szCs w:val="28"/>
          <w:rtl/>
          <w:lang w:bidi="ar-DZ"/>
        </w:rPr>
        <w:t xml:space="preserve"> المساعدة في تمييز وفهم الدروس اللاحقة المرتبطة بمجال </w:t>
      </w:r>
      <w:r w:rsidR="00E44999" w:rsidRPr="004E1667">
        <w:rPr>
          <w:rFonts w:ascii="Simplified Arabic" w:hAnsi="Simplified Arabic" w:cs="Simplified Arabic"/>
          <w:sz w:val="28"/>
          <w:szCs w:val="28"/>
          <w:rtl/>
          <w:lang w:bidi="ar-DZ"/>
        </w:rPr>
        <w:t xml:space="preserve"> الإحصاء في </w:t>
      </w:r>
      <w:r w:rsidRPr="004E1667">
        <w:rPr>
          <w:rFonts w:ascii="Simplified Arabic" w:hAnsi="Simplified Arabic" w:cs="Simplified Arabic"/>
          <w:sz w:val="28"/>
          <w:szCs w:val="28"/>
          <w:rtl/>
          <w:lang w:bidi="ar-DZ"/>
        </w:rPr>
        <w:t xml:space="preserve">علوم التربية وعلم النفس، يعتبر أمرا أساسيا لبناء معرفة منسجمة ومتكاملة ، لذلك فمن الضروري جدا ان تبدأ بضبط هذه المفاهيم سريعا، ومراجعتها كلما اقتضت الضرورة ذلك. </w:t>
      </w:r>
    </w:p>
    <w:p w:rsidR="002329B8" w:rsidRPr="004E1667" w:rsidRDefault="002329B8" w:rsidP="004E1667">
      <w:pPr>
        <w:pStyle w:val="Paragraphedeliste"/>
        <w:numPr>
          <w:ilvl w:val="0"/>
          <w:numId w:val="1"/>
        </w:numPr>
        <w:bidi/>
        <w:spacing w:line="360" w:lineRule="auto"/>
        <w:jc w:val="both"/>
        <w:rPr>
          <w:rFonts w:ascii="Simplified Arabic" w:hAnsi="Simplified Arabic" w:cs="Simplified Arabic"/>
          <w:sz w:val="28"/>
          <w:szCs w:val="28"/>
          <w:lang w:bidi="ar-DZ"/>
        </w:rPr>
      </w:pPr>
      <w:r w:rsidRPr="004E1667">
        <w:rPr>
          <w:rFonts w:ascii="Simplified Arabic" w:hAnsi="Simplified Arabic" w:cs="Simplified Arabic"/>
          <w:sz w:val="28"/>
          <w:szCs w:val="28"/>
          <w:rtl/>
          <w:lang w:bidi="ar-DZ"/>
        </w:rPr>
        <w:t xml:space="preserve"> </w:t>
      </w:r>
      <w:r w:rsidR="00E44999" w:rsidRPr="004E1667">
        <w:rPr>
          <w:rFonts w:ascii="Simplified Arabic" w:hAnsi="Simplified Arabic" w:cs="Simplified Arabic"/>
          <w:sz w:val="28"/>
          <w:szCs w:val="28"/>
          <w:rtl/>
          <w:lang w:bidi="ar-DZ"/>
        </w:rPr>
        <w:t xml:space="preserve">اعلم أن الإحصاء لغة يعني العد، ويعني </w:t>
      </w:r>
      <w:r w:rsidR="004525FB" w:rsidRPr="004E1667">
        <w:rPr>
          <w:rFonts w:ascii="Simplified Arabic" w:hAnsi="Simplified Arabic" w:cs="Simplified Arabic"/>
          <w:sz w:val="28"/>
          <w:szCs w:val="28"/>
          <w:rtl/>
          <w:lang w:bidi="ar-DZ"/>
        </w:rPr>
        <w:t xml:space="preserve">العد الشامل، ويعني أيضا </w:t>
      </w:r>
      <w:r w:rsidR="00E44999" w:rsidRPr="004E1667">
        <w:rPr>
          <w:rFonts w:ascii="Simplified Arabic" w:hAnsi="Simplified Arabic" w:cs="Simplified Arabic"/>
          <w:sz w:val="28"/>
          <w:szCs w:val="28"/>
          <w:rtl/>
          <w:lang w:bidi="ar-DZ"/>
        </w:rPr>
        <w:t>الإحاطة والجمع بالشيء، يقول الله تعالى: " لقد أحصاهم وعدهم عدا"</w:t>
      </w:r>
      <w:r w:rsidR="004525FB" w:rsidRPr="004E1667">
        <w:rPr>
          <w:rFonts w:ascii="Simplified Arabic" w:hAnsi="Simplified Arabic" w:cs="Simplified Arabic"/>
          <w:sz w:val="28"/>
          <w:szCs w:val="28"/>
          <w:rtl/>
          <w:lang w:bidi="ar-DZ"/>
        </w:rPr>
        <w:t xml:space="preserve"> (مريم، 94) أي حصرهم وأحاط بهم. </w:t>
      </w:r>
    </w:p>
    <w:p w:rsidR="004525FB" w:rsidRPr="004E1667" w:rsidRDefault="004525FB" w:rsidP="004E1667">
      <w:pPr>
        <w:pStyle w:val="Paragraphedeliste"/>
        <w:bidi/>
        <w:spacing w:line="360" w:lineRule="auto"/>
        <w:jc w:val="both"/>
        <w:rPr>
          <w:rFonts w:ascii="Simplified Arabic" w:hAnsi="Simplified Arabic" w:cs="Simplified Arabic"/>
          <w:sz w:val="28"/>
          <w:szCs w:val="28"/>
          <w:rtl/>
          <w:lang w:bidi="ar-DZ"/>
        </w:rPr>
      </w:pPr>
      <w:r w:rsidRPr="004E1667">
        <w:rPr>
          <w:rFonts w:ascii="Simplified Arabic" w:hAnsi="Simplified Arabic" w:cs="Simplified Arabic"/>
          <w:sz w:val="28"/>
          <w:szCs w:val="28"/>
          <w:rtl/>
          <w:lang w:bidi="ar-DZ"/>
        </w:rPr>
        <w:t>لذا فإن الإحصاء يقتضي الإحاطة بالمحصي والعلم به والقدرة على إدراك حدوده.</w:t>
      </w:r>
    </w:p>
    <w:p w:rsidR="004525FB" w:rsidRPr="004E1667" w:rsidRDefault="004525FB" w:rsidP="004E1667">
      <w:pPr>
        <w:pStyle w:val="Paragraphedeliste"/>
        <w:numPr>
          <w:ilvl w:val="0"/>
          <w:numId w:val="1"/>
        </w:numPr>
        <w:bidi/>
        <w:spacing w:line="360" w:lineRule="auto"/>
        <w:jc w:val="both"/>
        <w:rPr>
          <w:rFonts w:ascii="Simplified Arabic" w:hAnsi="Simplified Arabic" w:cs="Simplified Arabic"/>
          <w:sz w:val="28"/>
          <w:szCs w:val="28"/>
          <w:lang w:bidi="ar-DZ"/>
        </w:rPr>
      </w:pPr>
      <w:r w:rsidRPr="004E1667">
        <w:rPr>
          <w:rFonts w:ascii="Simplified Arabic" w:hAnsi="Simplified Arabic" w:cs="Simplified Arabic"/>
          <w:sz w:val="28"/>
          <w:szCs w:val="28"/>
          <w:rtl/>
          <w:lang w:bidi="ar-DZ"/>
        </w:rPr>
        <w:t>باعتباره علما، الإحصاء فرع من فروع الرياضيات:" يهتم بتصميم التجارب على العينات، بتحليل البيان</w:t>
      </w:r>
      <w:r w:rsidR="00FB1215" w:rsidRPr="004E1667">
        <w:rPr>
          <w:rFonts w:ascii="Simplified Arabic" w:hAnsi="Simplified Arabic" w:cs="Simplified Arabic"/>
          <w:sz w:val="28"/>
          <w:szCs w:val="28"/>
          <w:rtl/>
          <w:lang w:bidi="ar-DZ"/>
        </w:rPr>
        <w:t>ات</w:t>
      </w:r>
      <w:r w:rsidRPr="004E1667">
        <w:rPr>
          <w:rFonts w:ascii="Simplified Arabic" w:hAnsi="Simplified Arabic" w:cs="Simplified Arabic"/>
          <w:sz w:val="28"/>
          <w:szCs w:val="28"/>
          <w:rtl/>
          <w:lang w:bidi="ar-DZ"/>
        </w:rPr>
        <w:t xml:space="preserve"> الإحصائي</w:t>
      </w:r>
      <w:r w:rsidR="00FB1215" w:rsidRPr="004E1667">
        <w:rPr>
          <w:rFonts w:ascii="Simplified Arabic" w:hAnsi="Simplified Arabic" w:cs="Simplified Arabic"/>
          <w:sz w:val="28"/>
          <w:szCs w:val="28"/>
          <w:rtl/>
          <w:lang w:bidi="ar-DZ"/>
        </w:rPr>
        <w:t>ة</w:t>
      </w:r>
      <w:r w:rsidRPr="004E1667">
        <w:rPr>
          <w:rFonts w:ascii="Simplified Arabic" w:hAnsi="Simplified Arabic" w:cs="Simplified Arabic"/>
          <w:sz w:val="28"/>
          <w:szCs w:val="28"/>
          <w:rtl/>
          <w:lang w:bidi="ar-DZ"/>
        </w:rPr>
        <w:t xml:space="preserve">، والقيام باستقراءات حول </w:t>
      </w:r>
      <w:r w:rsidR="001759DE" w:rsidRPr="004E1667">
        <w:rPr>
          <w:rFonts w:ascii="Simplified Arabic" w:hAnsi="Simplified Arabic" w:cs="Simplified Arabic"/>
          <w:sz w:val="28"/>
          <w:szCs w:val="28"/>
          <w:rtl/>
          <w:lang w:bidi="ar-DZ"/>
        </w:rPr>
        <w:t xml:space="preserve">مجتمع من القياسات بدء من </w:t>
      </w:r>
      <w:r w:rsidR="00126B27" w:rsidRPr="004E1667">
        <w:rPr>
          <w:rFonts w:ascii="Simplified Arabic" w:hAnsi="Simplified Arabic" w:cs="Simplified Arabic"/>
          <w:sz w:val="28"/>
          <w:szCs w:val="28"/>
          <w:rtl/>
          <w:lang w:bidi="ar-DZ"/>
        </w:rPr>
        <w:t>ا</w:t>
      </w:r>
      <w:r w:rsidR="001759DE" w:rsidRPr="004E1667">
        <w:rPr>
          <w:rFonts w:ascii="Simplified Arabic" w:hAnsi="Simplified Arabic" w:cs="Simplified Arabic"/>
          <w:sz w:val="28"/>
          <w:szCs w:val="28"/>
          <w:rtl/>
          <w:lang w:bidi="ar-DZ"/>
        </w:rPr>
        <w:t>لمعلومات التي تحويها العينة، فهو بهذا يهتم بتطوير واستخدام أساليب التصميم، التحليل والقيام بالاستقراء"</w:t>
      </w:r>
      <w:sdt>
        <w:sdtPr>
          <w:rPr>
            <w:rFonts w:ascii="Simplified Arabic" w:hAnsi="Simplified Arabic" w:cs="Simplified Arabic"/>
            <w:sz w:val="28"/>
            <w:szCs w:val="28"/>
            <w:rtl/>
            <w:lang w:bidi="ar-DZ"/>
          </w:rPr>
          <w:id w:val="1823770625"/>
          <w:citation/>
        </w:sdtPr>
        <w:sdtEndPr/>
        <w:sdtContent>
          <w:r w:rsidR="001759DE" w:rsidRPr="004E1667">
            <w:rPr>
              <w:rFonts w:ascii="Simplified Arabic" w:hAnsi="Simplified Arabic" w:cs="Simplified Arabic"/>
              <w:sz w:val="28"/>
              <w:szCs w:val="28"/>
              <w:rtl/>
              <w:lang w:bidi="ar-DZ"/>
            </w:rPr>
            <w:fldChar w:fldCharType="begin"/>
          </w:r>
          <w:r w:rsidR="005514DF" w:rsidRPr="004E1667">
            <w:rPr>
              <w:rFonts w:ascii="Simplified Arabic" w:hAnsi="Simplified Arabic" w:cs="Simplified Arabic"/>
              <w:sz w:val="28"/>
              <w:szCs w:val="28"/>
              <w:lang w:bidi="ar-DZ"/>
            </w:rPr>
            <w:instrText xml:space="preserve">CITATION </w:instrText>
          </w:r>
          <w:r w:rsidR="005514DF" w:rsidRPr="004E1667">
            <w:rPr>
              <w:rFonts w:ascii="Simplified Arabic" w:hAnsi="Simplified Arabic" w:cs="Simplified Arabic"/>
              <w:sz w:val="28"/>
              <w:szCs w:val="28"/>
              <w:rtl/>
              <w:lang w:bidi="ar-DZ"/>
            </w:rPr>
            <w:instrText>عمي13</w:instrText>
          </w:r>
          <w:r w:rsidR="005514DF" w:rsidRPr="004E1667">
            <w:rPr>
              <w:rFonts w:ascii="Simplified Arabic" w:hAnsi="Simplified Arabic" w:cs="Simplified Arabic"/>
              <w:sz w:val="28"/>
              <w:szCs w:val="28"/>
              <w:lang w:bidi="ar-DZ"/>
            </w:rPr>
            <w:instrText xml:space="preserve"> \p 11 \l 5121 </w:instrText>
          </w:r>
          <w:r w:rsidR="001759DE" w:rsidRPr="004E1667">
            <w:rPr>
              <w:rFonts w:ascii="Simplified Arabic" w:hAnsi="Simplified Arabic" w:cs="Simplified Arabic"/>
              <w:sz w:val="28"/>
              <w:szCs w:val="28"/>
              <w:rtl/>
              <w:lang w:bidi="ar-DZ"/>
            </w:rPr>
            <w:fldChar w:fldCharType="separate"/>
          </w:r>
          <w:r w:rsidR="005514DF" w:rsidRPr="004E1667">
            <w:rPr>
              <w:rFonts w:ascii="Simplified Arabic" w:hAnsi="Simplified Arabic" w:cs="Simplified Arabic"/>
              <w:noProof/>
              <w:sz w:val="28"/>
              <w:szCs w:val="28"/>
              <w:rtl/>
              <w:lang w:bidi="ar-DZ"/>
            </w:rPr>
            <w:t xml:space="preserve"> (عميرة، 2013، صفحة 11)</w:t>
          </w:r>
          <w:r w:rsidR="001759DE" w:rsidRPr="004E1667">
            <w:rPr>
              <w:rFonts w:ascii="Simplified Arabic" w:hAnsi="Simplified Arabic" w:cs="Simplified Arabic"/>
              <w:sz w:val="28"/>
              <w:szCs w:val="28"/>
              <w:rtl/>
              <w:lang w:bidi="ar-DZ"/>
            </w:rPr>
            <w:fldChar w:fldCharType="end"/>
          </w:r>
        </w:sdtContent>
      </w:sdt>
      <w:r w:rsidR="001759DE" w:rsidRPr="004E1667">
        <w:rPr>
          <w:rFonts w:ascii="Simplified Arabic" w:hAnsi="Simplified Arabic" w:cs="Simplified Arabic"/>
          <w:sz w:val="28"/>
          <w:szCs w:val="28"/>
          <w:rtl/>
          <w:lang w:bidi="ar-DZ"/>
        </w:rPr>
        <w:t xml:space="preserve">. </w:t>
      </w:r>
      <w:r w:rsidR="005514DF" w:rsidRPr="004E1667">
        <w:rPr>
          <w:rFonts w:ascii="Simplified Arabic" w:hAnsi="Simplified Arabic" w:cs="Simplified Arabic"/>
          <w:sz w:val="28"/>
          <w:szCs w:val="28"/>
          <w:rtl/>
          <w:lang w:bidi="ar-DZ"/>
        </w:rPr>
        <w:t>وهو علم يبحث في</w:t>
      </w:r>
      <w:r w:rsidR="0018297F" w:rsidRPr="004E1667">
        <w:rPr>
          <w:rFonts w:ascii="Simplified Arabic" w:hAnsi="Simplified Arabic" w:cs="Simplified Arabic"/>
          <w:sz w:val="28"/>
          <w:szCs w:val="28"/>
          <w:rtl/>
          <w:lang w:bidi="ar-DZ"/>
        </w:rPr>
        <w:t>:</w:t>
      </w:r>
      <w:r w:rsidR="005514DF" w:rsidRPr="004E1667">
        <w:rPr>
          <w:rFonts w:ascii="Simplified Arabic" w:hAnsi="Simplified Arabic" w:cs="Simplified Arabic"/>
          <w:sz w:val="28"/>
          <w:szCs w:val="28"/>
          <w:rtl/>
          <w:lang w:bidi="ar-DZ"/>
        </w:rPr>
        <w:t xml:space="preserve"> </w:t>
      </w:r>
      <w:r w:rsidR="0018297F" w:rsidRPr="004E1667">
        <w:rPr>
          <w:rFonts w:ascii="Simplified Arabic" w:hAnsi="Simplified Arabic" w:cs="Simplified Arabic"/>
          <w:sz w:val="28"/>
          <w:szCs w:val="28"/>
          <w:rtl/>
          <w:lang w:bidi="ar-DZ"/>
        </w:rPr>
        <w:t>"</w:t>
      </w:r>
      <w:r w:rsidR="005514DF" w:rsidRPr="004E1667">
        <w:rPr>
          <w:rFonts w:ascii="Simplified Arabic" w:hAnsi="Simplified Arabic" w:cs="Simplified Arabic"/>
          <w:sz w:val="28"/>
          <w:szCs w:val="28"/>
          <w:rtl/>
          <w:lang w:bidi="ar-DZ"/>
        </w:rPr>
        <w:t xml:space="preserve">جمع البيانات وتنظيمها وتلخيصها وعرضها ثم تحليل البيانات من أجل الوصول إلى نتائج تفيد في اتخاذ </w:t>
      </w:r>
      <w:r w:rsidR="00273174" w:rsidRPr="004E1667">
        <w:rPr>
          <w:rFonts w:ascii="Simplified Arabic" w:hAnsi="Simplified Arabic" w:cs="Simplified Arabic"/>
          <w:sz w:val="28"/>
          <w:szCs w:val="28"/>
          <w:rtl/>
          <w:lang w:bidi="ar-DZ"/>
        </w:rPr>
        <w:t>القرارات عند حالات عدم التأكد</w:t>
      </w:r>
      <w:r w:rsidR="0018297F" w:rsidRPr="004E1667">
        <w:rPr>
          <w:rFonts w:ascii="Simplified Arabic" w:hAnsi="Simplified Arabic" w:cs="Simplified Arabic"/>
          <w:sz w:val="28"/>
          <w:szCs w:val="28"/>
          <w:rtl/>
          <w:lang w:bidi="ar-DZ"/>
        </w:rPr>
        <w:t xml:space="preserve">" </w:t>
      </w:r>
      <w:sdt>
        <w:sdtPr>
          <w:rPr>
            <w:rFonts w:ascii="Simplified Arabic" w:hAnsi="Simplified Arabic" w:cs="Simplified Arabic"/>
            <w:sz w:val="28"/>
            <w:szCs w:val="28"/>
            <w:rtl/>
            <w:lang w:bidi="ar-DZ"/>
          </w:rPr>
          <w:id w:val="889082645"/>
          <w:citation/>
        </w:sdtPr>
        <w:sdtEndPr/>
        <w:sdtContent>
          <w:r w:rsidR="0018297F" w:rsidRPr="004E1667">
            <w:rPr>
              <w:rFonts w:ascii="Simplified Arabic" w:hAnsi="Simplified Arabic" w:cs="Simplified Arabic"/>
              <w:sz w:val="28"/>
              <w:szCs w:val="28"/>
              <w:rtl/>
              <w:lang w:bidi="ar-DZ"/>
            </w:rPr>
            <w:fldChar w:fldCharType="begin"/>
          </w:r>
          <w:r w:rsidR="0018297F" w:rsidRPr="004E1667">
            <w:rPr>
              <w:rFonts w:ascii="Simplified Arabic" w:hAnsi="Simplified Arabic" w:cs="Simplified Arabic"/>
              <w:sz w:val="28"/>
              <w:szCs w:val="28"/>
              <w:lang w:bidi="ar-DZ"/>
            </w:rPr>
            <w:instrText>CITATION</w:instrText>
          </w:r>
          <w:r w:rsidR="0018297F" w:rsidRPr="004E1667">
            <w:rPr>
              <w:rFonts w:ascii="Simplified Arabic" w:hAnsi="Simplified Arabic" w:cs="Simplified Arabic"/>
              <w:sz w:val="28"/>
              <w:szCs w:val="28"/>
              <w:rtl/>
              <w:lang w:bidi="ar-DZ"/>
            </w:rPr>
            <w:instrText xml:space="preserve"> منص00 \</w:instrText>
          </w:r>
          <w:r w:rsidR="0018297F" w:rsidRPr="004E1667">
            <w:rPr>
              <w:rFonts w:ascii="Simplified Arabic" w:hAnsi="Simplified Arabic" w:cs="Simplified Arabic"/>
              <w:sz w:val="28"/>
              <w:szCs w:val="28"/>
              <w:lang w:bidi="ar-DZ"/>
            </w:rPr>
            <w:instrText>p 11 \l 5121</w:instrText>
          </w:r>
          <w:r w:rsidR="0018297F" w:rsidRPr="004E1667">
            <w:rPr>
              <w:rFonts w:ascii="Simplified Arabic" w:hAnsi="Simplified Arabic" w:cs="Simplified Arabic"/>
              <w:sz w:val="28"/>
              <w:szCs w:val="28"/>
              <w:rtl/>
              <w:lang w:bidi="ar-DZ"/>
            </w:rPr>
            <w:instrText xml:space="preserve"> </w:instrText>
          </w:r>
          <w:r w:rsidR="0018297F" w:rsidRPr="004E1667">
            <w:rPr>
              <w:rFonts w:ascii="Simplified Arabic" w:hAnsi="Simplified Arabic" w:cs="Simplified Arabic"/>
              <w:sz w:val="28"/>
              <w:szCs w:val="28"/>
              <w:rtl/>
              <w:lang w:bidi="ar-DZ"/>
            </w:rPr>
            <w:fldChar w:fldCharType="separate"/>
          </w:r>
          <w:r w:rsidR="0018297F" w:rsidRPr="004E1667">
            <w:rPr>
              <w:rFonts w:ascii="Simplified Arabic" w:hAnsi="Simplified Arabic" w:cs="Simplified Arabic"/>
              <w:noProof/>
              <w:sz w:val="28"/>
              <w:szCs w:val="28"/>
              <w:rtl/>
              <w:lang w:bidi="ar-DZ"/>
            </w:rPr>
            <w:t>(منصور و عزام، 2000، صفحة 11)</w:t>
          </w:r>
          <w:r w:rsidR="0018297F" w:rsidRPr="004E1667">
            <w:rPr>
              <w:rFonts w:ascii="Simplified Arabic" w:hAnsi="Simplified Arabic" w:cs="Simplified Arabic"/>
              <w:sz w:val="28"/>
              <w:szCs w:val="28"/>
              <w:rtl/>
              <w:lang w:bidi="ar-DZ"/>
            </w:rPr>
            <w:fldChar w:fldCharType="end"/>
          </w:r>
        </w:sdtContent>
      </w:sdt>
      <w:r w:rsidRPr="004E1667">
        <w:rPr>
          <w:rFonts w:ascii="Simplified Arabic" w:hAnsi="Simplified Arabic" w:cs="Simplified Arabic"/>
          <w:sz w:val="28"/>
          <w:szCs w:val="28"/>
          <w:rtl/>
          <w:lang w:bidi="ar-DZ"/>
        </w:rPr>
        <w:t xml:space="preserve"> </w:t>
      </w:r>
    </w:p>
    <w:p w:rsidR="004365BB" w:rsidRPr="004E1667" w:rsidRDefault="004365BB" w:rsidP="004E1667">
      <w:pPr>
        <w:pStyle w:val="Paragraphedeliste"/>
        <w:numPr>
          <w:ilvl w:val="0"/>
          <w:numId w:val="1"/>
        </w:numPr>
        <w:bidi/>
        <w:spacing w:line="360" w:lineRule="auto"/>
        <w:jc w:val="both"/>
        <w:rPr>
          <w:rFonts w:ascii="Simplified Arabic" w:hAnsi="Simplified Arabic" w:cs="Simplified Arabic"/>
          <w:sz w:val="28"/>
          <w:szCs w:val="28"/>
          <w:lang w:bidi="ar-DZ"/>
        </w:rPr>
      </w:pPr>
      <w:r w:rsidRPr="004E1667">
        <w:rPr>
          <w:rFonts w:ascii="Simplified Arabic" w:hAnsi="Simplified Arabic" w:cs="Simplified Arabic"/>
          <w:sz w:val="28"/>
          <w:szCs w:val="28"/>
          <w:rtl/>
          <w:lang w:bidi="ar-DZ"/>
        </w:rPr>
        <w:t>علم الإحصاء أحد فروع الرياضيات التطبيقية، وهو قسمان؛ إحصاء رياضي، وتطبيقي، فالأول يعنى باكتشاف أو استنتاج القوانين والنظريات الإحصائية،</w:t>
      </w:r>
      <w:r w:rsidR="001515E8" w:rsidRPr="004E1667">
        <w:rPr>
          <w:rFonts w:ascii="Simplified Arabic" w:hAnsi="Simplified Arabic" w:cs="Simplified Arabic"/>
          <w:sz w:val="28"/>
          <w:szCs w:val="28"/>
          <w:rtl/>
          <w:lang w:bidi="ar-DZ"/>
        </w:rPr>
        <w:t xml:space="preserve"> (على غرار التوزيعات الاحتمالية ودوالها الرياضية المناسبة لها) أي</w:t>
      </w:r>
      <w:r w:rsidRPr="004E1667">
        <w:rPr>
          <w:rFonts w:ascii="Simplified Arabic" w:hAnsi="Simplified Arabic" w:cs="Simplified Arabic"/>
          <w:sz w:val="28"/>
          <w:szCs w:val="28"/>
          <w:rtl/>
          <w:lang w:bidi="ar-DZ"/>
        </w:rPr>
        <w:t xml:space="preserve"> بناء على أسس رياضية بحثة، بينما يستخدم الإحصاء التطبيقي تلك القوانين والنظريات في عملية تنظيم وتحليل ومقارنة واستنتاج المعطيات المرصودة في شتى المجالات، ومنها  تلك المتعلقة بعلم النفس وعلوم التربية. </w:t>
      </w:r>
      <w:sdt>
        <w:sdtPr>
          <w:rPr>
            <w:rFonts w:ascii="Simplified Arabic" w:hAnsi="Simplified Arabic" w:cs="Simplified Arabic"/>
            <w:sz w:val="28"/>
            <w:szCs w:val="28"/>
            <w:rtl/>
            <w:lang w:bidi="ar-DZ"/>
          </w:rPr>
          <w:id w:val="1528837525"/>
          <w:citation/>
        </w:sdtPr>
        <w:sdtEndPr/>
        <w:sdtContent>
          <w:r w:rsidRPr="004E1667">
            <w:rPr>
              <w:rFonts w:ascii="Simplified Arabic" w:hAnsi="Simplified Arabic" w:cs="Simplified Arabic"/>
              <w:sz w:val="28"/>
              <w:szCs w:val="28"/>
              <w:rtl/>
              <w:lang w:bidi="ar-DZ"/>
            </w:rPr>
            <w:fldChar w:fldCharType="begin"/>
          </w:r>
          <w:r w:rsidRPr="004E1667">
            <w:rPr>
              <w:rFonts w:ascii="Simplified Arabic" w:hAnsi="Simplified Arabic" w:cs="Simplified Arabic"/>
              <w:sz w:val="28"/>
              <w:szCs w:val="28"/>
              <w:rtl/>
              <w:lang w:bidi="ar-DZ"/>
            </w:rPr>
            <w:instrText xml:space="preserve"> </w:instrText>
          </w:r>
          <w:r w:rsidRPr="004E1667">
            <w:rPr>
              <w:rFonts w:ascii="Simplified Arabic" w:hAnsi="Simplified Arabic" w:cs="Simplified Arabic"/>
              <w:sz w:val="28"/>
              <w:szCs w:val="28"/>
              <w:lang w:bidi="ar-DZ"/>
            </w:rPr>
            <w:instrText>CITATION</w:instrText>
          </w:r>
          <w:r w:rsidRPr="004E1667">
            <w:rPr>
              <w:rFonts w:ascii="Simplified Arabic" w:hAnsi="Simplified Arabic" w:cs="Simplified Arabic"/>
              <w:sz w:val="28"/>
              <w:szCs w:val="28"/>
              <w:rtl/>
              <w:lang w:bidi="ar-DZ"/>
            </w:rPr>
            <w:instrText xml:space="preserve"> عبد08 \</w:instrText>
          </w:r>
          <w:r w:rsidRPr="004E1667">
            <w:rPr>
              <w:rFonts w:ascii="Simplified Arabic" w:hAnsi="Simplified Arabic" w:cs="Simplified Arabic"/>
              <w:sz w:val="28"/>
              <w:szCs w:val="28"/>
              <w:lang w:bidi="ar-DZ"/>
            </w:rPr>
            <w:instrText>l 5121</w:instrText>
          </w:r>
          <w:r w:rsidRPr="004E1667">
            <w:rPr>
              <w:rFonts w:ascii="Simplified Arabic" w:hAnsi="Simplified Arabic" w:cs="Simplified Arabic"/>
              <w:sz w:val="28"/>
              <w:szCs w:val="28"/>
              <w:rtl/>
              <w:lang w:bidi="ar-DZ"/>
            </w:rPr>
            <w:instrText xml:space="preserve"> </w:instrText>
          </w:r>
          <w:r w:rsidRPr="004E1667">
            <w:rPr>
              <w:rFonts w:ascii="Simplified Arabic" w:hAnsi="Simplified Arabic" w:cs="Simplified Arabic"/>
              <w:sz w:val="28"/>
              <w:szCs w:val="28"/>
              <w:rtl/>
              <w:lang w:bidi="ar-DZ"/>
            </w:rPr>
            <w:fldChar w:fldCharType="separate"/>
          </w:r>
          <w:r w:rsidRPr="004E1667">
            <w:rPr>
              <w:rFonts w:ascii="Simplified Arabic" w:hAnsi="Simplified Arabic" w:cs="Simplified Arabic"/>
              <w:noProof/>
              <w:sz w:val="28"/>
              <w:szCs w:val="28"/>
              <w:rtl/>
              <w:lang w:bidi="ar-DZ"/>
            </w:rPr>
            <w:t>(البياتي، 2008)</w:t>
          </w:r>
          <w:r w:rsidRPr="004E1667">
            <w:rPr>
              <w:rFonts w:ascii="Simplified Arabic" w:hAnsi="Simplified Arabic" w:cs="Simplified Arabic"/>
              <w:sz w:val="28"/>
              <w:szCs w:val="28"/>
              <w:rtl/>
              <w:lang w:bidi="ar-DZ"/>
            </w:rPr>
            <w:fldChar w:fldCharType="end"/>
          </w:r>
        </w:sdtContent>
      </w:sdt>
    </w:p>
    <w:p w:rsidR="001515E8" w:rsidRPr="004E1667" w:rsidRDefault="001515E8" w:rsidP="004E1667">
      <w:pPr>
        <w:pStyle w:val="Paragraphedeliste"/>
        <w:numPr>
          <w:ilvl w:val="0"/>
          <w:numId w:val="1"/>
        </w:numPr>
        <w:bidi/>
        <w:spacing w:line="360" w:lineRule="auto"/>
        <w:jc w:val="both"/>
        <w:rPr>
          <w:rFonts w:ascii="Simplified Arabic" w:hAnsi="Simplified Arabic" w:cs="Simplified Arabic"/>
          <w:sz w:val="28"/>
          <w:szCs w:val="28"/>
          <w:lang w:bidi="ar-DZ"/>
        </w:rPr>
      </w:pPr>
      <w:r w:rsidRPr="004E1667">
        <w:rPr>
          <w:rFonts w:ascii="Simplified Arabic" w:hAnsi="Simplified Arabic" w:cs="Simplified Arabic"/>
          <w:sz w:val="28"/>
          <w:szCs w:val="28"/>
          <w:rtl/>
          <w:lang w:bidi="ar-DZ"/>
        </w:rPr>
        <w:lastRenderedPageBreak/>
        <w:t xml:space="preserve">يقسم الإحصاء التطبيقي بدوره إلى قسمين اثنين، أحدهما وصفي، والآخر استدلالي، فالوصفي يتناول تنظيم وعرض ووصف البيانات والمعلومات، وذلك عن طريق حساب أحد مقاييس النزعة المركزية، كالوسط الحسابي، او الوسيط، او المنوال، وحساب احد مقاييس التشتت، كالتباين، والانحراف المعياري، والمدى، وعادة ما تعتمد تلك الأساليب على دراسة متغيرين فأكثر، لا متغير واحد معزول. أما الإحصاء الاستدلالي </w:t>
      </w:r>
      <w:r w:rsidR="001E156F" w:rsidRPr="004E1667">
        <w:rPr>
          <w:rFonts w:ascii="Simplified Arabic" w:hAnsi="Simplified Arabic" w:cs="Simplified Arabic"/>
          <w:sz w:val="28"/>
          <w:szCs w:val="28"/>
          <w:rtl/>
          <w:lang w:bidi="ar-DZ"/>
        </w:rPr>
        <w:t>فيقصد به تلك الإجراءات المنطقية التي تؤدي إلى استخلاص النتائج التي يتم التوصل إليها، من مجموعة جزئية يتم اختيارها بصورة معينة (تكون ممثلة فعلا للمجتمع).</w:t>
      </w:r>
    </w:p>
    <w:p w:rsidR="001E156F" w:rsidRPr="004E1667" w:rsidRDefault="001E156F" w:rsidP="004E1667">
      <w:pPr>
        <w:pStyle w:val="Paragraphedeliste"/>
        <w:numPr>
          <w:ilvl w:val="0"/>
          <w:numId w:val="1"/>
        </w:numPr>
        <w:bidi/>
        <w:spacing w:line="360" w:lineRule="auto"/>
        <w:jc w:val="both"/>
        <w:rPr>
          <w:rFonts w:ascii="Simplified Arabic" w:hAnsi="Simplified Arabic" w:cs="Simplified Arabic"/>
          <w:sz w:val="28"/>
          <w:szCs w:val="28"/>
          <w:lang w:bidi="ar-DZ"/>
        </w:rPr>
      </w:pPr>
      <w:r w:rsidRPr="004E1667">
        <w:rPr>
          <w:rFonts w:ascii="Simplified Arabic" w:hAnsi="Simplified Arabic" w:cs="Simplified Arabic"/>
          <w:sz w:val="28"/>
          <w:szCs w:val="28"/>
          <w:rtl/>
          <w:lang w:bidi="ar-DZ"/>
        </w:rPr>
        <w:t xml:space="preserve">يقسم الإحصاء الاستدلالي بدوره إلى قسمين؛ أحدهما بارامتري(معلمي)، والآخر لابارامتري (لا معلمي)، فالأول </w:t>
      </w:r>
      <w:r w:rsidR="004909DC" w:rsidRPr="004E1667">
        <w:rPr>
          <w:rFonts w:ascii="Simplified Arabic" w:hAnsi="Simplified Arabic" w:cs="Simplified Arabic"/>
          <w:sz w:val="28"/>
          <w:szCs w:val="28"/>
          <w:rtl/>
          <w:lang w:bidi="ar-DZ"/>
        </w:rPr>
        <w:t xml:space="preserve">يحق جملة من الشروط على غرار التوزيع الاعتدالي الطبيعي، والاختيار العشوائي، وحجم العينة المناسب، </w:t>
      </w:r>
      <w:r w:rsidR="00A50FC5" w:rsidRPr="004E1667">
        <w:rPr>
          <w:rFonts w:ascii="Simplified Arabic" w:hAnsi="Simplified Arabic" w:cs="Simplified Arabic"/>
          <w:sz w:val="28"/>
          <w:szCs w:val="28"/>
          <w:rtl/>
          <w:lang w:bidi="ar-DZ"/>
        </w:rPr>
        <w:t>ومستوى القياس وغيرها.</w:t>
      </w:r>
    </w:p>
    <w:p w:rsidR="0018297F" w:rsidRPr="004E1667" w:rsidRDefault="0018297F" w:rsidP="004E1667">
      <w:pPr>
        <w:pStyle w:val="Paragraphedeliste"/>
        <w:numPr>
          <w:ilvl w:val="0"/>
          <w:numId w:val="1"/>
        </w:numPr>
        <w:bidi/>
        <w:spacing w:line="360" w:lineRule="auto"/>
        <w:jc w:val="both"/>
        <w:rPr>
          <w:rFonts w:ascii="Simplified Arabic" w:hAnsi="Simplified Arabic" w:cs="Simplified Arabic"/>
          <w:sz w:val="28"/>
          <w:szCs w:val="28"/>
          <w:lang w:bidi="ar-DZ"/>
        </w:rPr>
      </w:pPr>
      <w:r w:rsidRPr="004E1667">
        <w:rPr>
          <w:rFonts w:ascii="Simplified Arabic" w:hAnsi="Simplified Arabic" w:cs="Simplified Arabic"/>
          <w:sz w:val="28"/>
          <w:szCs w:val="28"/>
          <w:rtl/>
          <w:lang w:bidi="ar-DZ"/>
        </w:rPr>
        <w:t>تجمع البيانات الإحصائية بطريقة مباشرة  (أي من العينات المبحوثة) أو بطريقة غير مباشرة (أي من الوثائق والأرشيف المحفوظ) وتسمى الوثائق التاريخية.</w:t>
      </w:r>
    </w:p>
    <w:p w:rsidR="0018297F" w:rsidRPr="004E1667" w:rsidRDefault="00906FED" w:rsidP="004E1667">
      <w:pPr>
        <w:pStyle w:val="Paragraphedeliste"/>
        <w:numPr>
          <w:ilvl w:val="0"/>
          <w:numId w:val="1"/>
        </w:numPr>
        <w:bidi/>
        <w:spacing w:line="360" w:lineRule="auto"/>
        <w:jc w:val="both"/>
        <w:rPr>
          <w:rFonts w:ascii="Simplified Arabic" w:hAnsi="Simplified Arabic" w:cs="Simplified Arabic"/>
          <w:sz w:val="28"/>
          <w:szCs w:val="28"/>
          <w:lang w:bidi="ar-DZ"/>
        </w:rPr>
      </w:pPr>
      <w:r w:rsidRPr="004E1667">
        <w:rPr>
          <w:rFonts w:ascii="Simplified Arabic" w:hAnsi="Simplified Arabic" w:cs="Simplified Arabic"/>
          <w:sz w:val="28"/>
          <w:szCs w:val="28"/>
          <w:rtl/>
          <w:lang w:bidi="ar-DZ"/>
        </w:rPr>
        <w:t>ت</w:t>
      </w:r>
      <w:r w:rsidR="0018297F" w:rsidRPr="004E1667">
        <w:rPr>
          <w:rFonts w:ascii="Simplified Arabic" w:hAnsi="Simplified Arabic" w:cs="Simplified Arabic"/>
          <w:sz w:val="28"/>
          <w:szCs w:val="28"/>
          <w:rtl/>
          <w:lang w:bidi="ar-DZ"/>
        </w:rPr>
        <w:t>جمع البيانات وفق أسلوبين، أحدهما مسحي شامل يأخذ جميع أفراد المجتمع كاملا، و</w:t>
      </w:r>
      <w:r w:rsidRPr="004E1667">
        <w:rPr>
          <w:rFonts w:ascii="Simplified Arabic" w:hAnsi="Simplified Arabic" w:cs="Simplified Arabic"/>
          <w:sz w:val="28"/>
          <w:szCs w:val="28"/>
          <w:rtl/>
          <w:lang w:bidi="ar-DZ"/>
        </w:rPr>
        <w:t>الآخر</w:t>
      </w:r>
      <w:r w:rsidR="0018297F" w:rsidRPr="004E1667">
        <w:rPr>
          <w:rFonts w:ascii="Simplified Arabic" w:hAnsi="Simplified Arabic" w:cs="Simplified Arabic"/>
          <w:sz w:val="28"/>
          <w:szCs w:val="28"/>
          <w:rtl/>
          <w:lang w:bidi="ar-DZ"/>
        </w:rPr>
        <w:t xml:space="preserve"> بأسلوب العينة الممثلة لأفراد المجتمع.</w:t>
      </w:r>
    </w:p>
    <w:p w:rsidR="00DE1E2C" w:rsidRPr="004E1667" w:rsidRDefault="00DE1E2C" w:rsidP="004E1667">
      <w:pPr>
        <w:pStyle w:val="Paragraphedeliste"/>
        <w:numPr>
          <w:ilvl w:val="0"/>
          <w:numId w:val="1"/>
        </w:numPr>
        <w:bidi/>
        <w:spacing w:line="360" w:lineRule="auto"/>
        <w:jc w:val="both"/>
        <w:rPr>
          <w:rFonts w:ascii="Simplified Arabic" w:hAnsi="Simplified Arabic" w:cs="Simplified Arabic"/>
          <w:sz w:val="28"/>
          <w:szCs w:val="28"/>
          <w:lang w:bidi="ar-DZ"/>
        </w:rPr>
      </w:pPr>
      <w:r w:rsidRPr="004E1667">
        <w:rPr>
          <w:rFonts w:ascii="Simplified Arabic" w:hAnsi="Simplified Arabic" w:cs="Simplified Arabic"/>
          <w:sz w:val="28"/>
          <w:szCs w:val="28"/>
          <w:rtl/>
          <w:lang w:bidi="ar-DZ"/>
        </w:rPr>
        <w:t>بالنسبة لاختيار العينات الممثلة لأفراد المجتمع، فيتم اختيارها بدورها بطريقة عشوائية</w:t>
      </w:r>
      <w:r w:rsidR="004909DC" w:rsidRPr="004E1667">
        <w:rPr>
          <w:rFonts w:ascii="Simplified Arabic" w:hAnsi="Simplified Arabic" w:cs="Simplified Arabic"/>
          <w:sz w:val="28"/>
          <w:szCs w:val="28"/>
          <w:rtl/>
          <w:lang w:bidi="ar-DZ"/>
        </w:rPr>
        <w:t>،</w:t>
      </w:r>
      <w:r w:rsidRPr="004E1667">
        <w:rPr>
          <w:rFonts w:ascii="Simplified Arabic" w:hAnsi="Simplified Arabic" w:cs="Simplified Arabic"/>
          <w:sz w:val="28"/>
          <w:szCs w:val="28"/>
          <w:rtl/>
          <w:lang w:bidi="ar-DZ"/>
        </w:rPr>
        <w:t xml:space="preserve"> يكون لكل فرد من أفراد المجتمع فيها فرصة للظهور في العينة، وهي بدورها أنواع، كالبسيطة، والمنتظمة، والطبقية والعنقودية وغيرها، أما الاختيار غير العشوائي فلا يعتمد مبدأ الاحتمالات، وعليه فاختيار الباحث لأفرادها نابع من تصوره فقط من كون أفرادها صالحون للدراسة لكونها تمثل المجتمع الأصلي.</w:t>
      </w:r>
      <w:bookmarkStart w:id="0" w:name="_GoBack"/>
      <w:bookmarkEnd w:id="0"/>
    </w:p>
    <w:p w:rsidR="004A5D5E" w:rsidRPr="004E1667" w:rsidRDefault="004A5D5E" w:rsidP="004E1667">
      <w:pPr>
        <w:pStyle w:val="Paragraphedeliste"/>
        <w:numPr>
          <w:ilvl w:val="0"/>
          <w:numId w:val="1"/>
        </w:numPr>
        <w:bidi/>
        <w:spacing w:line="360" w:lineRule="auto"/>
        <w:jc w:val="both"/>
        <w:rPr>
          <w:rFonts w:ascii="Simplified Arabic" w:hAnsi="Simplified Arabic" w:cs="Simplified Arabic"/>
          <w:sz w:val="28"/>
          <w:szCs w:val="28"/>
          <w:lang w:bidi="ar-DZ"/>
        </w:rPr>
      </w:pPr>
      <w:r w:rsidRPr="004E1667">
        <w:rPr>
          <w:rFonts w:ascii="Simplified Arabic" w:hAnsi="Simplified Arabic" w:cs="Simplified Arabic"/>
          <w:sz w:val="28"/>
          <w:szCs w:val="28"/>
          <w:rtl/>
          <w:lang w:bidi="ar-DZ"/>
        </w:rPr>
        <w:t>مستويات القياس أربعة:</w:t>
      </w:r>
    </w:p>
    <w:p w:rsidR="004A5D5E" w:rsidRPr="004E1667" w:rsidRDefault="004A5D5E" w:rsidP="004E1667">
      <w:pPr>
        <w:pStyle w:val="Paragraphedeliste"/>
        <w:numPr>
          <w:ilvl w:val="0"/>
          <w:numId w:val="2"/>
        </w:numPr>
        <w:bidi/>
        <w:spacing w:line="360" w:lineRule="auto"/>
        <w:jc w:val="both"/>
        <w:rPr>
          <w:rFonts w:ascii="Simplified Arabic" w:hAnsi="Simplified Arabic" w:cs="Simplified Arabic"/>
          <w:sz w:val="28"/>
          <w:szCs w:val="28"/>
          <w:lang w:bidi="ar-DZ"/>
        </w:rPr>
      </w:pPr>
      <w:r w:rsidRPr="004E1667">
        <w:rPr>
          <w:rFonts w:ascii="Simplified Arabic" w:hAnsi="Simplified Arabic" w:cs="Simplified Arabic"/>
          <w:sz w:val="28"/>
          <w:szCs w:val="28"/>
          <w:rtl/>
          <w:lang w:bidi="ar-DZ"/>
        </w:rPr>
        <w:t>اسمية: وهو أدنى مستوى للقياس، يستخدم عادة لتصنيف المعطيات النوعية، على غرار ذكور إناث/ ناجحون، راسبون/ سنة أولى ماستر</w:t>
      </w:r>
      <w:r w:rsidR="00FB1215" w:rsidRPr="004E1667">
        <w:rPr>
          <w:rFonts w:ascii="Simplified Arabic" w:hAnsi="Simplified Arabic" w:cs="Simplified Arabic"/>
          <w:sz w:val="28"/>
          <w:szCs w:val="28"/>
          <w:rtl/>
          <w:lang w:bidi="ar-DZ"/>
        </w:rPr>
        <w:t xml:space="preserve"> </w:t>
      </w:r>
      <w:r w:rsidRPr="004E1667">
        <w:rPr>
          <w:rFonts w:ascii="Simplified Arabic" w:hAnsi="Simplified Arabic" w:cs="Simplified Arabic"/>
          <w:sz w:val="28"/>
          <w:szCs w:val="28"/>
          <w:rtl/>
          <w:lang w:bidi="ar-DZ"/>
        </w:rPr>
        <w:t xml:space="preserve">علم  النفس التربوي، سنة أولى ماستر إرشاد، سنة أولى ماستر </w:t>
      </w:r>
      <w:r w:rsidR="006F0DDE" w:rsidRPr="004E1667">
        <w:rPr>
          <w:rFonts w:ascii="Simplified Arabic" w:hAnsi="Simplified Arabic" w:cs="Simplified Arabic"/>
          <w:sz w:val="28"/>
          <w:szCs w:val="28"/>
          <w:rtl/>
          <w:lang w:bidi="ar-DZ"/>
        </w:rPr>
        <w:lastRenderedPageBreak/>
        <w:t>تربية خاصة، بحيث يقدم لكل اسم منها رقم يميزها لا يدل إلا على نوع التسمية، كأن نقدم 1 للذكور، و2 للإناث/ 1 لطلبة ع ن ت، 2 لطلبة الإرشاد، 3 لطلبة التربية الخاصة.</w:t>
      </w:r>
    </w:p>
    <w:p w:rsidR="006F0DDE" w:rsidRPr="004E1667" w:rsidRDefault="00B3585F" w:rsidP="004E1667">
      <w:pPr>
        <w:pStyle w:val="Paragraphedeliste"/>
        <w:numPr>
          <w:ilvl w:val="0"/>
          <w:numId w:val="2"/>
        </w:numPr>
        <w:bidi/>
        <w:spacing w:line="360" w:lineRule="auto"/>
        <w:jc w:val="both"/>
        <w:rPr>
          <w:rFonts w:ascii="Simplified Arabic" w:hAnsi="Simplified Arabic" w:cs="Simplified Arabic"/>
          <w:sz w:val="28"/>
          <w:szCs w:val="28"/>
          <w:lang w:bidi="ar-DZ"/>
        </w:rPr>
      </w:pPr>
      <w:r w:rsidRPr="004E1667">
        <w:rPr>
          <w:rFonts w:ascii="Simplified Arabic" w:hAnsi="Simplified Arabic" w:cs="Simplified Arabic"/>
          <w:sz w:val="28"/>
          <w:szCs w:val="28"/>
          <w:rtl/>
          <w:lang w:bidi="ar-DZ"/>
        </w:rPr>
        <w:t xml:space="preserve">رتبية: </w:t>
      </w:r>
      <w:r w:rsidR="006F0DDE" w:rsidRPr="004E1667">
        <w:rPr>
          <w:rFonts w:ascii="Simplified Arabic" w:hAnsi="Simplified Arabic" w:cs="Simplified Arabic"/>
          <w:sz w:val="28"/>
          <w:szCs w:val="28"/>
          <w:rtl/>
          <w:lang w:bidi="ar-DZ"/>
        </w:rPr>
        <w:t xml:space="preserve">يزيد </w:t>
      </w:r>
      <w:r w:rsidR="00C3028B" w:rsidRPr="004E1667">
        <w:rPr>
          <w:rFonts w:ascii="Simplified Arabic" w:hAnsi="Simplified Arabic" w:cs="Simplified Arabic"/>
          <w:sz w:val="28"/>
          <w:szCs w:val="28"/>
          <w:rtl/>
          <w:lang w:bidi="ar-DZ"/>
        </w:rPr>
        <w:t>ه</w:t>
      </w:r>
      <w:r w:rsidR="006F0DDE" w:rsidRPr="004E1667">
        <w:rPr>
          <w:rFonts w:ascii="Simplified Arabic" w:hAnsi="Simplified Arabic" w:cs="Simplified Arabic"/>
          <w:sz w:val="28"/>
          <w:szCs w:val="28"/>
          <w:rtl/>
          <w:lang w:bidi="ar-DZ"/>
        </w:rPr>
        <w:t xml:space="preserve">ذا المستوى عن سابقه بترتيب السمات حسب خاصية معينة، فالطفل الذي دخل أولا يعطى رقم 01، والطفل الذي يدخل ثانيا يعطى الرقم 02، وهكذا </w:t>
      </w:r>
      <w:r w:rsidR="00C3028B" w:rsidRPr="004E1667">
        <w:rPr>
          <w:rFonts w:ascii="Simplified Arabic" w:hAnsi="Simplified Arabic" w:cs="Simplified Arabic"/>
          <w:sz w:val="28"/>
          <w:szCs w:val="28"/>
          <w:rtl/>
          <w:lang w:bidi="ar-DZ"/>
        </w:rPr>
        <w:t xml:space="preserve">ترتيبا </w:t>
      </w:r>
      <w:r w:rsidR="006F0DDE" w:rsidRPr="004E1667">
        <w:rPr>
          <w:rFonts w:ascii="Simplified Arabic" w:hAnsi="Simplified Arabic" w:cs="Simplified Arabic"/>
          <w:sz w:val="28"/>
          <w:szCs w:val="28"/>
          <w:rtl/>
          <w:lang w:bidi="ar-DZ"/>
        </w:rPr>
        <w:t>بناء على فترة الدخول</w:t>
      </w:r>
      <w:r w:rsidR="00C3028B" w:rsidRPr="004E1667">
        <w:rPr>
          <w:rFonts w:ascii="Simplified Arabic" w:hAnsi="Simplified Arabic" w:cs="Simplified Arabic"/>
          <w:sz w:val="28"/>
          <w:szCs w:val="28"/>
          <w:rtl/>
          <w:lang w:bidi="ar-DZ"/>
        </w:rPr>
        <w:t>، ونلاحظ أن الرقم يفيد الترتيب لا أكثر، وأحسن مثال ترتيبي في مجال التعليم تصنيف وترتيب التلاميذ إلى ممتازين، جيدين جدا، جيدين، متوسطين، مقبولين ضعاف،</w:t>
      </w:r>
      <w:r w:rsidRPr="004E1667">
        <w:rPr>
          <w:rFonts w:ascii="Simplified Arabic" w:hAnsi="Simplified Arabic" w:cs="Simplified Arabic"/>
          <w:sz w:val="28"/>
          <w:szCs w:val="28"/>
          <w:rtl/>
          <w:lang w:bidi="ar-DZ"/>
        </w:rPr>
        <w:t xml:space="preserve"> </w:t>
      </w:r>
      <w:r w:rsidR="00C3028B" w:rsidRPr="004E1667">
        <w:rPr>
          <w:rFonts w:ascii="Simplified Arabic" w:hAnsi="Simplified Arabic" w:cs="Simplified Arabic"/>
          <w:sz w:val="28"/>
          <w:szCs w:val="28"/>
          <w:rtl/>
          <w:lang w:bidi="ar-DZ"/>
        </w:rPr>
        <w:t xml:space="preserve">وجدير بالذكر أن الفروق بين الدرجات غير معلومة بدقة، </w:t>
      </w:r>
      <w:r w:rsidRPr="004E1667">
        <w:rPr>
          <w:rFonts w:ascii="Simplified Arabic" w:hAnsi="Simplified Arabic" w:cs="Simplified Arabic"/>
          <w:sz w:val="28"/>
          <w:szCs w:val="28"/>
          <w:rtl/>
          <w:lang w:bidi="ar-DZ"/>
        </w:rPr>
        <w:t xml:space="preserve">بحيث </w:t>
      </w:r>
      <w:r w:rsidR="004A653C" w:rsidRPr="004E1667">
        <w:rPr>
          <w:rFonts w:ascii="Simplified Arabic" w:hAnsi="Simplified Arabic" w:cs="Simplified Arabic"/>
          <w:sz w:val="28"/>
          <w:szCs w:val="28"/>
          <w:rtl/>
          <w:lang w:bidi="ar-DZ"/>
        </w:rPr>
        <w:t xml:space="preserve">لا </w:t>
      </w:r>
      <w:r w:rsidRPr="004E1667">
        <w:rPr>
          <w:rFonts w:ascii="Simplified Arabic" w:hAnsi="Simplified Arabic" w:cs="Simplified Arabic"/>
          <w:sz w:val="28"/>
          <w:szCs w:val="28"/>
          <w:rtl/>
          <w:lang w:bidi="ar-DZ"/>
        </w:rPr>
        <w:t>يكون الفرق بين الأول والثاني هو نفسه الفرق بين الثالث والرابع.</w:t>
      </w:r>
    </w:p>
    <w:p w:rsidR="00CB53B2" w:rsidRPr="004E1667" w:rsidRDefault="00B3585F" w:rsidP="004E1667">
      <w:pPr>
        <w:pStyle w:val="Paragraphedeliste"/>
        <w:numPr>
          <w:ilvl w:val="0"/>
          <w:numId w:val="2"/>
        </w:numPr>
        <w:bidi/>
        <w:spacing w:line="360" w:lineRule="auto"/>
        <w:jc w:val="both"/>
        <w:rPr>
          <w:rFonts w:ascii="Simplified Arabic" w:hAnsi="Simplified Arabic" w:cs="Simplified Arabic"/>
          <w:sz w:val="28"/>
          <w:szCs w:val="28"/>
          <w:lang w:bidi="ar-DZ"/>
        </w:rPr>
      </w:pPr>
      <w:r w:rsidRPr="004E1667">
        <w:rPr>
          <w:rFonts w:ascii="Simplified Arabic" w:hAnsi="Simplified Arabic" w:cs="Simplified Arabic"/>
          <w:sz w:val="28"/>
          <w:szCs w:val="28"/>
          <w:rtl/>
          <w:lang w:bidi="ar-DZ"/>
        </w:rPr>
        <w:t>فئوية: عندما نريد التفريق بين الأشياء والسمات بناء على مسافات بينها معلومة، أو درجات محددة فإن أمام قياس فئوي، فقياس درجات الحرارة أو قياس مستويات الذكاء عند التلاميذ يعتمد هذا المبدأ، فالدرجات (14°، 18°، 22°) تدل على زيادة مستمرة في الحرارة، لكنها تضيف بأن الفرق بين الدرجة الثانية والأولى مساو للفرق بين الدرجة الثالثة والثانية، بحيث أصبحت الوحدة الحرارية ثابتة تعني فعلا أنها معلومة، لذا أمكننا إضافتها او حذفها، لكن ثمة أمر يجب أن تنتبه له دائما في هذا النوع من القياس، وهو أن الصفر الذي قد يظهر في ليس حقيقا</w:t>
      </w:r>
      <w:r w:rsidR="00CB53B2" w:rsidRPr="004E1667">
        <w:rPr>
          <w:rFonts w:ascii="Simplified Arabic" w:hAnsi="Simplified Arabic" w:cs="Simplified Arabic"/>
          <w:sz w:val="28"/>
          <w:szCs w:val="28"/>
          <w:rtl/>
          <w:lang w:bidi="ar-DZ"/>
        </w:rPr>
        <w:t>، فالصفر في درجة الحرارة لا يدل على أن الحرارة معدومة، والصفر في مقياس الذكاء، او اختبار القراءة لا يدل على أن التلميذ لا يحوز خاصية الذكاء او قدرة القراءة.</w:t>
      </w:r>
    </w:p>
    <w:p w:rsidR="00C3028B" w:rsidRPr="004E1667" w:rsidRDefault="00CB53B2" w:rsidP="004E1667">
      <w:pPr>
        <w:pStyle w:val="Paragraphedeliste"/>
        <w:numPr>
          <w:ilvl w:val="0"/>
          <w:numId w:val="2"/>
        </w:numPr>
        <w:bidi/>
        <w:spacing w:line="360" w:lineRule="auto"/>
        <w:jc w:val="both"/>
        <w:rPr>
          <w:rFonts w:ascii="Simplified Arabic" w:hAnsi="Simplified Arabic" w:cs="Simplified Arabic"/>
          <w:sz w:val="28"/>
          <w:szCs w:val="28"/>
          <w:lang w:bidi="ar-DZ"/>
        </w:rPr>
      </w:pPr>
      <w:r w:rsidRPr="004E1667">
        <w:rPr>
          <w:rFonts w:ascii="Simplified Arabic" w:hAnsi="Simplified Arabic" w:cs="Simplified Arabic"/>
          <w:sz w:val="28"/>
          <w:szCs w:val="28"/>
          <w:rtl/>
          <w:lang w:bidi="ar-DZ"/>
        </w:rPr>
        <w:t>نسبية: تتوفر في هذا النوع من القياس  جميع الخصائص النظام الفئوي، ولكنه يز</w:t>
      </w:r>
      <w:r w:rsidR="003B43EC" w:rsidRPr="004E1667">
        <w:rPr>
          <w:rFonts w:ascii="Simplified Arabic" w:hAnsi="Simplified Arabic" w:cs="Simplified Arabic"/>
          <w:sz w:val="28"/>
          <w:szCs w:val="28"/>
          <w:rtl/>
          <w:lang w:bidi="ar-DZ"/>
        </w:rPr>
        <w:t>ي</w:t>
      </w:r>
      <w:r w:rsidRPr="004E1667">
        <w:rPr>
          <w:rFonts w:ascii="Simplified Arabic" w:hAnsi="Simplified Arabic" w:cs="Simplified Arabic"/>
          <w:sz w:val="28"/>
          <w:szCs w:val="28"/>
          <w:rtl/>
          <w:lang w:bidi="ar-DZ"/>
        </w:rPr>
        <w:t>د عنه بوجود صفر حقيقي، او صفر مطلق، أي ذلك الصفر الذي يعني انعدام الصفة وعدم وجودها، فلو حسبنا أن ما</w:t>
      </w:r>
      <w:r w:rsidR="003B43EC" w:rsidRPr="004E1667">
        <w:rPr>
          <w:rFonts w:ascii="Simplified Arabic" w:hAnsi="Simplified Arabic" w:cs="Simplified Arabic"/>
          <w:sz w:val="28"/>
          <w:szCs w:val="28"/>
          <w:rtl/>
          <w:lang w:bidi="ar-DZ"/>
        </w:rPr>
        <w:t xml:space="preserve"> </w:t>
      </w:r>
      <w:r w:rsidRPr="004E1667">
        <w:rPr>
          <w:rFonts w:ascii="Simplified Arabic" w:hAnsi="Simplified Arabic" w:cs="Simplified Arabic"/>
          <w:sz w:val="28"/>
          <w:szCs w:val="28"/>
          <w:rtl/>
          <w:lang w:bidi="ar-DZ"/>
        </w:rPr>
        <w:t>تبقى من مال الرجل يساوي صفرا فهذا يدل صراحة على أنه صار معدوم المال، ولذلك ف</w:t>
      </w:r>
      <w:r w:rsidR="003B43EC" w:rsidRPr="004E1667">
        <w:rPr>
          <w:rFonts w:ascii="Simplified Arabic" w:hAnsi="Simplified Arabic" w:cs="Simplified Arabic"/>
          <w:sz w:val="28"/>
          <w:szCs w:val="28"/>
          <w:rtl/>
          <w:lang w:bidi="ar-DZ"/>
        </w:rPr>
        <w:t>إ</w:t>
      </w:r>
      <w:r w:rsidRPr="004E1667">
        <w:rPr>
          <w:rFonts w:ascii="Simplified Arabic" w:hAnsi="Simplified Arabic" w:cs="Simplified Arabic"/>
          <w:sz w:val="28"/>
          <w:szCs w:val="28"/>
          <w:rtl/>
          <w:lang w:bidi="ar-DZ"/>
        </w:rPr>
        <w:t>ن نسبة الأرقام إلى بعضها بعضا قد أصبحت ذات دلالة ومعنى، فلو قلنا إن طول هذا الرجل (1.90</w:t>
      </w:r>
      <w:r w:rsidR="003B43EC" w:rsidRPr="004E1667">
        <w:rPr>
          <w:rFonts w:ascii="Simplified Arabic" w:hAnsi="Simplified Arabic" w:cs="Simplified Arabic"/>
          <w:sz w:val="28"/>
          <w:szCs w:val="28"/>
          <w:rtl/>
          <w:lang w:bidi="ar-DZ"/>
        </w:rPr>
        <w:t>م</w:t>
      </w:r>
      <w:r w:rsidRPr="004E1667">
        <w:rPr>
          <w:rFonts w:ascii="Simplified Arabic" w:hAnsi="Simplified Arabic" w:cs="Simplified Arabic"/>
          <w:sz w:val="28"/>
          <w:szCs w:val="28"/>
          <w:rtl/>
          <w:lang w:bidi="ar-DZ"/>
        </w:rPr>
        <w:t xml:space="preserve">) </w:t>
      </w:r>
      <w:r w:rsidRPr="004E1667">
        <w:rPr>
          <w:rFonts w:ascii="Simplified Arabic" w:hAnsi="Simplified Arabic" w:cs="Simplified Arabic"/>
          <w:sz w:val="28"/>
          <w:szCs w:val="28"/>
          <w:rtl/>
          <w:lang w:bidi="ar-DZ"/>
        </w:rPr>
        <w:lastRenderedPageBreak/>
        <w:t>ضعف طول هذا الطفل (0.95</w:t>
      </w:r>
      <w:r w:rsidR="00132B32" w:rsidRPr="004E1667">
        <w:rPr>
          <w:rFonts w:ascii="Simplified Arabic" w:hAnsi="Simplified Arabic" w:cs="Simplified Arabic"/>
          <w:sz w:val="28"/>
          <w:szCs w:val="28"/>
          <w:rtl/>
          <w:lang w:bidi="ar-DZ"/>
        </w:rPr>
        <w:t>م</w:t>
      </w:r>
      <w:r w:rsidRPr="004E1667">
        <w:rPr>
          <w:rFonts w:ascii="Simplified Arabic" w:hAnsi="Simplified Arabic" w:cs="Simplified Arabic"/>
          <w:sz w:val="28"/>
          <w:szCs w:val="28"/>
          <w:rtl/>
          <w:lang w:bidi="ar-DZ"/>
        </w:rPr>
        <w:t xml:space="preserve">) فإن  هذه النسبة صحيحة، خلافا لقولنا في القياس الفئوي إن </w:t>
      </w:r>
      <w:r w:rsidRPr="004E1667">
        <w:rPr>
          <w:rFonts w:ascii="Simplified Arabic" w:hAnsi="Simplified Arabic" w:cs="Simplified Arabic"/>
          <w:sz w:val="28"/>
          <w:szCs w:val="28"/>
          <w:lang w:bidi="ar-DZ"/>
        </w:rPr>
        <w:t>IQ</w:t>
      </w:r>
      <w:r w:rsidRPr="004E1667">
        <w:rPr>
          <w:rFonts w:ascii="Simplified Arabic" w:hAnsi="Simplified Arabic" w:cs="Simplified Arabic"/>
          <w:sz w:val="28"/>
          <w:szCs w:val="28"/>
          <w:rtl/>
          <w:lang w:bidi="ar-DZ"/>
        </w:rPr>
        <w:t xml:space="preserve"> هذا الطفل = 120، وهو ضعف </w:t>
      </w:r>
      <w:r w:rsidR="00FB1215" w:rsidRPr="004E1667">
        <w:rPr>
          <w:rFonts w:ascii="Simplified Arabic" w:hAnsi="Simplified Arabic" w:cs="Simplified Arabic"/>
          <w:sz w:val="28"/>
          <w:szCs w:val="28"/>
          <w:lang w:bidi="ar-DZ"/>
        </w:rPr>
        <w:t>IQ</w:t>
      </w:r>
      <w:r w:rsidR="00FB1215" w:rsidRPr="004E1667">
        <w:rPr>
          <w:rFonts w:ascii="Simplified Arabic" w:hAnsi="Simplified Arabic" w:cs="Simplified Arabic"/>
          <w:sz w:val="28"/>
          <w:szCs w:val="28"/>
          <w:rtl/>
          <w:lang w:bidi="ar-DZ"/>
        </w:rPr>
        <w:t xml:space="preserve"> الطفل الآخر =60، لأن الصفر في قياس الذكاء غير حقيقي.</w:t>
      </w:r>
    </w:p>
    <w:p w:rsidR="00496332" w:rsidRPr="004E1667" w:rsidRDefault="00FB1215" w:rsidP="004E1667">
      <w:pPr>
        <w:pStyle w:val="Paragraphedeliste"/>
        <w:numPr>
          <w:ilvl w:val="0"/>
          <w:numId w:val="1"/>
        </w:numPr>
        <w:bidi/>
        <w:spacing w:line="360" w:lineRule="auto"/>
        <w:jc w:val="both"/>
        <w:rPr>
          <w:rFonts w:ascii="Simplified Arabic" w:hAnsi="Simplified Arabic" w:cs="Simplified Arabic"/>
          <w:sz w:val="28"/>
          <w:szCs w:val="28"/>
          <w:lang w:bidi="ar-DZ"/>
        </w:rPr>
      </w:pPr>
      <w:r w:rsidRPr="004E1667">
        <w:rPr>
          <w:rFonts w:ascii="Simplified Arabic" w:hAnsi="Simplified Arabic" w:cs="Simplified Arabic"/>
          <w:sz w:val="28"/>
          <w:szCs w:val="28"/>
          <w:rtl/>
          <w:lang w:bidi="ar-DZ"/>
        </w:rPr>
        <w:t xml:space="preserve"> </w:t>
      </w:r>
      <w:r w:rsidR="00A50FC5" w:rsidRPr="004E1667">
        <w:rPr>
          <w:rFonts w:ascii="Simplified Arabic" w:hAnsi="Simplified Arabic" w:cs="Simplified Arabic"/>
          <w:sz w:val="28"/>
          <w:szCs w:val="28"/>
          <w:rtl/>
          <w:lang w:bidi="ar-DZ"/>
        </w:rPr>
        <w:t>الفرضية الإحصائية: " ادعاء أو تصريح حول معلمة أو أكثر من معالم المجتمع، تخضع للاختبار الإحصائي الذي يحدد عدم رفضها أ ورفضها"</w:t>
      </w:r>
      <w:sdt>
        <w:sdtPr>
          <w:rPr>
            <w:rFonts w:ascii="Simplified Arabic" w:hAnsi="Simplified Arabic" w:cs="Simplified Arabic"/>
            <w:sz w:val="28"/>
            <w:szCs w:val="28"/>
            <w:rtl/>
            <w:lang w:bidi="ar-DZ"/>
          </w:rPr>
          <w:id w:val="-484624123"/>
          <w:citation/>
        </w:sdtPr>
        <w:sdtEndPr/>
        <w:sdtContent>
          <w:r w:rsidR="00A50FC5" w:rsidRPr="004E1667">
            <w:rPr>
              <w:rFonts w:ascii="Simplified Arabic" w:hAnsi="Simplified Arabic" w:cs="Simplified Arabic"/>
              <w:sz w:val="28"/>
              <w:szCs w:val="28"/>
              <w:rtl/>
              <w:lang w:bidi="ar-DZ"/>
            </w:rPr>
            <w:fldChar w:fldCharType="begin"/>
          </w:r>
          <w:r w:rsidR="00A50FC5" w:rsidRPr="004E1667">
            <w:rPr>
              <w:rFonts w:ascii="Simplified Arabic" w:hAnsi="Simplified Arabic" w:cs="Simplified Arabic"/>
              <w:sz w:val="28"/>
              <w:szCs w:val="28"/>
              <w:lang w:bidi="ar-DZ"/>
            </w:rPr>
            <w:instrText>CITATION</w:instrText>
          </w:r>
          <w:r w:rsidR="00A50FC5" w:rsidRPr="004E1667">
            <w:rPr>
              <w:rFonts w:ascii="Simplified Arabic" w:hAnsi="Simplified Arabic" w:cs="Simplified Arabic"/>
              <w:sz w:val="28"/>
              <w:szCs w:val="28"/>
              <w:rtl/>
              <w:lang w:bidi="ar-DZ"/>
            </w:rPr>
            <w:instrText xml:space="preserve"> الك11 \</w:instrText>
          </w:r>
          <w:r w:rsidR="00A50FC5" w:rsidRPr="004E1667">
            <w:rPr>
              <w:rFonts w:ascii="Simplified Arabic" w:hAnsi="Simplified Arabic" w:cs="Simplified Arabic"/>
              <w:sz w:val="28"/>
              <w:szCs w:val="28"/>
              <w:lang w:bidi="ar-DZ"/>
            </w:rPr>
            <w:instrText>p 124 \l 5121</w:instrText>
          </w:r>
          <w:r w:rsidR="00A50FC5" w:rsidRPr="004E1667">
            <w:rPr>
              <w:rFonts w:ascii="Simplified Arabic" w:hAnsi="Simplified Arabic" w:cs="Simplified Arabic"/>
              <w:sz w:val="28"/>
              <w:szCs w:val="28"/>
              <w:rtl/>
              <w:lang w:bidi="ar-DZ"/>
            </w:rPr>
            <w:instrText xml:space="preserve"> </w:instrText>
          </w:r>
          <w:r w:rsidR="00A50FC5" w:rsidRPr="004E1667">
            <w:rPr>
              <w:rFonts w:ascii="Simplified Arabic" w:hAnsi="Simplified Arabic" w:cs="Simplified Arabic"/>
              <w:sz w:val="28"/>
              <w:szCs w:val="28"/>
              <w:rtl/>
              <w:lang w:bidi="ar-DZ"/>
            </w:rPr>
            <w:fldChar w:fldCharType="separate"/>
          </w:r>
          <w:r w:rsidR="00A50FC5" w:rsidRPr="004E1667">
            <w:rPr>
              <w:rFonts w:ascii="Simplified Arabic" w:hAnsi="Simplified Arabic" w:cs="Simplified Arabic"/>
              <w:noProof/>
              <w:sz w:val="28"/>
              <w:szCs w:val="28"/>
              <w:rtl/>
              <w:lang w:bidi="ar-DZ"/>
            </w:rPr>
            <w:t xml:space="preserve"> (الكيلاني و الشريفين، 2011، صفحة 124)</w:t>
          </w:r>
          <w:r w:rsidR="00A50FC5" w:rsidRPr="004E1667">
            <w:rPr>
              <w:rFonts w:ascii="Simplified Arabic" w:hAnsi="Simplified Arabic" w:cs="Simplified Arabic"/>
              <w:sz w:val="28"/>
              <w:szCs w:val="28"/>
              <w:rtl/>
              <w:lang w:bidi="ar-DZ"/>
            </w:rPr>
            <w:fldChar w:fldCharType="end"/>
          </w:r>
        </w:sdtContent>
      </w:sdt>
      <w:r w:rsidR="00A50FC5" w:rsidRPr="004E1667">
        <w:rPr>
          <w:rFonts w:ascii="Simplified Arabic" w:hAnsi="Simplified Arabic" w:cs="Simplified Arabic"/>
          <w:sz w:val="28"/>
          <w:szCs w:val="28"/>
          <w:rtl/>
          <w:lang w:bidi="ar-DZ"/>
        </w:rPr>
        <w:t>، وهناك نوعان من الفرضيات الإحصائية هما:</w:t>
      </w:r>
    </w:p>
    <w:p w:rsidR="00A50FC5" w:rsidRPr="004E1667" w:rsidRDefault="00A50FC5" w:rsidP="004E1667">
      <w:pPr>
        <w:pStyle w:val="Paragraphedeliste"/>
        <w:numPr>
          <w:ilvl w:val="0"/>
          <w:numId w:val="2"/>
        </w:numPr>
        <w:bidi/>
        <w:spacing w:line="360" w:lineRule="auto"/>
        <w:jc w:val="both"/>
        <w:rPr>
          <w:rFonts w:ascii="Simplified Arabic" w:hAnsi="Simplified Arabic" w:cs="Simplified Arabic"/>
          <w:sz w:val="28"/>
          <w:szCs w:val="28"/>
          <w:lang w:bidi="ar-DZ"/>
        </w:rPr>
      </w:pPr>
      <w:r w:rsidRPr="004E1667">
        <w:rPr>
          <w:rFonts w:ascii="Simplified Arabic" w:hAnsi="Simplified Arabic" w:cs="Simplified Arabic"/>
          <w:sz w:val="28"/>
          <w:szCs w:val="28"/>
          <w:rtl/>
          <w:lang w:bidi="ar-DZ"/>
        </w:rPr>
        <w:t>الفرضية الصفرية: وهي التي تخضع للاختبار الإحصائي، والتي تبنى على مفاهيم معرفة تعريفا إجرائيا، بحيث يمكن جمع البيانات حولها عن طريق الملاحظة والتجربة</w:t>
      </w:r>
      <w:r w:rsidR="005C3A31" w:rsidRPr="004E1667">
        <w:rPr>
          <w:rFonts w:ascii="Simplified Arabic" w:hAnsi="Simplified Arabic" w:cs="Simplified Arabic"/>
          <w:sz w:val="28"/>
          <w:szCs w:val="28"/>
          <w:rtl/>
          <w:lang w:bidi="ar-DZ"/>
        </w:rPr>
        <w:t xml:space="preserve"> ويرمز لها بالرمز (</w:t>
      </w:r>
      <w:r w:rsidR="005C3A31" w:rsidRPr="004E1667">
        <w:rPr>
          <w:rFonts w:ascii="Simplified Arabic" w:hAnsi="Simplified Arabic" w:cs="Simplified Arabic"/>
          <w:sz w:val="28"/>
          <w:szCs w:val="28"/>
          <w:lang w:bidi="ar-DZ"/>
        </w:rPr>
        <w:t>H</w:t>
      </w:r>
      <w:r w:rsidR="005C3A31" w:rsidRPr="004E1667">
        <w:rPr>
          <w:rFonts w:ascii="Simplified Arabic" w:hAnsi="Simplified Arabic" w:cs="Simplified Arabic"/>
          <w:sz w:val="28"/>
          <w:szCs w:val="28"/>
          <w:vertAlign w:val="subscript"/>
          <w:lang w:val="en-GB" w:bidi="ar-DZ"/>
        </w:rPr>
        <w:t>0</w:t>
      </w:r>
      <w:r w:rsidR="005C3A31" w:rsidRPr="004E1667">
        <w:rPr>
          <w:rFonts w:ascii="Simplified Arabic" w:hAnsi="Simplified Arabic" w:cs="Simplified Arabic"/>
          <w:sz w:val="28"/>
          <w:szCs w:val="28"/>
          <w:vertAlign w:val="subscript"/>
          <w:rtl/>
          <w:lang w:val="en-GB" w:bidi="ar-DZ"/>
        </w:rPr>
        <w:t xml:space="preserve"> </w:t>
      </w:r>
      <w:r w:rsidR="005C3A31" w:rsidRPr="004E1667">
        <w:rPr>
          <w:rFonts w:ascii="Simplified Arabic" w:hAnsi="Simplified Arabic" w:cs="Simplified Arabic"/>
          <w:sz w:val="28"/>
          <w:szCs w:val="28"/>
          <w:rtl/>
          <w:lang w:val="en-GB" w:bidi="ar-DZ"/>
        </w:rPr>
        <w:t>).</w:t>
      </w:r>
    </w:p>
    <w:p w:rsidR="00930A3D" w:rsidRPr="004E1667" w:rsidRDefault="005C3A31" w:rsidP="004E1667">
      <w:pPr>
        <w:pStyle w:val="Paragraphedeliste"/>
        <w:numPr>
          <w:ilvl w:val="0"/>
          <w:numId w:val="2"/>
        </w:numPr>
        <w:bidi/>
        <w:spacing w:line="360" w:lineRule="auto"/>
        <w:jc w:val="both"/>
        <w:rPr>
          <w:rFonts w:ascii="Simplified Arabic" w:hAnsi="Simplified Arabic" w:cs="Simplified Arabic"/>
          <w:sz w:val="28"/>
          <w:szCs w:val="28"/>
          <w:lang w:bidi="ar-DZ"/>
        </w:rPr>
      </w:pPr>
      <w:r w:rsidRPr="004E1667">
        <w:rPr>
          <w:rFonts w:ascii="Simplified Arabic" w:hAnsi="Simplified Arabic" w:cs="Simplified Arabic"/>
          <w:sz w:val="28"/>
          <w:szCs w:val="28"/>
          <w:rtl/>
          <w:lang w:bidi="ar-DZ"/>
        </w:rPr>
        <w:t>الفرضية البديلة: وهي التي تقبل كبديل للفرضية الصفرية، ولا تخضع للاختبار الإحصائي، وقد تكون متجهة (بذيل واحد بحيث يكون الفرق لصالح جهة أو مجموعة دون أخرى)، أو غير متجهة (أي بذيلين لا يحدد الفرق لصالح جهة معينة.</w:t>
      </w:r>
    </w:p>
    <w:p w:rsidR="00930A3D" w:rsidRPr="004E1667" w:rsidRDefault="00930A3D" w:rsidP="004E1667">
      <w:pPr>
        <w:pStyle w:val="Paragraphedeliste"/>
        <w:bidi/>
        <w:spacing w:line="360" w:lineRule="auto"/>
        <w:ind w:left="1004"/>
        <w:jc w:val="both"/>
        <w:rPr>
          <w:rFonts w:ascii="Simplified Arabic" w:hAnsi="Simplified Arabic" w:cs="Simplified Arabic"/>
          <w:sz w:val="28"/>
          <w:szCs w:val="28"/>
          <w:lang w:bidi="ar-DZ"/>
        </w:rPr>
      </w:pPr>
      <w:r w:rsidRPr="004E1667">
        <w:rPr>
          <w:rFonts w:ascii="Simplified Arabic" w:hAnsi="Simplified Arabic" w:cs="Simplified Arabic"/>
          <w:sz w:val="28"/>
          <w:szCs w:val="28"/>
          <w:rtl/>
          <w:lang w:bidi="ar-DZ"/>
        </w:rPr>
        <w:t>مثال الصفرية:</w:t>
      </w:r>
      <w:r w:rsidRPr="004E1667">
        <w:rPr>
          <w:rFonts w:ascii="Simplified Arabic" w:hAnsi="Simplified Arabic" w:cs="Simplified Arabic"/>
          <w:sz w:val="28"/>
          <w:szCs w:val="28"/>
          <w:lang w:val="en-GB" w:bidi="ar-DZ"/>
        </w:rPr>
        <w:t xml:space="preserve">: </w:t>
      </w:r>
      <m:oMath>
        <m:bar>
          <m:barPr>
            <m:pos m:val="top"/>
            <m:ctrlPr>
              <w:rPr>
                <w:rFonts w:ascii="Cambria Math" w:hAnsi="Cambria Math" w:cs="Simplified Arabic"/>
                <w:b/>
                <w:bCs/>
                <w:i/>
                <w:sz w:val="28"/>
                <w:szCs w:val="28"/>
                <w:lang w:bidi="ar-DZ"/>
              </w:rPr>
            </m:ctrlPr>
          </m:barPr>
          <m:e>
            <m:r>
              <m:rPr>
                <m:sty m:val="bi"/>
              </m:rPr>
              <w:rPr>
                <w:rFonts w:ascii="Cambria Math" w:hAnsi="Cambria Math" w:cs="Simplified Arabic"/>
                <w:sz w:val="28"/>
                <w:szCs w:val="28"/>
                <w:lang w:bidi="ar-DZ"/>
              </w:rPr>
              <m:t xml:space="preserve"> x</m:t>
            </m:r>
          </m:e>
        </m:bar>
      </m:oMath>
      <w:r w:rsidRPr="004E1667">
        <w:rPr>
          <w:rFonts w:ascii="Simplified Arabic" w:eastAsiaTheme="minorEastAsia" w:hAnsi="Simplified Arabic" w:cs="Simplified Arabic"/>
          <w:b/>
          <w:bCs/>
          <w:sz w:val="28"/>
          <w:szCs w:val="28"/>
          <w:vertAlign w:val="subscript"/>
          <w:lang w:bidi="ar-DZ"/>
        </w:rPr>
        <w:t xml:space="preserve">1 = </w:t>
      </w:r>
      <m:oMath>
        <m:bar>
          <m:barPr>
            <m:pos m:val="top"/>
            <m:ctrlPr>
              <w:rPr>
                <w:rFonts w:ascii="Cambria Math" w:hAnsi="Cambria Math" w:cs="Simplified Arabic"/>
                <w:b/>
                <w:bCs/>
                <w:i/>
                <w:sz w:val="28"/>
                <w:szCs w:val="28"/>
                <w:lang w:bidi="ar-DZ"/>
              </w:rPr>
            </m:ctrlPr>
          </m:barPr>
          <m:e>
            <m:r>
              <m:rPr>
                <m:sty m:val="bi"/>
              </m:rPr>
              <w:rPr>
                <w:rFonts w:ascii="Cambria Math" w:hAnsi="Cambria Math" w:cs="Simplified Arabic"/>
                <w:sz w:val="28"/>
                <w:szCs w:val="28"/>
                <w:lang w:bidi="ar-DZ"/>
              </w:rPr>
              <m:t xml:space="preserve"> x</m:t>
            </m:r>
          </m:e>
        </m:bar>
      </m:oMath>
      <w:r w:rsidRPr="004E1667">
        <w:rPr>
          <w:rFonts w:ascii="Simplified Arabic" w:eastAsiaTheme="minorEastAsia" w:hAnsi="Simplified Arabic" w:cs="Simplified Arabic"/>
          <w:b/>
          <w:bCs/>
          <w:sz w:val="28"/>
          <w:szCs w:val="28"/>
          <w:vertAlign w:val="subscript"/>
          <w:lang w:bidi="ar-DZ"/>
        </w:rPr>
        <w:t>2</w:t>
      </w:r>
      <w:r w:rsidRPr="004E1667">
        <w:rPr>
          <w:rFonts w:ascii="Simplified Arabic" w:hAnsi="Simplified Arabic" w:cs="Simplified Arabic"/>
          <w:sz w:val="28"/>
          <w:szCs w:val="28"/>
          <w:lang w:val="en-GB" w:bidi="ar-DZ"/>
        </w:rPr>
        <w:t xml:space="preserve"> </w:t>
      </w:r>
      <w:r w:rsidRPr="004E1667">
        <w:rPr>
          <w:rFonts w:ascii="Simplified Arabic" w:hAnsi="Simplified Arabic" w:cs="Simplified Arabic"/>
          <w:sz w:val="28"/>
          <w:szCs w:val="28"/>
          <w:rtl/>
          <w:lang w:bidi="ar-DZ"/>
        </w:rPr>
        <w:t xml:space="preserve"> </w:t>
      </w:r>
      <w:r w:rsidRPr="004E1667">
        <w:rPr>
          <w:rFonts w:ascii="Simplified Arabic" w:hAnsi="Simplified Arabic" w:cs="Simplified Arabic"/>
          <w:sz w:val="28"/>
          <w:szCs w:val="28"/>
          <w:lang w:bidi="ar-DZ"/>
        </w:rPr>
        <w:t>H</w:t>
      </w:r>
      <w:r w:rsidRPr="004E1667">
        <w:rPr>
          <w:rFonts w:ascii="Simplified Arabic" w:hAnsi="Simplified Arabic" w:cs="Simplified Arabic"/>
          <w:sz w:val="28"/>
          <w:szCs w:val="28"/>
          <w:vertAlign w:val="subscript"/>
          <w:lang w:val="en-GB" w:bidi="ar-DZ"/>
        </w:rPr>
        <w:t>0</w:t>
      </w:r>
      <w:r w:rsidR="00AD5CA7" w:rsidRPr="004E1667">
        <w:rPr>
          <w:rFonts w:ascii="Simplified Arabic" w:hAnsi="Simplified Arabic" w:cs="Simplified Arabic"/>
          <w:sz w:val="28"/>
          <w:szCs w:val="28"/>
          <w:vertAlign w:val="subscript"/>
          <w:rtl/>
          <w:lang w:val="en-GB" w:bidi="ar-DZ"/>
        </w:rPr>
        <w:t xml:space="preserve"> ، </w:t>
      </w:r>
    </w:p>
    <w:p w:rsidR="005C3A31" w:rsidRPr="004E1667" w:rsidRDefault="00930A3D" w:rsidP="004E1667">
      <w:pPr>
        <w:pStyle w:val="Paragraphedeliste"/>
        <w:bidi/>
        <w:spacing w:line="360" w:lineRule="auto"/>
        <w:ind w:left="1004"/>
        <w:jc w:val="both"/>
        <w:rPr>
          <w:rFonts w:ascii="Simplified Arabic" w:hAnsi="Simplified Arabic" w:cs="Simplified Arabic"/>
          <w:sz w:val="28"/>
          <w:szCs w:val="28"/>
          <w:rtl/>
          <w:lang w:bidi="ar-DZ"/>
        </w:rPr>
      </w:pPr>
      <w:r w:rsidRPr="004E1667">
        <w:rPr>
          <w:rFonts w:ascii="Simplified Arabic" w:hAnsi="Simplified Arabic" w:cs="Simplified Arabic"/>
          <w:sz w:val="28"/>
          <w:szCs w:val="28"/>
          <w:rtl/>
          <w:lang w:bidi="ar-DZ"/>
        </w:rPr>
        <w:t xml:space="preserve">مثال البديلة : </w:t>
      </w:r>
      <w:r w:rsidR="005C3A31" w:rsidRPr="004E1667">
        <w:rPr>
          <w:rFonts w:ascii="Simplified Arabic" w:hAnsi="Simplified Arabic" w:cs="Simplified Arabic"/>
          <w:sz w:val="28"/>
          <w:szCs w:val="28"/>
          <w:rtl/>
          <w:lang w:bidi="ar-DZ"/>
        </w:rPr>
        <w:t xml:space="preserve"> </w:t>
      </w:r>
      <w:r w:rsidRPr="004E1667">
        <w:rPr>
          <w:rFonts w:ascii="Simplified Arabic" w:hAnsi="Simplified Arabic" w:cs="Simplified Arabic"/>
          <w:sz w:val="28"/>
          <w:szCs w:val="28"/>
          <w:lang w:val="en-GB" w:bidi="ar-DZ"/>
        </w:rPr>
        <w:t xml:space="preserve">: </w:t>
      </w:r>
      <m:oMath>
        <m:bar>
          <m:barPr>
            <m:pos m:val="top"/>
            <m:ctrlPr>
              <w:rPr>
                <w:rFonts w:ascii="Cambria Math" w:hAnsi="Cambria Math" w:cs="Simplified Arabic"/>
                <w:b/>
                <w:bCs/>
                <w:i/>
                <w:sz w:val="28"/>
                <w:szCs w:val="28"/>
                <w:lang w:bidi="ar-DZ"/>
              </w:rPr>
            </m:ctrlPr>
          </m:barPr>
          <m:e>
            <m:r>
              <m:rPr>
                <m:sty m:val="bi"/>
              </m:rPr>
              <w:rPr>
                <w:rFonts w:ascii="Cambria Math" w:hAnsi="Cambria Math" w:cs="Simplified Arabic"/>
                <w:sz w:val="28"/>
                <w:szCs w:val="28"/>
                <w:lang w:bidi="ar-DZ"/>
              </w:rPr>
              <m:t xml:space="preserve"> x</m:t>
            </m:r>
          </m:e>
        </m:bar>
      </m:oMath>
      <w:r w:rsidRPr="004E1667">
        <w:rPr>
          <w:rFonts w:ascii="Simplified Arabic" w:eastAsiaTheme="minorEastAsia" w:hAnsi="Simplified Arabic" w:cs="Simplified Arabic"/>
          <w:b/>
          <w:bCs/>
          <w:sz w:val="28"/>
          <w:szCs w:val="28"/>
          <w:vertAlign w:val="subscript"/>
          <w:lang w:bidi="ar-DZ"/>
        </w:rPr>
        <w:t xml:space="preserve">1 </w:t>
      </w:r>
      <w:r w:rsidRPr="004E1667">
        <w:rPr>
          <w:rFonts w:ascii="Times New Roman" w:eastAsiaTheme="minorEastAsia" w:hAnsi="Times New Roman" w:cs="Times New Roman"/>
          <w:b/>
          <w:bCs/>
          <w:sz w:val="28"/>
          <w:szCs w:val="28"/>
          <w:vertAlign w:val="subscript"/>
          <w:lang w:bidi="ar-DZ"/>
        </w:rPr>
        <w:t>≠</w:t>
      </w:r>
      <w:r w:rsidRPr="004E1667">
        <w:rPr>
          <w:rFonts w:ascii="Simplified Arabic" w:eastAsiaTheme="minorEastAsia" w:hAnsi="Simplified Arabic" w:cs="Simplified Arabic"/>
          <w:b/>
          <w:bCs/>
          <w:sz w:val="28"/>
          <w:szCs w:val="28"/>
          <w:vertAlign w:val="subscript"/>
          <w:lang w:bidi="ar-DZ"/>
        </w:rPr>
        <w:t xml:space="preserve"> </w:t>
      </w:r>
      <m:oMath>
        <m:bar>
          <m:barPr>
            <m:pos m:val="top"/>
            <m:ctrlPr>
              <w:rPr>
                <w:rFonts w:ascii="Cambria Math" w:hAnsi="Cambria Math" w:cs="Simplified Arabic"/>
                <w:b/>
                <w:bCs/>
                <w:i/>
                <w:sz w:val="28"/>
                <w:szCs w:val="28"/>
                <w:lang w:bidi="ar-DZ"/>
              </w:rPr>
            </m:ctrlPr>
          </m:barPr>
          <m:e>
            <m:r>
              <m:rPr>
                <m:sty m:val="bi"/>
              </m:rPr>
              <w:rPr>
                <w:rFonts w:ascii="Cambria Math" w:hAnsi="Cambria Math" w:cs="Simplified Arabic"/>
                <w:sz w:val="28"/>
                <w:szCs w:val="28"/>
                <w:lang w:bidi="ar-DZ"/>
              </w:rPr>
              <m:t xml:space="preserve"> x</m:t>
            </m:r>
          </m:e>
        </m:bar>
      </m:oMath>
      <w:r w:rsidRPr="004E1667">
        <w:rPr>
          <w:rFonts w:ascii="Simplified Arabic" w:eastAsiaTheme="minorEastAsia" w:hAnsi="Simplified Arabic" w:cs="Simplified Arabic"/>
          <w:b/>
          <w:bCs/>
          <w:sz w:val="28"/>
          <w:szCs w:val="28"/>
          <w:vertAlign w:val="subscript"/>
          <w:lang w:bidi="ar-DZ"/>
        </w:rPr>
        <w:t>2</w:t>
      </w:r>
      <w:r w:rsidRPr="004E1667">
        <w:rPr>
          <w:rFonts w:ascii="Simplified Arabic" w:hAnsi="Simplified Arabic" w:cs="Simplified Arabic"/>
          <w:sz w:val="28"/>
          <w:szCs w:val="28"/>
          <w:lang w:val="en-GB" w:bidi="ar-DZ"/>
        </w:rPr>
        <w:t xml:space="preserve"> </w:t>
      </w:r>
      <w:r w:rsidRPr="004E1667">
        <w:rPr>
          <w:rFonts w:ascii="Simplified Arabic" w:hAnsi="Simplified Arabic" w:cs="Simplified Arabic"/>
          <w:sz w:val="28"/>
          <w:szCs w:val="28"/>
          <w:rtl/>
          <w:lang w:bidi="ar-DZ"/>
        </w:rPr>
        <w:t xml:space="preserve"> </w:t>
      </w:r>
      <w:r w:rsidRPr="004E1667">
        <w:rPr>
          <w:rFonts w:ascii="Simplified Arabic" w:hAnsi="Simplified Arabic" w:cs="Simplified Arabic"/>
          <w:sz w:val="28"/>
          <w:szCs w:val="28"/>
          <w:lang w:bidi="ar-DZ"/>
        </w:rPr>
        <w:t>H</w:t>
      </w:r>
      <w:r w:rsidRPr="004E1667">
        <w:rPr>
          <w:rFonts w:ascii="Simplified Arabic" w:hAnsi="Simplified Arabic" w:cs="Simplified Arabic"/>
          <w:sz w:val="28"/>
          <w:szCs w:val="28"/>
          <w:vertAlign w:val="subscript"/>
          <w:lang w:bidi="ar-DZ"/>
        </w:rPr>
        <w:t xml:space="preserve">1 </w:t>
      </w:r>
      <w:r w:rsidRPr="004E1667">
        <w:rPr>
          <w:rFonts w:ascii="Simplified Arabic" w:hAnsi="Simplified Arabic" w:cs="Simplified Arabic"/>
          <w:sz w:val="28"/>
          <w:szCs w:val="28"/>
          <w:vertAlign w:val="subscript"/>
          <w:rtl/>
          <w:lang w:bidi="ar-DZ"/>
        </w:rPr>
        <w:t xml:space="preserve"> </w:t>
      </w:r>
      <w:r w:rsidRPr="004E1667">
        <w:rPr>
          <w:rFonts w:ascii="Simplified Arabic" w:hAnsi="Simplified Arabic" w:cs="Simplified Arabic"/>
          <w:sz w:val="28"/>
          <w:szCs w:val="28"/>
          <w:rtl/>
          <w:lang w:bidi="ar-DZ"/>
        </w:rPr>
        <w:t xml:space="preserve"> ،  </w:t>
      </w:r>
      <w:r w:rsidRPr="004E1667">
        <w:rPr>
          <w:rFonts w:ascii="Simplified Arabic" w:hAnsi="Simplified Arabic" w:cs="Simplified Arabic"/>
          <w:sz w:val="28"/>
          <w:szCs w:val="28"/>
          <w:lang w:val="en-GB" w:bidi="ar-DZ"/>
        </w:rPr>
        <w:t xml:space="preserve">: </w:t>
      </w:r>
      <m:oMath>
        <m:bar>
          <m:barPr>
            <m:pos m:val="top"/>
            <m:ctrlPr>
              <w:rPr>
                <w:rFonts w:ascii="Cambria Math" w:hAnsi="Cambria Math" w:cs="Simplified Arabic"/>
                <w:b/>
                <w:bCs/>
                <w:i/>
                <w:sz w:val="28"/>
                <w:szCs w:val="28"/>
                <w:lang w:bidi="ar-DZ"/>
              </w:rPr>
            </m:ctrlPr>
          </m:barPr>
          <m:e>
            <m:r>
              <m:rPr>
                <m:sty m:val="bi"/>
              </m:rPr>
              <w:rPr>
                <w:rFonts w:ascii="Cambria Math" w:hAnsi="Cambria Math" w:cs="Simplified Arabic"/>
                <w:sz w:val="28"/>
                <w:szCs w:val="28"/>
                <w:lang w:bidi="ar-DZ"/>
              </w:rPr>
              <m:t xml:space="preserve"> x</m:t>
            </m:r>
          </m:e>
        </m:bar>
      </m:oMath>
      <w:r w:rsidRPr="004E1667">
        <w:rPr>
          <w:rFonts w:ascii="Simplified Arabic" w:eastAsiaTheme="minorEastAsia" w:hAnsi="Simplified Arabic" w:cs="Simplified Arabic"/>
          <w:b/>
          <w:bCs/>
          <w:sz w:val="28"/>
          <w:szCs w:val="28"/>
          <w:vertAlign w:val="subscript"/>
          <w:lang w:bidi="ar-DZ"/>
        </w:rPr>
        <w:t xml:space="preserve">1 &gt; </w:t>
      </w:r>
      <m:oMath>
        <m:bar>
          <m:barPr>
            <m:pos m:val="top"/>
            <m:ctrlPr>
              <w:rPr>
                <w:rFonts w:ascii="Cambria Math" w:hAnsi="Cambria Math" w:cs="Simplified Arabic"/>
                <w:b/>
                <w:bCs/>
                <w:i/>
                <w:sz w:val="28"/>
                <w:szCs w:val="28"/>
                <w:lang w:bidi="ar-DZ"/>
              </w:rPr>
            </m:ctrlPr>
          </m:barPr>
          <m:e>
            <m:r>
              <m:rPr>
                <m:sty m:val="bi"/>
              </m:rPr>
              <w:rPr>
                <w:rFonts w:ascii="Cambria Math" w:hAnsi="Cambria Math" w:cs="Simplified Arabic"/>
                <w:sz w:val="28"/>
                <w:szCs w:val="28"/>
                <w:lang w:bidi="ar-DZ"/>
              </w:rPr>
              <m:t xml:space="preserve"> x</m:t>
            </m:r>
          </m:e>
        </m:bar>
      </m:oMath>
      <w:r w:rsidRPr="004E1667">
        <w:rPr>
          <w:rFonts w:ascii="Simplified Arabic" w:eastAsiaTheme="minorEastAsia" w:hAnsi="Simplified Arabic" w:cs="Simplified Arabic"/>
          <w:b/>
          <w:bCs/>
          <w:sz w:val="28"/>
          <w:szCs w:val="28"/>
          <w:vertAlign w:val="subscript"/>
          <w:lang w:bidi="ar-DZ"/>
        </w:rPr>
        <w:t>2</w:t>
      </w:r>
      <w:r w:rsidRPr="004E1667">
        <w:rPr>
          <w:rFonts w:ascii="Simplified Arabic" w:hAnsi="Simplified Arabic" w:cs="Simplified Arabic"/>
          <w:sz w:val="28"/>
          <w:szCs w:val="28"/>
          <w:lang w:val="en-GB" w:bidi="ar-DZ"/>
        </w:rPr>
        <w:t xml:space="preserve"> </w:t>
      </w:r>
      <w:r w:rsidRPr="004E1667">
        <w:rPr>
          <w:rFonts w:ascii="Simplified Arabic" w:hAnsi="Simplified Arabic" w:cs="Simplified Arabic"/>
          <w:sz w:val="28"/>
          <w:szCs w:val="28"/>
          <w:rtl/>
          <w:lang w:bidi="ar-DZ"/>
        </w:rPr>
        <w:t xml:space="preserve"> </w:t>
      </w:r>
      <w:r w:rsidRPr="004E1667">
        <w:rPr>
          <w:rFonts w:ascii="Simplified Arabic" w:hAnsi="Simplified Arabic" w:cs="Simplified Arabic"/>
          <w:sz w:val="28"/>
          <w:szCs w:val="28"/>
          <w:lang w:bidi="ar-DZ"/>
        </w:rPr>
        <w:t>H</w:t>
      </w:r>
      <w:r w:rsidRPr="004E1667">
        <w:rPr>
          <w:rFonts w:ascii="Simplified Arabic" w:hAnsi="Simplified Arabic" w:cs="Simplified Arabic"/>
          <w:sz w:val="28"/>
          <w:szCs w:val="28"/>
          <w:vertAlign w:val="subscript"/>
          <w:lang w:bidi="ar-DZ"/>
        </w:rPr>
        <w:t xml:space="preserve">1 </w:t>
      </w:r>
      <w:r w:rsidRPr="004E1667">
        <w:rPr>
          <w:rFonts w:ascii="Simplified Arabic" w:hAnsi="Simplified Arabic" w:cs="Simplified Arabic"/>
          <w:sz w:val="28"/>
          <w:szCs w:val="28"/>
          <w:vertAlign w:val="subscript"/>
          <w:rtl/>
          <w:lang w:bidi="ar-DZ"/>
        </w:rPr>
        <w:t xml:space="preserve"> </w:t>
      </w:r>
      <w:r w:rsidRPr="004E1667">
        <w:rPr>
          <w:rFonts w:ascii="Simplified Arabic" w:hAnsi="Simplified Arabic" w:cs="Simplified Arabic"/>
          <w:sz w:val="28"/>
          <w:szCs w:val="28"/>
          <w:rtl/>
          <w:lang w:bidi="ar-DZ"/>
        </w:rPr>
        <w:t xml:space="preserve">  ، </w:t>
      </w:r>
      <w:r w:rsidRPr="004E1667">
        <w:rPr>
          <w:rFonts w:ascii="Simplified Arabic" w:hAnsi="Simplified Arabic" w:cs="Simplified Arabic"/>
          <w:sz w:val="28"/>
          <w:szCs w:val="28"/>
          <w:lang w:val="en-GB" w:bidi="ar-DZ"/>
        </w:rPr>
        <w:t xml:space="preserve">: </w:t>
      </w:r>
      <m:oMath>
        <m:bar>
          <m:barPr>
            <m:pos m:val="top"/>
            <m:ctrlPr>
              <w:rPr>
                <w:rFonts w:ascii="Cambria Math" w:hAnsi="Cambria Math" w:cs="Simplified Arabic"/>
                <w:b/>
                <w:bCs/>
                <w:i/>
                <w:sz w:val="28"/>
                <w:szCs w:val="28"/>
                <w:lang w:bidi="ar-DZ"/>
              </w:rPr>
            </m:ctrlPr>
          </m:barPr>
          <m:e>
            <m:r>
              <m:rPr>
                <m:sty m:val="bi"/>
              </m:rPr>
              <w:rPr>
                <w:rFonts w:ascii="Cambria Math" w:hAnsi="Cambria Math" w:cs="Simplified Arabic"/>
                <w:sz w:val="28"/>
                <w:szCs w:val="28"/>
                <w:lang w:bidi="ar-DZ"/>
              </w:rPr>
              <m:t xml:space="preserve"> x</m:t>
            </m:r>
          </m:e>
        </m:bar>
      </m:oMath>
      <w:r w:rsidRPr="004E1667">
        <w:rPr>
          <w:rFonts w:ascii="Simplified Arabic" w:eastAsiaTheme="minorEastAsia" w:hAnsi="Simplified Arabic" w:cs="Simplified Arabic"/>
          <w:b/>
          <w:bCs/>
          <w:sz w:val="28"/>
          <w:szCs w:val="28"/>
          <w:vertAlign w:val="subscript"/>
          <w:lang w:bidi="ar-DZ"/>
        </w:rPr>
        <w:t xml:space="preserve">1 &lt; </w:t>
      </w:r>
      <m:oMath>
        <m:bar>
          <m:barPr>
            <m:pos m:val="top"/>
            <m:ctrlPr>
              <w:rPr>
                <w:rFonts w:ascii="Cambria Math" w:hAnsi="Cambria Math" w:cs="Simplified Arabic"/>
                <w:b/>
                <w:bCs/>
                <w:i/>
                <w:sz w:val="28"/>
                <w:szCs w:val="28"/>
                <w:lang w:bidi="ar-DZ"/>
              </w:rPr>
            </m:ctrlPr>
          </m:barPr>
          <m:e>
            <m:r>
              <m:rPr>
                <m:sty m:val="bi"/>
              </m:rPr>
              <w:rPr>
                <w:rFonts w:ascii="Cambria Math" w:hAnsi="Cambria Math" w:cs="Simplified Arabic"/>
                <w:sz w:val="28"/>
                <w:szCs w:val="28"/>
                <w:lang w:bidi="ar-DZ"/>
              </w:rPr>
              <m:t xml:space="preserve"> x</m:t>
            </m:r>
          </m:e>
        </m:bar>
      </m:oMath>
      <w:r w:rsidRPr="004E1667">
        <w:rPr>
          <w:rFonts w:ascii="Simplified Arabic" w:eastAsiaTheme="minorEastAsia" w:hAnsi="Simplified Arabic" w:cs="Simplified Arabic"/>
          <w:b/>
          <w:bCs/>
          <w:sz w:val="28"/>
          <w:szCs w:val="28"/>
          <w:vertAlign w:val="subscript"/>
          <w:lang w:bidi="ar-DZ"/>
        </w:rPr>
        <w:t>2</w:t>
      </w:r>
      <w:r w:rsidRPr="004E1667">
        <w:rPr>
          <w:rFonts w:ascii="Simplified Arabic" w:hAnsi="Simplified Arabic" w:cs="Simplified Arabic"/>
          <w:sz w:val="28"/>
          <w:szCs w:val="28"/>
          <w:lang w:val="en-GB" w:bidi="ar-DZ"/>
        </w:rPr>
        <w:t xml:space="preserve"> </w:t>
      </w:r>
      <w:r w:rsidRPr="004E1667">
        <w:rPr>
          <w:rFonts w:ascii="Simplified Arabic" w:hAnsi="Simplified Arabic" w:cs="Simplified Arabic"/>
          <w:sz w:val="28"/>
          <w:szCs w:val="28"/>
          <w:rtl/>
          <w:lang w:bidi="ar-DZ"/>
        </w:rPr>
        <w:t xml:space="preserve"> </w:t>
      </w:r>
      <w:r w:rsidRPr="004E1667">
        <w:rPr>
          <w:rFonts w:ascii="Simplified Arabic" w:hAnsi="Simplified Arabic" w:cs="Simplified Arabic"/>
          <w:sz w:val="28"/>
          <w:szCs w:val="28"/>
          <w:lang w:bidi="ar-DZ"/>
        </w:rPr>
        <w:t>H</w:t>
      </w:r>
      <w:r w:rsidRPr="004E1667">
        <w:rPr>
          <w:rFonts w:ascii="Simplified Arabic" w:hAnsi="Simplified Arabic" w:cs="Simplified Arabic"/>
          <w:sz w:val="28"/>
          <w:szCs w:val="28"/>
          <w:vertAlign w:val="subscript"/>
          <w:lang w:bidi="ar-DZ"/>
        </w:rPr>
        <w:t xml:space="preserve">1 </w:t>
      </w:r>
      <w:r w:rsidRPr="004E1667">
        <w:rPr>
          <w:rFonts w:ascii="Simplified Arabic" w:hAnsi="Simplified Arabic" w:cs="Simplified Arabic"/>
          <w:sz w:val="28"/>
          <w:szCs w:val="28"/>
          <w:vertAlign w:val="subscript"/>
          <w:rtl/>
          <w:lang w:bidi="ar-DZ"/>
        </w:rPr>
        <w:t xml:space="preserve"> </w:t>
      </w:r>
      <w:r w:rsidRPr="004E1667">
        <w:rPr>
          <w:rFonts w:ascii="Simplified Arabic" w:hAnsi="Simplified Arabic" w:cs="Simplified Arabic"/>
          <w:sz w:val="28"/>
          <w:szCs w:val="28"/>
          <w:rtl/>
          <w:lang w:bidi="ar-DZ"/>
        </w:rPr>
        <w:t xml:space="preserve">  </w:t>
      </w:r>
    </w:p>
    <w:p w:rsidR="00601D76" w:rsidRPr="004E1667" w:rsidRDefault="00601D76" w:rsidP="004E1667">
      <w:pPr>
        <w:pStyle w:val="Paragraphedeliste"/>
        <w:bidi/>
        <w:spacing w:line="360" w:lineRule="auto"/>
        <w:ind w:left="1004"/>
        <w:jc w:val="right"/>
        <w:rPr>
          <w:rFonts w:ascii="Simplified Arabic" w:hAnsi="Simplified Arabic" w:cs="Simplified Arabic"/>
          <w:b/>
          <w:bCs/>
          <w:sz w:val="28"/>
          <w:szCs w:val="28"/>
          <w:rtl/>
          <w:lang w:bidi="ar-DZ"/>
        </w:rPr>
      </w:pPr>
      <w:r w:rsidRPr="004E1667">
        <w:rPr>
          <w:rFonts w:ascii="Simplified Arabic" w:hAnsi="Simplified Arabic" w:cs="Simplified Arabic"/>
          <w:b/>
          <w:bCs/>
          <w:sz w:val="28"/>
          <w:szCs w:val="28"/>
          <w:rtl/>
          <w:lang w:bidi="ar-DZ"/>
        </w:rPr>
        <w:t>د/هاين ياسين</w:t>
      </w:r>
    </w:p>
    <w:sectPr w:rsidR="00601D76" w:rsidRPr="004E1667" w:rsidSect="00FB1215">
      <w:footerReference w:type="default" r:id="rId9"/>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B17DD" w:rsidRDefault="00DB17DD" w:rsidP="00601D76">
      <w:pPr>
        <w:spacing w:after="0" w:line="240" w:lineRule="auto"/>
      </w:pPr>
      <w:r>
        <w:separator/>
      </w:r>
    </w:p>
  </w:endnote>
  <w:endnote w:type="continuationSeparator" w:id="0">
    <w:p w:rsidR="00DB17DD" w:rsidRDefault="00DB17DD" w:rsidP="00601D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80000000" w:usb2="00000008" w:usb3="00000000" w:csb0="0000004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64095323"/>
      <w:docPartObj>
        <w:docPartGallery w:val="Page Numbers (Bottom of Page)"/>
        <w:docPartUnique/>
      </w:docPartObj>
    </w:sdtPr>
    <w:sdtEndPr/>
    <w:sdtContent>
      <w:p w:rsidR="00601D76" w:rsidRDefault="00601D76">
        <w:pPr>
          <w:pStyle w:val="Pieddepage"/>
          <w:rPr>
            <w:rtl/>
          </w:rPr>
        </w:pPr>
      </w:p>
      <w:p w:rsidR="00601D76" w:rsidRDefault="00601D76">
        <w:pPr>
          <w:pStyle w:val="Pieddepage"/>
        </w:pPr>
        <w:r>
          <w:fldChar w:fldCharType="begin"/>
        </w:r>
        <w:r>
          <w:instrText>PAGE   \* MERGEFORMAT</w:instrText>
        </w:r>
        <w:r>
          <w:fldChar w:fldCharType="separate"/>
        </w:r>
        <w:r w:rsidR="004E1667">
          <w:rPr>
            <w:noProof/>
          </w:rPr>
          <w:t>3</w:t>
        </w:r>
        <w:r>
          <w:fldChar w:fldCharType="end"/>
        </w:r>
      </w:p>
    </w:sdtContent>
  </w:sdt>
  <w:p w:rsidR="00601D76" w:rsidRDefault="00601D76">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B17DD" w:rsidRDefault="00DB17DD" w:rsidP="00601D76">
      <w:pPr>
        <w:spacing w:after="0" w:line="240" w:lineRule="auto"/>
      </w:pPr>
      <w:r>
        <w:separator/>
      </w:r>
    </w:p>
  </w:footnote>
  <w:footnote w:type="continuationSeparator" w:id="0">
    <w:p w:rsidR="00DB17DD" w:rsidRDefault="00DB17DD" w:rsidP="00601D7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AC215B"/>
    <w:multiLevelType w:val="hybridMultilevel"/>
    <w:tmpl w:val="0890BA66"/>
    <w:lvl w:ilvl="0" w:tplc="0DBAD7A8">
      <w:numFmt w:val="bullet"/>
      <w:lvlText w:val=""/>
      <w:lvlJc w:val="left"/>
      <w:pPr>
        <w:ind w:left="1004" w:hanging="360"/>
      </w:pPr>
      <w:rPr>
        <w:rFonts w:ascii="Symbol" w:eastAsiaTheme="minorHAnsi" w:hAnsi="Symbol" w:cstheme="majorBidi"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1">
    <w:nsid w:val="122C59D1"/>
    <w:multiLevelType w:val="hybridMultilevel"/>
    <w:tmpl w:val="5106A92C"/>
    <w:lvl w:ilvl="0" w:tplc="578048EE">
      <w:start w:val="1"/>
      <w:numFmt w:val="decimal"/>
      <w:lvlText w:val="%1-"/>
      <w:lvlJc w:val="left"/>
      <w:pPr>
        <w:ind w:left="644"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29B8"/>
    <w:rsid w:val="00055865"/>
    <w:rsid w:val="00126B27"/>
    <w:rsid w:val="00132B32"/>
    <w:rsid w:val="001515E8"/>
    <w:rsid w:val="0017515D"/>
    <w:rsid w:val="001759DE"/>
    <w:rsid w:val="0018297F"/>
    <w:rsid w:val="001E156F"/>
    <w:rsid w:val="002329B8"/>
    <w:rsid w:val="00273174"/>
    <w:rsid w:val="003B43EC"/>
    <w:rsid w:val="003E3D68"/>
    <w:rsid w:val="004365BB"/>
    <w:rsid w:val="004525FB"/>
    <w:rsid w:val="004909DC"/>
    <w:rsid w:val="00496332"/>
    <w:rsid w:val="004A5D5E"/>
    <w:rsid w:val="004A653C"/>
    <w:rsid w:val="004E1667"/>
    <w:rsid w:val="005514DF"/>
    <w:rsid w:val="005C3A31"/>
    <w:rsid w:val="00601D76"/>
    <w:rsid w:val="006F0DDE"/>
    <w:rsid w:val="00706DF5"/>
    <w:rsid w:val="00755BC6"/>
    <w:rsid w:val="008342AB"/>
    <w:rsid w:val="00906FED"/>
    <w:rsid w:val="00930A3D"/>
    <w:rsid w:val="00A50FC5"/>
    <w:rsid w:val="00AD5CA7"/>
    <w:rsid w:val="00B3585F"/>
    <w:rsid w:val="00BA19C7"/>
    <w:rsid w:val="00C3028B"/>
    <w:rsid w:val="00CB53B2"/>
    <w:rsid w:val="00D27A67"/>
    <w:rsid w:val="00DB17DD"/>
    <w:rsid w:val="00DE1E2C"/>
    <w:rsid w:val="00E138C1"/>
    <w:rsid w:val="00E44999"/>
    <w:rsid w:val="00FB1215"/>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2329B8"/>
    <w:pPr>
      <w:ind w:left="720"/>
      <w:contextualSpacing/>
    </w:pPr>
  </w:style>
  <w:style w:type="paragraph" w:styleId="Textedebulles">
    <w:name w:val="Balloon Text"/>
    <w:basedOn w:val="Normal"/>
    <w:link w:val="TextedebullesCar"/>
    <w:uiPriority w:val="99"/>
    <w:semiHidden/>
    <w:unhideWhenUsed/>
    <w:rsid w:val="001759DE"/>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1759DE"/>
    <w:rPr>
      <w:rFonts w:ascii="Tahoma" w:hAnsi="Tahoma" w:cs="Tahoma"/>
      <w:sz w:val="16"/>
      <w:szCs w:val="16"/>
    </w:rPr>
  </w:style>
  <w:style w:type="paragraph" w:styleId="En-tte">
    <w:name w:val="header"/>
    <w:basedOn w:val="Normal"/>
    <w:link w:val="En-tteCar"/>
    <w:uiPriority w:val="99"/>
    <w:unhideWhenUsed/>
    <w:rsid w:val="00601D76"/>
    <w:pPr>
      <w:tabs>
        <w:tab w:val="center" w:pos="4536"/>
        <w:tab w:val="right" w:pos="9072"/>
      </w:tabs>
      <w:spacing w:after="0" w:line="240" w:lineRule="auto"/>
    </w:pPr>
  </w:style>
  <w:style w:type="character" w:customStyle="1" w:styleId="En-tteCar">
    <w:name w:val="En-tête Car"/>
    <w:basedOn w:val="Policepardfaut"/>
    <w:link w:val="En-tte"/>
    <w:uiPriority w:val="99"/>
    <w:rsid w:val="00601D76"/>
  </w:style>
  <w:style w:type="paragraph" w:styleId="Pieddepage">
    <w:name w:val="footer"/>
    <w:basedOn w:val="Normal"/>
    <w:link w:val="PieddepageCar"/>
    <w:uiPriority w:val="99"/>
    <w:unhideWhenUsed/>
    <w:rsid w:val="00601D7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601D7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2329B8"/>
    <w:pPr>
      <w:ind w:left="720"/>
      <w:contextualSpacing/>
    </w:pPr>
  </w:style>
  <w:style w:type="paragraph" w:styleId="Textedebulles">
    <w:name w:val="Balloon Text"/>
    <w:basedOn w:val="Normal"/>
    <w:link w:val="TextedebullesCar"/>
    <w:uiPriority w:val="99"/>
    <w:semiHidden/>
    <w:unhideWhenUsed/>
    <w:rsid w:val="001759DE"/>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1759DE"/>
    <w:rPr>
      <w:rFonts w:ascii="Tahoma" w:hAnsi="Tahoma" w:cs="Tahoma"/>
      <w:sz w:val="16"/>
      <w:szCs w:val="16"/>
    </w:rPr>
  </w:style>
  <w:style w:type="paragraph" w:styleId="En-tte">
    <w:name w:val="header"/>
    <w:basedOn w:val="Normal"/>
    <w:link w:val="En-tteCar"/>
    <w:uiPriority w:val="99"/>
    <w:unhideWhenUsed/>
    <w:rsid w:val="00601D76"/>
    <w:pPr>
      <w:tabs>
        <w:tab w:val="center" w:pos="4536"/>
        <w:tab w:val="right" w:pos="9072"/>
      </w:tabs>
      <w:spacing w:after="0" w:line="240" w:lineRule="auto"/>
    </w:pPr>
  </w:style>
  <w:style w:type="character" w:customStyle="1" w:styleId="En-tteCar">
    <w:name w:val="En-tête Car"/>
    <w:basedOn w:val="Policepardfaut"/>
    <w:link w:val="En-tte"/>
    <w:uiPriority w:val="99"/>
    <w:rsid w:val="00601D76"/>
  </w:style>
  <w:style w:type="paragraph" w:styleId="Pieddepage">
    <w:name w:val="footer"/>
    <w:basedOn w:val="Normal"/>
    <w:link w:val="PieddepageCar"/>
    <w:uiPriority w:val="99"/>
    <w:unhideWhenUsed/>
    <w:rsid w:val="00601D7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601D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عمي13</b:Tag>
    <b:SourceType>Book</b:SourceType>
    <b:Guid>{A4F39628-A1C9-4907-81FC-6CD9825C42E6}</b:Guid>
    <b:Title>التحليل الإحصائي في البحوث الاجتماعية</b:Title>
    <b:Year>2013</b:Year>
    <b:Author>
      <b:Author>
        <b:NameList>
          <b:Person>
            <b:Last>عميرة</b:Last>
            <b:First>جويدة</b:First>
          </b:Person>
        </b:NameList>
      </b:Author>
    </b:Author>
    <b:City>القاهرة</b:City>
    <b:Publisher>جوانا للنشر والتوزيع</b:Publisher>
    <b:RefOrder>1</b:RefOrder>
  </b:Source>
  <b:Source>
    <b:Tag>منص00</b:Tag>
    <b:SourceType>Book</b:SourceType>
    <b:Guid>{0AE73B20-0A14-4D2F-9BDE-CF262DB9F713}</b:Guid>
    <b:Author>
      <b:Author>
        <b:NameList>
          <b:Person>
            <b:Last>منصور</b:Last>
            <b:First>عوض</b:First>
          </b:Person>
          <b:Person>
            <b:Last>عزام</b:Last>
            <b:First>صبري</b:First>
          </b:Person>
        </b:NameList>
      </b:Author>
    </b:Author>
    <b:Title>مبادئ الإحصاء</b:Title>
    <b:Year>2000</b:Year>
    <b:City>عمان</b:City>
    <b:Publisher>دار صفاء</b:Publisher>
    <b:Pages>11</b:Pages>
    <b:RefOrder>2</b:RefOrder>
  </b:Source>
  <b:Source>
    <b:Tag>عبد08</b:Tag>
    <b:SourceType>Book</b:SourceType>
    <b:Guid>{19D1DA3B-3934-4ACE-BF46-43B4D681D61E}</b:Guid>
    <b:Author>
      <b:Author>
        <b:NameList>
          <b:Person>
            <b:Last>البياتي</b:Last>
            <b:First>عبد</b:First>
            <b:Middle>الجبار توفيق</b:Middle>
          </b:Person>
        </b:NameList>
      </b:Author>
    </b:Author>
    <b:Title>الإحصاء وتطبيقاته في العلوم لتربوية والنفسية</b:Title>
    <b:Year>2008</b:Year>
    <b:City>الأردن</b:City>
    <b:Publisher>إثراء للنشر والتوزيع</b:Publisher>
    <b:RefOrder>3</b:RefOrder>
  </b:Source>
  <b:Source>
    <b:Tag>الك11</b:Tag>
    <b:SourceType>Book</b:SourceType>
    <b:Guid>{D3BF9A93-F86B-4FCD-9781-CECE9339EB57}</b:Guid>
    <b:Author>
      <b:Author>
        <b:NameList>
          <b:Person>
            <b:Last>الكيلاني</b:Last>
            <b:First>عبد</b:First>
            <b:Middle>الله زيد</b:Middle>
          </b:Person>
          <b:Person>
            <b:Last>الشريفين</b:Last>
            <b:Middle>كمال</b:Middle>
            <b:First>نضال</b:First>
          </b:Person>
        </b:NameList>
      </b:Author>
    </b:Author>
    <b:Title>مدخل إلى البحث في العلوم التربوية والاجتماعية</b:Title>
    <b:Year>2011</b:Year>
    <b:City>الأردن</b:City>
    <b:Publisher>دار المسيرة</b:Publisher>
    <b:RefOrder>4</b:RefOrder>
  </b:Source>
</b:Sources>
</file>

<file path=customXml/itemProps1.xml><?xml version="1.0" encoding="utf-8"?>
<ds:datastoreItem xmlns:ds="http://schemas.openxmlformats.org/officeDocument/2006/customXml" ds:itemID="{1082DEC2-6443-495C-AAD3-B468A25EF7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869</Words>
  <Characters>4781</Characters>
  <Application>Microsoft Office Word</Application>
  <DocSecurity>0</DocSecurity>
  <Lines>39</Lines>
  <Paragraphs>11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5639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Yassine Haine</dc:creator>
  <cp:lastModifiedBy>Yassine Haine</cp:lastModifiedBy>
  <cp:revision>2</cp:revision>
  <cp:lastPrinted>2021-10-11T05:49:00Z</cp:lastPrinted>
  <dcterms:created xsi:type="dcterms:W3CDTF">2021-12-22T15:27:00Z</dcterms:created>
  <dcterms:modified xsi:type="dcterms:W3CDTF">2021-12-22T15:27:00Z</dcterms:modified>
</cp:coreProperties>
</file>