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AA" w:rsidRPr="002E1D7E" w:rsidRDefault="004C7EAA" w:rsidP="004C7EAA">
      <w:pPr>
        <w:spacing w:after="0" w:line="240" w:lineRule="auto"/>
        <w:jc w:val="center"/>
        <w:rPr>
          <w:rFonts w:ascii="Times New Roman" w:hAnsi="Times New Roman" w:cs="Times New Roman"/>
          <w:b/>
          <w:bCs/>
          <w:lang w:val="en-GB"/>
        </w:rPr>
      </w:pPr>
      <w:r>
        <w:rPr>
          <w:rFonts w:ascii="Times New Roman" w:hAnsi="Times New Roman" w:cs="Times New Roman"/>
          <w:noProof/>
          <w:lang w:eastAsia="fr-FR"/>
        </w:rPr>
        <w:pict>
          <v:shapetype id="_x0000_t202" coordsize="21600,21600" o:spt="202" path="m,l,21600r21600,l21600,xe">
            <v:stroke joinstyle="miter"/>
            <v:path gradientshapeok="t" o:connecttype="rect"/>
          </v:shapetype>
          <v:shape id="_x0000_s1026" type="#_x0000_t202" style="position:absolute;left:0;text-align:left;margin-left:340.1pt;margin-top:-21.6pt;width:161.65pt;height:69.3pt;z-index:251660288">
            <v:textbox style="mso-next-textbox:#_x0000_s1026">
              <w:txbxContent>
                <w:p w:rsidR="004C7EAA" w:rsidRPr="00C77EF8" w:rsidRDefault="004C7EAA" w:rsidP="004C7EAA">
                  <w:pPr>
                    <w:spacing w:after="0"/>
                    <w:rPr>
                      <w:rFonts w:ascii="Times New Roman" w:hAnsi="Times New Roman" w:cs="Times New Roman"/>
                      <w:lang w:val="en-GB"/>
                    </w:rPr>
                  </w:pPr>
                  <w:r w:rsidRPr="00C77EF8">
                    <w:rPr>
                      <w:rFonts w:ascii="Times New Roman" w:hAnsi="Times New Roman" w:cs="Times New Roman"/>
                      <w:lang w:val="en-GB"/>
                    </w:rPr>
                    <w:t>Name: .........................................</w:t>
                  </w:r>
                </w:p>
                <w:p w:rsidR="004C7EAA" w:rsidRPr="00C77EF8" w:rsidRDefault="004C7EAA" w:rsidP="004C7EAA">
                  <w:pPr>
                    <w:spacing w:after="0"/>
                    <w:rPr>
                      <w:rFonts w:ascii="Times New Roman" w:hAnsi="Times New Roman" w:cs="Times New Roman"/>
                      <w:lang w:val="en-GB"/>
                    </w:rPr>
                  </w:pPr>
                  <w:r w:rsidRPr="00C77EF8">
                    <w:rPr>
                      <w:rFonts w:ascii="Times New Roman" w:hAnsi="Times New Roman" w:cs="Times New Roman"/>
                      <w:lang w:val="en-GB"/>
                    </w:rPr>
                    <w:t>Surname</w:t>
                  </w:r>
                  <w:proofErr w:type="gramStart"/>
                  <w:r w:rsidRPr="00C77EF8">
                    <w:rPr>
                      <w:rFonts w:ascii="Times New Roman" w:hAnsi="Times New Roman" w:cs="Times New Roman"/>
                      <w:lang w:val="en-GB"/>
                    </w:rPr>
                    <w:t>:.....................................</w:t>
                  </w:r>
                  <w:proofErr w:type="gramEnd"/>
                </w:p>
                <w:p w:rsidR="004C7EAA" w:rsidRPr="00C77EF8" w:rsidRDefault="004C7EAA" w:rsidP="004C7EAA">
                  <w:pPr>
                    <w:spacing w:after="0"/>
                    <w:rPr>
                      <w:rFonts w:ascii="Times New Roman" w:hAnsi="Times New Roman" w:cs="Times New Roman"/>
                      <w:lang w:val="en-GB"/>
                    </w:rPr>
                  </w:pPr>
                  <w:r w:rsidRPr="00C77EF8">
                    <w:rPr>
                      <w:rFonts w:ascii="Times New Roman" w:hAnsi="Times New Roman" w:cs="Times New Roman"/>
                      <w:lang w:val="en-GB"/>
                    </w:rPr>
                    <w:t>Group</w:t>
                  </w:r>
                  <w:proofErr w:type="gramStart"/>
                  <w:r w:rsidRPr="00C77EF8">
                    <w:rPr>
                      <w:rFonts w:ascii="Times New Roman" w:hAnsi="Times New Roman" w:cs="Times New Roman"/>
                      <w:lang w:val="en-GB"/>
                    </w:rPr>
                    <w:t>:.........................................</w:t>
                  </w:r>
                  <w:proofErr w:type="gramEnd"/>
                </w:p>
                <w:p w:rsidR="004C7EAA" w:rsidRPr="00C77EF8" w:rsidRDefault="004C7EAA" w:rsidP="004C7EAA">
                  <w:pPr>
                    <w:spacing w:after="0"/>
                    <w:rPr>
                      <w:rFonts w:ascii="Times New Roman" w:hAnsi="Times New Roman" w:cs="Times New Roman"/>
                      <w:lang w:val="en-GB"/>
                    </w:rPr>
                  </w:pPr>
                  <w:r w:rsidRPr="00C77EF8">
                    <w:rPr>
                      <w:rFonts w:ascii="Times New Roman" w:hAnsi="Times New Roman" w:cs="Times New Roman"/>
                      <w:lang w:val="en-GB"/>
                    </w:rPr>
                    <w:t>Sec</w:t>
                  </w:r>
                  <w:proofErr w:type="gramStart"/>
                  <w:r w:rsidRPr="00C77EF8">
                    <w:rPr>
                      <w:rFonts w:ascii="Times New Roman" w:hAnsi="Times New Roman" w:cs="Times New Roman"/>
                      <w:lang w:val="en-GB"/>
                    </w:rPr>
                    <w:t>:..............................................</w:t>
                  </w:r>
                  <w:proofErr w:type="gramEnd"/>
                </w:p>
                <w:p w:rsidR="004C7EAA" w:rsidRDefault="004C7EAA" w:rsidP="004C7EAA">
                  <w:pPr>
                    <w:spacing w:after="0" w:line="240" w:lineRule="auto"/>
                  </w:pPr>
                </w:p>
              </w:txbxContent>
            </v:textbox>
          </v:shape>
        </w:pict>
      </w:r>
      <w:r>
        <w:rPr>
          <w:rFonts w:ascii="Times New Roman" w:hAnsi="Times New Roman" w:cs="Times New Roman"/>
          <w:noProof/>
          <w:lang w:eastAsia="fr-FR"/>
        </w:rPr>
        <w:drawing>
          <wp:anchor distT="0" distB="0" distL="114300" distR="114300" simplePos="0" relativeHeight="251661312" behindDoc="0" locked="0" layoutInCell="1" allowOverlap="1">
            <wp:simplePos x="0" y="0"/>
            <wp:positionH relativeFrom="column">
              <wp:posOffset>-416560</wp:posOffset>
            </wp:positionH>
            <wp:positionV relativeFrom="paragraph">
              <wp:posOffset>-274320</wp:posOffset>
            </wp:positionV>
            <wp:extent cx="845185" cy="824865"/>
            <wp:effectExtent l="19050" t="0" r="0" b="0"/>
            <wp:wrapNone/>
            <wp:docPr id="3" name="Image 1" descr="jij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jijel"/>
                    <pic:cNvPicPr>
                      <a:picLocks noChangeAspect="1" noChangeArrowheads="1"/>
                    </pic:cNvPicPr>
                  </pic:nvPicPr>
                  <pic:blipFill>
                    <a:blip r:embed="rId5" cstate="print"/>
                    <a:srcRect/>
                    <a:stretch>
                      <a:fillRect/>
                    </a:stretch>
                  </pic:blipFill>
                  <pic:spPr bwMode="auto">
                    <a:xfrm>
                      <a:off x="0" y="0"/>
                      <a:ext cx="845185" cy="824865"/>
                    </a:xfrm>
                    <a:prstGeom prst="rect">
                      <a:avLst/>
                    </a:prstGeom>
                    <a:noFill/>
                    <a:ln w="9525">
                      <a:noFill/>
                      <a:miter lim="800000"/>
                      <a:headEnd/>
                      <a:tailEnd/>
                    </a:ln>
                  </pic:spPr>
                </pic:pic>
              </a:graphicData>
            </a:graphic>
          </wp:anchor>
        </w:drawing>
      </w:r>
      <w:r w:rsidRPr="002E1D7E">
        <w:rPr>
          <w:rFonts w:ascii="Times New Roman" w:hAnsi="Times New Roman" w:cs="Times New Roman"/>
          <w:b/>
          <w:bCs/>
          <w:lang w:val="en-GB"/>
        </w:rPr>
        <w:t xml:space="preserve">Mohammed </w:t>
      </w:r>
      <w:proofErr w:type="spellStart"/>
      <w:r w:rsidRPr="002E1D7E">
        <w:rPr>
          <w:rFonts w:ascii="Times New Roman" w:hAnsi="Times New Roman" w:cs="Times New Roman"/>
          <w:b/>
          <w:bCs/>
          <w:lang w:val="en-GB"/>
        </w:rPr>
        <w:t>Seddik</w:t>
      </w:r>
      <w:proofErr w:type="spellEnd"/>
      <w:r w:rsidRPr="002E1D7E">
        <w:rPr>
          <w:rFonts w:ascii="Times New Roman" w:hAnsi="Times New Roman" w:cs="Times New Roman"/>
          <w:b/>
          <w:bCs/>
          <w:lang w:val="en-GB"/>
        </w:rPr>
        <w:t xml:space="preserve"> </w:t>
      </w:r>
      <w:proofErr w:type="spellStart"/>
      <w:r w:rsidRPr="002E1D7E">
        <w:rPr>
          <w:rFonts w:ascii="Times New Roman" w:hAnsi="Times New Roman" w:cs="Times New Roman"/>
          <w:b/>
          <w:bCs/>
          <w:lang w:val="en-GB"/>
        </w:rPr>
        <w:t>Benyahia</w:t>
      </w:r>
      <w:proofErr w:type="spellEnd"/>
      <w:r w:rsidRPr="002E1D7E">
        <w:rPr>
          <w:rFonts w:ascii="Times New Roman" w:hAnsi="Times New Roman" w:cs="Times New Roman"/>
          <w:b/>
          <w:bCs/>
          <w:lang w:val="en-GB"/>
        </w:rPr>
        <w:t xml:space="preserve"> University JIJEL</w:t>
      </w:r>
    </w:p>
    <w:p w:rsidR="004C7EAA" w:rsidRPr="002E1D7E" w:rsidRDefault="004C7EAA" w:rsidP="004C7EAA">
      <w:pPr>
        <w:spacing w:after="0" w:line="240" w:lineRule="auto"/>
        <w:jc w:val="center"/>
        <w:rPr>
          <w:rFonts w:ascii="Times New Roman" w:hAnsi="Times New Roman" w:cs="Times New Roman"/>
          <w:b/>
          <w:bCs/>
          <w:lang w:val="en-GB"/>
        </w:rPr>
      </w:pPr>
      <w:r w:rsidRPr="002E1D7E">
        <w:rPr>
          <w:rFonts w:ascii="Times New Roman" w:hAnsi="Times New Roman" w:cs="Times New Roman"/>
          <w:b/>
          <w:bCs/>
          <w:lang w:val="en-GB"/>
        </w:rPr>
        <w:t>Faculty of science and technology</w:t>
      </w:r>
    </w:p>
    <w:p w:rsidR="004C7EAA" w:rsidRPr="000A0226" w:rsidRDefault="004C7EAA" w:rsidP="004C7EAA">
      <w:pPr>
        <w:pStyle w:val="PrformatHTML"/>
        <w:jc w:val="center"/>
        <w:rPr>
          <w:rFonts w:ascii="Times New Roman" w:eastAsia="Calibri" w:hAnsi="Times New Roman" w:cs="Times New Roman"/>
          <w:b/>
          <w:bCs/>
          <w:sz w:val="22"/>
          <w:szCs w:val="22"/>
          <w:lang w:val="en-GB" w:eastAsia="en-US"/>
        </w:rPr>
      </w:pPr>
      <w:r w:rsidRPr="00DA19BF">
        <w:rPr>
          <w:rFonts w:ascii="Times New Roman" w:hAnsi="Times New Roman" w:cs="Times New Roman"/>
          <w:b/>
          <w:bCs/>
          <w:lang w:val="en-GB"/>
        </w:rPr>
        <w:t xml:space="preserve">Department of architecture and </w:t>
      </w:r>
      <w:r w:rsidRPr="00DA19BF">
        <w:rPr>
          <w:rFonts w:ascii="Times New Roman" w:eastAsia="Calibri" w:hAnsi="Times New Roman" w:cs="Times New Roman"/>
          <w:b/>
          <w:bCs/>
          <w:sz w:val="22"/>
          <w:szCs w:val="22"/>
          <w:lang w:val="en-GB" w:eastAsia="en-US"/>
        </w:rPr>
        <w:t>city ​​management</w:t>
      </w:r>
    </w:p>
    <w:p w:rsidR="004C7EAA" w:rsidRDefault="004C7EAA" w:rsidP="004C7EAA">
      <w:pPr>
        <w:spacing w:after="0" w:line="240" w:lineRule="auto"/>
        <w:jc w:val="center"/>
        <w:rPr>
          <w:rFonts w:ascii="Times New Roman" w:hAnsi="Times New Roman" w:cs="Times New Roman"/>
          <w:b/>
          <w:bCs/>
          <w:lang w:val="en-GB"/>
        </w:rPr>
      </w:pPr>
      <w:r w:rsidRPr="002E1D7E">
        <w:rPr>
          <w:rFonts w:ascii="Times New Roman" w:hAnsi="Times New Roman" w:cs="Times New Roman"/>
          <w:b/>
          <w:bCs/>
          <w:lang w:val="en-GB"/>
        </w:rPr>
        <w:t>Licence degree</w:t>
      </w:r>
    </w:p>
    <w:p w:rsidR="004C7EAA" w:rsidRPr="003662D2" w:rsidRDefault="004C7EAA" w:rsidP="004C7EAA">
      <w:pPr>
        <w:spacing w:after="0"/>
        <w:jc w:val="center"/>
        <w:rPr>
          <w:rFonts w:ascii="Times New Roman" w:hAnsi="Times New Roman" w:cs="Times New Roman"/>
          <w:lang w:val="en-GB"/>
        </w:rPr>
      </w:pPr>
    </w:p>
    <w:p w:rsidR="004C7EAA" w:rsidRDefault="004C7EAA" w:rsidP="004C7EAA">
      <w:pPr>
        <w:spacing w:after="0"/>
        <w:jc w:val="center"/>
        <w:rPr>
          <w:rFonts w:ascii="Times New Roman" w:hAnsi="Times New Roman" w:cs="Times New Roman"/>
          <w:b/>
          <w:bCs/>
          <w:sz w:val="24"/>
          <w:szCs w:val="24"/>
          <w:lang w:val="en-GB"/>
        </w:rPr>
      </w:pPr>
    </w:p>
    <w:p w:rsidR="004C7EAA" w:rsidRDefault="004C7EAA" w:rsidP="004C7EAA">
      <w:pPr>
        <w:spacing w:after="0"/>
        <w:rPr>
          <w:rFonts w:ascii="Times New Roman" w:hAnsi="Times New Roman" w:cs="Times New Roman"/>
          <w:b/>
          <w:bCs/>
          <w:sz w:val="24"/>
          <w:szCs w:val="24"/>
          <w:lang w:val="en-GB"/>
        </w:rPr>
      </w:pPr>
    </w:p>
    <w:p w:rsidR="004C7EAA" w:rsidRPr="00100FCA" w:rsidRDefault="004C7EAA" w:rsidP="004C7EAA">
      <w:pPr>
        <w:spacing w:after="0"/>
        <w:jc w:val="center"/>
        <w:rPr>
          <w:rFonts w:ascii="Times New Roman" w:hAnsi="Times New Roman" w:cs="Times New Roman"/>
          <w:b/>
          <w:bCs/>
          <w:sz w:val="24"/>
          <w:szCs w:val="24"/>
          <w:lang w:val="en-GB"/>
        </w:rPr>
      </w:pPr>
      <w:r>
        <w:rPr>
          <w:noProof/>
          <w:lang w:eastAsia="fr-FR"/>
        </w:rPr>
        <w:drawing>
          <wp:anchor distT="0" distB="0" distL="114300" distR="114300" simplePos="0" relativeHeight="251663360" behindDoc="0" locked="0" layoutInCell="1" allowOverlap="1">
            <wp:simplePos x="0" y="0"/>
            <wp:positionH relativeFrom="margin">
              <wp:posOffset>4319270</wp:posOffset>
            </wp:positionH>
            <wp:positionV relativeFrom="margin">
              <wp:posOffset>1371600</wp:posOffset>
            </wp:positionV>
            <wp:extent cx="1510030" cy="1466215"/>
            <wp:effectExtent l="19050" t="0" r="0" b="0"/>
            <wp:wrapSquare wrapText="bothSides"/>
            <wp:docPr id="5" name="Image 5" descr="Decomposition of the urban structural un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composition of the urban structural unit. "/>
                    <pic:cNvPicPr>
                      <a:picLocks noChangeAspect="1" noChangeArrowheads="1"/>
                    </pic:cNvPicPr>
                  </pic:nvPicPr>
                  <pic:blipFill>
                    <a:blip r:embed="rId6" r:link="rId7" cstate="print"/>
                    <a:srcRect l="64195" t="45517"/>
                    <a:stretch>
                      <a:fillRect/>
                    </a:stretch>
                  </pic:blipFill>
                  <pic:spPr bwMode="auto">
                    <a:xfrm>
                      <a:off x="0" y="0"/>
                      <a:ext cx="1510030" cy="1466215"/>
                    </a:xfrm>
                    <a:prstGeom prst="rect">
                      <a:avLst/>
                    </a:prstGeom>
                    <a:noFill/>
                    <a:ln w="9525">
                      <a:noFill/>
                      <a:miter lim="800000"/>
                      <a:headEnd/>
                      <a:tailEnd/>
                    </a:ln>
                  </pic:spPr>
                </pic:pic>
              </a:graphicData>
            </a:graphic>
          </wp:anchor>
        </w:drawing>
      </w:r>
    </w:p>
    <w:p w:rsidR="004C7EAA" w:rsidRDefault="004C7EAA" w:rsidP="004C7EAA">
      <w:pPr>
        <w:autoSpaceDE w:val="0"/>
        <w:autoSpaceDN w:val="0"/>
        <w:adjustRightInd w:val="0"/>
        <w:spacing w:after="0" w:line="240" w:lineRule="auto"/>
        <w:rPr>
          <w:rFonts w:ascii="TimesNewRomanPSMT" w:hAnsi="TimesNewRomanPSMT" w:cs="TimesNewRomanPSMT"/>
          <w:color w:val="58595B"/>
          <w:sz w:val="20"/>
          <w:szCs w:val="20"/>
          <w:lang w:val="en-US"/>
        </w:rPr>
      </w:pPr>
      <w:r w:rsidRPr="00A50286">
        <w:rPr>
          <w:rFonts w:ascii="TimesNewRomanPSMT" w:hAnsi="TimesNewRomanPSMT" w:cs="TimesNewRomanPSMT"/>
          <w:color w:val="58595B"/>
          <w:sz w:val="20"/>
          <w:szCs w:val="20"/>
          <w:lang w:val="en-US"/>
        </w:rPr>
        <w:t>Frameworks for describing and classifying urban form are innumerable - every local town plan or</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 xml:space="preserve">urban design guide plays this role. Invariably such instruments conflate </w:t>
      </w:r>
      <w:r w:rsidRPr="00A50286">
        <w:rPr>
          <w:rFonts w:ascii="TimesNewRomanPS-ItalicMT" w:hAnsi="TimesNewRomanPS-ItalicMT" w:cs="TimesNewRomanPS-ItalicMT"/>
          <w:i/>
          <w:iCs/>
          <w:color w:val="58595B"/>
          <w:sz w:val="20"/>
          <w:szCs w:val="20"/>
          <w:lang w:val="en-US"/>
        </w:rPr>
        <w:t xml:space="preserve">descriptive </w:t>
      </w:r>
      <w:r w:rsidRPr="00A50286">
        <w:rPr>
          <w:rFonts w:ascii="TimesNewRomanPSMT" w:hAnsi="TimesNewRomanPSMT" w:cs="TimesNewRomanPSMT"/>
          <w:color w:val="58595B"/>
          <w:sz w:val="20"/>
          <w:szCs w:val="20"/>
          <w:lang w:val="en-US"/>
        </w:rPr>
        <w:t>morphological</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 xml:space="preserve">factors with </w:t>
      </w:r>
      <w:r w:rsidRPr="00A50286">
        <w:rPr>
          <w:rFonts w:ascii="TimesNewRomanPS-ItalicMT" w:hAnsi="TimesNewRomanPS-ItalicMT" w:cs="TimesNewRomanPS-ItalicMT"/>
          <w:i/>
          <w:iCs/>
          <w:color w:val="58595B"/>
          <w:sz w:val="20"/>
          <w:szCs w:val="20"/>
          <w:lang w:val="en-US"/>
        </w:rPr>
        <w:t xml:space="preserve">explanatory </w:t>
      </w:r>
      <w:r w:rsidRPr="00A50286">
        <w:rPr>
          <w:rFonts w:ascii="TimesNewRomanPSMT" w:hAnsi="TimesNewRomanPSMT" w:cs="TimesNewRomanPSMT"/>
          <w:color w:val="58595B"/>
          <w:sz w:val="20"/>
          <w:szCs w:val="20"/>
          <w:lang w:val="en-US"/>
        </w:rPr>
        <w:t>land use or functional criteria. More focused taxonomies have been devised</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for particular classes of urban elements such as streets,</w:t>
      </w:r>
      <w:r>
        <w:rPr>
          <w:rFonts w:ascii="TimesNewRomanPSMT" w:hAnsi="TimesNewRomanPSMT" w:cs="TimesNewRomanPSMT"/>
          <w:color w:val="58595B"/>
          <w:sz w:val="20"/>
          <w:szCs w:val="20"/>
          <w:lang w:val="en-US"/>
        </w:rPr>
        <w:t xml:space="preserve"> utilities</w:t>
      </w:r>
      <w:r w:rsidRPr="00A50286">
        <w:rPr>
          <w:rFonts w:ascii="TimesNewRomanPSMT" w:hAnsi="TimesNewRomanPSMT" w:cs="TimesNewRomanPSMT"/>
          <w:color w:val="58595B"/>
          <w:sz w:val="20"/>
          <w:szCs w:val="20"/>
          <w:lang w:val="en-US"/>
        </w:rPr>
        <w:t xml:space="preserve"> and</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building stocks. Such specific-purpose frameworks can help inform a more universal</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 xml:space="preserve">descriptive scheme, but they lack the generality to order urban form from 'room to region'. </w:t>
      </w:r>
    </w:p>
    <w:p w:rsidR="004C7EAA" w:rsidRPr="00A50286" w:rsidRDefault="004C7EAA" w:rsidP="004C7EAA">
      <w:pPr>
        <w:autoSpaceDE w:val="0"/>
        <w:autoSpaceDN w:val="0"/>
        <w:adjustRightInd w:val="0"/>
        <w:spacing w:after="0" w:line="240" w:lineRule="auto"/>
        <w:rPr>
          <w:rFonts w:ascii="TimesNewRomanPSMT" w:hAnsi="TimesNewRomanPSMT" w:cs="TimesNewRomanPSMT"/>
          <w:color w:val="58595B"/>
          <w:sz w:val="20"/>
          <w:szCs w:val="20"/>
          <w:lang w:val="en-US"/>
        </w:rPr>
      </w:pPr>
      <w:r w:rsidRPr="00A50286">
        <w:rPr>
          <w:rFonts w:ascii="TimesNewRomanPSMT" w:hAnsi="TimesNewRomanPSMT" w:cs="TimesNewRomanPSMT"/>
          <w:color w:val="58595B"/>
          <w:sz w:val="20"/>
          <w:szCs w:val="20"/>
          <w:lang w:val="en-US"/>
        </w:rPr>
        <w:t>A</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viable classification framework to support morphological analysis in the broadest sense of 'city as</w:t>
      </w:r>
    </w:p>
    <w:p w:rsidR="004C7EAA" w:rsidRPr="00A50286" w:rsidRDefault="004C7EAA" w:rsidP="004C7EAA">
      <w:pPr>
        <w:autoSpaceDE w:val="0"/>
        <w:autoSpaceDN w:val="0"/>
        <w:adjustRightInd w:val="0"/>
        <w:spacing w:after="0" w:line="240" w:lineRule="auto"/>
        <w:rPr>
          <w:rFonts w:ascii="TimesNewRomanPSMT" w:hAnsi="TimesNewRomanPSMT" w:cs="TimesNewRomanPSMT"/>
          <w:color w:val="58595B"/>
          <w:sz w:val="20"/>
          <w:szCs w:val="20"/>
          <w:lang w:val="en-US"/>
        </w:rPr>
      </w:pPr>
      <w:proofErr w:type="gramStart"/>
      <w:r w:rsidRPr="00A50286">
        <w:rPr>
          <w:rFonts w:ascii="TimesNewRomanPSMT" w:hAnsi="TimesNewRomanPSMT" w:cs="TimesNewRomanPSMT"/>
          <w:color w:val="58595B"/>
          <w:sz w:val="20"/>
          <w:szCs w:val="20"/>
          <w:lang w:val="en-US"/>
        </w:rPr>
        <w:t>human</w:t>
      </w:r>
      <w:proofErr w:type="gramEnd"/>
      <w:r w:rsidRPr="00A50286">
        <w:rPr>
          <w:rFonts w:ascii="TimesNewRomanPSMT" w:hAnsi="TimesNewRomanPSMT" w:cs="TimesNewRomanPSMT"/>
          <w:color w:val="58595B"/>
          <w:sz w:val="20"/>
          <w:szCs w:val="20"/>
          <w:lang w:val="en-US"/>
        </w:rPr>
        <w:t xml:space="preserve"> habitat' (</w:t>
      </w:r>
      <w:proofErr w:type="spellStart"/>
      <w:r w:rsidRPr="00A50286">
        <w:rPr>
          <w:rFonts w:ascii="TimesNewRomanPSMT" w:hAnsi="TimesNewRomanPSMT" w:cs="TimesNewRomanPSMT"/>
          <w:color w:val="58595B"/>
          <w:sz w:val="20"/>
          <w:szCs w:val="20"/>
          <w:lang w:val="en-US"/>
        </w:rPr>
        <w:t>Moudon</w:t>
      </w:r>
      <w:proofErr w:type="spellEnd"/>
      <w:r w:rsidRPr="00A50286">
        <w:rPr>
          <w:rFonts w:ascii="TimesNewRomanPSMT" w:hAnsi="TimesNewRomanPSMT" w:cs="TimesNewRomanPSMT"/>
          <w:color w:val="58595B"/>
          <w:sz w:val="20"/>
          <w:szCs w:val="20"/>
          <w:lang w:val="en-US"/>
        </w:rPr>
        <w:t>, 1997) must be comprehensive, consistent, coherent and transferable if it is</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to have value beyond the idiosyncratic. Consideration of the multiple scales of investigation, implying</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 xml:space="preserve">multiple levels of resolution, is a logical starting point. Similarly, multiple </w:t>
      </w:r>
      <w:r w:rsidRPr="00A50286">
        <w:rPr>
          <w:rFonts w:ascii="TimesNewRomanPS-ItalicMT" w:hAnsi="TimesNewRomanPS-ItalicMT" w:cs="TimesNewRomanPS-ItalicMT"/>
          <w:i/>
          <w:iCs/>
          <w:color w:val="58595B"/>
          <w:sz w:val="20"/>
          <w:szCs w:val="20"/>
          <w:lang w:val="en-US"/>
        </w:rPr>
        <w:t xml:space="preserve">types </w:t>
      </w:r>
      <w:r w:rsidRPr="00A50286">
        <w:rPr>
          <w:rFonts w:ascii="TimesNewRomanPSMT" w:hAnsi="TimesNewRomanPSMT" w:cs="TimesNewRomanPSMT"/>
          <w:color w:val="58595B"/>
          <w:sz w:val="20"/>
          <w:szCs w:val="20"/>
          <w:lang w:val="en-US"/>
        </w:rPr>
        <w:t>of investigation</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must be accommodated within a single system boundary.</w:t>
      </w:r>
    </w:p>
    <w:p w:rsidR="004C7EAA" w:rsidRPr="00A50286" w:rsidRDefault="004C7EAA" w:rsidP="004C7EAA">
      <w:pPr>
        <w:autoSpaceDE w:val="0"/>
        <w:autoSpaceDN w:val="0"/>
        <w:adjustRightInd w:val="0"/>
        <w:spacing w:after="0" w:line="240" w:lineRule="auto"/>
        <w:rPr>
          <w:rFonts w:ascii="TimesNewRomanPSMT" w:hAnsi="TimesNewRomanPSMT" w:cs="TimesNewRomanPSMT"/>
          <w:color w:val="58595B"/>
          <w:sz w:val="20"/>
          <w:szCs w:val="20"/>
          <w:lang w:val="en-US"/>
        </w:rPr>
      </w:pP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 xml:space="preserve">The </w:t>
      </w:r>
      <w:r w:rsidRPr="00A50286">
        <w:rPr>
          <w:rFonts w:ascii="TimesNewRomanPS-ItalicMT" w:hAnsi="TimesNewRomanPS-ItalicMT" w:cs="TimesNewRomanPS-ItalicMT"/>
          <w:i/>
          <w:iCs/>
          <w:color w:val="58595B"/>
          <w:sz w:val="20"/>
          <w:szCs w:val="20"/>
          <w:lang w:val="en-US"/>
        </w:rPr>
        <w:t>urban structural unit</w:t>
      </w:r>
      <w:r w:rsidRPr="00A50286">
        <w:rPr>
          <w:rFonts w:ascii="TimesNewRomanPSMT" w:hAnsi="TimesNewRomanPSMT" w:cs="TimesNewRomanPSMT"/>
          <w:color w:val="58595B"/>
          <w:sz w:val="20"/>
          <w:szCs w:val="20"/>
          <w:lang w:val="en-US"/>
        </w:rPr>
        <w:t>, (USU), originally devised to facilitate evaluation of urban metabolism</w:t>
      </w:r>
    </w:p>
    <w:p w:rsidR="004C7EAA" w:rsidRDefault="004C7EAA" w:rsidP="004C7EAA">
      <w:pPr>
        <w:autoSpaceDE w:val="0"/>
        <w:autoSpaceDN w:val="0"/>
        <w:adjustRightInd w:val="0"/>
        <w:spacing w:after="0" w:line="240" w:lineRule="auto"/>
        <w:rPr>
          <w:rFonts w:ascii="TimesNewRomanPSMT" w:hAnsi="TimesNewRomanPSMT" w:cs="TimesNewRomanPSMT"/>
          <w:color w:val="58595B"/>
          <w:sz w:val="20"/>
          <w:szCs w:val="20"/>
          <w:lang w:val="en-US"/>
        </w:rPr>
      </w:pPr>
      <w:r w:rsidRPr="00A50286">
        <w:rPr>
          <w:rFonts w:ascii="TimesNewRomanPSMT" w:hAnsi="TimesNewRomanPSMT" w:cs="TimesNewRomanPSMT"/>
          <w:color w:val="58595B"/>
          <w:sz w:val="20"/>
          <w:szCs w:val="20"/>
          <w:lang w:val="en-US"/>
        </w:rPr>
        <w:t>(</w:t>
      </w:r>
      <w:proofErr w:type="spellStart"/>
      <w:r w:rsidRPr="00A50286">
        <w:rPr>
          <w:rFonts w:ascii="TimesNewRomanPSMT" w:hAnsi="TimesNewRomanPSMT" w:cs="TimesNewRomanPSMT"/>
          <w:color w:val="58595B"/>
          <w:sz w:val="20"/>
          <w:szCs w:val="20"/>
          <w:lang w:val="en-US"/>
        </w:rPr>
        <w:t>Pauleit</w:t>
      </w:r>
      <w:proofErr w:type="spellEnd"/>
      <w:r w:rsidRPr="00A50286">
        <w:rPr>
          <w:rFonts w:ascii="TimesNewRomanPSMT" w:hAnsi="TimesNewRomanPSMT" w:cs="TimesNewRomanPSMT"/>
          <w:color w:val="58595B"/>
          <w:sz w:val="20"/>
          <w:szCs w:val="20"/>
          <w:lang w:val="en-US"/>
        </w:rPr>
        <w:t xml:space="preserve"> &amp; </w:t>
      </w:r>
      <w:proofErr w:type="spellStart"/>
      <w:r w:rsidRPr="00A50286">
        <w:rPr>
          <w:rFonts w:ascii="TimesNewRomanPSMT" w:hAnsi="TimesNewRomanPSMT" w:cs="TimesNewRomanPSMT"/>
          <w:color w:val="58595B"/>
          <w:sz w:val="20"/>
          <w:szCs w:val="20"/>
          <w:lang w:val="en-US"/>
        </w:rPr>
        <w:t>Duhme</w:t>
      </w:r>
      <w:proofErr w:type="spellEnd"/>
      <w:r w:rsidRPr="00A50286">
        <w:rPr>
          <w:rFonts w:ascii="TimesNewRomanPSMT" w:hAnsi="TimesNewRomanPSMT" w:cs="TimesNewRomanPSMT"/>
          <w:color w:val="58595B"/>
          <w:sz w:val="20"/>
          <w:szCs w:val="20"/>
          <w:lang w:val="en-US"/>
        </w:rPr>
        <w:t>, 1998</w:t>
      </w:r>
      <w:proofErr w:type="gramStart"/>
      <w:r w:rsidRPr="00A50286">
        <w:rPr>
          <w:rFonts w:ascii="TimesNewRomanPSMT" w:hAnsi="TimesNewRomanPSMT" w:cs="TimesNewRomanPSMT"/>
          <w:color w:val="58595B"/>
          <w:sz w:val="20"/>
          <w:szCs w:val="20"/>
          <w:lang w:val="en-US"/>
        </w:rPr>
        <w:t>),</w:t>
      </w:r>
      <w:proofErr w:type="gramEnd"/>
      <w:r w:rsidRPr="00A50286">
        <w:rPr>
          <w:rFonts w:ascii="TimesNewRomanPSMT" w:hAnsi="TimesNewRomanPSMT" w:cs="TimesNewRomanPSMT"/>
          <w:color w:val="58595B"/>
          <w:sz w:val="20"/>
          <w:szCs w:val="20"/>
          <w:lang w:val="en-US"/>
        </w:rPr>
        <w:t xml:space="preserve"> offers the basis for such a framework. USUs are broadly defined</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as areas of relative homogeneity with respect to the type, density and arrangement of built form and</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open space, which delineate distinct configurations of the built environment. Each discrete domain -</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 xml:space="preserve">form and space - can be subdivided </w:t>
      </w:r>
      <w:r w:rsidRPr="00A50286">
        <w:rPr>
          <w:rFonts w:ascii="TimesNewRomanPS-ItalicMT" w:hAnsi="TimesNewRomanPS-ItalicMT" w:cs="TimesNewRomanPS-ItalicMT"/>
          <w:i/>
          <w:iCs/>
          <w:color w:val="58595B"/>
          <w:sz w:val="20"/>
          <w:szCs w:val="20"/>
          <w:lang w:val="en-US"/>
        </w:rPr>
        <w:t xml:space="preserve">hierarchically </w:t>
      </w:r>
      <w:r w:rsidRPr="00A50286">
        <w:rPr>
          <w:rFonts w:ascii="TimesNewRomanPSMT" w:hAnsi="TimesNewRomanPSMT" w:cs="TimesNewRomanPSMT"/>
          <w:color w:val="58595B"/>
          <w:sz w:val="20"/>
          <w:szCs w:val="20"/>
          <w:lang w:val="en-US"/>
        </w:rPr>
        <w:t>in terms of the part-to-whole relations of its constituent</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elements (</w:t>
      </w:r>
      <w:proofErr w:type="spellStart"/>
      <w:r w:rsidRPr="00A50286">
        <w:rPr>
          <w:rFonts w:ascii="TimesNewRomanPSMT" w:hAnsi="TimesNewRomanPSMT" w:cs="TimesNewRomanPSMT"/>
          <w:color w:val="58595B"/>
          <w:sz w:val="20"/>
          <w:szCs w:val="20"/>
          <w:lang w:val="en-US"/>
        </w:rPr>
        <w:t>Kropf</w:t>
      </w:r>
      <w:proofErr w:type="spellEnd"/>
      <w:r w:rsidRPr="00A50286">
        <w:rPr>
          <w:rFonts w:ascii="TimesNewRomanPSMT" w:hAnsi="TimesNewRomanPSMT" w:cs="TimesNewRomanPSMT"/>
          <w:color w:val="58595B"/>
          <w:sz w:val="20"/>
          <w:szCs w:val="20"/>
          <w:lang w:val="en-US"/>
        </w:rPr>
        <w:t>, 1993; Osmond, 2010), according to the scale and type of investigation</w:t>
      </w:r>
      <w:r>
        <w:rPr>
          <w:rFonts w:ascii="TimesNewRomanPSMT" w:hAnsi="TimesNewRomanPSMT" w:cs="TimesNewRomanPSMT"/>
          <w:color w:val="58595B"/>
          <w:sz w:val="20"/>
          <w:szCs w:val="20"/>
          <w:lang w:val="en-US"/>
        </w:rPr>
        <w:t>.</w:t>
      </w:r>
      <w:r w:rsidRPr="00A50286">
        <w:rPr>
          <w:rFonts w:ascii="TimesNewRomanPSMT" w:hAnsi="TimesNewRomanPSMT" w:cs="TimesNewRomanPSMT"/>
          <w:color w:val="58595B"/>
          <w:sz w:val="20"/>
          <w:szCs w:val="20"/>
          <w:lang w:val="en-US"/>
        </w:rPr>
        <w:t xml:space="preserve"> For example, a life cycle assessment may focus on construction</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materials, while a hydrological study will be more concerned with the extent of paved and unpaved</w:t>
      </w:r>
      <w:r>
        <w:rPr>
          <w:rFonts w:ascii="TimesNewRomanPSMT" w:hAnsi="TimesNewRomanPSMT" w:cs="TimesNewRomanPSMT"/>
          <w:color w:val="58595B"/>
          <w:sz w:val="20"/>
          <w:szCs w:val="20"/>
          <w:lang w:val="en-US"/>
        </w:rPr>
        <w:t xml:space="preserve"> </w:t>
      </w:r>
      <w:r w:rsidRPr="00A50286">
        <w:rPr>
          <w:rFonts w:ascii="TimesNewRomanPSMT" w:hAnsi="TimesNewRomanPSMT" w:cs="TimesNewRomanPSMT"/>
          <w:color w:val="58595B"/>
          <w:sz w:val="20"/>
          <w:szCs w:val="20"/>
          <w:lang w:val="en-US"/>
        </w:rPr>
        <w:t>surfaces.</w:t>
      </w:r>
    </w:p>
    <w:p w:rsidR="004C7EAA" w:rsidRPr="00E55270" w:rsidRDefault="004C7EAA" w:rsidP="004C7EAA">
      <w:pPr>
        <w:spacing w:after="0" w:line="240" w:lineRule="auto"/>
        <w:rPr>
          <w:rFonts w:ascii="TimesNewRomanPSMT" w:hAnsi="TimesNewRomanPSMT" w:cs="TimesNewRomanPSMT"/>
          <w:color w:val="58595B"/>
          <w:sz w:val="20"/>
          <w:szCs w:val="20"/>
          <w:u w:val="single"/>
          <w:lang w:val="en-US"/>
        </w:rPr>
      </w:pPr>
      <w:r>
        <w:rPr>
          <w:rFonts w:ascii="TimesNewRomanPSMT" w:hAnsi="TimesNewRomanPSMT" w:cs="TimesNewRomanPSMT"/>
          <w:color w:val="58595B"/>
          <w:sz w:val="20"/>
          <w:szCs w:val="20"/>
          <w:lang w:val="en-US"/>
        </w:rPr>
        <w:t xml:space="preserve">   </w:t>
      </w:r>
      <w:r w:rsidRPr="00E55270">
        <w:rPr>
          <w:rFonts w:ascii="TimesNewRomanPSMT" w:hAnsi="TimesNewRomanPSMT" w:cs="TimesNewRomanPSMT"/>
          <w:color w:val="58595B"/>
          <w:sz w:val="20"/>
          <w:szCs w:val="20"/>
          <w:u w:val="single"/>
          <w:lang w:val="en-US"/>
        </w:rPr>
        <w:t xml:space="preserve">Space syntax offers a third way to decompose the USU: into its convex and axial representations. The space syntax description of the </w:t>
      </w:r>
      <w:proofErr w:type="spellStart"/>
      <w:r w:rsidRPr="00E55270">
        <w:rPr>
          <w:rFonts w:ascii="TimesNewRomanPSMT" w:hAnsi="TimesNewRomanPSMT" w:cs="TimesNewRomanPSMT"/>
          <w:color w:val="58595B"/>
          <w:sz w:val="20"/>
          <w:szCs w:val="20"/>
          <w:u w:val="single"/>
          <w:lang w:val="en-US"/>
        </w:rPr>
        <w:t>configurational</w:t>
      </w:r>
      <w:proofErr w:type="spellEnd"/>
      <w:r w:rsidRPr="00E55270">
        <w:rPr>
          <w:rFonts w:ascii="TimesNewRomanPSMT" w:hAnsi="TimesNewRomanPSMT" w:cs="TimesNewRomanPSMT"/>
          <w:color w:val="58595B"/>
          <w:sz w:val="20"/>
          <w:szCs w:val="20"/>
          <w:u w:val="single"/>
          <w:lang w:val="en-US"/>
        </w:rPr>
        <w:t xml:space="preserve"> properties of the street network complements the morphological definition of streets in terms of segments, intersections and squares. Further, differentiation of an environment into the least set of 'fattest' convex spaces (Hillier and Hanson, 1984) provides an expedient framework for application of analytical methods </w:t>
      </w:r>
      <w:r w:rsidRPr="00E55270">
        <w:rPr>
          <w:rFonts w:ascii="TimesNewRomanPS-ItalicMT" w:hAnsi="TimesNewRomanPS-ItalicMT" w:cs="TimesNewRomanPS-ItalicMT"/>
          <w:i/>
          <w:iCs/>
          <w:color w:val="58595B"/>
          <w:sz w:val="20"/>
          <w:szCs w:val="20"/>
          <w:u w:val="single"/>
          <w:lang w:val="en-US"/>
        </w:rPr>
        <w:t xml:space="preserve">additional </w:t>
      </w:r>
      <w:r w:rsidRPr="00E55270">
        <w:rPr>
          <w:rFonts w:ascii="TimesNewRomanPSMT" w:hAnsi="TimesNewRomanPSMT" w:cs="TimesNewRomanPSMT"/>
          <w:color w:val="58595B"/>
          <w:sz w:val="20"/>
          <w:szCs w:val="20"/>
          <w:u w:val="single"/>
          <w:lang w:val="en-US"/>
        </w:rPr>
        <w:t>to those of space syntax.</w:t>
      </w:r>
    </w:p>
    <w:p w:rsidR="004C7EAA" w:rsidRPr="00C70735" w:rsidRDefault="004C7EAA" w:rsidP="004C7EAA">
      <w:pPr>
        <w:spacing w:after="0"/>
        <w:rPr>
          <w:rFonts w:ascii="Times New Roman" w:eastAsia="Times New Roman" w:hAnsi="Times New Roman" w:cs="Times New Roman"/>
          <w:color w:val="333333"/>
          <w:sz w:val="24"/>
          <w:szCs w:val="24"/>
          <w:lang w:val="en-GB" w:eastAsia="fr-FR"/>
        </w:rPr>
      </w:pPr>
      <w:r w:rsidRPr="001058B1">
        <w:rPr>
          <w:rFonts w:ascii="Times New Roman" w:hAnsi="Times New Roman" w:cs="Times New Roman"/>
          <w:b/>
          <w:bCs/>
          <w:sz w:val="24"/>
          <w:szCs w:val="24"/>
          <w:lang w:val="en-GB"/>
        </w:rPr>
        <w:t xml:space="preserve">Task </w:t>
      </w:r>
      <w:r>
        <w:rPr>
          <w:rFonts w:ascii="Times New Roman" w:hAnsi="Times New Roman" w:cs="Times New Roman"/>
          <w:b/>
          <w:bCs/>
          <w:sz w:val="24"/>
          <w:szCs w:val="24"/>
          <w:lang w:val="en-GB"/>
        </w:rPr>
        <w:t>1</w:t>
      </w:r>
      <w:r w:rsidRPr="001058B1">
        <w:rPr>
          <w:rFonts w:ascii="Times New Roman" w:hAnsi="Times New Roman" w:cs="Times New Roman"/>
          <w:b/>
          <w:bCs/>
          <w:sz w:val="24"/>
          <w:szCs w:val="24"/>
          <w:lang w:val="en-GB"/>
        </w:rPr>
        <w:t>:</w:t>
      </w:r>
      <w:r w:rsidRPr="005032D4">
        <w:rPr>
          <w:lang w:val="en-US"/>
        </w:rPr>
        <w:t xml:space="preserve"> </w:t>
      </w:r>
      <w:r w:rsidRPr="00BF55B2">
        <w:rPr>
          <w:rFonts w:ascii="Times New Roman" w:eastAsia="Times New Roman" w:hAnsi="Times New Roman" w:cs="Times New Roman"/>
          <w:color w:val="333333"/>
          <w:sz w:val="24"/>
          <w:szCs w:val="24"/>
          <w:lang w:val="en-GB" w:eastAsia="fr-FR"/>
        </w:rPr>
        <w:br/>
      </w:r>
      <w:r w:rsidRPr="00C70735">
        <w:rPr>
          <w:rFonts w:ascii="Times New Roman" w:eastAsia="Times New Roman" w:hAnsi="Times New Roman" w:cs="Times New Roman"/>
          <w:color w:val="333333"/>
          <w:sz w:val="24"/>
          <w:szCs w:val="24"/>
          <w:lang w:val="en-GB" w:eastAsia="fr-FR"/>
        </w:rPr>
        <w:t xml:space="preserve">Read the text then answer the questions. </w:t>
      </w:r>
    </w:p>
    <w:p w:rsidR="004C7EAA" w:rsidRPr="00C70735" w:rsidRDefault="004C7EAA" w:rsidP="004C7EAA">
      <w:pPr>
        <w:pStyle w:val="Paragraphedeliste"/>
        <w:numPr>
          <w:ilvl w:val="0"/>
          <w:numId w:val="1"/>
        </w:numPr>
        <w:spacing w:after="0"/>
        <w:rPr>
          <w:rFonts w:ascii="Times New Roman" w:eastAsia="Times New Roman" w:hAnsi="Times New Roman" w:cs="Times New Roman"/>
          <w:color w:val="333333"/>
          <w:sz w:val="24"/>
          <w:szCs w:val="24"/>
          <w:lang w:val="en-GB" w:eastAsia="fr-FR"/>
        </w:rPr>
      </w:pPr>
      <w:r w:rsidRPr="00C70735">
        <w:rPr>
          <w:rFonts w:ascii="Times New Roman" w:eastAsia="Times New Roman" w:hAnsi="Times New Roman" w:cs="Times New Roman"/>
          <w:color w:val="333333"/>
          <w:sz w:val="24"/>
          <w:szCs w:val="24"/>
          <w:lang w:val="en-GB" w:eastAsia="fr-FR"/>
        </w:rPr>
        <w:t>This document is about....................................................................................................</w:t>
      </w:r>
    </w:p>
    <w:p w:rsidR="004C7EAA" w:rsidRDefault="004C7EAA" w:rsidP="004C7EAA">
      <w:pPr>
        <w:spacing w:after="0"/>
        <w:rPr>
          <w:rFonts w:ascii="Times New Roman" w:eastAsia="Times New Roman" w:hAnsi="Times New Roman" w:cs="Times New Roman"/>
          <w:color w:val="333333"/>
          <w:sz w:val="24"/>
          <w:szCs w:val="24"/>
          <w:lang w:val="en-GB" w:eastAsia="fr-FR"/>
        </w:rPr>
      </w:pPr>
      <w:r>
        <w:rPr>
          <w:rFonts w:ascii="Times New Roman" w:eastAsia="Times New Roman" w:hAnsi="Times New Roman" w:cs="Times New Roman"/>
          <w:color w:val="333333"/>
          <w:sz w:val="24"/>
          <w:szCs w:val="24"/>
          <w:lang w:val="en-GB" w:eastAsia="fr-FR"/>
        </w:rPr>
        <w:t>......................................................................................................................................................</w:t>
      </w:r>
    </w:p>
    <w:p w:rsidR="004C7EAA" w:rsidRPr="00C70735" w:rsidRDefault="004C7EAA" w:rsidP="004C7EAA">
      <w:pPr>
        <w:pStyle w:val="Paragraphedeliste"/>
        <w:numPr>
          <w:ilvl w:val="0"/>
          <w:numId w:val="1"/>
        </w:numPr>
        <w:spacing w:after="0"/>
        <w:rPr>
          <w:rFonts w:ascii="Times New Roman" w:eastAsia="Times New Roman" w:hAnsi="Times New Roman" w:cs="Times New Roman"/>
          <w:color w:val="333333"/>
          <w:sz w:val="24"/>
          <w:szCs w:val="24"/>
          <w:lang w:val="en-GB" w:eastAsia="fr-FR"/>
        </w:rPr>
      </w:pPr>
      <w:r w:rsidRPr="00C70735">
        <w:rPr>
          <w:rFonts w:ascii="Times New Roman" w:eastAsia="Times New Roman" w:hAnsi="Times New Roman" w:cs="Times New Roman"/>
          <w:color w:val="333333"/>
          <w:sz w:val="24"/>
          <w:szCs w:val="24"/>
          <w:lang w:val="en-GB" w:eastAsia="fr-FR"/>
        </w:rPr>
        <w:t xml:space="preserve">Space syntax </w:t>
      </w:r>
      <w:r>
        <w:rPr>
          <w:rFonts w:ascii="Times New Roman" w:eastAsia="Times New Roman" w:hAnsi="Times New Roman" w:cs="Times New Roman"/>
          <w:color w:val="333333"/>
          <w:sz w:val="24"/>
          <w:szCs w:val="24"/>
          <w:lang w:val="en-GB" w:eastAsia="fr-FR"/>
        </w:rPr>
        <w:t>is……………………………</w:t>
      </w:r>
      <w:r w:rsidRPr="00C70735">
        <w:rPr>
          <w:rFonts w:ascii="Times New Roman" w:eastAsia="Times New Roman" w:hAnsi="Times New Roman" w:cs="Times New Roman"/>
          <w:color w:val="333333"/>
          <w:sz w:val="24"/>
          <w:szCs w:val="24"/>
          <w:lang w:val="en-GB" w:eastAsia="fr-FR"/>
        </w:rPr>
        <w:t>………………………………………….....</w:t>
      </w:r>
    </w:p>
    <w:p w:rsidR="004C7EAA" w:rsidRPr="00E46A35" w:rsidRDefault="004C7EAA" w:rsidP="004C7EAA">
      <w:pPr>
        <w:spacing w:after="0"/>
        <w:rPr>
          <w:rFonts w:ascii="Times New Roman" w:eastAsia="Times New Roman" w:hAnsi="Times New Roman" w:cs="Times New Roman"/>
          <w:color w:val="333333"/>
          <w:sz w:val="24"/>
          <w:szCs w:val="24"/>
          <w:lang w:val="en-GB" w:eastAsia="fr-FR"/>
        </w:rPr>
      </w:pPr>
      <w:r>
        <w:rPr>
          <w:rFonts w:ascii="Times New Roman" w:eastAsia="Times New Roman" w:hAnsi="Times New Roman" w:cs="Times New Roman"/>
          <w:color w:val="333333"/>
          <w:sz w:val="24"/>
          <w:szCs w:val="24"/>
          <w:lang w:val="en-GB" w:eastAsia="fr-FR"/>
        </w:rPr>
        <w:t>......................................................................................................................................................</w:t>
      </w:r>
    </w:p>
    <w:p w:rsidR="004C7EAA" w:rsidRPr="00C70735" w:rsidRDefault="004C7EAA" w:rsidP="004C7EAA">
      <w:pPr>
        <w:pStyle w:val="Paragraphedeliste"/>
        <w:numPr>
          <w:ilvl w:val="0"/>
          <w:numId w:val="1"/>
        </w:numPr>
        <w:spacing w:after="0"/>
        <w:rPr>
          <w:rFonts w:ascii="Times New Roman" w:eastAsia="Times New Roman" w:hAnsi="Times New Roman" w:cs="Times New Roman"/>
          <w:color w:val="333333"/>
          <w:sz w:val="24"/>
          <w:szCs w:val="24"/>
          <w:lang w:val="en-GB" w:eastAsia="fr-FR"/>
        </w:rPr>
      </w:pPr>
      <w:r w:rsidRPr="00C70735">
        <w:rPr>
          <w:rFonts w:ascii="Times New Roman" w:eastAsia="Times New Roman" w:hAnsi="Times New Roman" w:cs="Times New Roman"/>
          <w:color w:val="333333"/>
          <w:sz w:val="24"/>
          <w:szCs w:val="24"/>
          <w:lang w:val="en-GB" w:eastAsia="fr-FR"/>
        </w:rPr>
        <w:t>What is urban structural unit?</w:t>
      </w:r>
    </w:p>
    <w:p w:rsidR="004C7EAA" w:rsidRDefault="004C7EAA" w:rsidP="004C7EAA">
      <w:pPr>
        <w:spacing w:after="0"/>
        <w:rPr>
          <w:rFonts w:ascii="Times New Roman" w:eastAsia="Times New Roman" w:hAnsi="Times New Roman" w:cs="Times New Roman"/>
          <w:color w:val="333333"/>
          <w:sz w:val="24"/>
          <w:szCs w:val="24"/>
          <w:lang w:val="en-GB" w:eastAsia="fr-FR"/>
        </w:rPr>
      </w:pPr>
      <w:r>
        <w:rPr>
          <w:rFonts w:ascii="Times New Roman" w:eastAsia="Times New Roman" w:hAnsi="Times New Roman" w:cs="Times New Roman"/>
          <w:color w:val="333333"/>
          <w:sz w:val="24"/>
          <w:szCs w:val="24"/>
          <w:lang w:val="en-GB" w:eastAsia="fr-FR"/>
        </w:rPr>
        <w:t>......................................................................................................................................................</w:t>
      </w:r>
    </w:p>
    <w:p w:rsidR="004C7EAA" w:rsidRPr="00E46A35" w:rsidRDefault="004C7EAA" w:rsidP="004C7EAA">
      <w:pPr>
        <w:spacing w:after="0"/>
        <w:rPr>
          <w:rFonts w:ascii="Times New Roman" w:eastAsia="Times New Roman" w:hAnsi="Times New Roman" w:cs="Times New Roman"/>
          <w:color w:val="333333"/>
          <w:sz w:val="24"/>
          <w:szCs w:val="24"/>
          <w:lang w:val="en-GB" w:eastAsia="fr-FR"/>
        </w:rPr>
      </w:pPr>
      <w:r>
        <w:rPr>
          <w:rFonts w:ascii="Times New Roman" w:eastAsia="Times New Roman" w:hAnsi="Times New Roman" w:cs="Times New Roman"/>
          <w:color w:val="333333"/>
          <w:sz w:val="24"/>
          <w:szCs w:val="24"/>
          <w:lang w:val="en-GB" w:eastAsia="fr-FR"/>
        </w:rPr>
        <w:t>......................................................................................................................................................</w:t>
      </w:r>
    </w:p>
    <w:p w:rsidR="004C7EAA" w:rsidRPr="00C70735" w:rsidRDefault="004C7EAA" w:rsidP="004C7EAA">
      <w:pPr>
        <w:pStyle w:val="Paragraphedeliste"/>
        <w:numPr>
          <w:ilvl w:val="0"/>
          <w:numId w:val="1"/>
        </w:numPr>
        <w:spacing w:after="0"/>
        <w:rPr>
          <w:rFonts w:ascii="Times New Roman" w:eastAsia="Times New Roman" w:hAnsi="Times New Roman" w:cs="Times New Roman"/>
          <w:color w:val="333333"/>
          <w:sz w:val="24"/>
          <w:szCs w:val="24"/>
          <w:lang w:val="en-GB" w:eastAsia="fr-FR"/>
        </w:rPr>
      </w:pPr>
      <w:r>
        <w:rPr>
          <w:rFonts w:ascii="Times New Roman" w:eastAsia="Times New Roman" w:hAnsi="Times New Roman" w:cs="Times New Roman"/>
          <w:color w:val="333333"/>
          <w:sz w:val="24"/>
          <w:szCs w:val="24"/>
          <w:lang w:val="en-GB" w:eastAsia="fr-FR"/>
        </w:rPr>
        <w:t>Give a title to the text?</w:t>
      </w:r>
    </w:p>
    <w:p w:rsidR="004C7EAA" w:rsidRDefault="004C7EAA" w:rsidP="004C7EAA">
      <w:pPr>
        <w:spacing w:after="0"/>
        <w:rPr>
          <w:rFonts w:ascii="Times New Roman" w:eastAsia="Times New Roman" w:hAnsi="Times New Roman" w:cs="Times New Roman"/>
          <w:color w:val="333333"/>
          <w:sz w:val="24"/>
          <w:szCs w:val="24"/>
          <w:lang w:val="en-GB" w:eastAsia="fr-FR"/>
        </w:rPr>
      </w:pPr>
      <w:r>
        <w:rPr>
          <w:rFonts w:ascii="Times New Roman" w:eastAsia="Times New Roman" w:hAnsi="Times New Roman" w:cs="Times New Roman"/>
          <w:color w:val="333333"/>
          <w:sz w:val="24"/>
          <w:szCs w:val="24"/>
          <w:lang w:val="en-GB" w:eastAsia="fr-FR"/>
        </w:rPr>
        <w:t>.......................................................................................................................................................</w:t>
      </w:r>
    </w:p>
    <w:p w:rsidR="004C7EAA" w:rsidRDefault="004C7EAA" w:rsidP="004C7EAA">
      <w:pPr>
        <w:rPr>
          <w:rFonts w:ascii="Times New Roman" w:hAnsi="Times New Roman" w:cs="Times New Roman"/>
          <w:b/>
          <w:bCs/>
          <w:sz w:val="24"/>
          <w:szCs w:val="24"/>
          <w:lang w:val="en-GB"/>
        </w:rPr>
      </w:pPr>
      <w:r w:rsidRPr="001058B1">
        <w:rPr>
          <w:rFonts w:ascii="Times New Roman" w:hAnsi="Times New Roman" w:cs="Times New Roman"/>
          <w:b/>
          <w:bCs/>
          <w:sz w:val="24"/>
          <w:szCs w:val="24"/>
          <w:lang w:val="en-GB"/>
        </w:rPr>
        <w:t>Task</w:t>
      </w:r>
      <w:r>
        <w:rPr>
          <w:rFonts w:ascii="Times New Roman" w:hAnsi="Times New Roman" w:cs="Times New Roman"/>
          <w:b/>
          <w:bCs/>
          <w:sz w:val="24"/>
          <w:szCs w:val="24"/>
          <w:lang w:val="en-GB"/>
        </w:rPr>
        <w:t>2</w:t>
      </w:r>
      <w:r w:rsidRPr="001058B1">
        <w:rPr>
          <w:rFonts w:ascii="Times New Roman" w:hAnsi="Times New Roman" w:cs="Times New Roman"/>
          <w:b/>
          <w:bCs/>
          <w:sz w:val="24"/>
          <w:szCs w:val="24"/>
          <w:lang w:val="en-GB"/>
        </w:rPr>
        <w:t>:</w:t>
      </w:r>
    </w:p>
    <w:p w:rsidR="004C7EAA" w:rsidRPr="00E53C12" w:rsidRDefault="004C7EAA" w:rsidP="004C7EAA">
      <w:pPr>
        <w:rPr>
          <w:rFonts w:ascii="Times New Roman" w:hAnsi="Times New Roman" w:cs="Times New Roman"/>
          <w:sz w:val="24"/>
          <w:szCs w:val="24"/>
          <w:lang w:val="en-GB"/>
        </w:rPr>
      </w:pPr>
      <w:r w:rsidRPr="00E53C12">
        <w:rPr>
          <w:rFonts w:ascii="Times New Roman" w:hAnsi="Times New Roman" w:cs="Times New Roman"/>
          <w:sz w:val="24"/>
          <w:szCs w:val="24"/>
          <w:lang w:val="en-GB"/>
        </w:rPr>
        <w:t>Find the words that have following definitions.</w:t>
      </w:r>
      <w:r w:rsidRPr="00394C7F">
        <w:rPr>
          <w:rFonts w:ascii="Times New Roman" w:hAnsi="Times New Roman" w:cs="Times New Roman"/>
          <w:sz w:val="24"/>
          <w:szCs w:val="24"/>
          <w:lang w:val="en-GB"/>
        </w:rPr>
        <w:t xml:space="preserve"> </w:t>
      </w:r>
    </w:p>
    <w:p w:rsidR="004C7EAA" w:rsidRPr="007B3455" w:rsidRDefault="004C7EAA" w:rsidP="004C7EAA">
      <w:pPr>
        <w:rPr>
          <w:rFonts w:ascii="Times New Roman" w:eastAsia="Times New Roman" w:hAnsi="Times New Roman" w:cs="Times New Roman"/>
          <w:color w:val="333333"/>
          <w:sz w:val="24"/>
          <w:szCs w:val="24"/>
          <w:lang w:val="en-GB" w:eastAsia="fr-FR"/>
        </w:rPr>
      </w:pPr>
      <w:r w:rsidRPr="00DC4ACB">
        <w:rPr>
          <w:rFonts w:ascii="Times New Roman" w:hAnsi="Times New Roman" w:cs="Times New Roman"/>
          <w:sz w:val="24"/>
          <w:szCs w:val="24"/>
          <w:lang w:val="en-GB"/>
        </w:rPr>
        <w:t xml:space="preserve">.............................: </w:t>
      </w:r>
      <w:r w:rsidRPr="007B3455">
        <w:rPr>
          <w:rFonts w:ascii="Times New Roman" w:eastAsia="Times New Roman" w:hAnsi="Times New Roman" w:cs="Times New Roman"/>
          <w:color w:val="333333"/>
          <w:sz w:val="24"/>
          <w:szCs w:val="24"/>
          <w:lang w:val="en-GB" w:eastAsia="fr-FR"/>
        </w:rPr>
        <w:t>the relative size or extent of something</w:t>
      </w:r>
      <w:r>
        <w:rPr>
          <w:rFonts w:ascii="Times New Roman" w:eastAsia="Times New Roman" w:hAnsi="Times New Roman" w:cs="Times New Roman"/>
          <w:color w:val="333333"/>
          <w:sz w:val="24"/>
          <w:szCs w:val="24"/>
          <w:lang w:val="en-GB" w:eastAsia="fr-FR"/>
        </w:rPr>
        <w:t>,</w:t>
      </w:r>
      <w:r w:rsidRPr="007B3455">
        <w:rPr>
          <w:rFonts w:ascii="Times New Roman" w:eastAsia="Times New Roman" w:hAnsi="Times New Roman" w:cs="Times New Roman"/>
          <w:color w:val="333333"/>
          <w:sz w:val="24"/>
          <w:szCs w:val="24"/>
          <w:lang w:val="en-GB" w:eastAsia="fr-FR"/>
        </w:rPr>
        <w:t xml:space="preserve"> a ratio of size in a map, model, drawing, or plan</w:t>
      </w:r>
      <w:r>
        <w:rPr>
          <w:rFonts w:ascii="Times New Roman" w:eastAsia="Times New Roman" w:hAnsi="Times New Roman" w:cs="Times New Roman"/>
          <w:color w:val="333333"/>
          <w:sz w:val="24"/>
          <w:szCs w:val="24"/>
          <w:lang w:val="en-GB" w:eastAsia="fr-FR"/>
        </w:rPr>
        <w:t>.</w:t>
      </w:r>
    </w:p>
    <w:p w:rsidR="004C7EAA" w:rsidRDefault="004C7EAA" w:rsidP="004C7EAA">
      <w:pPr>
        <w:rPr>
          <w:rFonts w:ascii="Times New Roman" w:eastAsia="Times New Roman" w:hAnsi="Times New Roman" w:cs="Times New Roman"/>
          <w:color w:val="333333"/>
          <w:sz w:val="24"/>
          <w:szCs w:val="24"/>
          <w:lang w:val="en-GB" w:eastAsia="fr-FR"/>
        </w:rPr>
      </w:pPr>
      <w:r w:rsidRPr="00D47BB0">
        <w:rPr>
          <w:rFonts w:ascii="Times New Roman" w:hAnsi="Times New Roman" w:cs="Times New Roman"/>
          <w:sz w:val="24"/>
          <w:szCs w:val="24"/>
          <w:lang w:val="en-GB"/>
        </w:rPr>
        <w:lastRenderedPageBreak/>
        <w:t>…………………</w:t>
      </w:r>
      <w:r>
        <w:rPr>
          <w:rFonts w:ascii="Times New Roman" w:hAnsi="Times New Roman" w:cs="Times New Roman"/>
          <w:sz w:val="24"/>
          <w:szCs w:val="24"/>
          <w:lang w:val="en-US"/>
        </w:rPr>
        <w:t>:</w:t>
      </w:r>
      <w:r w:rsidRPr="00DC4ACB">
        <w:rPr>
          <w:rFonts w:ascii="Times New Roman" w:hAnsi="Times New Roman" w:cs="Times New Roman"/>
          <w:sz w:val="24"/>
          <w:szCs w:val="24"/>
          <w:lang w:val="en-GB"/>
        </w:rPr>
        <w:t xml:space="preserve"> </w:t>
      </w:r>
      <w:r w:rsidRPr="00CC68E3">
        <w:rPr>
          <w:rFonts w:ascii="Times New Roman" w:eastAsia="Times New Roman" w:hAnsi="Times New Roman" w:cs="Times New Roman"/>
          <w:color w:val="333333"/>
          <w:sz w:val="24"/>
          <w:szCs w:val="24"/>
          <w:lang w:val="en-GB" w:eastAsia="fr-FR"/>
        </w:rPr>
        <w:t>the degree of compactness of a substance.</w:t>
      </w:r>
    </w:p>
    <w:p w:rsidR="004C7EAA" w:rsidRDefault="004C7EAA" w:rsidP="004C7EAA">
      <w:pPr>
        <w:rPr>
          <w:rFonts w:ascii="Arial" w:hAnsi="Arial"/>
          <w:color w:val="202124"/>
          <w:sz w:val="19"/>
          <w:szCs w:val="19"/>
          <w:shd w:val="clear" w:color="auto" w:fill="FFFFFF"/>
          <w:lang w:val="en-US"/>
        </w:rPr>
      </w:pPr>
      <w:r>
        <w:rPr>
          <w:rFonts w:ascii="Times New Roman" w:eastAsia="Times New Roman" w:hAnsi="Times New Roman" w:cs="Times New Roman"/>
          <w:color w:val="333333"/>
          <w:sz w:val="24"/>
          <w:szCs w:val="24"/>
          <w:lang w:val="en-GB" w:eastAsia="fr-FR"/>
        </w:rPr>
        <w:t>............................:</w:t>
      </w:r>
      <w:r w:rsidRPr="00A3775C">
        <w:rPr>
          <w:rFonts w:ascii="Arial" w:hAnsi="Arial"/>
          <w:color w:val="202124"/>
          <w:sz w:val="19"/>
          <w:szCs w:val="19"/>
          <w:shd w:val="clear" w:color="auto" w:fill="FFFFFF"/>
          <w:lang w:val="en-US"/>
        </w:rPr>
        <w:t xml:space="preserve"> </w:t>
      </w:r>
      <w:r w:rsidRPr="00AF36C3">
        <w:rPr>
          <w:rFonts w:ascii="Times New Roman" w:eastAsia="Times New Roman" w:hAnsi="Times New Roman" w:cs="Times New Roman"/>
          <w:color w:val="333333"/>
          <w:sz w:val="24"/>
          <w:szCs w:val="24"/>
          <w:lang w:val="en-GB" w:eastAsia="fr-FR"/>
        </w:rPr>
        <w:t>an essential supporting structure of a building, vehicle, or object.</w:t>
      </w:r>
    </w:p>
    <w:p w:rsidR="004C7EAA" w:rsidRPr="006D716E" w:rsidRDefault="004C7EAA" w:rsidP="004C7EAA">
      <w:pPr>
        <w:rPr>
          <w:rFonts w:ascii="Times New Roman" w:hAnsi="Times New Roman" w:cs="Times New Roman"/>
          <w:sz w:val="24"/>
          <w:szCs w:val="24"/>
          <w:lang w:val="en-US"/>
        </w:rPr>
      </w:pPr>
      <w:r w:rsidRPr="00AF36C3">
        <w:rPr>
          <w:rFonts w:ascii="Times New Roman" w:eastAsia="Times New Roman" w:hAnsi="Times New Roman" w:cs="Times New Roman"/>
          <w:color w:val="333333"/>
          <w:sz w:val="24"/>
          <w:szCs w:val="24"/>
          <w:lang w:val="en-GB" w:eastAsia="fr-FR"/>
        </w:rPr>
        <w:t>……………………: in, relating to, or characteristic of a town or city.</w:t>
      </w:r>
    </w:p>
    <w:p w:rsidR="004C7EAA" w:rsidRDefault="004C7EAA" w:rsidP="004C7EAA">
      <w:pPr>
        <w:rPr>
          <w:rFonts w:ascii="Times New Roman" w:hAnsi="Times New Roman" w:cs="Times New Roman"/>
          <w:b/>
          <w:bCs/>
          <w:sz w:val="24"/>
          <w:szCs w:val="24"/>
          <w:lang w:val="en-GB"/>
        </w:rPr>
      </w:pPr>
      <w:r w:rsidRPr="001058B1">
        <w:rPr>
          <w:rFonts w:ascii="Times New Roman" w:hAnsi="Times New Roman" w:cs="Times New Roman"/>
          <w:b/>
          <w:bCs/>
          <w:sz w:val="24"/>
          <w:szCs w:val="24"/>
          <w:lang w:val="en-GB"/>
        </w:rPr>
        <w:t xml:space="preserve">Task </w:t>
      </w:r>
      <w:r>
        <w:rPr>
          <w:rFonts w:ascii="Times New Roman" w:hAnsi="Times New Roman" w:cs="Times New Roman"/>
          <w:b/>
          <w:bCs/>
          <w:sz w:val="24"/>
          <w:szCs w:val="24"/>
          <w:lang w:val="en-GB"/>
        </w:rPr>
        <w:t>3</w:t>
      </w:r>
      <w:r w:rsidRPr="001058B1">
        <w:rPr>
          <w:rFonts w:ascii="Times New Roman" w:hAnsi="Times New Roman" w:cs="Times New Roman"/>
          <w:b/>
          <w:bCs/>
          <w:sz w:val="24"/>
          <w:szCs w:val="24"/>
          <w:lang w:val="en-GB"/>
        </w:rPr>
        <w:t>:</w:t>
      </w:r>
    </w:p>
    <w:p w:rsidR="004C7EAA" w:rsidRDefault="004C7EAA" w:rsidP="004C7EAA">
      <w:pPr>
        <w:rPr>
          <w:rFonts w:ascii="Times New Roman" w:hAnsi="Times New Roman" w:cs="Times New Roman"/>
          <w:sz w:val="24"/>
          <w:szCs w:val="24"/>
          <w:lang w:val="en-GB"/>
        </w:rPr>
      </w:pPr>
      <w:r>
        <w:rPr>
          <w:rFonts w:ascii="Times New Roman" w:hAnsi="Times New Roman" w:cs="Times New Roman"/>
          <w:sz w:val="24"/>
          <w:szCs w:val="24"/>
          <w:lang w:val="en-GB"/>
        </w:rPr>
        <w:t>Order the sentences to make a coherent paragraph:</w:t>
      </w:r>
      <w:r w:rsidRPr="00394C7F">
        <w:rPr>
          <w:rFonts w:ascii="Times New Roman" w:hAnsi="Times New Roman" w:cs="Times New Roman"/>
          <w:sz w:val="24"/>
          <w:szCs w:val="24"/>
          <w:lang w:val="en-GB"/>
        </w:rPr>
        <w:t xml:space="preserve"> </w:t>
      </w:r>
    </w:p>
    <w:p w:rsidR="004C7EAA" w:rsidRPr="000E1E36" w:rsidRDefault="004C7EAA" w:rsidP="004C7EAA">
      <w:pPr>
        <w:pStyle w:val="Paragraphedeliste"/>
        <w:numPr>
          <w:ilvl w:val="0"/>
          <w:numId w:val="2"/>
        </w:numPr>
        <w:autoSpaceDE w:val="0"/>
        <w:autoSpaceDN w:val="0"/>
        <w:adjustRightInd w:val="0"/>
        <w:spacing w:after="0" w:line="240" w:lineRule="auto"/>
        <w:rPr>
          <w:rFonts w:ascii="Times New Roman" w:hAnsi="Times New Roman" w:cs="Times New Roman"/>
          <w:sz w:val="23"/>
          <w:szCs w:val="23"/>
          <w:lang w:val="en-US"/>
        </w:rPr>
      </w:pPr>
      <w:proofErr w:type="gramStart"/>
      <w:r w:rsidRPr="00DC03EC">
        <w:rPr>
          <w:rFonts w:ascii="Times New Roman" w:hAnsi="Times New Roman" w:cs="Times New Roman"/>
          <w:sz w:val="23"/>
          <w:szCs w:val="23"/>
          <w:lang w:val="en-US"/>
        </w:rPr>
        <w:t>that</w:t>
      </w:r>
      <w:proofErr w:type="gramEnd"/>
      <w:r w:rsidRPr="00DC03EC">
        <w:rPr>
          <w:rFonts w:ascii="Times New Roman" w:hAnsi="Times New Roman" w:cs="Times New Roman"/>
          <w:sz w:val="23"/>
          <w:szCs w:val="23"/>
          <w:lang w:val="en-US"/>
        </w:rPr>
        <w:t xml:space="preserve"> a spherical surface cannot be mapped onto a plane surface without introducing distortions; different spherical projection method</w:t>
      </w:r>
      <w:r>
        <w:rPr>
          <w:rFonts w:ascii="Times New Roman" w:hAnsi="Times New Roman" w:cs="Times New Roman"/>
          <w:sz w:val="23"/>
          <w:szCs w:val="23"/>
          <w:lang w:val="en-US"/>
        </w:rPr>
        <w:t xml:space="preserve"> </w:t>
      </w:r>
      <w:r w:rsidRPr="00DC03EC">
        <w:rPr>
          <w:rFonts w:ascii="Times New Roman" w:hAnsi="Times New Roman" w:cs="Times New Roman"/>
          <w:sz w:val="23"/>
          <w:szCs w:val="23"/>
          <w:lang w:val="en-US"/>
        </w:rPr>
        <w:t>support analysis of particular relations between built form and open space but exclude others.</w:t>
      </w:r>
    </w:p>
    <w:p w:rsidR="004C7EAA" w:rsidRDefault="004C7EAA" w:rsidP="004C7EAA">
      <w:pPr>
        <w:pStyle w:val="Paragraphedeliste"/>
        <w:numPr>
          <w:ilvl w:val="0"/>
          <w:numId w:val="2"/>
        </w:numPr>
        <w:autoSpaceDE w:val="0"/>
        <w:autoSpaceDN w:val="0"/>
        <w:adjustRightInd w:val="0"/>
        <w:spacing w:after="0" w:line="240" w:lineRule="auto"/>
        <w:rPr>
          <w:rFonts w:ascii="Times New Roman" w:hAnsi="Times New Roman" w:cs="Times New Roman"/>
          <w:sz w:val="23"/>
          <w:szCs w:val="23"/>
          <w:lang w:val="en-US"/>
        </w:rPr>
      </w:pPr>
      <w:r w:rsidRPr="000E1E36">
        <w:rPr>
          <w:rFonts w:ascii="Times New Roman" w:hAnsi="Times New Roman" w:cs="Times New Roman"/>
          <w:sz w:val="23"/>
          <w:szCs w:val="23"/>
          <w:lang w:val="en-US"/>
        </w:rPr>
        <w:t xml:space="preserve">It has been known since the earliest days of cartography </w:t>
      </w:r>
    </w:p>
    <w:p w:rsidR="004C7EAA" w:rsidRDefault="004C7EAA" w:rsidP="004C7EAA">
      <w:pPr>
        <w:pStyle w:val="Paragraphedeliste"/>
        <w:numPr>
          <w:ilvl w:val="0"/>
          <w:numId w:val="2"/>
        </w:numPr>
        <w:autoSpaceDE w:val="0"/>
        <w:autoSpaceDN w:val="0"/>
        <w:adjustRightInd w:val="0"/>
        <w:spacing w:after="0" w:line="240" w:lineRule="auto"/>
        <w:rPr>
          <w:rFonts w:ascii="Times New Roman" w:hAnsi="Times New Roman" w:cs="Times New Roman"/>
          <w:sz w:val="23"/>
          <w:szCs w:val="23"/>
          <w:lang w:val="en-US"/>
        </w:rPr>
      </w:pPr>
      <w:proofErr w:type="gramStart"/>
      <w:r w:rsidRPr="000E1E36">
        <w:rPr>
          <w:rFonts w:ascii="Times New Roman" w:hAnsi="Times New Roman" w:cs="Times New Roman"/>
          <w:sz w:val="23"/>
          <w:szCs w:val="23"/>
          <w:lang w:val="en-US"/>
        </w:rPr>
        <w:t>into</w:t>
      </w:r>
      <w:proofErr w:type="gramEnd"/>
      <w:r w:rsidRPr="000E1E36">
        <w:rPr>
          <w:rFonts w:ascii="Times New Roman" w:hAnsi="Times New Roman" w:cs="Times New Roman"/>
          <w:sz w:val="23"/>
          <w:szCs w:val="23"/>
          <w:lang w:val="en-US"/>
        </w:rPr>
        <w:t xml:space="preserve"> a mathematically bounded two-dimensional view such that the 3D attributes are inherent in the properties of the projection.</w:t>
      </w:r>
    </w:p>
    <w:p w:rsidR="004C7EAA" w:rsidRDefault="004C7EAA" w:rsidP="004C7EAA">
      <w:pPr>
        <w:pStyle w:val="Paragraphedeliste"/>
        <w:numPr>
          <w:ilvl w:val="0"/>
          <w:numId w:val="2"/>
        </w:numPr>
        <w:autoSpaceDE w:val="0"/>
        <w:autoSpaceDN w:val="0"/>
        <w:adjustRightInd w:val="0"/>
        <w:spacing w:after="0" w:line="240" w:lineRule="auto"/>
        <w:rPr>
          <w:rFonts w:ascii="Times New Roman" w:hAnsi="Times New Roman" w:cs="Times New Roman"/>
          <w:sz w:val="23"/>
          <w:szCs w:val="23"/>
          <w:lang w:val="en-US"/>
        </w:rPr>
      </w:pPr>
      <w:r w:rsidRPr="000E1E36">
        <w:rPr>
          <w:rFonts w:ascii="Times New Roman" w:hAnsi="Times New Roman" w:cs="Times New Roman"/>
          <w:sz w:val="23"/>
          <w:szCs w:val="23"/>
          <w:lang w:val="en-US"/>
        </w:rPr>
        <w:t xml:space="preserve">Spherical projections can transform an unbounded three-dimensional environment </w:t>
      </w:r>
    </w:p>
    <w:p w:rsidR="004C7EAA" w:rsidRPr="000E1E36" w:rsidRDefault="004C7EAA" w:rsidP="004C7EAA">
      <w:pPr>
        <w:pStyle w:val="Paragraphedeliste"/>
        <w:numPr>
          <w:ilvl w:val="0"/>
          <w:numId w:val="2"/>
        </w:numPr>
        <w:autoSpaceDE w:val="0"/>
        <w:autoSpaceDN w:val="0"/>
        <w:adjustRightInd w:val="0"/>
        <w:spacing w:after="0" w:line="240" w:lineRule="auto"/>
        <w:rPr>
          <w:rFonts w:ascii="Times New Roman" w:hAnsi="Times New Roman" w:cs="Times New Roman"/>
          <w:sz w:val="23"/>
          <w:szCs w:val="23"/>
          <w:lang w:val="en-US"/>
        </w:rPr>
      </w:pPr>
      <w:r w:rsidRPr="000E1E36">
        <w:rPr>
          <w:rFonts w:ascii="Times New Roman" w:hAnsi="Times New Roman" w:cs="Times New Roman"/>
          <w:sz w:val="23"/>
          <w:szCs w:val="23"/>
          <w:lang w:val="en-US"/>
        </w:rPr>
        <w:t>Further, since the dimension of the projection area (the reference circle) is one of the computational parameters, it can be used to normalize a set of analyses.</w:t>
      </w:r>
    </w:p>
    <w:p w:rsidR="004C7EAA" w:rsidRPr="00D47BB0" w:rsidRDefault="004C7EAA" w:rsidP="004C7EAA">
      <w:pPr>
        <w:spacing w:after="0" w:line="360" w:lineRule="auto"/>
        <w:ind w:right="-284"/>
        <w:rPr>
          <w:rFonts w:ascii="Times New Roman" w:eastAsia="Times New Roman" w:hAnsi="Times New Roman" w:cs="Times New Roman"/>
          <w:color w:val="333333"/>
          <w:sz w:val="24"/>
          <w:szCs w:val="24"/>
          <w:lang w:val="en-US" w:eastAsia="fr-FR"/>
        </w:rPr>
      </w:pPr>
    </w:p>
    <w:p w:rsidR="004C7EAA" w:rsidRDefault="004C7EAA" w:rsidP="004C7EAA">
      <w:pPr>
        <w:rPr>
          <w:rFonts w:ascii="Times New Roman" w:hAnsi="Times New Roman" w:cs="Times New Roman"/>
          <w:b/>
          <w:bCs/>
          <w:sz w:val="24"/>
          <w:szCs w:val="24"/>
          <w:lang w:val="en-GB"/>
        </w:rPr>
      </w:pPr>
      <w:r>
        <w:rPr>
          <w:rFonts w:ascii="Times New Roman" w:hAnsi="Times New Roman" w:cs="Times New Roman"/>
          <w:b/>
          <w:bCs/>
          <w:noProof/>
          <w:sz w:val="24"/>
          <w:szCs w:val="24"/>
          <w:lang w:eastAsia="fr-FR"/>
        </w:rPr>
        <w:pict>
          <v:shape id="_x0000_s1030" type="#_x0000_t202" style="position:absolute;margin-left:138.35pt;margin-top:.4pt;width:124.3pt;height:23.1pt;z-index:251664384">
            <v:textbox>
              <w:txbxContent>
                <w:p w:rsidR="004C7EAA" w:rsidRPr="00086CCD" w:rsidRDefault="004C7EAA" w:rsidP="004C7EAA">
                  <w:pPr>
                    <w:rPr>
                      <w:lang w:val="en-US"/>
                    </w:rPr>
                  </w:pPr>
                  <w:r w:rsidRPr="00086CCD">
                    <w:rPr>
                      <w:lang w:val="en-US"/>
                    </w:rPr>
                    <w:t xml:space="preserve">Built </w:t>
                  </w:r>
                  <w:r>
                    <w:rPr>
                      <w:lang w:val="en-US"/>
                    </w:rPr>
                    <w:t>form hi</w:t>
                  </w:r>
                  <w:r w:rsidRPr="00086CCD">
                    <w:rPr>
                      <w:lang w:val="en-US"/>
                    </w:rPr>
                    <w:t>erarchy</w:t>
                  </w:r>
                </w:p>
              </w:txbxContent>
            </v:textbox>
          </v:shape>
        </w:pict>
      </w:r>
      <w:r w:rsidRPr="001058B1">
        <w:rPr>
          <w:rFonts w:ascii="Times New Roman" w:hAnsi="Times New Roman" w:cs="Times New Roman"/>
          <w:b/>
          <w:bCs/>
          <w:sz w:val="24"/>
          <w:szCs w:val="24"/>
          <w:lang w:val="en-GB"/>
        </w:rPr>
        <w:t xml:space="preserve">Task </w:t>
      </w:r>
      <w:r>
        <w:rPr>
          <w:rFonts w:ascii="Times New Roman" w:hAnsi="Times New Roman" w:cs="Times New Roman"/>
          <w:b/>
          <w:bCs/>
          <w:sz w:val="24"/>
          <w:szCs w:val="24"/>
          <w:lang w:val="en-GB"/>
        </w:rPr>
        <w:t>4</w:t>
      </w:r>
      <w:r w:rsidRPr="001058B1">
        <w:rPr>
          <w:rFonts w:ascii="Times New Roman" w:hAnsi="Times New Roman" w:cs="Times New Roman"/>
          <w:b/>
          <w:bCs/>
          <w:sz w:val="24"/>
          <w:szCs w:val="24"/>
          <w:lang w:val="en-GB"/>
        </w:rPr>
        <w:t>:</w:t>
      </w:r>
    </w:p>
    <w:p w:rsidR="004C7EAA" w:rsidRDefault="004C7EAA" w:rsidP="004C7EAA">
      <w:pPr>
        <w:rPr>
          <w:rFonts w:ascii="Times New Roman" w:hAnsi="Times New Roman" w:cs="Times New Roman"/>
          <w:b/>
          <w:bCs/>
          <w:sz w:val="24"/>
          <w:szCs w:val="24"/>
          <w:lang w:val="en-GB"/>
        </w:rPr>
      </w:pPr>
      <w:r>
        <w:rPr>
          <w:rFonts w:ascii="Times New Roman" w:eastAsia="Times New Roman" w:hAnsi="Times New Roman" w:cs="Times New Roman"/>
          <w:noProof/>
          <w:color w:val="333333"/>
          <w:sz w:val="24"/>
          <w:szCs w:val="24"/>
          <w:lang w:eastAsia="fr-FR"/>
        </w:rPr>
        <w:pict>
          <v:shape id="_x0000_s1033" type="#_x0000_t202" style="position:absolute;margin-left:322.9pt;margin-top:75.05pt;width:94.4pt;height:24.45pt;z-index:251667456">
            <v:textbox>
              <w:txbxContent>
                <w:p w:rsidR="004C7EAA" w:rsidRDefault="004C7EAA" w:rsidP="004C7EAA">
                  <w:r>
                    <w:t>………………………..</w:t>
                  </w:r>
                </w:p>
              </w:txbxContent>
            </v:textbox>
          </v:shape>
        </w:pict>
      </w:r>
      <w:r>
        <w:rPr>
          <w:rFonts w:ascii="Times New Roman" w:hAnsi="Times New Roman" w:cs="Times New Roman"/>
          <w:noProof/>
          <w:sz w:val="23"/>
          <w:szCs w:val="23"/>
          <w:lang w:eastAsia="fr-FR"/>
        </w:rPr>
        <w:pict>
          <v:shape id="_x0000_s1032" type="#_x0000_t202" style="position:absolute;margin-left:218.3pt;margin-top:75.05pt;width:94.4pt;height:24.45pt;z-index:251666432">
            <v:textbox>
              <w:txbxContent>
                <w:p w:rsidR="004C7EAA" w:rsidRDefault="004C7EAA" w:rsidP="004C7EAA">
                  <w:r>
                    <w:t>………………………..</w:t>
                  </w:r>
                </w:p>
              </w:txbxContent>
            </v:textbox>
          </v:shape>
        </w:pict>
      </w:r>
      <w:r>
        <w:rPr>
          <w:rFonts w:ascii="Times New Roman" w:hAnsi="Times New Roman" w:cs="Times New Roman"/>
          <w:noProof/>
          <w:sz w:val="24"/>
          <w:szCs w:val="24"/>
          <w:lang w:eastAsia="fr-FR"/>
        </w:rPr>
        <w:pict>
          <v:shape id="_x0000_s1031" type="#_x0000_t202" style="position:absolute;margin-left:114.35pt;margin-top:75.05pt;width:94.4pt;height:24.45pt;z-index:251665408">
            <v:textbox>
              <w:txbxContent>
                <w:p w:rsidR="004C7EAA" w:rsidRDefault="004C7EAA" w:rsidP="004C7EAA">
                  <w:r>
                    <w:t>………………………..</w:t>
                  </w:r>
                </w:p>
              </w:txbxContent>
            </v:textbox>
          </v:shape>
        </w:pict>
      </w:r>
      <w:r>
        <w:rPr>
          <w:noProof/>
          <w:lang w:eastAsia="fr-FR"/>
        </w:rPr>
        <w:pict>
          <v:shape id="_x0000_s1028" type="#_x0000_t202" style="position:absolute;margin-left:7.95pt;margin-top:75.05pt;width:94.4pt;height:24.45pt;z-index:251662336">
            <v:textbox>
              <w:txbxContent>
                <w:p w:rsidR="004C7EAA" w:rsidRDefault="004C7EAA" w:rsidP="004C7EAA">
                  <w:r>
                    <w:t>………………………..</w:t>
                  </w:r>
                </w:p>
              </w:txbxContent>
            </v:textbox>
          </v:shape>
        </w:pict>
      </w:r>
      <w:r>
        <w:rPr>
          <w:noProof/>
          <w:lang w:eastAsia="fr-FR"/>
        </w:rPr>
        <w:drawing>
          <wp:inline distT="0" distB="0" distL="0" distR="0">
            <wp:extent cx="5337810" cy="939165"/>
            <wp:effectExtent l="19050" t="0" r="0" b="0"/>
            <wp:docPr id="1" name="Image 1" descr="Decomposition of the urban structural uni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composition of the urban structural unit. "/>
                    <pic:cNvPicPr>
                      <a:picLocks noChangeAspect="1" noChangeArrowheads="1"/>
                    </pic:cNvPicPr>
                  </pic:nvPicPr>
                  <pic:blipFill>
                    <a:blip r:embed="rId6" cstate="print"/>
                    <a:srcRect t="6111" b="61830"/>
                    <a:stretch>
                      <a:fillRect/>
                    </a:stretch>
                  </pic:blipFill>
                  <pic:spPr bwMode="auto">
                    <a:xfrm>
                      <a:off x="0" y="0"/>
                      <a:ext cx="5337810" cy="939165"/>
                    </a:xfrm>
                    <a:prstGeom prst="rect">
                      <a:avLst/>
                    </a:prstGeom>
                    <a:noFill/>
                    <a:ln w="9525">
                      <a:noFill/>
                      <a:miter lim="800000"/>
                      <a:headEnd/>
                      <a:tailEnd/>
                    </a:ln>
                  </pic:spPr>
                </pic:pic>
              </a:graphicData>
            </a:graphic>
          </wp:inline>
        </w:drawing>
      </w:r>
    </w:p>
    <w:p w:rsidR="004C7EAA" w:rsidRDefault="004C7EAA" w:rsidP="004C7EAA">
      <w:pPr>
        <w:rPr>
          <w:rFonts w:ascii="Times New Roman" w:hAnsi="Times New Roman" w:cs="Times New Roman"/>
          <w:sz w:val="24"/>
          <w:szCs w:val="24"/>
          <w:lang w:val="en-GB"/>
        </w:rPr>
      </w:pPr>
    </w:p>
    <w:p w:rsidR="004C7EAA" w:rsidRPr="00FD6D34" w:rsidRDefault="004C7EAA" w:rsidP="004C7EAA">
      <w:pPr>
        <w:rPr>
          <w:rFonts w:ascii="Times New Roman" w:hAnsi="Times New Roman" w:cs="Times New Roman"/>
          <w:sz w:val="24"/>
          <w:szCs w:val="24"/>
          <w:lang w:val="en-GB"/>
        </w:rPr>
      </w:pPr>
      <w:r w:rsidRPr="00E53C12">
        <w:rPr>
          <w:rFonts w:ascii="Times New Roman" w:hAnsi="Times New Roman" w:cs="Times New Roman"/>
          <w:sz w:val="24"/>
          <w:szCs w:val="24"/>
          <w:lang w:val="en-GB"/>
        </w:rPr>
        <w:t xml:space="preserve">Complete the </w:t>
      </w:r>
      <w:r>
        <w:rPr>
          <w:rFonts w:ascii="Times New Roman" w:hAnsi="Times New Roman" w:cs="Times New Roman"/>
          <w:sz w:val="24"/>
          <w:szCs w:val="24"/>
          <w:lang w:val="en-GB"/>
        </w:rPr>
        <w:t>figure</w:t>
      </w:r>
      <w:r w:rsidRPr="00E53C12">
        <w:rPr>
          <w:rFonts w:ascii="Times New Roman" w:hAnsi="Times New Roman" w:cs="Times New Roman"/>
          <w:sz w:val="24"/>
          <w:szCs w:val="24"/>
          <w:lang w:val="en-GB"/>
        </w:rPr>
        <w:t xml:space="preserve"> with the appropriate words (pts</w:t>
      </w:r>
      <w:proofErr w:type="gramStart"/>
      <w:r w:rsidRPr="00E53C12">
        <w:rPr>
          <w:rFonts w:ascii="Times New Roman" w:hAnsi="Times New Roman" w:cs="Times New Roman"/>
          <w:sz w:val="24"/>
          <w:szCs w:val="24"/>
          <w:lang w:val="en-GB"/>
        </w:rPr>
        <w:t>)</w:t>
      </w:r>
      <w:proofErr w:type="gramEnd"/>
      <w:r w:rsidRPr="00BF55B2">
        <w:rPr>
          <w:rFonts w:ascii="Times New Roman" w:eastAsia="Times New Roman" w:hAnsi="Times New Roman" w:cs="Times New Roman"/>
          <w:color w:val="333333"/>
          <w:sz w:val="24"/>
          <w:szCs w:val="24"/>
          <w:lang w:val="en-GB" w:eastAsia="fr-FR"/>
        </w:rPr>
        <w:br/>
      </w:r>
      <w:r w:rsidRPr="00D47BB0">
        <w:rPr>
          <w:rFonts w:ascii="Times New Roman" w:eastAsia="Times New Roman" w:hAnsi="Times New Roman" w:cs="Times New Roman"/>
          <w:b/>
          <w:bCs/>
          <w:color w:val="333333"/>
          <w:sz w:val="24"/>
          <w:szCs w:val="24"/>
          <w:lang w:val="en-GB" w:eastAsia="fr-FR"/>
        </w:rPr>
        <w:t>Section 2</w:t>
      </w:r>
    </w:p>
    <w:p w:rsidR="004C7EAA" w:rsidRPr="00DA19BF" w:rsidRDefault="004C7EAA" w:rsidP="004C7EAA">
      <w:pPr>
        <w:spacing w:after="0" w:line="240" w:lineRule="auto"/>
        <w:rPr>
          <w:rFonts w:ascii="TimesNewRomanPSMT" w:hAnsi="TimesNewRomanPSMT" w:cs="TimesNewRomanPSMT"/>
          <w:color w:val="58595B"/>
          <w:sz w:val="20"/>
          <w:szCs w:val="20"/>
          <w:lang w:val="en-US"/>
        </w:rPr>
      </w:pPr>
      <w:proofErr w:type="gramStart"/>
      <w:r>
        <w:rPr>
          <w:rFonts w:ascii="Times New Roman" w:hAnsi="Times New Roman" w:cs="Times New Roman"/>
          <w:sz w:val="24"/>
          <w:szCs w:val="24"/>
          <w:lang w:val="en-GB"/>
        </w:rPr>
        <w:t>Translate  the</w:t>
      </w:r>
      <w:proofErr w:type="gramEnd"/>
      <w:r>
        <w:rPr>
          <w:rFonts w:ascii="Times New Roman" w:hAnsi="Times New Roman" w:cs="Times New Roman"/>
          <w:sz w:val="24"/>
          <w:szCs w:val="24"/>
          <w:lang w:val="en-GB"/>
        </w:rPr>
        <w:t xml:space="preserve"> last paragraph of the text to French language.</w:t>
      </w:r>
      <w:r w:rsidRPr="00394C7F">
        <w:rPr>
          <w:rFonts w:ascii="Times New Roman" w:hAnsi="Times New Roman" w:cs="Times New Roman"/>
          <w:sz w:val="24"/>
          <w:szCs w:val="24"/>
          <w:lang w:val="en-GB"/>
        </w:rPr>
        <w:t xml:space="preserve"> </w:t>
      </w:r>
      <w:r w:rsidRPr="00E53C12">
        <w:rPr>
          <w:rFonts w:ascii="Times New Roman" w:hAnsi="Times New Roman" w:cs="Times New Roman"/>
          <w:sz w:val="24"/>
          <w:szCs w:val="24"/>
          <w:lang w:val="en-GB"/>
        </w:rPr>
        <w:t>(</w:t>
      </w:r>
      <w:proofErr w:type="gramStart"/>
      <w:r w:rsidRPr="00E53C12">
        <w:rPr>
          <w:rFonts w:ascii="Times New Roman" w:hAnsi="Times New Roman" w:cs="Times New Roman"/>
          <w:sz w:val="24"/>
          <w:szCs w:val="24"/>
          <w:lang w:val="en-GB"/>
        </w:rPr>
        <w:t>pts</w:t>
      </w:r>
      <w:proofErr w:type="gramEnd"/>
      <w:r w:rsidRPr="00E53C12">
        <w:rPr>
          <w:rFonts w:ascii="Times New Roman" w:hAnsi="Times New Roman" w:cs="Times New Roman"/>
          <w:sz w:val="24"/>
          <w:szCs w:val="24"/>
          <w:lang w:val="en-GB"/>
        </w:rPr>
        <w:t>)</w:t>
      </w:r>
    </w:p>
    <w:p w:rsidR="00E24D26" w:rsidRDefault="004C7EAA" w:rsidP="004C7EAA">
      <w:r>
        <w:rPr>
          <w:rFonts w:ascii="Times New Roman" w:hAnsi="Times New Roman" w:cs="Times New Roman"/>
          <w:sz w:val="24"/>
          <w:szCs w:val="24"/>
          <w:lang w:val="en-GB"/>
        </w:rPr>
        <w:t>...............</w:t>
      </w:r>
      <w:r w:rsidRPr="00BE0D45">
        <w:rPr>
          <w:rFonts w:ascii="Times New Roman" w:hAnsi="Times New Roman" w:cs="Times New Roman"/>
          <w:sz w:val="24"/>
          <w:szCs w:val="24"/>
          <w:lang w:val="en-GB"/>
        </w:rPr>
        <w:t>..................</w:t>
      </w:r>
      <w:r>
        <w:rPr>
          <w:rFonts w:ascii="Times New Roman" w:hAnsi="Times New Roman" w:cs="Times New Roman"/>
          <w:sz w:val="24"/>
          <w:szCs w:val="24"/>
          <w:lang w:val="en-GB"/>
        </w:rPr>
        <w:t>.....</w:t>
      </w:r>
      <w:r w:rsidRPr="00BE0D45">
        <w:rPr>
          <w:rFonts w:ascii="Times New Roman" w:hAnsi="Times New Roman" w:cs="Times New Roman"/>
          <w:sz w:val="24"/>
          <w:szCs w:val="24"/>
          <w:lang w:val="en-GB"/>
        </w:rPr>
        <w:t>......................................................................................................................................................................................................................................................................................................................................................................................................................................................................................................................................................................................</w:t>
      </w:r>
    </w:p>
    <w:sectPr w:rsidR="00E24D26" w:rsidSect="00E24D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TimesNewRomanPS-Italic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BB7D78"/>
    <w:multiLevelType w:val="hybridMultilevel"/>
    <w:tmpl w:val="6E065AE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8C26AC9"/>
    <w:multiLevelType w:val="hybridMultilevel"/>
    <w:tmpl w:val="890CFC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hyphenationZone w:val="425"/>
  <w:characterSpacingControl w:val="doNotCompress"/>
  <w:compat/>
  <w:rsids>
    <w:rsidRoot w:val="004C7EAA"/>
    <w:rsid w:val="004C7EAA"/>
    <w:rsid w:val="007745AA"/>
    <w:rsid w:val="00D22C67"/>
    <w:rsid w:val="00E24D26"/>
    <w:rsid w:val="00F972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EAA"/>
    <w:rPr>
      <w:rFonts w:ascii="Calibri" w:eastAsia="Calibri" w:hAnsi="Calibri" w:cs="Arial"/>
    </w:rPr>
  </w:style>
  <w:style w:type="paragraph" w:styleId="Titre1">
    <w:name w:val="heading 1"/>
    <w:basedOn w:val="Normal"/>
    <w:next w:val="Normal"/>
    <w:link w:val="Titre1Car"/>
    <w:autoRedefine/>
    <w:uiPriority w:val="9"/>
    <w:rsid w:val="00F97226"/>
    <w:pPr>
      <w:keepNext/>
      <w:keepLines/>
      <w:spacing w:before="480" w:after="0"/>
      <w:outlineLvl w:val="0"/>
    </w:pPr>
    <w:rPr>
      <w:rFonts w:asciiTheme="majorBidi" w:eastAsiaTheme="majorEastAsia" w:hAnsiTheme="majorBid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97226"/>
    <w:rPr>
      <w:rFonts w:asciiTheme="majorBidi" w:eastAsiaTheme="majorEastAsia" w:hAnsiTheme="majorBidi" w:cstheme="majorBidi"/>
      <w:b/>
      <w:bCs/>
      <w:color w:val="365F91" w:themeColor="accent1" w:themeShade="BF"/>
      <w:sz w:val="28"/>
      <w:szCs w:val="28"/>
    </w:rPr>
  </w:style>
  <w:style w:type="paragraph" w:styleId="Paragraphedeliste">
    <w:name w:val="List Paragraph"/>
    <w:basedOn w:val="Normal"/>
    <w:uiPriority w:val="34"/>
    <w:qFormat/>
    <w:rsid w:val="004C7EAA"/>
    <w:pPr>
      <w:ind w:left="720"/>
      <w:contextualSpacing/>
    </w:pPr>
  </w:style>
  <w:style w:type="paragraph" w:styleId="PrformatHTML">
    <w:name w:val="HTML Preformatted"/>
    <w:basedOn w:val="Normal"/>
    <w:link w:val="PrformatHTMLCar"/>
    <w:uiPriority w:val="99"/>
    <w:unhideWhenUsed/>
    <w:rsid w:val="004C7E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4C7EAA"/>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4C7E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7EA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www.researchgate.net/profile/Paul-Osmond/publication/265051535/figure/fig1/AS:295851219013633@1447547835846/Decomposition-of-the-urban-structural-unit.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4504</Characters>
  <Application>Microsoft Office Word</Application>
  <DocSecurity>0</DocSecurity>
  <Lines>37</Lines>
  <Paragraphs>10</Paragraphs>
  <ScaleCrop>false</ScaleCrop>
  <Company/>
  <LinksUpToDate>false</LinksUpToDate>
  <CharactersWithSpaces>5312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afak</dc:creator>
  <cp:keywords/>
  <dc:description/>
  <cp:lastModifiedBy>afak</cp:lastModifiedBy>
  <cp:revision>2</cp:revision>
  <dcterms:created xsi:type="dcterms:W3CDTF">2022-05-18T13:18:00Z</dcterms:created>
  <dcterms:modified xsi:type="dcterms:W3CDTF">2022-05-18T13:18:00Z</dcterms:modified>
</cp:coreProperties>
</file>