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F51" w:rsidRPr="002A6043" w:rsidRDefault="00C16679" w:rsidP="00902F51">
      <w:pPr>
        <w:tabs>
          <w:tab w:val="left" w:pos="281"/>
        </w:tabs>
        <w:autoSpaceDE w:val="0"/>
        <w:autoSpaceDN w:val="0"/>
        <w:adjustRightInd w:val="0"/>
        <w:spacing w:after="0" w:line="360" w:lineRule="auto"/>
        <w:ind w:right="-2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  <w:rtl/>
          <w:lang w:bidi="ar-DZ"/>
        </w:rPr>
      </w:pPr>
      <w:r w:rsidRPr="006201B4">
        <w:rPr>
          <w:rFonts w:asciiTheme="majorBidi" w:hAnsiTheme="majorBidi" w:cstheme="majorBidi"/>
          <w:b/>
          <w:bCs/>
          <w:noProof/>
          <w:kern w:val="24"/>
          <w:sz w:val="28"/>
          <w:szCs w:val="28"/>
          <w:rtl/>
        </w:rPr>
        <w:pict>
          <v:rect id="Rectangle 1" o:spid="_x0000_s1026" style="position:absolute;left:0;text-align:left;margin-left:-6pt;margin-top:-22.1pt;width:468.4pt;height:24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qyUZQIAACEFAAAOAAAAZHJzL2Uyb0RvYy54bWysVN9v2jAQfp+0/8Hy+xpgQFvUUCGqTpOq&#10;FrWd+mwcG6I5Pu9sSNhfv7MTUtRV2jTtxfHlfn/3na+um8qwvUJfgs358GzAmbISitJucv7t+fbT&#10;BWc+CFsIA1bl/KA8v55//HBVu5kawRZMoZBREOtntcv5NgQ3yzIvt6oS/gycsqTUgJUIJOImK1DU&#10;FL0y2WgwmGY1YOEQpPKe/t60Sj5P8bVWMjxo7VVgJudUW0gnpnMdz2x+JWYbFG5byq4M8Q9VVKK0&#10;lLQPdSOCYDssfwtVlRLBgw5nEqoMtC6lSj1QN8PBm26etsKp1AuB410Pk/9/YeX9foWsLGh2nFlR&#10;0YgeCTRhN0axYYSndn5GVk9uhZ3k6Rp7bTRW8UtdsCZBeughVU1gkn5OxufT6fmIM0m6ycXn6eQy&#10;Bs1evR368EVBxeIl50jZE5Jif+dDa3o0Ib9YTZs/3cLBqFiCsY9KUxuUcZi8E4HU0iDbCxq9kFLZ&#10;MOlSJ+vopktjesfRnx07++iqErl657/I2nukzGBD71yVFvC97MX3NAJCS7f2RwTaviMEoVk33VzW&#10;UBxomAgty72TtyVheid8WAkkWtMC0KqGBzq0gTrn0N042wL+fO9/tCe2kZazmtYk5/7HTqDizHy1&#10;xMPL4Xgc9yoJ48n5iAQ81axPNXZXLYHGQVyj6tI12gdzvGqE6oU2ehGzkkpYSblzLgMehWVo15fe&#10;BKkWi2RGu+REuLNPTh4JEDnz3LwIdB2xAlHyHo4rJWZv+NXaxtFYWOwC6DKRL0Lc4tpBT3uY6Nu9&#10;GXHRT+Vk9fqyzX8BAAD//wMAUEsDBBQABgAIAAAAIQBKzYLC4AAAAAoBAAAPAAAAZHJzL2Rvd25y&#10;ZXYueG1sTI/BSsNAEIbvgu+wjOCt3ZjGEmI2pVgE8SC2anvdZsckdHc2ZLdpfHvHk56GYT7++f5y&#10;NTkrRhxC50nB3TwBgVR701Gj4OP9aZaDCFGT0dYTKvjGAKvq+qrUhfEX2uK4i43gEAqFVtDG2BdS&#10;hrpFp8Pc90h8+/KD05HXoZFm0BcOd1amSbKUTnfEH1rd42OL9Wl3dgpep/3LwYYwZP3bZ70+0WZ8&#10;dhulbm+m9QOIiFP8g+FXn9WhYqejP5MJwiqYLbJ7RhUsljwZyNOcyx2ZTPMMZFXK/xWqHwAAAP//&#10;AwBQSwECLQAUAAYACAAAACEAtoM4kv4AAADhAQAAEwAAAAAAAAAAAAAAAAAAAAAAW0NvbnRlbnRf&#10;VHlwZXNdLnhtbFBLAQItABQABgAIAAAAIQA4/SH/1gAAAJQBAAALAAAAAAAAAAAAAAAAAC8BAABf&#10;cmVscy8ucmVsc1BLAQItABQABgAIAAAAIQDN9qyUZQIAACEFAAAOAAAAAAAAAAAAAAAAAC4CAABk&#10;cnMvZTJvRG9jLnhtbFBLAQItABQABgAIAAAAIQBKzYLC4AAAAAoBAAAPAAAAAAAAAAAAAAAAAL8E&#10;AABkcnMvZG93bnJldi54bWxQSwUGAAAAAAQABADzAAAAzA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 style="mso-next-textbox:#Rectangle 1">
              <w:txbxContent>
                <w:p w:rsidR="00902F51" w:rsidRDefault="00902F51" w:rsidP="00C16679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الإجابة النموذجية في مقياس صعوبات</w:t>
                  </w:r>
                  <w:r w:rsidRPr="00BA0CAA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التعلم</w:t>
                  </w:r>
                  <w:r w:rsidR="00C16679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 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أستاذة المقياس: جردير فيروز</w:t>
                  </w:r>
                </w:p>
                <w:p w:rsidR="00902F51" w:rsidRDefault="00902F51" w:rsidP="00902F51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902F51" w:rsidRDefault="00902F51" w:rsidP="00902F51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902F51" w:rsidRPr="00BA0CAA" w:rsidRDefault="00902F51" w:rsidP="00902F51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lang w:bidi="ar-DZ"/>
                    </w:rPr>
                  </w:pPr>
                </w:p>
                <w:p w:rsidR="00902F51" w:rsidRPr="00BA0CAA" w:rsidRDefault="00902F51" w:rsidP="00902F51">
                  <w:pPr>
                    <w:jc w:val="center"/>
                  </w:pPr>
                </w:p>
              </w:txbxContent>
            </v:textbox>
          </v:rect>
        </w:pict>
      </w:r>
    </w:p>
    <w:p w:rsidR="00902F51" w:rsidRDefault="00902F51" w:rsidP="007C70B2">
      <w:pPr>
        <w:tabs>
          <w:tab w:val="left" w:pos="281"/>
        </w:tabs>
        <w:autoSpaceDE w:val="0"/>
        <w:autoSpaceDN w:val="0"/>
        <w:bidi/>
        <w:adjustRightInd w:val="0"/>
        <w:spacing w:after="0" w:line="360" w:lineRule="auto"/>
        <w:ind w:right="-2"/>
        <w:jc w:val="both"/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DZ"/>
        </w:rPr>
      </w:pPr>
      <w:proofErr w:type="gramStart"/>
      <w:r w:rsidRPr="00E967E4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DZ"/>
        </w:rPr>
        <w:t>الجواب  الأول</w:t>
      </w:r>
      <w:proofErr w:type="gramEnd"/>
      <w:r w:rsidRPr="00E967E4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DZ"/>
        </w:rPr>
        <w:t xml:space="preserve"> (</w:t>
      </w:r>
      <w:r w:rsidR="007C70B2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DZ"/>
        </w:rPr>
        <w:t>9</w:t>
      </w:r>
      <w:r w:rsidR="00933E61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DZ"/>
        </w:rPr>
        <w:t xml:space="preserve">  </w:t>
      </w:r>
      <w:r w:rsidRPr="00E967E4">
        <w:rPr>
          <w:rFonts w:asciiTheme="majorBidi" w:hAnsiTheme="majorBidi" w:cstheme="majorBidi"/>
          <w:b/>
          <w:bCs/>
          <w:kern w:val="24"/>
          <w:sz w:val="28"/>
          <w:szCs w:val="28"/>
          <w:highlight w:val="yellow"/>
          <w:u w:val="single"/>
          <w:rtl/>
          <w:lang w:bidi="ar-DZ"/>
        </w:rPr>
        <w:t>نقاط</w:t>
      </w:r>
      <w:r w:rsidRPr="00E967E4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DZ"/>
        </w:rPr>
        <w:t>)</w:t>
      </w:r>
      <w:r w:rsidRPr="00E967E4">
        <w:rPr>
          <w:rFonts w:asciiTheme="majorBidi" w:hAnsiTheme="majorBidi" w:cstheme="majorBidi" w:hint="cs"/>
          <w:b/>
          <w:bCs/>
          <w:kern w:val="24"/>
          <w:sz w:val="24"/>
          <w:szCs w:val="24"/>
          <w:highlight w:val="yellow"/>
          <w:rtl/>
          <w:lang w:bidi="ar-DZ"/>
        </w:rPr>
        <w:t>:</w:t>
      </w:r>
      <w:r w:rsidRPr="00435EA4">
        <w:rPr>
          <w:rFonts w:ascii="Times New Roman" w:hAnsi="Times New Roman" w:cs="Times New Roman" w:hint="cs"/>
          <w:sz w:val="28"/>
          <w:szCs w:val="28"/>
          <w:rtl/>
          <w:lang w:bidi="ar-DZ"/>
        </w:rPr>
        <w:t xml:space="preserve"> 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>يعد مجال صعوبات التعلم مجالا خصبا للعديد من الدراسات التي أفرزت جملة من النماذج والنظريات المعبرة عن الامتداد الإيديولوجي لها</w:t>
      </w:r>
      <w:r>
        <w:rPr>
          <w:rFonts w:ascii="Times New Roman" w:hAnsi="Times New Roman" w:cs="Times New Roman" w:hint="cs"/>
          <w:sz w:val="28"/>
          <w:szCs w:val="28"/>
          <w:rtl/>
          <w:lang w:bidi="ar-DZ"/>
        </w:rPr>
        <w:t xml:space="preserve"> ’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 xml:space="preserve"> فتداخلت بذلك مجموعة من النماذج لتفسير هذه الصعوبات في مجال التعلم والتي تجسدت في ثلاثة نماذج رئيسية</w:t>
      </w:r>
      <w:r>
        <w:rPr>
          <w:rFonts w:ascii="Times New Roman" w:hAnsi="Times New Roman" w:cs="Times New Roman" w:hint="cs"/>
          <w:sz w:val="28"/>
          <w:szCs w:val="28"/>
          <w:rtl/>
          <w:lang w:bidi="ar-DZ"/>
        </w:rPr>
        <w:t xml:space="preserve"> : </w:t>
      </w:r>
    </w:p>
    <w:p w:rsidR="00902F51" w:rsidRDefault="00902F51" w:rsidP="00933E61">
      <w:pPr>
        <w:bidi/>
        <w:spacing w:after="0" w:line="360" w:lineRule="auto"/>
        <w:jc w:val="lowKashida"/>
        <w:rPr>
          <w:rFonts w:ascii="Times New Roman" w:hAnsi="Times New Roman" w:cs="Times New Roman"/>
          <w:sz w:val="28"/>
          <w:szCs w:val="28"/>
          <w:rtl/>
          <w:lang w:bidi="ar-DZ"/>
        </w:rPr>
      </w:pPr>
      <w:r w:rsidRPr="007F0450">
        <w:rPr>
          <w:rFonts w:asciiTheme="majorBidi" w:hAnsiTheme="majorBidi" w:cstheme="majorBidi" w:hint="cs"/>
          <w:b/>
          <w:bCs/>
          <w:kern w:val="24"/>
          <w:sz w:val="24"/>
          <w:szCs w:val="24"/>
          <w:highlight w:val="yellow"/>
          <w:rtl/>
          <w:lang w:bidi="ar-DZ"/>
        </w:rPr>
        <w:t>النموذج الأول</w:t>
      </w:r>
      <w:r>
        <w:rPr>
          <w:rFonts w:asciiTheme="majorBidi" w:hAnsiTheme="majorBidi" w:cstheme="majorBidi" w:hint="cs"/>
          <w:b/>
          <w:bCs/>
          <w:kern w:val="24"/>
          <w:sz w:val="24"/>
          <w:szCs w:val="24"/>
          <w:rtl/>
          <w:lang w:bidi="ar-DZ"/>
        </w:rPr>
        <w:t xml:space="preserve">: </w:t>
      </w:r>
      <w:r w:rsidRPr="00D94673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DZ"/>
        </w:rPr>
        <w:t>النظرية النورولوجية النفسية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>:</w:t>
      </w:r>
      <w:r>
        <w:rPr>
          <w:rFonts w:ascii="Times New Roman" w:hAnsi="Times New Roman" w:cs="Times New Roman" w:hint="cs"/>
          <w:sz w:val="28"/>
          <w:szCs w:val="28"/>
          <w:rtl/>
          <w:lang w:bidi="ar-DZ"/>
        </w:rPr>
        <w:t xml:space="preserve"> 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>تؤكد أن أصل صعوبات التعلم يرتكز على خلل المخ الوظيفي (</w:t>
      </w:r>
      <w:r w:rsidRPr="00D94673">
        <w:rPr>
          <w:rFonts w:ascii="Times New Roman" w:eastAsia="Calibri" w:hAnsi="Times New Roman" w:cs="Times New Roman"/>
          <w:sz w:val="28"/>
          <w:szCs w:val="28"/>
        </w:rPr>
        <w:t>M.B.D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>) والذي مرده إصابات في النسيج العصبي الدماغي فتسبب سلسلة من التأخر النمائي أثناء الطفولة والتي تتجسد في اختلال الوظائف اللغوية وبعض المظاهر السلوكية العصبية.</w:t>
      </w:r>
      <w:r>
        <w:rPr>
          <w:rFonts w:ascii="Times New Roman" w:hAnsi="Times New Roman" w:cs="Times New Roman" w:hint="cs"/>
          <w:sz w:val="28"/>
          <w:szCs w:val="28"/>
          <w:rtl/>
          <w:lang w:bidi="ar-DZ"/>
        </w:rPr>
        <w:t xml:space="preserve"> </w:t>
      </w:r>
    </w:p>
    <w:p w:rsidR="00902F51" w:rsidRPr="007F0450" w:rsidRDefault="00902F51" w:rsidP="00933E61">
      <w:pPr>
        <w:bidi/>
        <w:spacing w:before="240" w:after="0" w:line="360" w:lineRule="auto"/>
        <w:jc w:val="lowKashida"/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</w:pPr>
      <w:r w:rsidRPr="007F0450">
        <w:rPr>
          <w:rFonts w:asciiTheme="majorBidi" w:hAnsiTheme="majorBidi" w:cstheme="majorBidi" w:hint="cs"/>
          <w:b/>
          <w:bCs/>
          <w:kern w:val="24"/>
          <w:sz w:val="24"/>
          <w:szCs w:val="24"/>
          <w:highlight w:val="yellow"/>
          <w:rtl/>
          <w:lang w:bidi="ar-DZ"/>
        </w:rPr>
        <w:t>النموذج الثاني</w:t>
      </w:r>
      <w:r>
        <w:rPr>
          <w:rFonts w:asciiTheme="majorBidi" w:hAnsiTheme="majorBidi" w:cstheme="majorBidi" w:hint="cs"/>
          <w:b/>
          <w:bCs/>
          <w:kern w:val="24"/>
          <w:sz w:val="24"/>
          <w:szCs w:val="24"/>
          <w:rtl/>
          <w:lang w:bidi="ar-DZ"/>
        </w:rPr>
        <w:t xml:space="preserve">: </w:t>
      </w:r>
      <w:r w:rsidRPr="00D94673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DZ"/>
        </w:rPr>
        <w:t xml:space="preserve">نظرية </w:t>
      </w:r>
      <w:proofErr w:type="spellStart"/>
      <w:r w:rsidRPr="00D94673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DZ"/>
        </w:rPr>
        <w:t>الإظطراب</w:t>
      </w:r>
      <w:proofErr w:type="spellEnd"/>
      <w:r w:rsidRPr="00D94673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DZ"/>
        </w:rPr>
        <w:t xml:space="preserve"> " الإدراكي </w:t>
      </w:r>
      <w:r w:rsidRPr="00D94673"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DZ"/>
        </w:rPr>
        <w:t>–</w:t>
      </w:r>
      <w:r w:rsidRPr="00D94673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DZ"/>
        </w:rPr>
        <w:t xml:space="preserve"> الحركي"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ar-DZ"/>
        </w:rPr>
        <w:t xml:space="preserve">: 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 xml:space="preserve">   تتبلور الفكرة المحورية لهذه النظرية على أن المستويات العليا من العمليات العقلية تنمو وتنضج بعد نمو المجال " الإدراكي- الحركي "والذي يتطور فيما بعد إلى " إدراكي </w:t>
      </w:r>
      <w:r w:rsidRPr="00D94673">
        <w:rPr>
          <w:rFonts w:ascii="Times New Roman" w:eastAsia="Calibri" w:hAnsi="Times New Roman" w:cs="Times New Roman"/>
          <w:sz w:val="28"/>
          <w:szCs w:val="28"/>
          <w:rtl/>
          <w:lang w:bidi="ar-DZ"/>
        </w:rPr>
        <w:t>–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 xml:space="preserve"> معرفي"  فالأطفال "ذوي صعوبات التعلم " يعانون من اضطراب نورولوجي المنشأ </w:t>
      </w:r>
      <w:r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 xml:space="preserve">.  </w:t>
      </w:r>
    </w:p>
    <w:p w:rsidR="00902F51" w:rsidRPr="007F0450" w:rsidRDefault="00902F51" w:rsidP="00933E61">
      <w:pPr>
        <w:tabs>
          <w:tab w:val="left" w:pos="281"/>
        </w:tabs>
        <w:autoSpaceDE w:val="0"/>
        <w:autoSpaceDN w:val="0"/>
        <w:bidi/>
        <w:adjustRightInd w:val="0"/>
        <w:spacing w:after="0" w:line="360" w:lineRule="auto"/>
        <w:ind w:right="-2"/>
        <w:jc w:val="both"/>
        <w:rPr>
          <w:rFonts w:asciiTheme="majorBidi" w:eastAsia="Calibri" w:hAnsiTheme="majorBidi" w:cstheme="majorBidi"/>
          <w:b/>
          <w:bCs/>
          <w:kern w:val="24"/>
          <w:sz w:val="24"/>
          <w:szCs w:val="24"/>
          <w:rtl/>
          <w:lang w:bidi="ar-DZ"/>
        </w:rPr>
      </w:pPr>
      <w:r w:rsidRPr="007F0450">
        <w:rPr>
          <w:rFonts w:asciiTheme="majorBidi" w:hAnsiTheme="majorBidi" w:cstheme="majorBidi" w:hint="cs"/>
          <w:b/>
          <w:bCs/>
          <w:kern w:val="24"/>
          <w:sz w:val="24"/>
          <w:szCs w:val="24"/>
          <w:highlight w:val="yellow"/>
          <w:rtl/>
          <w:lang w:bidi="ar-DZ"/>
        </w:rPr>
        <w:t>النموذج الثالث:</w:t>
      </w:r>
      <w:r>
        <w:rPr>
          <w:rFonts w:asciiTheme="majorBidi" w:hAnsiTheme="majorBidi" w:cstheme="majorBidi" w:hint="cs"/>
          <w:b/>
          <w:bCs/>
          <w:kern w:val="24"/>
          <w:sz w:val="24"/>
          <w:szCs w:val="24"/>
          <w:rtl/>
          <w:lang w:bidi="ar-DZ"/>
        </w:rPr>
        <w:t xml:space="preserve"> </w:t>
      </w:r>
      <w:r w:rsidRPr="00D94673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ar-DZ"/>
        </w:rPr>
        <w:t>نظرية تجهيز المعلومات: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 xml:space="preserve">  اختزلت هذه النظرية الكائن البشري - وحدة متكاملة- في بعد واحد هو البعد العصبي والذي جسدته في مجموعة العمليات الفيزيو</w:t>
      </w:r>
      <w:r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 xml:space="preserve"> </w:t>
      </w:r>
      <w:r w:rsidRPr="00D94673">
        <w:rPr>
          <w:rFonts w:ascii="Times New Roman" w:eastAsia="Calibri" w:hAnsi="Times New Roman" w:cs="Times New Roman" w:hint="cs"/>
          <w:sz w:val="28"/>
          <w:szCs w:val="28"/>
          <w:rtl/>
          <w:lang w:bidi="ar-DZ"/>
        </w:rPr>
        <w:t>نورولوجية المتتابعة, وردت جملة اضطراباته إلى خلل في إحدى العمليات السالفة الذكر, مغفلة بذلك مختلف أبعاده الأخرى  والتي تؤثر فيه تأثيرا بالغ الأثر, حيث أنه وحدة متكاملة الأبعاد.</w:t>
      </w:r>
    </w:p>
    <w:p w:rsidR="00902F51" w:rsidRPr="00933E61" w:rsidRDefault="00902F51" w:rsidP="00C16679">
      <w:pPr>
        <w:bidi/>
        <w:spacing w:after="0" w:line="360" w:lineRule="auto"/>
        <w:jc w:val="lowKashida"/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</w:pPr>
      <w:r w:rsidRPr="00E967E4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EG"/>
        </w:rPr>
        <w:t xml:space="preserve">الجواب </w:t>
      </w:r>
      <w:proofErr w:type="gramStart"/>
      <w:r w:rsidRPr="00E967E4">
        <w:rPr>
          <w:rFonts w:asciiTheme="majorBidi" w:hAnsiTheme="majorBidi" w:cstheme="majorBidi" w:hint="cs"/>
          <w:b/>
          <w:bCs/>
          <w:kern w:val="24"/>
          <w:sz w:val="28"/>
          <w:szCs w:val="28"/>
          <w:highlight w:val="yellow"/>
          <w:u w:val="single"/>
          <w:rtl/>
          <w:lang w:bidi="ar-EG"/>
        </w:rPr>
        <w:t xml:space="preserve">الثاني </w:t>
      </w:r>
      <w:r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  <w:lang w:bidi="ar-DZ"/>
        </w:rPr>
        <w:t xml:space="preserve"> (</w:t>
      </w:r>
      <w:proofErr w:type="gramEnd"/>
      <w:r w:rsidR="00C16679"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  <w:lang w:bidi="ar-DZ"/>
        </w:rPr>
        <w:t xml:space="preserve"> 6 </w:t>
      </w:r>
      <w:r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  <w:lang w:bidi="ar-DZ"/>
        </w:rPr>
        <w:t xml:space="preserve">نقاط) </w:t>
      </w:r>
      <w:r w:rsidRPr="00036D99">
        <w:rPr>
          <w:rFonts w:asciiTheme="majorBidi" w:hAnsiTheme="majorBidi" w:cstheme="majorBidi" w:hint="cs"/>
          <w:b/>
          <w:bCs/>
          <w:sz w:val="28"/>
          <w:szCs w:val="28"/>
          <w:highlight w:val="yellow"/>
          <w:rtl/>
          <w:lang w:bidi="ar-DZ"/>
        </w:rPr>
        <w:t>:</w:t>
      </w:r>
      <w:r w:rsidRPr="00036D99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 </w:t>
      </w:r>
      <w:r w:rsidRPr="008B4DB0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تعتبر 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الأسرة </w:t>
      </w:r>
      <w:r w:rsidRPr="008B4DB0">
        <w:rPr>
          <w:rFonts w:ascii="Simplified Arabic" w:hAnsi="Simplified Arabic" w:cs="Simplified Arabic"/>
          <w:color w:val="000000"/>
          <w:sz w:val="28"/>
          <w:szCs w:val="28"/>
          <w:rtl/>
        </w:rPr>
        <w:t>الخلية الأولى في</w:t>
      </w:r>
      <w:r w:rsidRPr="008B4DB0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بناء </w:t>
      </w:r>
      <w:r w:rsidRPr="008B4DB0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المجتمع، </w:t>
      </w:r>
      <w:r>
        <w:rPr>
          <w:rFonts w:ascii="Simplified Arabic" w:hAnsi="Simplified Arabic" w:cs="Simplified Arabic"/>
          <w:color w:val="000000"/>
          <w:sz w:val="28"/>
          <w:szCs w:val="28"/>
          <w:rtl/>
        </w:rPr>
        <w:t>فإذا صلحت الأسرة صلح المجتمع كل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ه’ </w:t>
      </w:r>
      <w:r w:rsidRPr="008B4DB0">
        <w:rPr>
          <w:rFonts w:ascii="Simplified Arabic" w:hAnsi="Simplified Arabic" w:cs="Simplified Arabic"/>
          <w:color w:val="000000"/>
          <w:sz w:val="28"/>
          <w:szCs w:val="28"/>
          <w:rtl/>
        </w:rPr>
        <w:t>وتطبيقا لهذا القول هناك مجموعة من الإرشادات يجب على</w:t>
      </w:r>
      <w:r w:rsidRPr="008B4DB0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Pr="008B4DB0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الأسرة أن تأخذها بعين الاعتبار لحماية أبنائها من الوقوع فريسة للصعوبات، 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من بين هذه الإرشادات: </w:t>
      </w:r>
    </w:p>
    <w:p w:rsidR="00902F51" w:rsidRDefault="00902F51" w:rsidP="00933E61">
      <w:pPr>
        <w:pStyle w:val="Paragraphedeliste"/>
        <w:numPr>
          <w:ilvl w:val="0"/>
          <w:numId w:val="2"/>
        </w:numPr>
        <w:tabs>
          <w:tab w:val="left" w:pos="7845"/>
        </w:tabs>
        <w:spacing w:after="0"/>
        <w:jc w:val="lowKashida"/>
        <w:rPr>
          <w:rFonts w:ascii="Simplified Arabic" w:hAnsi="Simplified Arabic" w:cs="Simplified Arabic"/>
          <w:color w:val="000000"/>
          <w:sz w:val="28"/>
          <w:szCs w:val="28"/>
        </w:rPr>
      </w:pPr>
      <w:r w:rsidRPr="00956DD1">
        <w:rPr>
          <w:rFonts w:ascii="Simplified Arabic" w:hAnsi="Simplified Arabic" w:cs="Simplified Arabic"/>
          <w:color w:val="000000"/>
          <w:sz w:val="28"/>
          <w:szCs w:val="28"/>
          <w:rtl/>
        </w:rPr>
        <w:t>إيجاد نوع من التعاون ما بين الأسرة والمدرسة لمتابعة ظروف الطالب أولا بأول، والسيطرة على أية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Pr="00956DD1">
        <w:rPr>
          <w:rFonts w:ascii="Simplified Arabic" w:hAnsi="Simplified Arabic" w:cs="Simplified Arabic"/>
          <w:color w:val="000000"/>
          <w:sz w:val="28"/>
          <w:szCs w:val="28"/>
          <w:rtl/>
        </w:rPr>
        <w:t>مشكلة تعترض الطالب في بدايتها وقبل استفحال أمرها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>.</w:t>
      </w:r>
    </w:p>
    <w:p w:rsidR="00902F51" w:rsidRPr="00DC6CEF" w:rsidRDefault="00902F51" w:rsidP="00902F51">
      <w:pPr>
        <w:pStyle w:val="Paragraphedeliste"/>
        <w:numPr>
          <w:ilvl w:val="0"/>
          <w:numId w:val="2"/>
        </w:numPr>
        <w:tabs>
          <w:tab w:val="left" w:pos="7845"/>
        </w:tabs>
        <w:spacing w:after="0"/>
        <w:jc w:val="lowKashida"/>
        <w:rPr>
          <w:rFonts w:ascii="Simplified Arabic" w:hAnsi="Simplified Arabic" w:cs="Simplified Arabic"/>
          <w:color w:val="000000"/>
          <w:sz w:val="28"/>
          <w:szCs w:val="28"/>
        </w:rPr>
      </w:pPr>
      <w:proofErr w:type="gramStart"/>
      <w:r w:rsidRPr="00DC6CEF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>عقد</w:t>
      </w:r>
      <w:proofErr w:type="gramEnd"/>
      <w:r w:rsidRPr="00DC6CEF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 xml:space="preserve"> دورات خاصة للأسر لتدريبها وتثقيفها حول السبل التي يمكن بموجبها رعاية الأطفال تربويا ونفسيا</w:t>
      </w:r>
      <w:r w:rsidRPr="00DC6CEF"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 xml:space="preserve"> </w:t>
      </w:r>
      <w:r w:rsidRPr="00DC6CEF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>واجتماعيا</w:t>
      </w:r>
      <w:r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>.</w:t>
      </w:r>
    </w:p>
    <w:p w:rsidR="00902F51" w:rsidRPr="00DC6CEF" w:rsidRDefault="00902F51" w:rsidP="00902F51">
      <w:pPr>
        <w:pStyle w:val="Paragraphedeliste"/>
        <w:numPr>
          <w:ilvl w:val="0"/>
          <w:numId w:val="2"/>
        </w:numPr>
        <w:tabs>
          <w:tab w:val="left" w:pos="7845"/>
        </w:tabs>
        <w:spacing w:after="0"/>
        <w:jc w:val="lowKashida"/>
        <w:rPr>
          <w:rFonts w:ascii="Simplified Arabic" w:hAnsi="Simplified Arabic" w:cs="Simplified Arabic"/>
          <w:color w:val="000000"/>
          <w:sz w:val="28"/>
          <w:szCs w:val="28"/>
        </w:rPr>
      </w:pPr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>تقديم المساعدات الضرورية للأسر المحتاجة ماديا وتربويا</w:t>
      </w:r>
      <w:r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>.</w:t>
      </w:r>
    </w:p>
    <w:p w:rsidR="00902F51" w:rsidRPr="00DC6CEF" w:rsidRDefault="00902F51" w:rsidP="00902F51">
      <w:pPr>
        <w:pStyle w:val="Paragraphedeliste"/>
        <w:numPr>
          <w:ilvl w:val="0"/>
          <w:numId w:val="2"/>
        </w:numPr>
        <w:tabs>
          <w:tab w:val="left" w:pos="7845"/>
        </w:tabs>
        <w:spacing w:after="0"/>
        <w:jc w:val="lowKashida"/>
        <w:rPr>
          <w:rFonts w:ascii="Simplified Arabic" w:hAnsi="Simplified Arabic" w:cs="Simplified Arabic"/>
          <w:color w:val="000000"/>
          <w:sz w:val="28"/>
          <w:szCs w:val="28"/>
        </w:rPr>
      </w:pPr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>الجو السائد في الأسرة أثره الكبير في تحصيل أبنائها، فالجو</w:t>
      </w:r>
      <w:r w:rsidRPr="00A30A01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>المشحون بالتوتر والقلق، وعدم الانسجام، والشجار المستمر، وعدم التفاهم، وضعف الاتصال وكل ذلك يعتبر</w:t>
      </w:r>
      <w:r w:rsidRPr="00A30A01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 xml:space="preserve">بمثابة عوامل أساسية نحو تعرض الطفل لمختلف أنواع </w:t>
      </w:r>
      <w:proofErr w:type="gramStart"/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 xml:space="preserve">الصعوبات </w:t>
      </w:r>
      <w:r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>.</w:t>
      </w:r>
      <w:proofErr w:type="gramEnd"/>
      <w:r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 xml:space="preserve"> </w:t>
      </w:r>
    </w:p>
    <w:p w:rsidR="00902F51" w:rsidRPr="00DC6CEF" w:rsidRDefault="00902F51" w:rsidP="00902F51">
      <w:pPr>
        <w:pStyle w:val="Paragraphedeliste"/>
        <w:numPr>
          <w:ilvl w:val="0"/>
          <w:numId w:val="2"/>
        </w:numPr>
        <w:tabs>
          <w:tab w:val="left" w:pos="7845"/>
        </w:tabs>
        <w:spacing w:after="0"/>
        <w:jc w:val="lowKashida"/>
        <w:rPr>
          <w:rFonts w:ascii="Simplified Arabic" w:hAnsi="Simplified Arabic" w:cs="Simplified Arabic"/>
          <w:color w:val="000000"/>
          <w:sz w:val="28"/>
          <w:szCs w:val="28"/>
        </w:rPr>
      </w:pPr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lastRenderedPageBreak/>
        <w:t>التركيز على الجانب القيمي في التنشئة الاجتماعية لتفعيل دور القيم الروحية والأخلاقية والاجتماعية لدى</w:t>
      </w:r>
      <w:r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 xml:space="preserve"> </w:t>
      </w:r>
      <w:r w:rsidRPr="00A30A01">
        <w:rPr>
          <w:rFonts w:ascii="Simplified Arabic" w:eastAsiaTheme="minorEastAsia" w:hAnsi="Simplified Arabic" w:cs="Simplified Arabic"/>
          <w:color w:val="000000"/>
          <w:sz w:val="28"/>
          <w:szCs w:val="28"/>
          <w:rtl/>
          <w:lang w:eastAsia="fr-FR"/>
        </w:rPr>
        <w:t>الأبناء</w:t>
      </w:r>
      <w:r>
        <w:rPr>
          <w:rFonts w:ascii="Simplified Arabic" w:eastAsiaTheme="minorEastAsia" w:hAnsi="Simplified Arabic" w:cs="Simplified Arabic" w:hint="cs"/>
          <w:color w:val="000000"/>
          <w:sz w:val="28"/>
          <w:szCs w:val="28"/>
          <w:rtl/>
          <w:lang w:eastAsia="fr-FR"/>
        </w:rPr>
        <w:t>.</w:t>
      </w:r>
    </w:p>
    <w:p w:rsidR="00902F51" w:rsidRDefault="00933E61" w:rsidP="007C70B2">
      <w:p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proofErr w:type="gramStart"/>
      <w:r w:rsidRPr="00933E61">
        <w:rPr>
          <w:rFonts w:asciiTheme="majorBidi" w:hAnsiTheme="majorBidi" w:cstheme="majorBidi" w:hint="cs"/>
          <w:b/>
          <w:bCs/>
          <w:sz w:val="28"/>
          <w:szCs w:val="28"/>
          <w:highlight w:val="yellow"/>
          <w:rtl/>
          <w:lang w:bidi="ar-DZ"/>
        </w:rPr>
        <w:t>الجواب</w:t>
      </w:r>
      <w:proofErr w:type="gramEnd"/>
      <w:r w:rsidRPr="00933E61">
        <w:rPr>
          <w:rFonts w:asciiTheme="majorBidi" w:hAnsiTheme="majorBidi" w:cstheme="majorBidi" w:hint="cs"/>
          <w:b/>
          <w:bCs/>
          <w:sz w:val="28"/>
          <w:szCs w:val="28"/>
          <w:highlight w:val="yellow"/>
          <w:rtl/>
          <w:lang w:bidi="ar-DZ"/>
        </w:rPr>
        <w:t xml:space="preserve"> الثالث:</w:t>
      </w:r>
    </w:p>
    <w:p w:rsidR="007C70B2" w:rsidRPr="007C70B2" w:rsidRDefault="007C70B2" w:rsidP="007C70B2">
      <w:pPr>
        <w:numPr>
          <w:ilvl w:val="0"/>
          <w:numId w:val="3"/>
        </w:numPr>
        <w:tabs>
          <w:tab w:val="left" w:pos="281"/>
        </w:tabs>
        <w:autoSpaceDE w:val="0"/>
        <w:autoSpaceDN w:val="0"/>
        <w:bidi/>
        <w:adjustRightInd w:val="0"/>
        <w:spacing w:after="0" w:line="360" w:lineRule="auto"/>
        <w:ind w:right="-2"/>
        <w:jc w:val="both"/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lang w:bidi="ar-EG"/>
        </w:rPr>
      </w:pPr>
      <w:proofErr w:type="gramStart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highlight w:val="yellow"/>
          <w:rtl/>
          <w:lang w:bidi="ar-EG"/>
        </w:rPr>
        <w:t>س1:</w:t>
      </w:r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مصطلح</w:t>
      </w:r>
      <w:proofErr w:type="gramEnd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صعوبات التعلم من المصطلحات ..</w:t>
      </w:r>
      <w:r w:rsidRPr="007C70B2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 xml:space="preserve"> </w:t>
      </w:r>
      <w:proofErr w:type="gramStart"/>
      <w:r w:rsidRPr="00367300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>الحديثة .</w:t>
      </w:r>
      <w:proofErr w:type="gramEnd"/>
      <w:r>
        <w:rPr>
          <w:rFonts w:asciiTheme="majorBidi" w:hAnsiTheme="majorBidi" w:cstheme="majorBidi" w:hint="cs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 xml:space="preserve"> </w:t>
      </w:r>
      <w:r w:rsidRPr="007C70B2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في مجال التربية الخاصة </w:t>
      </w:r>
      <w:proofErr w:type="gramStart"/>
      <w:r w:rsidRPr="007C70B2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>قياسا</w:t>
      </w:r>
      <w:proofErr w:type="gramEnd"/>
      <w:r w:rsidRPr="007C70B2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بالفئات التقليدية (العقلية والسمعية والجسدية والانفعالية):</w:t>
      </w:r>
    </w:p>
    <w:p w:rsidR="007C70B2" w:rsidRPr="002A6043" w:rsidRDefault="007C70B2" w:rsidP="007C70B2">
      <w:p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4"/>
          <w:szCs w:val="24"/>
          <w:lang w:bidi="ar-EG"/>
        </w:rPr>
      </w:pPr>
      <w:r w:rsidRPr="002A6043">
        <w:rPr>
          <w:rFonts w:asciiTheme="majorBidi" w:hAnsiTheme="majorBidi" w:cstheme="majorBidi"/>
          <w:b/>
          <w:bCs/>
          <w:sz w:val="24"/>
          <w:szCs w:val="24"/>
          <w:highlight w:val="yellow"/>
          <w:rtl/>
          <w:lang w:bidi="ar-DZ"/>
        </w:rPr>
        <w:t>س2:</w:t>
      </w:r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ترجع إشكالية وضع مصطلح واضحا لصعوبات التعلم </w:t>
      </w:r>
      <w:proofErr w:type="gramStart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>إلى :</w:t>
      </w:r>
      <w:proofErr w:type="gramEnd"/>
    </w:p>
    <w:p w:rsidR="007C70B2" w:rsidRPr="00367300" w:rsidRDefault="007C70B2" w:rsidP="007C70B2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</w:rPr>
      </w:pPr>
      <w:r w:rsidRPr="00367300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</w:rPr>
        <w:t xml:space="preserve">جميع ما سبق </w:t>
      </w:r>
      <w:r w:rsidRPr="00367300">
        <w:rPr>
          <w:rFonts w:asciiTheme="majorBidi" w:hAnsiTheme="majorBidi" w:cstheme="majorBidi" w:hint="cs"/>
          <w:b/>
          <w:bCs/>
          <w:color w:val="FF0000"/>
          <w:kern w:val="24"/>
          <w:sz w:val="24"/>
          <w:szCs w:val="24"/>
          <w:u w:val="single"/>
          <w:rtl/>
        </w:rPr>
        <w:t>صحيح.</w:t>
      </w:r>
    </w:p>
    <w:p w:rsidR="007C70B2" w:rsidRPr="002A6043" w:rsidRDefault="007C70B2" w:rsidP="007C70B2">
      <w:p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4"/>
          <w:szCs w:val="24"/>
          <w:lang w:bidi="ar-EG"/>
        </w:rPr>
      </w:pPr>
      <w:r w:rsidRPr="002A6043">
        <w:rPr>
          <w:rFonts w:asciiTheme="majorBidi" w:hAnsiTheme="majorBidi" w:cstheme="majorBidi"/>
          <w:b/>
          <w:bCs/>
          <w:sz w:val="24"/>
          <w:szCs w:val="24"/>
          <w:highlight w:val="yellow"/>
          <w:rtl/>
          <w:lang w:bidi="ar-DZ"/>
        </w:rPr>
        <w:t>س3:</w:t>
      </w:r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استخدم مصطلح صعوبات التعلم في بداية الستينيات تحديدا (1962) على يد :</w:t>
      </w:r>
    </w:p>
    <w:p w:rsidR="007C70B2" w:rsidRPr="00367300" w:rsidRDefault="007C70B2" w:rsidP="007C70B2">
      <w:pPr>
        <w:numPr>
          <w:ilvl w:val="0"/>
          <w:numId w:val="5"/>
        </w:num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lang w:bidi="ar-EG"/>
        </w:rPr>
      </w:pPr>
      <w:r w:rsidRPr="00367300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>صموئيل كيرك .</w:t>
      </w:r>
    </w:p>
    <w:p w:rsidR="007C70B2" w:rsidRPr="002A6043" w:rsidRDefault="007C70B2" w:rsidP="007C70B2">
      <w:p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4"/>
          <w:szCs w:val="24"/>
          <w:lang w:bidi="ar-EG"/>
        </w:rPr>
      </w:pPr>
      <w:r w:rsidRPr="002A6043">
        <w:rPr>
          <w:rFonts w:asciiTheme="majorBidi" w:hAnsiTheme="majorBidi" w:cstheme="majorBidi"/>
          <w:b/>
          <w:bCs/>
          <w:sz w:val="24"/>
          <w:szCs w:val="24"/>
          <w:highlight w:val="yellow"/>
          <w:rtl/>
          <w:lang w:bidi="ar-DZ"/>
        </w:rPr>
        <w:t>س4:</w:t>
      </w:r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من المحكات التي تستخدم في تحديد صعوبات التعلم :</w:t>
      </w:r>
    </w:p>
    <w:p w:rsidR="007C70B2" w:rsidRPr="00367300" w:rsidRDefault="007C70B2" w:rsidP="007C70B2">
      <w:pPr>
        <w:numPr>
          <w:ilvl w:val="0"/>
          <w:numId w:val="6"/>
        </w:num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</w:rPr>
      </w:pPr>
      <w:r w:rsidRPr="00367300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>جميع ما سبق صحيح.</w:t>
      </w:r>
    </w:p>
    <w:p w:rsidR="007C70B2" w:rsidRPr="007C70B2" w:rsidRDefault="007C70B2" w:rsidP="007C70B2">
      <w:p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lang w:bidi="ar-DZ"/>
        </w:rPr>
      </w:pPr>
      <w:r w:rsidRPr="007C70B2">
        <w:rPr>
          <w:rFonts w:asciiTheme="majorBidi" w:hAnsiTheme="majorBidi" w:cstheme="majorBidi"/>
          <w:b/>
          <w:bCs/>
          <w:sz w:val="24"/>
          <w:szCs w:val="24"/>
          <w:highlight w:val="yellow"/>
          <w:rtl/>
          <w:lang w:bidi="ar-DZ"/>
        </w:rPr>
        <w:t>س</w:t>
      </w:r>
      <w:r w:rsidRPr="007C70B2">
        <w:rPr>
          <w:rFonts w:asciiTheme="majorBidi" w:hAnsiTheme="majorBidi" w:cstheme="majorBidi" w:hint="cs"/>
          <w:b/>
          <w:bCs/>
          <w:kern w:val="24"/>
          <w:sz w:val="24"/>
          <w:szCs w:val="24"/>
          <w:u w:val="single"/>
          <w:rtl/>
          <w:lang w:bidi="ar-DZ"/>
        </w:rPr>
        <w:t xml:space="preserve"> </w:t>
      </w:r>
      <w:r w:rsidRPr="007C70B2">
        <w:rPr>
          <w:rFonts w:asciiTheme="majorBidi" w:hAnsiTheme="majorBidi" w:cstheme="majorBidi" w:hint="cs"/>
          <w:b/>
          <w:bCs/>
          <w:kern w:val="24"/>
          <w:sz w:val="24"/>
          <w:szCs w:val="24"/>
          <w:highlight w:val="yellow"/>
          <w:u w:val="single"/>
          <w:rtl/>
          <w:lang w:bidi="ar-DZ"/>
        </w:rPr>
        <w:t>5</w:t>
      </w:r>
      <w:r w:rsidRPr="007C70B2">
        <w:rPr>
          <w:rFonts w:asciiTheme="majorBidi" w:hAnsiTheme="majorBidi" w:cstheme="majorBidi" w:hint="cs"/>
          <w:b/>
          <w:bCs/>
          <w:kern w:val="24"/>
          <w:sz w:val="24"/>
          <w:szCs w:val="24"/>
          <w:u w:val="single"/>
          <w:rtl/>
          <w:lang w:bidi="ar-DZ"/>
        </w:rPr>
        <w:t>:</w:t>
      </w:r>
      <w:r>
        <w:rPr>
          <w:rFonts w:asciiTheme="majorBidi" w:hAnsiTheme="majorBidi" w:cstheme="majorBidi" w:hint="cs"/>
          <w:b/>
          <w:bCs/>
          <w:color w:val="FF0000"/>
          <w:kern w:val="24"/>
          <w:sz w:val="24"/>
          <w:szCs w:val="24"/>
          <w:u w:val="single"/>
          <w:rtl/>
          <w:lang w:bidi="ar-DZ"/>
        </w:rPr>
        <w:t xml:space="preserve"> </w:t>
      </w:r>
      <w:proofErr w:type="gramStart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>يمتلك</w:t>
      </w:r>
      <w:proofErr w:type="gramEnd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الطفل حدة سمع عادية لكنه لا يستطيع أن يميز بين الأصوات من حيث التشابه، فمثلا:  لا يستطيع التمييز بين صوت جرس الباب والتليفون هذا </w:t>
      </w:r>
      <w:r w:rsidRPr="002A6043">
        <w:rPr>
          <w:rFonts w:asciiTheme="majorBidi" w:hAnsiTheme="majorBidi" w:cstheme="majorBidi" w:hint="cs"/>
          <w:b/>
          <w:bCs/>
          <w:kern w:val="24"/>
          <w:sz w:val="24"/>
          <w:szCs w:val="24"/>
          <w:rtl/>
          <w:lang w:bidi="ar-EG"/>
        </w:rPr>
        <w:t>يعد:</w:t>
      </w:r>
    </w:p>
    <w:p w:rsidR="007C70B2" w:rsidRPr="002A6043" w:rsidRDefault="007C70B2" w:rsidP="007C70B2">
      <w:pPr>
        <w:numPr>
          <w:ilvl w:val="0"/>
          <w:numId w:val="9"/>
        </w:num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</w:pPr>
      <w:proofErr w:type="gramStart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>قصور</w:t>
      </w:r>
      <w:proofErr w:type="gramEnd"/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 </w:t>
      </w:r>
      <w:r w:rsidRPr="002A6043">
        <w:rPr>
          <w:rFonts w:asciiTheme="majorBidi" w:hAnsiTheme="majorBidi" w:cstheme="majorBidi" w:hint="cs"/>
          <w:b/>
          <w:bCs/>
          <w:kern w:val="24"/>
          <w:sz w:val="24"/>
          <w:szCs w:val="24"/>
          <w:rtl/>
          <w:lang w:bidi="ar-EG"/>
        </w:rPr>
        <w:t>سمعي.</w:t>
      </w:r>
    </w:p>
    <w:p w:rsidR="007C70B2" w:rsidRPr="00367300" w:rsidRDefault="007C70B2" w:rsidP="007C70B2">
      <w:pPr>
        <w:numPr>
          <w:ilvl w:val="0"/>
          <w:numId w:val="9"/>
        </w:num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4"/>
          <w:szCs w:val="24"/>
          <w:u w:val="single"/>
          <w:rtl/>
          <w:lang w:bidi="ar-EG"/>
        </w:rPr>
      </w:pPr>
      <w:proofErr w:type="gramStart"/>
      <w:r w:rsidRPr="00367300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>صعوبة</w:t>
      </w:r>
      <w:proofErr w:type="gramEnd"/>
      <w:r w:rsidRPr="00367300">
        <w:rPr>
          <w:rFonts w:asciiTheme="majorBidi" w:hAnsiTheme="majorBidi" w:cstheme="majorBidi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 xml:space="preserve"> الإدراك </w:t>
      </w:r>
      <w:r w:rsidRPr="00367300">
        <w:rPr>
          <w:rFonts w:asciiTheme="majorBidi" w:hAnsiTheme="majorBidi" w:cstheme="majorBidi" w:hint="cs"/>
          <w:b/>
          <w:bCs/>
          <w:color w:val="FF0000"/>
          <w:kern w:val="24"/>
          <w:sz w:val="24"/>
          <w:szCs w:val="24"/>
          <w:u w:val="single"/>
          <w:rtl/>
          <w:lang w:bidi="ar-EG"/>
        </w:rPr>
        <w:t>السمعي.</w:t>
      </w:r>
    </w:p>
    <w:p w:rsidR="007C70B2" w:rsidRDefault="007C70B2" w:rsidP="007C70B2">
      <w:pPr>
        <w:numPr>
          <w:ilvl w:val="0"/>
          <w:numId w:val="9"/>
        </w:numPr>
        <w:autoSpaceDE w:val="0"/>
        <w:autoSpaceDN w:val="0"/>
        <w:bidi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4"/>
          <w:szCs w:val="24"/>
          <w:lang w:bidi="ar-EG"/>
        </w:rPr>
      </w:pPr>
      <w:r w:rsidRPr="002A6043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EG"/>
        </w:rPr>
        <w:t xml:space="preserve">لا شيء مما </w:t>
      </w:r>
      <w:r w:rsidRPr="002A6043">
        <w:rPr>
          <w:rFonts w:asciiTheme="majorBidi" w:hAnsiTheme="majorBidi" w:cstheme="majorBidi" w:hint="cs"/>
          <w:b/>
          <w:bCs/>
          <w:kern w:val="24"/>
          <w:sz w:val="24"/>
          <w:szCs w:val="24"/>
          <w:rtl/>
          <w:lang w:bidi="ar-EG"/>
        </w:rPr>
        <w:t>سبق.</w:t>
      </w:r>
    </w:p>
    <w:p w:rsidR="00902F51" w:rsidRDefault="00902F51" w:rsidP="007C70B2">
      <w:pPr>
        <w:spacing w:line="36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</w:p>
    <w:p w:rsidR="00902F51" w:rsidRDefault="00902F51" w:rsidP="00902F51">
      <w:p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</w:p>
    <w:p w:rsidR="00902F51" w:rsidRPr="00B23F12" w:rsidRDefault="00902F51" w:rsidP="00902F51">
      <w:pPr>
        <w:rPr>
          <w:rtl/>
          <w:lang w:bidi="ar-DZ"/>
        </w:rPr>
      </w:pPr>
    </w:p>
    <w:p w:rsidR="00902F51" w:rsidRPr="00B23F12" w:rsidRDefault="00902F51" w:rsidP="00902F51">
      <w:pPr>
        <w:rPr>
          <w:rtl/>
          <w:lang w:bidi="ar-DZ"/>
        </w:rPr>
      </w:pPr>
    </w:p>
    <w:p w:rsidR="00902F51" w:rsidRPr="00B23F12" w:rsidRDefault="00902F51" w:rsidP="00902F51">
      <w:pPr>
        <w:rPr>
          <w:rtl/>
          <w:lang w:bidi="ar-DZ"/>
        </w:rPr>
      </w:pPr>
    </w:p>
    <w:p w:rsidR="00902F51" w:rsidRDefault="00902F51" w:rsidP="00902F51">
      <w:pPr>
        <w:rPr>
          <w:rtl/>
          <w:lang w:bidi="ar-DZ"/>
        </w:rPr>
      </w:pPr>
    </w:p>
    <w:p w:rsidR="00902F51" w:rsidRPr="00B23F12" w:rsidRDefault="00902F51" w:rsidP="00902F51">
      <w:pPr>
        <w:tabs>
          <w:tab w:val="left" w:pos="5625"/>
        </w:tabs>
        <w:rPr>
          <w:sz w:val="28"/>
          <w:szCs w:val="28"/>
          <w:rtl/>
          <w:lang w:bidi="ar-DZ"/>
        </w:rPr>
      </w:pPr>
      <w:r>
        <w:rPr>
          <w:rtl/>
          <w:lang w:bidi="ar-DZ"/>
        </w:rPr>
        <w:tab/>
      </w:r>
    </w:p>
    <w:p w:rsidR="004232BD" w:rsidRPr="00902F51" w:rsidRDefault="004232BD" w:rsidP="00902F51">
      <w:pPr>
        <w:jc w:val="right"/>
      </w:pPr>
    </w:p>
    <w:sectPr w:rsidR="004232BD" w:rsidRPr="00902F51" w:rsidSect="00620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142A2"/>
    <w:multiLevelType w:val="hybridMultilevel"/>
    <w:tmpl w:val="FC8AC996"/>
    <w:lvl w:ilvl="0" w:tplc="ADE83E2A">
      <w:start w:val="1"/>
      <w:numFmt w:val="arabicAbjad"/>
      <w:lvlText w:val="%1."/>
      <w:lvlJc w:val="left"/>
      <w:pPr>
        <w:ind w:left="1143" w:hanging="360"/>
      </w:pPr>
    </w:lvl>
    <w:lvl w:ilvl="1" w:tplc="04090019">
      <w:start w:val="1"/>
      <w:numFmt w:val="lowerLetter"/>
      <w:lvlText w:val="%2."/>
      <w:lvlJc w:val="left"/>
      <w:pPr>
        <w:ind w:left="1863" w:hanging="360"/>
      </w:pPr>
    </w:lvl>
    <w:lvl w:ilvl="2" w:tplc="0409001B">
      <w:start w:val="1"/>
      <w:numFmt w:val="lowerRoman"/>
      <w:lvlText w:val="%3."/>
      <w:lvlJc w:val="right"/>
      <w:pPr>
        <w:ind w:left="2583" w:hanging="180"/>
      </w:pPr>
    </w:lvl>
    <w:lvl w:ilvl="3" w:tplc="0409000F">
      <w:start w:val="1"/>
      <w:numFmt w:val="decimal"/>
      <w:lvlText w:val="%4."/>
      <w:lvlJc w:val="left"/>
      <w:pPr>
        <w:ind w:left="3303" w:hanging="360"/>
      </w:pPr>
    </w:lvl>
    <w:lvl w:ilvl="4" w:tplc="04090019">
      <w:start w:val="1"/>
      <w:numFmt w:val="lowerLetter"/>
      <w:lvlText w:val="%5."/>
      <w:lvlJc w:val="left"/>
      <w:pPr>
        <w:ind w:left="4023" w:hanging="360"/>
      </w:pPr>
    </w:lvl>
    <w:lvl w:ilvl="5" w:tplc="0409001B">
      <w:start w:val="1"/>
      <w:numFmt w:val="lowerRoman"/>
      <w:lvlText w:val="%6."/>
      <w:lvlJc w:val="right"/>
      <w:pPr>
        <w:ind w:left="4743" w:hanging="180"/>
      </w:pPr>
    </w:lvl>
    <w:lvl w:ilvl="6" w:tplc="0409000F">
      <w:start w:val="1"/>
      <w:numFmt w:val="decimal"/>
      <w:lvlText w:val="%7."/>
      <w:lvlJc w:val="left"/>
      <w:pPr>
        <w:ind w:left="5463" w:hanging="360"/>
      </w:pPr>
    </w:lvl>
    <w:lvl w:ilvl="7" w:tplc="04090019">
      <w:start w:val="1"/>
      <w:numFmt w:val="lowerLetter"/>
      <w:lvlText w:val="%8."/>
      <w:lvlJc w:val="left"/>
      <w:pPr>
        <w:ind w:left="6183" w:hanging="360"/>
      </w:pPr>
    </w:lvl>
    <w:lvl w:ilvl="8" w:tplc="0409001B">
      <w:start w:val="1"/>
      <w:numFmt w:val="lowerRoman"/>
      <w:lvlText w:val="%9."/>
      <w:lvlJc w:val="right"/>
      <w:pPr>
        <w:ind w:left="6903" w:hanging="180"/>
      </w:pPr>
    </w:lvl>
  </w:abstractNum>
  <w:abstractNum w:abstractNumId="1">
    <w:nsid w:val="176E17B4"/>
    <w:multiLevelType w:val="hybridMultilevel"/>
    <w:tmpl w:val="F536BF0A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A2341"/>
    <w:multiLevelType w:val="hybridMultilevel"/>
    <w:tmpl w:val="72B272A6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66364"/>
    <w:multiLevelType w:val="hybridMultilevel"/>
    <w:tmpl w:val="94842132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56B6B"/>
    <w:multiLevelType w:val="hybridMultilevel"/>
    <w:tmpl w:val="7812DE52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27410"/>
    <w:multiLevelType w:val="hybridMultilevel"/>
    <w:tmpl w:val="4FBEAF34"/>
    <w:lvl w:ilvl="0" w:tplc="5C349C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39525C"/>
    <w:multiLevelType w:val="hybridMultilevel"/>
    <w:tmpl w:val="C720C8BC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295BC0"/>
    <w:multiLevelType w:val="hybridMultilevel"/>
    <w:tmpl w:val="46163338"/>
    <w:lvl w:ilvl="0" w:tplc="ADE83E2A">
      <w:start w:val="1"/>
      <w:numFmt w:val="arabicAbjad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3F01FF6"/>
    <w:multiLevelType w:val="hybridMultilevel"/>
    <w:tmpl w:val="CE8E966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02F51"/>
    <w:rsid w:val="00377D16"/>
    <w:rsid w:val="004232BD"/>
    <w:rsid w:val="006201B4"/>
    <w:rsid w:val="007C70B2"/>
    <w:rsid w:val="00902F51"/>
    <w:rsid w:val="00933E61"/>
    <w:rsid w:val="00C16679"/>
    <w:rsid w:val="00E9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2F51"/>
    <w:pPr>
      <w:bidi/>
      <w:ind w:left="720"/>
      <w:contextualSpacing/>
    </w:pPr>
    <w:rPr>
      <w:rFonts w:ascii="Calibri" w:eastAsia="Calibri" w:hAnsi="Calibri" w:cs="Arial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401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firouz</dc:creator>
  <cp:keywords/>
  <dc:description/>
  <cp:lastModifiedBy>firouz</cp:lastModifiedBy>
  <cp:revision>6</cp:revision>
  <dcterms:created xsi:type="dcterms:W3CDTF">2021-05-15T16:42:00Z</dcterms:created>
  <dcterms:modified xsi:type="dcterms:W3CDTF">2023-12-23T16:47:00Z</dcterms:modified>
</cp:coreProperties>
</file>