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كلية العلوم الاقتصادية و التجارية و علوم التسيير</w:t>
      </w:r>
    </w:p>
    <w:p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قسم العلوم المالية و المحاسبة</w:t>
      </w:r>
    </w:p>
    <w:p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سلسلة تمارين رقم </w:t>
      </w:r>
      <w:r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02</w:t>
      </w: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: المعيار المحاسبي رقم 07 " قائمة التدفقات النقدية"</w:t>
      </w:r>
    </w:p>
    <w:p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الاول:</w:t>
      </w:r>
    </w:p>
    <w:p>
      <w:pPr>
        <w:numPr>
          <w:ilvl w:val="0"/>
          <w:numId w:val="1"/>
        </w:numPr>
        <w:bidi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عرف المعيار المحاسبي رقم 07؟</w:t>
      </w:r>
    </w:p>
    <w:p>
      <w:pPr>
        <w:numPr>
          <w:ilvl w:val="0"/>
          <w:numId w:val="1"/>
        </w:numPr>
        <w:bidi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ماهي مجالات تطبيق المعيار المحاسبي رقم 07؟</w:t>
      </w:r>
    </w:p>
    <w:p>
      <w:pPr>
        <w:numPr>
          <w:ilvl w:val="0"/>
          <w:numId w:val="1"/>
        </w:numPr>
        <w:bidi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ما هي أنواع الأنشطة التي يعتبرها المعيار المحاسبي رقم خلاقة للنقدية؟</w:t>
      </w:r>
    </w:p>
    <w:p>
      <w:pPr>
        <w:numPr>
          <w:ilvl w:val="0"/>
          <w:numId w:val="1"/>
        </w:numPr>
        <w:bidi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ما هي أنواع التدفقات النقدية وفق المعيار المحاسبي رقم 07؟</w:t>
      </w:r>
    </w:p>
    <w:p>
      <w:pPr>
        <w:numPr>
          <w:ilvl w:val="0"/>
          <w:numId w:val="1"/>
        </w:numPr>
        <w:bidi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ما هي طرق اعداد جدول تدفقات الخزينة وفق المعيار المحاسبي رقم 07؟</w:t>
      </w:r>
    </w:p>
    <w:p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فيما يلي بيانات مستخرجة من مؤسسة " الريادة" متخصصة في بيع المواد الغذائية لعام 2021.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 xml:space="preserve">رقم الاعمال المحقق خلال الدورة </w:t>
      </w:r>
      <w:r>
        <w:rPr>
          <w:rFonts w:ascii="Sakkal Majalla" w:hAnsi="Sakkal Majalla" w:cs="Sakkal Majalla"/>
          <w:sz w:val="28"/>
          <w:szCs w:val="28"/>
        </w:rPr>
        <w:t>1.450.000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دج.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أظهرت القوائم المالية للشركة حسابات الزبائن في بداية السنة مبلغ 85.000 دج، اما في نهاية السنة بمبلغ 115.000 دج.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بلغت مشتريات الدورة من البضائع مبلغ 480.000 دج.</w:t>
      </w:r>
    </w:p>
    <w:p>
      <w:pPr>
        <w:pStyle w:val="4"/>
        <w:numPr>
          <w:ilvl w:val="0"/>
          <w:numId w:val="2"/>
        </w:numPr>
        <w:bidi/>
        <w:jc w:val="both"/>
      </w:pPr>
      <w:r>
        <w:rPr>
          <w:rFonts w:hint="cs" w:ascii="Sakkal Majalla" w:hAnsi="Sakkal Majalla" w:cs="Sakkal Majalla"/>
          <w:color w:val="000000" w:themeColor="text1"/>
          <w:sz w:val="28"/>
          <w:szCs w:val="28"/>
          <w:rtl/>
          <w14:textFill>
            <w14:solidFill>
              <w14:schemeClr w14:val="tx1"/>
            </w14:solidFill>
          </w14:textFill>
        </w:rPr>
        <w:t>التحصيلات عن عملية التنازل عن التثبيتات المادية 125.000 دج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أظهرت القوائم المالية للشركة حسابات الموردين بداية السنة مبلغ 95.000 دج، وحسابات الموردين نهاية السنة 105.000 دج.</w:t>
      </w:r>
    </w:p>
    <w:p>
      <w:pPr>
        <w:pStyle w:val="4"/>
        <w:numPr>
          <w:ilvl w:val="0"/>
          <w:numId w:val="2"/>
        </w:numPr>
        <w:bidi/>
        <w:jc w:val="both"/>
      </w:pPr>
      <w:r>
        <w:rPr>
          <w:rFonts w:hint="cs" w:ascii="Sakkal Majalla" w:hAnsi="Sakkal Majalla" w:cs="Sakkal Majalla"/>
          <w:color w:val="000000" w:themeColor="text1"/>
          <w:sz w:val="28"/>
          <w:szCs w:val="28"/>
          <w:rtl/>
          <w14:textFill>
            <w14:solidFill>
              <w14:schemeClr w14:val="tx1"/>
            </w14:solidFill>
          </w14:textFill>
        </w:rPr>
        <w:t>تسديد القروض 25.620 دج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أموال الخزينة </w:t>
      </w:r>
      <w:r>
        <w:rPr>
          <w:rFonts w:hint="cs" w:ascii="Sakkal Majalla" w:hAnsi="Sakkal Majalla" w:cs="Sakkal Majalla"/>
          <w:sz w:val="28"/>
          <w:szCs w:val="28"/>
          <w:rtl/>
        </w:rPr>
        <w:t>في بداية الدورة</w:t>
      </w:r>
      <w:r>
        <w:rPr>
          <w:rFonts w:ascii="Sakkal Majalla" w:hAnsi="Sakkal Majalla" w:cs="Sakkal Majalla"/>
          <w:sz w:val="28"/>
          <w:szCs w:val="28"/>
          <w:rtl/>
        </w:rPr>
        <w:t xml:space="preserve">   </w:t>
      </w:r>
      <w:r>
        <w:rPr>
          <w:rFonts w:hint="cs" w:ascii="Sakkal Majalla" w:hAnsi="Sakkal Majalla" w:cs="Sakkal Majalla"/>
          <w:sz w:val="28"/>
          <w:szCs w:val="28"/>
          <w:rtl/>
        </w:rPr>
        <w:t>964.988 دج، اما أموال الخزينة</w:t>
      </w:r>
      <w:r>
        <w:rPr>
          <w:rFonts w:ascii="Sakkal Majalla" w:hAnsi="Sakkal Majalla" w:cs="Sakkal Majalla"/>
          <w:sz w:val="28"/>
          <w:szCs w:val="28"/>
          <w:rtl/>
        </w:rPr>
        <w:t xml:space="preserve"> في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نهاية الدورة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hint="cs" w:ascii="Sakkal Majalla" w:hAnsi="Sakkal Majalla" w:cs="Sakkal Majalla"/>
          <w:sz w:val="28"/>
          <w:szCs w:val="28"/>
          <w:rtl/>
        </w:rPr>
        <w:t>1.321.450 دج.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 xml:space="preserve">أجور المستخدمين والأعباء الاخرى خلال الدورة 135.000دج، منها 8.300 دج مصروف الاهتلاك شاحنة. 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مصاريف التأمين مدفوعة مقدما اول السنة 63.000 دج ونهاية السنة ارتفعت الى 99.000 دج</w:t>
      </w:r>
    </w:p>
    <w:p>
      <w:pPr>
        <w:pStyle w:val="4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مصروف ضريبة الدخل لعام 2021 يبلغ 18.150 دج، علما بان رصيد ضريبة الدخل المستحقة الدفع اول السنة (صفر) ونهاية السنة 7.312 دج.</w:t>
      </w:r>
    </w:p>
    <w:p>
      <w:pPr>
        <w:pStyle w:val="4"/>
        <w:numPr>
          <w:ilvl w:val="0"/>
          <w:numId w:val="2"/>
        </w:numPr>
        <w:bidi/>
        <w:jc w:val="both"/>
      </w:pPr>
      <w:r>
        <w:rPr>
          <w:rFonts w:hint="cs" w:ascii="Sakkal Majalla" w:hAnsi="Sakkal Majalla" w:cs="Sakkal Majalla"/>
          <w:color w:val="000000" w:themeColor="text1"/>
          <w:sz w:val="28"/>
          <w:szCs w:val="28"/>
          <w:rtl/>
          <w14:textFill>
            <w14:solidFill>
              <w14:schemeClr w14:val="tx1"/>
            </w14:solidFill>
          </w14:textFill>
        </w:rPr>
        <w:t>الحصص والأرباح الموزعة 99.555 دج</w:t>
      </w:r>
    </w:p>
    <w:p>
      <w:p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المطلوب: عرض التدفقات النقدية من الأنشطة التشغيلية من قائمة التدفقات النقدية لمؤسسة "الريادة " لسنة 2021 بالطريقة المباشرة.</w:t>
      </w:r>
    </w:p>
    <w:p>
      <w:p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</w:rPr>
        <w:t>الحل:</w:t>
      </w:r>
    </w:p>
    <w:p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اعداد جدول تدفقات الخزينة الطريقة المباشرة</w:t>
      </w:r>
    </w:p>
    <w:tbl>
      <w:tblPr>
        <w:tblStyle w:val="5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127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16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276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رقم العملية</w:t>
            </w:r>
          </w:p>
        </w:tc>
        <w:tc>
          <w:tcPr>
            <w:tcW w:w="1270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16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تدفقات الخزينة المتأتية من الأنشطة التشغيلية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(+) التحصيلات المقبوضة من الزبائن (1.450.000+85.000-115.000)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(-) المبالغ المدفوعة للموردين (480.000+95.000-105.000)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(-) النقدية المدفوعة لمصاريف التشغيل (135.000-8.300 -63000+99000)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(-) النقدية المدفوعة كضريبة دخل (18.150-7.312)</w:t>
            </w:r>
          </w:p>
        </w:tc>
        <w:tc>
          <w:tcPr>
            <w:tcW w:w="1276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270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1.420.000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 w:val="0"/>
                <w:lang w:val="fr-FR" w:bidi="ar-DZ"/>
              </w:rPr>
              <w:t>470.000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 w:val="0"/>
                <w:lang w:val="fr-FR" w:bidi="ar-DZ"/>
              </w:rPr>
              <w:t>162.700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(10.838)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16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صافي تدفقات الخزينة المتأتية من الأنشطة التشغيلية</w:t>
            </w:r>
          </w:p>
        </w:tc>
        <w:tc>
          <w:tcPr>
            <w:tcW w:w="1276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0" w:type="dxa"/>
          </w:tcPr>
          <w:p>
            <w:pPr>
              <w:bidi/>
              <w:spacing w:after="0" w:line="240" w:lineRule="auto"/>
              <w:jc w:val="center"/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 w:val="0"/>
                <w:lang w:val="fr-FR" w:bidi="ar-DZ"/>
              </w:rPr>
              <w:t>776.462</w:t>
            </w:r>
          </w:p>
        </w:tc>
      </w:tr>
    </w:tbl>
    <w:p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</w:rPr>
        <w:t>الشرح:</w:t>
      </w:r>
    </w:p>
    <w:p>
      <w:pPr>
        <w:pStyle w:val="4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التحصيلات المقبوضة من الزبائن (تضاف)</w:t>
      </w:r>
    </w:p>
    <w:p>
      <w:p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 xml:space="preserve">رقم الاعمال 1.450.000دج. + رصيد الزبائن اول السنة 85.000 دج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رصيد الزبائن نهاية السنة 115.000 دج.</w:t>
      </w:r>
    </w:p>
    <w:p>
      <w:pPr>
        <w:pStyle w:val="4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المبالغ المدفوعة للموردين (تطرح)</w:t>
      </w:r>
    </w:p>
    <w:p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 w:ascii="Sakkal Majalla" w:hAnsi="Sakkal Majalla" w:cs="Sakkal Majalla"/>
          <w:sz w:val="28"/>
          <w:szCs w:val="28"/>
          <w:rtl/>
        </w:rPr>
        <w:t xml:space="preserve"> مشتريات الدورة من البضائع 480.000 دج. + حسابات الموردين السنة 95.000 دج - حسابات الموردين نهاية السنة 105.000 دج.</w:t>
      </w:r>
    </w:p>
    <w:p>
      <w:pPr>
        <w:pStyle w:val="4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النقدية المدفوعة لمصاريف التشغيل (تطرح)</w:t>
      </w:r>
    </w:p>
    <w:p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أجور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المستخدمين خلال العام 135.000-  مخصصات الاهتلاك 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للأصول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الثابتة 8.300 - رصيد مصاريف التأمين مدفوعة مقدما اول السنة 63.000 دج + رصيد مصاريف التأمين مدفوعة مقدما في نهاية السنة 99.000 دج</w:t>
      </w:r>
    </w:p>
    <w:p>
      <w:pPr>
        <w:pStyle w:val="4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النقدية المدفوعة كضريبة دخل (تطرح)</w:t>
      </w:r>
    </w:p>
    <w:p>
      <w:pPr>
        <w:pStyle w:val="4"/>
        <w:bidi/>
        <w:ind w:left="36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 w:ascii="Sakkal Majalla" w:hAnsi="Sakkal Majalla" w:cs="Sakkal Majalla"/>
          <w:sz w:val="28"/>
          <w:szCs w:val="28"/>
          <w:rtl/>
        </w:rPr>
        <w:t>مصروف ضريبة الدخل لعام 2021 يبلغ 18.150 دج -  رصيد ضريبة الدخل المستحقة الدفع نهاية السنة 7.312 دج.</w:t>
      </w:r>
    </w:p>
    <w:p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</w:rPr>
        <w:t>التمرين الثاني:</w:t>
      </w:r>
    </w:p>
    <w:p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 w:ascii="Sakkal Majalla" w:hAnsi="Sakkal Majalla" w:cs="Sakkal Majalla"/>
          <w:sz w:val="28"/>
          <w:szCs w:val="28"/>
          <w:rtl/>
        </w:rPr>
        <w:t>فيما يلي قائمة الدخل المبسطة لمؤسسة "الريادة" المتخصصة في بيع المواد الغذائية:</w:t>
      </w:r>
    </w:p>
    <w:tbl>
      <w:tblPr>
        <w:tblStyle w:val="5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البيان</w:t>
            </w: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المبالغ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صافي المبيعات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تكلفة البضاعة المباعة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 xml:space="preserve">   بضاعة اول مدة 35.000 دج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 xml:space="preserve">   بضاعة اخر مدة (25.000 دج)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المشتريات 180.000 دج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375.000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(182.000)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مجمل الربح</w:t>
            </w: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80.000 دج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المصاريف الادارية و التشغيلية ( 40.000 دج)</w:t>
            </w: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(40.000 دج)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صافي الدخل قبل الضريبة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يطرح الضريبة ( 30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%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)</w:t>
            </w: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40.000 دج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(12.000دج)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15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صافي الدخل بعد الضريبة</w:t>
            </w:r>
          </w:p>
        </w:tc>
        <w:tc>
          <w:tcPr>
            <w:tcW w:w="4247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>28000 دج</w:t>
            </w:r>
          </w:p>
        </w:tc>
      </w:tr>
    </w:tbl>
    <w:p>
      <w:pPr>
        <w:bidi/>
        <w:rPr>
          <w:rFonts w:ascii="Sakkal Majalla" w:hAnsi="Sakkal Majalla" w:cs="Sakkal Majalla"/>
          <w:sz w:val="28"/>
          <w:szCs w:val="28"/>
          <w:rtl/>
        </w:rPr>
      </w:pPr>
    </w:p>
    <w:p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hint="cs" w:ascii="Sakkal Majalla" w:hAnsi="Sakkal Majalla" w:cs="Sakkal Majalla"/>
          <w:sz w:val="28"/>
          <w:szCs w:val="28"/>
          <w:rtl/>
        </w:rPr>
        <w:t>و فيما يلي المعلومات الإضافية لعام 2011:</w:t>
      </w:r>
    </w:p>
    <w:p>
      <w:pPr>
        <w:pStyle w:val="4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الذمم المالية انخفضت خلال العام بمبلغ 25.000 دج.</w:t>
      </w:r>
    </w:p>
    <w:p>
      <w:pPr>
        <w:pStyle w:val="4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المصاريف المدفوعة مقدما زادت خلال العام بمبلغ 15.000 دج.</w:t>
      </w:r>
    </w:p>
    <w:p>
      <w:pPr>
        <w:pStyle w:val="4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الذمم الدائنة انخفضت خلال العام بمبلغ 14.000 دج.</w:t>
      </w:r>
    </w:p>
    <w:p>
      <w:pPr>
        <w:pStyle w:val="4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تتضمن المصاريف الإدارية والتشغيلية مصاريف اهتلاك بمبلغ 10.000 دج.</w:t>
      </w:r>
    </w:p>
    <w:p>
      <w:pPr>
        <w:pStyle w:val="4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hint="cs" w:ascii="Sakkal Majalla" w:hAnsi="Sakkal Majalla" w:cs="Sakkal Majalla"/>
          <w:sz w:val="28"/>
          <w:szCs w:val="28"/>
          <w:rtl/>
        </w:rPr>
        <w:t>المصاريف المستحقة الدفع انخفضت بمقدار 7.000 دج.</w:t>
      </w:r>
    </w:p>
    <w:p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</w:rPr>
        <w:t>المطلوب:</w:t>
      </w:r>
      <w:r>
        <w:rPr>
          <w:rFonts w:hint="cs" w:ascii="Sakkal Majalla" w:hAnsi="Sakkal Majalla" w:cs="Sakkal Majalla"/>
          <w:sz w:val="28"/>
          <w:szCs w:val="28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28"/>
          <w:szCs w:val="28"/>
          <w:rtl/>
        </w:rPr>
        <w:t>عرض التدفقات النقدية من الأنشطة التشغيلية من قائمة التدفقات النقدية لشركة "الريادة " لعام 2011 بالطريقة الغير المباشرة.</w:t>
      </w:r>
    </w:p>
    <w:p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</w:rPr>
        <w:t>الحل:</w:t>
      </w:r>
    </w:p>
    <w:p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اعداد جدول تدفقات الخزينة الطريقة الغير المباشرة</w:t>
      </w:r>
    </w:p>
    <w:tbl>
      <w:tblPr>
        <w:tblStyle w:val="5"/>
        <w:bidiVisual/>
        <w:tblW w:w="0" w:type="auto"/>
        <w:tblInd w:w="1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6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477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6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تدفقات الخزينة المتأتية من الأنشطة التشغيلية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>صافي الدخل قبل الفوائد والضرائب (28.000 دج+ 12.000 دج)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يضاف: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مصروف الاهتلاك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يضاف: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النقص في حسابات الذمم المدينة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يطرح: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الزيادة في مصاريف مدفوعة مقدما 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يطرح: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النقص في حسابات الذمم الدائنة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يطرح: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النقص في المصاريف مستحقة الدفع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يضاف: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النقص في المخزون (</w:t>
            </w:r>
            <w:r>
              <w:rPr>
                <w:rFonts w:hint="default" w:ascii="Sakkal Majalla" w:hAnsi="Sakkal Majalla" w:cs="Sakkal Majalla"/>
                <w:sz w:val="28"/>
                <w:szCs w:val="28"/>
                <w:rtl w:val="0"/>
                <w:lang w:val="fr-FR" w:bidi="ar-DZ"/>
              </w:rPr>
              <w:t>25.000-35.000</w:t>
            </w:r>
            <w:bookmarkStart w:id="0" w:name="_GoBack"/>
            <w:bookmarkEnd w:id="0"/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يطرح: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النقدية المدفوعة على مصروف ضريبة الدخل</w:t>
            </w:r>
          </w:p>
        </w:tc>
        <w:tc>
          <w:tcPr>
            <w:tcW w:w="1477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40.000 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10.000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25.000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(15.000)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(14.000)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(7.000)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10.000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(12.000)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6" w:type="dxa"/>
          </w:tcPr>
          <w:p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صافي تدفقات الخزينة المتأتية من الأنشطة التشغيلية</w:t>
            </w:r>
          </w:p>
        </w:tc>
        <w:tc>
          <w:tcPr>
            <w:tcW w:w="1477" w:type="dxa"/>
          </w:tcPr>
          <w:p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37.000</w:t>
            </w:r>
          </w:p>
        </w:tc>
      </w:tr>
    </w:tbl>
    <w:p>
      <w:pPr>
        <w:bidi/>
        <w:rPr>
          <w:rFonts w:ascii="Sakkal Majalla" w:hAnsi="Sakkal Majalla" w:cs="Sakkal Majalla"/>
          <w:sz w:val="28"/>
          <w:szCs w:val="28"/>
        </w:rPr>
      </w:pPr>
    </w:p>
    <w:p>
      <w:pPr>
        <w:bidi/>
        <w:rPr>
          <w:rFonts w:ascii="Sakkal Majalla" w:hAnsi="Sakkal Majalla" w:cs="Sakkal Majalla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B68A7"/>
    <w:multiLevelType w:val="multilevel"/>
    <w:tmpl w:val="0D7B68A7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36B49"/>
    <w:multiLevelType w:val="multilevel"/>
    <w:tmpl w:val="38636B4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Sakkal Majalla" w:hAnsi="Sakkal Majalla" w:cs="Sakkal Majall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EE844BE"/>
    <w:multiLevelType w:val="multilevel"/>
    <w:tmpl w:val="5EE844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B28ED"/>
    <w:multiLevelType w:val="multilevel"/>
    <w:tmpl w:val="714B28ED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AA"/>
    <w:rsid w:val="00205D21"/>
    <w:rsid w:val="00237360"/>
    <w:rsid w:val="00630984"/>
    <w:rsid w:val="007243E3"/>
    <w:rsid w:val="009B14BB"/>
    <w:rsid w:val="00A32B88"/>
    <w:rsid w:val="00AA1277"/>
    <w:rsid w:val="00AA25A8"/>
    <w:rsid w:val="00EF1AAA"/>
    <w:rsid w:val="331209C9"/>
    <w:rsid w:val="5AB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bidi="ar-DZ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616</Words>
  <Characters>3391</Characters>
  <Lines>28</Lines>
  <Paragraphs>7</Paragraphs>
  <TotalTime>13</TotalTime>
  <ScaleCrop>false</ScaleCrop>
  <LinksUpToDate>false</LinksUpToDate>
  <CharactersWithSpaces>4000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2022-11-21T23:19:00Z</dcterms:created>
  <dc:creator>Dell</dc:creator>
  <cp:lastModifiedBy>Dell</cp:lastModifiedBy>
  <dcterms:modified xsi:type="dcterms:W3CDTF">2023-05-08T10:33:39Z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2F913F809B5D4E4FB7E6BBD68FF3F991</vt:lpwstr>
  </property>
</Properties>
</file>