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99" w:rsidRPr="000A7599" w:rsidRDefault="000A7599" w:rsidP="000A7599">
      <w:pPr>
        <w:spacing w:line="276" w:lineRule="auto"/>
        <w:jc w:val="center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bookmarkStart w:id="0" w:name="_GoBack"/>
      <w:bookmarkEnd w:id="0"/>
      <w:r w:rsidRPr="000A7599">
        <w:rPr>
          <w:b/>
          <w:bCs/>
          <w:i/>
          <w:iCs/>
          <w:color w:val="000000" w:themeColor="text1"/>
          <w:sz w:val="28"/>
          <w:szCs w:val="28"/>
          <w:u w:val="single"/>
        </w:rPr>
        <w:t>TD2 : Les facteurs climatiques</w:t>
      </w:r>
    </w:p>
    <w:p w:rsidR="000A7599" w:rsidRPr="000A7599" w:rsidRDefault="000A7599" w:rsidP="000A7599">
      <w:pPr>
        <w:spacing w:line="276" w:lineRule="auto"/>
        <w:jc w:val="center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0A7599" w:rsidRDefault="000A7599" w:rsidP="000A7599">
      <w:pPr>
        <w:spacing w:line="276" w:lineRule="auto"/>
        <w:jc w:val="both"/>
        <w:rPr>
          <w:rFonts w:ascii="Goudy Old Style" w:hAnsi="Goudy Old Style"/>
          <w:b/>
          <w:bCs/>
          <w:i/>
          <w:iCs/>
          <w:color w:val="000000" w:themeColor="text1"/>
          <w:szCs w:val="28"/>
          <w:u w:val="single"/>
        </w:rPr>
      </w:pPr>
    </w:p>
    <w:p w:rsidR="000A7599" w:rsidRPr="0004537A" w:rsidRDefault="000A7599" w:rsidP="000A7599">
      <w:pPr>
        <w:spacing w:line="276" w:lineRule="auto"/>
        <w:jc w:val="both"/>
        <w:rPr>
          <w:rFonts w:ascii="Goudy Old Style" w:hAnsi="Goudy Old Style"/>
          <w:b/>
          <w:bCs/>
          <w:i/>
          <w:iCs/>
          <w:color w:val="000000" w:themeColor="text1"/>
          <w:szCs w:val="28"/>
          <w:u w:val="single"/>
        </w:rPr>
      </w:pPr>
      <w:r w:rsidRPr="0004537A">
        <w:rPr>
          <w:rFonts w:ascii="Goudy Old Style" w:hAnsi="Goudy Old Style"/>
          <w:b/>
          <w:bCs/>
          <w:i/>
          <w:iCs/>
          <w:color w:val="000000" w:themeColor="text1"/>
          <w:szCs w:val="28"/>
          <w:u w:val="single"/>
        </w:rPr>
        <w:t>Exercice 1 : Auto–évaluation</w:t>
      </w:r>
    </w:p>
    <w:p w:rsidR="000A7599" w:rsidRPr="0004537A" w:rsidRDefault="000A7599" w:rsidP="000A7599">
      <w:p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rFonts w:ascii="Goudy Old Style" w:hAnsi="Goudy Old Style"/>
          <w:color w:val="000000" w:themeColor="text1"/>
          <w:szCs w:val="28"/>
        </w:rPr>
        <w:t xml:space="preserve">Répondez par vrai ou faux, en donnant la bonne réponse ou en justifiant vos réponses. </w:t>
      </w:r>
    </w:p>
    <w:p w:rsidR="000A7599" w:rsidRPr="0004537A" w:rsidRDefault="000A7599" w:rsidP="000A7599">
      <w:p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rFonts w:ascii="Goudy Old Style" w:hAnsi="Goudy Old Style"/>
          <w:color w:val="000000" w:themeColor="text1"/>
          <w:szCs w:val="28"/>
        </w:rPr>
        <w:t>Vrai   faux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  <w:szCs w:val="28"/>
        </w:rPr>
        <w:t xml:space="preserve">Les facteurs écologiques englobent tous les paramètres physico–chimiques ou biologiques </w:t>
      </w:r>
    </w:p>
    <w:p w:rsidR="000A7599" w:rsidRPr="0004537A" w:rsidRDefault="000A7599" w:rsidP="000A7599">
      <w:pPr>
        <w:pStyle w:val="Paragraphedeliste"/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rFonts w:ascii="Goudy Old Style" w:hAnsi="Goudy Old Style"/>
          <w:color w:val="000000" w:themeColor="text1"/>
          <w:szCs w:val="28"/>
        </w:rPr>
        <w:t xml:space="preserve">            Susceptibles</w:t>
      </w:r>
      <w:r w:rsidR="00451952">
        <w:rPr>
          <w:rFonts w:ascii="Goudy Old Style" w:hAnsi="Goudy Old Style"/>
          <w:color w:val="000000" w:themeColor="text1"/>
          <w:szCs w:val="28"/>
        </w:rPr>
        <w:t xml:space="preserve"> </w:t>
      </w:r>
      <w:r w:rsidRPr="0004537A">
        <w:rPr>
          <w:rFonts w:ascii="Goudy Old Style" w:hAnsi="Goudy Old Style"/>
          <w:color w:val="000000" w:themeColor="text1"/>
          <w:szCs w:val="28"/>
        </w:rPr>
        <w:t>d’agir indirectement sur les êtres vivants.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  <w:szCs w:val="28"/>
        </w:rPr>
        <w:t xml:space="preserve">Le développement de toute entité biologique, depuis l’individu jusqu’à l’écosystème entier, est </w:t>
      </w:r>
    </w:p>
    <w:p w:rsidR="000A7599" w:rsidRPr="0004537A" w:rsidRDefault="000A7599" w:rsidP="000A7599">
      <w:pPr>
        <w:pStyle w:val="Paragraphedeliste"/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rFonts w:ascii="Goudy Old Style" w:hAnsi="Goudy Old Style"/>
          <w:color w:val="000000" w:themeColor="text1"/>
          <w:szCs w:val="28"/>
        </w:rPr>
        <w:t xml:space="preserve">            Tributaire</w:t>
      </w:r>
      <w:r w:rsidR="00451952">
        <w:rPr>
          <w:rFonts w:ascii="Goudy Old Style" w:hAnsi="Goudy Old Style"/>
          <w:color w:val="000000" w:themeColor="text1"/>
          <w:szCs w:val="28"/>
        </w:rPr>
        <w:t xml:space="preserve"> </w:t>
      </w:r>
      <w:r w:rsidRPr="0004537A">
        <w:rPr>
          <w:rFonts w:ascii="Goudy Old Style" w:hAnsi="Goudy Old Style"/>
          <w:color w:val="000000" w:themeColor="text1"/>
          <w:szCs w:val="28"/>
        </w:rPr>
        <w:t xml:space="preserve">des facteurs écologiques. 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  <w:szCs w:val="28"/>
        </w:rPr>
        <w:t xml:space="preserve">Les facteurs écologiques sont composés des facteurs abiotiques, des facteurs biotiques et des </w:t>
      </w:r>
    </w:p>
    <w:p w:rsidR="000A7599" w:rsidRPr="0004537A" w:rsidRDefault="000A7599" w:rsidP="000A7599">
      <w:pPr>
        <w:pStyle w:val="Paragraphedeliste"/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proofErr w:type="gramStart"/>
      <w:r w:rsidRPr="0004537A">
        <w:rPr>
          <w:rFonts w:ascii="Goudy Old Style" w:hAnsi="Goudy Old Style"/>
          <w:color w:val="000000" w:themeColor="text1"/>
          <w:szCs w:val="28"/>
        </w:rPr>
        <w:t>facteurs</w:t>
      </w:r>
      <w:proofErr w:type="gramEnd"/>
      <w:r w:rsidRPr="0004537A">
        <w:rPr>
          <w:rFonts w:ascii="Goudy Old Style" w:hAnsi="Goudy Old Style"/>
          <w:color w:val="000000" w:themeColor="text1"/>
          <w:szCs w:val="28"/>
        </w:rPr>
        <w:t xml:space="preserve"> physico–chimiques du milieu. 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  <w:szCs w:val="28"/>
        </w:rPr>
        <w:t xml:space="preserve">Les facteurs abiotiques renferment les facteurs climatiques, édaphiques, topographiques et  </w:t>
      </w:r>
    </w:p>
    <w:p w:rsidR="000A7599" w:rsidRPr="0004537A" w:rsidRDefault="000A7599" w:rsidP="000A7599">
      <w:pPr>
        <w:pStyle w:val="Paragraphedeliste"/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proofErr w:type="gramStart"/>
      <w:r w:rsidRPr="0004537A">
        <w:rPr>
          <w:rFonts w:ascii="Goudy Old Style" w:hAnsi="Goudy Old Style"/>
          <w:color w:val="000000" w:themeColor="text1"/>
          <w:szCs w:val="28"/>
        </w:rPr>
        <w:t>hydrologiques</w:t>
      </w:r>
      <w:proofErr w:type="gramEnd"/>
      <w:r w:rsidRPr="0004537A">
        <w:rPr>
          <w:rFonts w:ascii="Goudy Old Style" w:hAnsi="Goudy Old Style"/>
          <w:color w:val="000000" w:themeColor="text1"/>
          <w:szCs w:val="28"/>
        </w:rPr>
        <w:t>.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rFonts w:ascii="Goudy Old Style" w:hAnsi="Goudy Old Style"/>
          <w:color w:val="000000" w:themeColor="text1"/>
        </w:rPr>
        <w:sym w:font="Symbol" w:char="F0FF"/>
      </w:r>
      <w:r w:rsidRPr="0004537A">
        <w:rPr>
          <w:rFonts w:ascii="Goudy Old Style" w:hAnsi="Goudy Old Style"/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</w:rPr>
        <w:t xml:space="preserve"> Les persiennes de l’abri météo sont agencées de telle sorte que le rayonnement solaire pénètre </w:t>
      </w:r>
    </w:p>
    <w:p w:rsidR="000A7599" w:rsidRPr="0004537A" w:rsidRDefault="000A7599" w:rsidP="000A7599">
      <w:pPr>
        <w:pStyle w:val="Paragraphedeliste"/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proofErr w:type="gramStart"/>
      <w:r w:rsidRPr="0004537A">
        <w:rPr>
          <w:rFonts w:ascii="Goudy Old Style" w:hAnsi="Goudy Old Style"/>
          <w:color w:val="000000" w:themeColor="text1"/>
        </w:rPr>
        <w:t>aisément</w:t>
      </w:r>
      <w:proofErr w:type="gramEnd"/>
      <w:r w:rsidRPr="0004537A">
        <w:rPr>
          <w:rFonts w:ascii="Goudy Old Style" w:hAnsi="Goudy Old Style"/>
          <w:color w:val="000000" w:themeColor="text1"/>
        </w:rPr>
        <w:t xml:space="preserve"> et que la perméabilité au vent soit minimale. 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  <w:szCs w:val="28"/>
        </w:rPr>
        <w:t xml:space="preserve">L’abri Stevenson est utilisé pour créer un environnement homogène représentatif de l’air ambiant. 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rFonts w:ascii="Goudy Old Style" w:hAnsi="Goudy Old Style"/>
          <w:color w:val="000000" w:themeColor="text1"/>
        </w:rPr>
        <w:sym w:font="Symbol" w:char="F0FF"/>
      </w:r>
      <w:r w:rsidRPr="0004537A">
        <w:rPr>
          <w:rFonts w:ascii="Goudy Old Style" w:hAnsi="Goudy Old Style"/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  <w:szCs w:val="28"/>
        </w:rPr>
        <w:t>Le Gulf Stream est un courant rapide d’eaux froides originaires des iles Hawaï.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i/>
          <w:iCs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</w:rPr>
        <w:t>Le l’</w:t>
      </w:r>
      <w:proofErr w:type="spellStart"/>
      <w:r w:rsidRPr="0004537A">
        <w:rPr>
          <w:rFonts w:ascii="Goudy Old Style" w:hAnsi="Goudy Old Style"/>
          <w:color w:val="000000" w:themeColor="text1"/>
        </w:rPr>
        <w:t>Abrador</w:t>
      </w:r>
      <w:proofErr w:type="spellEnd"/>
      <w:r w:rsidRPr="0004537A">
        <w:rPr>
          <w:rFonts w:ascii="Goudy Old Style" w:hAnsi="Goudy Old Style"/>
          <w:color w:val="000000" w:themeColor="text1"/>
        </w:rPr>
        <w:t xml:space="preserve"> est un courant d’eaux froides provenant de l’océan antarctique.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</w:rPr>
        <w:t>La température et les précipitations sont des facteurs facultatifs du climat</w:t>
      </w:r>
      <w:r w:rsidRPr="0004537A">
        <w:rPr>
          <w:rFonts w:ascii="Goudy Old Style" w:hAnsi="Goudy Old Style"/>
          <w:color w:val="000000" w:themeColor="text1"/>
          <w:szCs w:val="28"/>
        </w:rPr>
        <w:t xml:space="preserve">. 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</w:rPr>
        <w:t xml:space="preserve">La direction du vent est indiquée par l’anémomètre tandis que sa vitesse est mesurée par la  </w:t>
      </w:r>
    </w:p>
    <w:p w:rsidR="000A7599" w:rsidRPr="0004537A" w:rsidRDefault="000A7599" w:rsidP="000A7599">
      <w:pPr>
        <w:pStyle w:val="Paragraphedeliste"/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proofErr w:type="gramStart"/>
      <w:r w:rsidRPr="0004537A">
        <w:rPr>
          <w:rFonts w:ascii="Goudy Old Style" w:hAnsi="Goudy Old Style"/>
          <w:color w:val="000000" w:themeColor="text1"/>
        </w:rPr>
        <w:t>girouette</w:t>
      </w:r>
      <w:proofErr w:type="gramEnd"/>
      <w:r w:rsidRPr="0004537A">
        <w:rPr>
          <w:rFonts w:ascii="Goudy Old Style" w:hAnsi="Goudy Old Style"/>
          <w:color w:val="000000" w:themeColor="text1"/>
          <w:szCs w:val="28"/>
        </w:rPr>
        <w:t>.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i/>
          <w:iCs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</w:rPr>
        <w:t>L’échelle de Beaufort est utilisée pour évaluer la vitesse du vent et ses effets sur l’eau et le sol.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  <w:szCs w:val="28"/>
        </w:rPr>
        <w:t xml:space="preserve">La lumière intervient dans la physiologie des plantes par sa durée, son intensité et la qualité de ses </w:t>
      </w:r>
    </w:p>
    <w:p w:rsidR="000A7599" w:rsidRPr="0004537A" w:rsidRDefault="000A7599" w:rsidP="000A7599">
      <w:pPr>
        <w:pStyle w:val="Paragraphedeliste"/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proofErr w:type="gramStart"/>
      <w:r w:rsidRPr="0004537A">
        <w:rPr>
          <w:rFonts w:ascii="Goudy Old Style" w:hAnsi="Goudy Old Style"/>
          <w:color w:val="000000" w:themeColor="text1"/>
          <w:szCs w:val="28"/>
        </w:rPr>
        <w:t>radiations</w:t>
      </w:r>
      <w:proofErr w:type="gramEnd"/>
      <w:r w:rsidRPr="0004537A">
        <w:rPr>
          <w:rFonts w:ascii="Goudy Old Style" w:hAnsi="Goudy Old Style"/>
          <w:color w:val="000000" w:themeColor="text1"/>
          <w:szCs w:val="28"/>
        </w:rPr>
        <w:t xml:space="preserve">. 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</w:rPr>
        <w:t>L’héliographe de Jordan mesure l’intensité de la lumière</w:t>
      </w:r>
      <w:r w:rsidRPr="0004537A">
        <w:rPr>
          <w:rFonts w:ascii="Goudy Old Style" w:hAnsi="Goudy Old Style"/>
          <w:color w:val="000000" w:themeColor="text1"/>
          <w:szCs w:val="28"/>
        </w:rPr>
        <w:t>.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i/>
          <w:iCs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</w:rPr>
        <w:t xml:space="preserve">La pression P est le poids de la colonne d’air s’exerçant sur une surface liquide. 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</w:rPr>
        <w:t>Une chute brusque de la P indique l’approche du mauvais temps</w:t>
      </w:r>
      <w:r w:rsidRPr="0004537A">
        <w:rPr>
          <w:rFonts w:ascii="Goudy Old Style" w:hAnsi="Goudy Old Style"/>
          <w:color w:val="000000" w:themeColor="text1"/>
          <w:szCs w:val="28"/>
        </w:rPr>
        <w:t xml:space="preserve">. 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  <w:szCs w:val="28"/>
        </w:rPr>
        <w:t>Les facteurs biotiques et abiotiques interviennent dans la pédogénèse.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i/>
          <w:iCs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</w:rPr>
        <w:t>La structure ou l’architecture édaphique dépend du mode d’agencement des particules entre elles.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color w:val="000000" w:themeColor="text1"/>
        </w:rPr>
        <w:lastRenderedPageBreak/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</w:rPr>
        <w:t xml:space="preserve">La texture du sol dépend de la nature des fragments de la </w:t>
      </w:r>
      <w:proofErr w:type="spellStart"/>
      <w:r w:rsidRPr="0004537A">
        <w:rPr>
          <w:rFonts w:ascii="Goudy Old Style" w:hAnsi="Goudy Old Style"/>
          <w:color w:val="000000" w:themeColor="text1"/>
        </w:rPr>
        <w:t>roche–mère</w:t>
      </w:r>
      <w:proofErr w:type="spellEnd"/>
      <w:r w:rsidRPr="0004537A">
        <w:rPr>
          <w:rFonts w:ascii="Goudy Old Style" w:hAnsi="Goudy Old Style"/>
          <w:color w:val="000000" w:themeColor="text1"/>
        </w:rPr>
        <w:t xml:space="preserve"> ou des minéraux provenant </w:t>
      </w:r>
    </w:p>
    <w:p w:rsidR="000A7599" w:rsidRPr="0004537A" w:rsidRDefault="000A7599" w:rsidP="000A7599">
      <w:pPr>
        <w:pStyle w:val="Paragraphedeliste"/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proofErr w:type="gramStart"/>
      <w:r w:rsidRPr="0004537A">
        <w:rPr>
          <w:rFonts w:ascii="Goudy Old Style" w:hAnsi="Goudy Old Style"/>
          <w:color w:val="000000" w:themeColor="text1"/>
        </w:rPr>
        <w:t>de</w:t>
      </w:r>
      <w:proofErr w:type="gramEnd"/>
      <w:r w:rsidRPr="0004537A">
        <w:rPr>
          <w:rFonts w:ascii="Goudy Old Style" w:hAnsi="Goudy Old Style"/>
          <w:color w:val="000000" w:themeColor="text1"/>
        </w:rPr>
        <w:t xml:space="preserve"> sa décomposition</w:t>
      </w:r>
      <w:r w:rsidRPr="0004537A">
        <w:rPr>
          <w:rFonts w:ascii="Goudy Old Style" w:hAnsi="Goudy Old Style"/>
          <w:color w:val="000000" w:themeColor="text1"/>
          <w:szCs w:val="28"/>
        </w:rPr>
        <w:t xml:space="preserve">. 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</w:rPr>
        <w:t>La capacité de rétention du sol dépend essentiellement de la matière organique</w:t>
      </w:r>
      <w:r w:rsidRPr="0004537A">
        <w:rPr>
          <w:rFonts w:ascii="Goudy Old Style" w:hAnsi="Goudy Old Style"/>
          <w:color w:val="000000" w:themeColor="text1"/>
          <w:szCs w:val="28"/>
        </w:rPr>
        <w:t>.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i/>
          <w:iCs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</w:rPr>
        <w:t xml:space="preserve">L’hygrométrie est définie comme étant la capacité de rétention de l’eau dans le sol ou l’humidité </w:t>
      </w:r>
    </w:p>
    <w:p w:rsidR="000A7599" w:rsidRPr="0004537A" w:rsidRDefault="000A7599" w:rsidP="000A7599">
      <w:pPr>
        <w:pStyle w:val="Paragraphedeliste"/>
        <w:spacing w:line="276" w:lineRule="auto"/>
        <w:jc w:val="both"/>
        <w:rPr>
          <w:rFonts w:ascii="Goudy Old Style" w:hAnsi="Goudy Old Style"/>
          <w:b/>
          <w:bCs/>
          <w:i/>
          <w:iCs/>
          <w:color w:val="000000" w:themeColor="text1"/>
          <w:szCs w:val="28"/>
        </w:rPr>
      </w:pPr>
      <w:proofErr w:type="gramStart"/>
      <w:r w:rsidRPr="0004537A">
        <w:rPr>
          <w:rFonts w:ascii="Goudy Old Style" w:hAnsi="Goudy Old Style"/>
          <w:color w:val="000000" w:themeColor="text1"/>
        </w:rPr>
        <w:t>du</w:t>
      </w:r>
      <w:proofErr w:type="gramEnd"/>
      <w:r w:rsidRPr="0004537A">
        <w:rPr>
          <w:rFonts w:ascii="Goudy Old Style" w:hAnsi="Goudy Old Style"/>
          <w:color w:val="000000" w:themeColor="text1"/>
        </w:rPr>
        <w:t xml:space="preserve"> sol. 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  <w:szCs w:val="28"/>
        </w:rPr>
        <w:t xml:space="preserve">La taille des pores influence beaucoup les forces de rétention capillaire auxquelles l’eau est soumise. 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</w:rPr>
        <w:t>Un sol sablonneux a des forces capillaires importantes</w:t>
      </w:r>
      <w:r w:rsidRPr="0004537A">
        <w:rPr>
          <w:rFonts w:ascii="Goudy Old Style" w:hAnsi="Goudy Old Style"/>
          <w:color w:val="000000" w:themeColor="text1"/>
          <w:szCs w:val="28"/>
        </w:rPr>
        <w:t>.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i/>
          <w:iCs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</w:rPr>
        <w:t>Un sol argileux a des forces capillaires réduites.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</w:rPr>
        <w:t>La force de succion des racines des plantes est supérieure à 20 atmosphères (</w:t>
      </w:r>
      <w:proofErr w:type="spellStart"/>
      <w:r w:rsidRPr="0004537A">
        <w:rPr>
          <w:rFonts w:ascii="Goudy Old Style" w:hAnsi="Goudy Old Style"/>
          <w:color w:val="000000" w:themeColor="text1"/>
        </w:rPr>
        <w:t>atm</w:t>
      </w:r>
      <w:proofErr w:type="spellEnd"/>
      <w:r w:rsidRPr="0004537A">
        <w:rPr>
          <w:rFonts w:ascii="Goudy Old Style" w:hAnsi="Goudy Old Style"/>
          <w:color w:val="000000" w:themeColor="text1"/>
        </w:rPr>
        <w:t>)</w:t>
      </w:r>
      <w:r w:rsidRPr="0004537A">
        <w:rPr>
          <w:rFonts w:ascii="Goudy Old Style" w:hAnsi="Goudy Old Style"/>
          <w:color w:val="000000" w:themeColor="text1"/>
          <w:szCs w:val="28"/>
        </w:rPr>
        <w:t xml:space="preserve">. </w:t>
      </w:r>
    </w:p>
    <w:p w:rsidR="000A7599" w:rsidRPr="0004537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0000" w:themeColor="text1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hAnsi="Goudy Old Style"/>
          <w:color w:val="000000" w:themeColor="text1"/>
        </w:rPr>
        <w:t>L’eau hygroscopique est une eau disponible pour les plantes</w:t>
      </w:r>
      <w:r w:rsidRPr="0004537A">
        <w:rPr>
          <w:rFonts w:ascii="Goudy Old Style" w:hAnsi="Goudy Old Style"/>
          <w:color w:val="000000" w:themeColor="text1"/>
          <w:szCs w:val="28"/>
        </w:rPr>
        <w:t>.</w:t>
      </w:r>
    </w:p>
    <w:p w:rsidR="000A7599" w:rsidRPr="005B5E0A" w:rsidRDefault="000A7599" w:rsidP="000A759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color w:val="002060"/>
          <w:szCs w:val="28"/>
        </w:rPr>
      </w:pPr>
      <w:r w:rsidRPr="0004537A">
        <w:rPr>
          <w:color w:val="000000" w:themeColor="text1"/>
        </w:rPr>
        <w:sym w:font="Symbol" w:char="F0FF"/>
      </w:r>
      <w:r w:rsidRPr="0004537A">
        <w:rPr>
          <w:color w:val="000000" w:themeColor="text1"/>
        </w:rPr>
        <w:sym w:font="Symbol" w:char="F0F0"/>
      </w:r>
      <w:r w:rsidRPr="0004537A">
        <w:rPr>
          <w:rFonts w:ascii="Goudy Old Style" w:eastAsia="TimesLTStd-Roman" w:hAnsi="Goudy Old Style" w:cs="TimesLTStd-Roman"/>
          <w:color w:val="000000" w:themeColor="text1"/>
          <w:sz w:val="22"/>
          <w:szCs w:val="22"/>
          <w:lang w:bidi="ar-SA"/>
        </w:rPr>
        <w:t xml:space="preserve">Les plantes atteignent leur point de flétrissement, quand la </w:t>
      </w:r>
      <w:r w:rsidRPr="0004537A">
        <w:rPr>
          <w:rFonts w:ascii="Goudy Old Style" w:eastAsia="TimesLTStd-Roman" w:hAnsi="Goudy Old Style" w:cs="TimesLTStd-Roman"/>
          <w:color w:val="0D0D0D" w:themeColor="text1" w:themeTint="F2"/>
          <w:sz w:val="22"/>
          <w:szCs w:val="22"/>
          <w:lang w:bidi="ar-SA"/>
        </w:rPr>
        <w:t xml:space="preserve">pression capillaire du sol devient &gt; à 15 </w:t>
      </w:r>
      <w:proofErr w:type="spellStart"/>
      <w:r w:rsidRPr="0004537A">
        <w:rPr>
          <w:rFonts w:ascii="Goudy Old Style" w:eastAsia="TimesLTStd-Roman" w:hAnsi="Goudy Old Style" w:cs="TimesLTStd-Roman"/>
          <w:color w:val="0D0D0D" w:themeColor="text1" w:themeTint="F2"/>
          <w:sz w:val="22"/>
          <w:szCs w:val="22"/>
          <w:lang w:bidi="ar-SA"/>
        </w:rPr>
        <w:t>atm</w:t>
      </w:r>
      <w:proofErr w:type="spellEnd"/>
      <w:r w:rsidRPr="0004537A">
        <w:rPr>
          <w:rFonts w:ascii="Goudy Old Style" w:hAnsi="Goudy Old Style"/>
          <w:color w:val="0D0D0D" w:themeColor="text1" w:themeTint="F2"/>
          <w:szCs w:val="28"/>
        </w:rPr>
        <w:t>.</w:t>
      </w:r>
    </w:p>
    <w:p w:rsidR="000A7599" w:rsidRPr="00296B04" w:rsidRDefault="000A7599" w:rsidP="000A7599">
      <w:pPr>
        <w:spacing w:line="276" w:lineRule="auto"/>
        <w:jc w:val="both"/>
        <w:rPr>
          <w:rFonts w:ascii="Goudy Old Style" w:hAnsi="Goudy Old Style"/>
          <w:b/>
          <w:bCs/>
          <w:i/>
          <w:iCs/>
          <w:szCs w:val="28"/>
          <w:u w:val="single"/>
        </w:rPr>
      </w:pPr>
      <w:r>
        <w:rPr>
          <w:rFonts w:ascii="Goudy Old Style" w:hAnsi="Goudy Old Style"/>
          <w:b/>
          <w:bCs/>
          <w:i/>
          <w:iCs/>
          <w:szCs w:val="28"/>
          <w:u w:val="single"/>
        </w:rPr>
        <w:t>Exercice 2</w:t>
      </w:r>
    </w:p>
    <w:p w:rsidR="000A7599" w:rsidRPr="00296B04" w:rsidRDefault="000A7599" w:rsidP="000A7599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Goudy Old Style" w:hAnsi="Goudy Old Style"/>
          <w:b/>
          <w:bCs/>
          <w:i/>
          <w:iCs/>
          <w:szCs w:val="28"/>
        </w:rPr>
      </w:pPr>
      <w:r>
        <w:rPr>
          <w:rFonts w:ascii="Goudy Old Style" w:hAnsi="Goudy Old Style"/>
          <w:szCs w:val="28"/>
        </w:rPr>
        <w:t xml:space="preserve">Calculez l’indice d’aridité de « de </w:t>
      </w:r>
      <w:proofErr w:type="spellStart"/>
      <w:r>
        <w:rPr>
          <w:rFonts w:ascii="Goudy Old Style" w:hAnsi="Goudy Old Style"/>
          <w:szCs w:val="28"/>
        </w:rPr>
        <w:t>Martone</w:t>
      </w:r>
      <w:proofErr w:type="spellEnd"/>
      <w:r>
        <w:rPr>
          <w:rFonts w:ascii="Goudy Old Style" w:hAnsi="Goudy Old Style"/>
          <w:szCs w:val="28"/>
        </w:rPr>
        <w:t> » pour les villes suivantes en précisant leurs climats respectifs.</w:t>
      </w:r>
    </w:p>
    <w:p w:rsidR="000A7599" w:rsidRDefault="000A7599" w:rsidP="000A7599">
      <w:pPr>
        <w:pStyle w:val="Paragraphedeliste"/>
        <w:spacing w:line="276" w:lineRule="auto"/>
        <w:jc w:val="both"/>
        <w:rPr>
          <w:rFonts w:ascii="Goudy Old Style" w:hAnsi="Goudy Old Style"/>
          <w:szCs w:val="28"/>
        </w:rPr>
      </w:pPr>
      <w:r w:rsidRPr="00296B04">
        <w:rPr>
          <w:rFonts w:ascii="Goudy Old Style" w:hAnsi="Goudy Old Style"/>
          <w:szCs w:val="28"/>
        </w:rPr>
        <w:t xml:space="preserve">Tableau </w:t>
      </w:r>
      <w:r>
        <w:rPr>
          <w:rFonts w:ascii="Goudy Old Style" w:hAnsi="Goudy Old Style"/>
          <w:szCs w:val="28"/>
        </w:rPr>
        <w:t>1</w:t>
      </w:r>
      <w:r w:rsidRPr="00296B04">
        <w:rPr>
          <w:rFonts w:ascii="Goudy Old Style" w:hAnsi="Goudy Old Style"/>
          <w:szCs w:val="28"/>
        </w:rPr>
        <w:t xml:space="preserve">. Valeurs de l’indice d’aridité de « de </w:t>
      </w:r>
      <w:proofErr w:type="spellStart"/>
      <w:r w:rsidRPr="00296B04">
        <w:rPr>
          <w:rFonts w:ascii="Goudy Old Style" w:hAnsi="Goudy Old Style"/>
          <w:szCs w:val="28"/>
        </w:rPr>
        <w:t>Martone</w:t>
      </w:r>
      <w:proofErr w:type="spellEnd"/>
      <w:r w:rsidRPr="00296B04">
        <w:rPr>
          <w:rFonts w:ascii="Goudy Old Style" w:hAnsi="Goudy Old Style"/>
          <w:szCs w:val="28"/>
        </w:rPr>
        <w:t> 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993"/>
        <w:gridCol w:w="992"/>
        <w:gridCol w:w="875"/>
        <w:gridCol w:w="1701"/>
      </w:tblGrid>
      <w:tr w:rsidR="000A7599" w:rsidRPr="008E5866" w:rsidTr="004C1270">
        <w:tc>
          <w:tcPr>
            <w:tcW w:w="226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>Stations</w:t>
            </w:r>
          </w:p>
        </w:tc>
        <w:tc>
          <w:tcPr>
            <w:tcW w:w="99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 xml:space="preserve">P </w:t>
            </w:r>
            <w:r>
              <w:rPr>
                <w:rFonts w:ascii="Goudy Old Style" w:hAnsi="Goudy Old Style"/>
                <w:szCs w:val="28"/>
              </w:rPr>
              <w:t>(</w:t>
            </w:r>
            <w:r w:rsidRPr="008E5866">
              <w:rPr>
                <w:rFonts w:ascii="Goudy Old Style" w:hAnsi="Goudy Old Style"/>
                <w:szCs w:val="28"/>
              </w:rPr>
              <w:t>mm</w:t>
            </w:r>
            <w:r>
              <w:rPr>
                <w:rFonts w:ascii="Goudy Old Style" w:hAnsi="Goudy Old Style"/>
                <w:szCs w:val="28"/>
              </w:rPr>
              <w:t>)</w:t>
            </w:r>
          </w:p>
        </w:tc>
        <w:tc>
          <w:tcPr>
            <w:tcW w:w="992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>T°C</w:t>
            </w:r>
          </w:p>
        </w:tc>
        <w:tc>
          <w:tcPr>
            <w:tcW w:w="875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>I</w:t>
            </w:r>
          </w:p>
        </w:tc>
        <w:tc>
          <w:tcPr>
            <w:tcW w:w="1701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Type de climat</w:t>
            </w:r>
          </w:p>
        </w:tc>
      </w:tr>
      <w:tr w:rsidR="000A7599" w:rsidRPr="008E5866" w:rsidTr="004C1270">
        <w:tc>
          <w:tcPr>
            <w:tcW w:w="226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>Biskra</w:t>
            </w:r>
          </w:p>
        </w:tc>
        <w:tc>
          <w:tcPr>
            <w:tcW w:w="99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>148</w:t>
            </w:r>
          </w:p>
        </w:tc>
        <w:tc>
          <w:tcPr>
            <w:tcW w:w="992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>21,9</w:t>
            </w:r>
          </w:p>
        </w:tc>
        <w:tc>
          <w:tcPr>
            <w:tcW w:w="875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  <w:tc>
          <w:tcPr>
            <w:tcW w:w="1701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</w:tr>
      <w:tr w:rsidR="000A7599" w:rsidRPr="008E5866" w:rsidTr="004C1270">
        <w:tc>
          <w:tcPr>
            <w:tcW w:w="226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>Tamanrasset</w:t>
            </w:r>
          </w:p>
        </w:tc>
        <w:tc>
          <w:tcPr>
            <w:tcW w:w="99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>51</w:t>
            </w:r>
          </w:p>
        </w:tc>
        <w:tc>
          <w:tcPr>
            <w:tcW w:w="992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>21,8</w:t>
            </w:r>
          </w:p>
        </w:tc>
        <w:tc>
          <w:tcPr>
            <w:tcW w:w="875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  <w:tc>
          <w:tcPr>
            <w:tcW w:w="1701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</w:tr>
      <w:tr w:rsidR="000A7599" w:rsidRPr="008E5866" w:rsidTr="004C1270">
        <w:tc>
          <w:tcPr>
            <w:tcW w:w="226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>Moscou</w:t>
            </w:r>
          </w:p>
        </w:tc>
        <w:tc>
          <w:tcPr>
            <w:tcW w:w="99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>575</w:t>
            </w:r>
          </w:p>
        </w:tc>
        <w:tc>
          <w:tcPr>
            <w:tcW w:w="992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>4,4</w:t>
            </w:r>
          </w:p>
        </w:tc>
        <w:tc>
          <w:tcPr>
            <w:tcW w:w="875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  <w:tc>
          <w:tcPr>
            <w:tcW w:w="1701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</w:tr>
      <w:tr w:rsidR="000A7599" w:rsidRPr="008E5866" w:rsidTr="004C1270">
        <w:tc>
          <w:tcPr>
            <w:tcW w:w="226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>Marseille</w:t>
            </w:r>
          </w:p>
        </w:tc>
        <w:tc>
          <w:tcPr>
            <w:tcW w:w="99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>632</w:t>
            </w:r>
          </w:p>
        </w:tc>
        <w:tc>
          <w:tcPr>
            <w:tcW w:w="992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>15</w:t>
            </w:r>
          </w:p>
        </w:tc>
        <w:tc>
          <w:tcPr>
            <w:tcW w:w="875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  <w:tc>
          <w:tcPr>
            <w:tcW w:w="1701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</w:tr>
      <w:tr w:rsidR="000A7599" w:rsidRPr="008E5866" w:rsidTr="004C1270">
        <w:tc>
          <w:tcPr>
            <w:tcW w:w="226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>Brest</w:t>
            </w:r>
          </w:p>
        </w:tc>
        <w:tc>
          <w:tcPr>
            <w:tcW w:w="99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>1126</w:t>
            </w:r>
          </w:p>
        </w:tc>
        <w:tc>
          <w:tcPr>
            <w:tcW w:w="992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>10,8</w:t>
            </w:r>
          </w:p>
        </w:tc>
        <w:tc>
          <w:tcPr>
            <w:tcW w:w="875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  <w:tc>
          <w:tcPr>
            <w:tcW w:w="1701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</w:tr>
      <w:tr w:rsidR="000A7599" w:rsidRPr="008E5866" w:rsidTr="004C1270">
        <w:tc>
          <w:tcPr>
            <w:tcW w:w="226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 w:rsidRPr="008E5866">
              <w:rPr>
                <w:rFonts w:ascii="Goudy Old Style" w:hAnsi="Goudy Old Style"/>
                <w:szCs w:val="28"/>
              </w:rPr>
              <w:t>San Francisco</w:t>
            </w:r>
          </w:p>
        </w:tc>
        <w:tc>
          <w:tcPr>
            <w:tcW w:w="99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475</w:t>
            </w:r>
          </w:p>
        </w:tc>
        <w:tc>
          <w:tcPr>
            <w:tcW w:w="992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13,8</w:t>
            </w:r>
          </w:p>
        </w:tc>
        <w:tc>
          <w:tcPr>
            <w:tcW w:w="875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  <w:tc>
          <w:tcPr>
            <w:tcW w:w="1701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</w:tr>
      <w:tr w:rsidR="000A7599" w:rsidRPr="008E5866" w:rsidTr="004C1270">
        <w:tc>
          <w:tcPr>
            <w:tcW w:w="226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 xml:space="preserve">Biarritz </w:t>
            </w:r>
          </w:p>
        </w:tc>
        <w:tc>
          <w:tcPr>
            <w:tcW w:w="993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1182</w:t>
            </w:r>
          </w:p>
        </w:tc>
        <w:tc>
          <w:tcPr>
            <w:tcW w:w="992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14</w:t>
            </w:r>
          </w:p>
        </w:tc>
        <w:tc>
          <w:tcPr>
            <w:tcW w:w="875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  <w:tc>
          <w:tcPr>
            <w:tcW w:w="1701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</w:tr>
      <w:tr w:rsidR="000A7599" w:rsidRPr="008E5866" w:rsidTr="004C1270">
        <w:tc>
          <w:tcPr>
            <w:tcW w:w="226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Paris</w:t>
            </w:r>
          </w:p>
        </w:tc>
        <w:tc>
          <w:tcPr>
            <w:tcW w:w="993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624</w:t>
            </w:r>
          </w:p>
        </w:tc>
        <w:tc>
          <w:tcPr>
            <w:tcW w:w="992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11,5</w:t>
            </w:r>
          </w:p>
        </w:tc>
        <w:tc>
          <w:tcPr>
            <w:tcW w:w="875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  <w:tc>
          <w:tcPr>
            <w:tcW w:w="1701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</w:tr>
      <w:tr w:rsidR="000A7599" w:rsidRPr="008E5866" w:rsidTr="004C1270">
        <w:tc>
          <w:tcPr>
            <w:tcW w:w="226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Douala Cameroun</w:t>
            </w:r>
          </w:p>
        </w:tc>
        <w:tc>
          <w:tcPr>
            <w:tcW w:w="993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4109</w:t>
            </w:r>
          </w:p>
        </w:tc>
        <w:tc>
          <w:tcPr>
            <w:tcW w:w="992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26,4</w:t>
            </w:r>
          </w:p>
        </w:tc>
        <w:tc>
          <w:tcPr>
            <w:tcW w:w="875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  <w:tc>
          <w:tcPr>
            <w:tcW w:w="1701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</w:tr>
      <w:tr w:rsidR="000A7599" w:rsidRPr="008E5866" w:rsidTr="004C1270">
        <w:tc>
          <w:tcPr>
            <w:tcW w:w="226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Lille</w:t>
            </w:r>
          </w:p>
        </w:tc>
        <w:tc>
          <w:tcPr>
            <w:tcW w:w="993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662</w:t>
            </w:r>
          </w:p>
        </w:tc>
        <w:tc>
          <w:tcPr>
            <w:tcW w:w="992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10,9</w:t>
            </w:r>
          </w:p>
        </w:tc>
        <w:tc>
          <w:tcPr>
            <w:tcW w:w="875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  <w:tc>
          <w:tcPr>
            <w:tcW w:w="1701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</w:tr>
      <w:tr w:rsidR="000A7599" w:rsidRPr="008E5866" w:rsidTr="004C1270">
        <w:tc>
          <w:tcPr>
            <w:tcW w:w="226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 xml:space="preserve">Nice </w:t>
            </w:r>
          </w:p>
        </w:tc>
        <w:tc>
          <w:tcPr>
            <w:tcW w:w="993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862</w:t>
            </w:r>
          </w:p>
        </w:tc>
        <w:tc>
          <w:tcPr>
            <w:tcW w:w="992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15,2</w:t>
            </w:r>
          </w:p>
        </w:tc>
        <w:tc>
          <w:tcPr>
            <w:tcW w:w="875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  <w:tc>
          <w:tcPr>
            <w:tcW w:w="1701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</w:tr>
      <w:tr w:rsidR="000A7599" w:rsidRPr="008E5866" w:rsidTr="004C1270">
        <w:tc>
          <w:tcPr>
            <w:tcW w:w="226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 xml:space="preserve">Embrun </w:t>
            </w:r>
          </w:p>
        </w:tc>
        <w:tc>
          <w:tcPr>
            <w:tcW w:w="993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700</w:t>
            </w:r>
          </w:p>
        </w:tc>
        <w:tc>
          <w:tcPr>
            <w:tcW w:w="992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9,7</w:t>
            </w:r>
          </w:p>
        </w:tc>
        <w:tc>
          <w:tcPr>
            <w:tcW w:w="875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  <w:tc>
          <w:tcPr>
            <w:tcW w:w="1701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</w:tr>
      <w:tr w:rsidR="000A7599" w:rsidRPr="008E5866" w:rsidTr="004C1270">
        <w:tc>
          <w:tcPr>
            <w:tcW w:w="2263" w:type="dxa"/>
          </w:tcPr>
          <w:p w:rsidR="000A7599" w:rsidRPr="008E5866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Mont Aigoual</w:t>
            </w:r>
          </w:p>
        </w:tc>
        <w:tc>
          <w:tcPr>
            <w:tcW w:w="993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2285</w:t>
            </w:r>
          </w:p>
        </w:tc>
        <w:tc>
          <w:tcPr>
            <w:tcW w:w="992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  <w:r>
              <w:rPr>
                <w:rFonts w:ascii="Goudy Old Style" w:hAnsi="Goudy Old Style"/>
                <w:szCs w:val="28"/>
              </w:rPr>
              <w:t>4,4</w:t>
            </w:r>
          </w:p>
        </w:tc>
        <w:tc>
          <w:tcPr>
            <w:tcW w:w="875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  <w:tc>
          <w:tcPr>
            <w:tcW w:w="1701" w:type="dxa"/>
          </w:tcPr>
          <w:p w:rsidR="000A7599" w:rsidRDefault="000A7599" w:rsidP="004C1270">
            <w:pPr>
              <w:spacing w:line="276" w:lineRule="auto"/>
              <w:jc w:val="center"/>
              <w:rPr>
                <w:rFonts w:ascii="Goudy Old Style" w:hAnsi="Goudy Old Style"/>
                <w:szCs w:val="28"/>
              </w:rPr>
            </w:pPr>
          </w:p>
        </w:tc>
      </w:tr>
    </w:tbl>
    <w:p w:rsidR="000A7599" w:rsidRDefault="000A7599" w:rsidP="000A7599">
      <w:pPr>
        <w:pStyle w:val="Paragraphedeliste"/>
        <w:spacing w:line="276" w:lineRule="auto"/>
        <w:jc w:val="both"/>
        <w:rPr>
          <w:rFonts w:ascii="Goudy Old Style" w:hAnsi="Goudy Old Style"/>
          <w:sz w:val="20"/>
          <w:szCs w:val="20"/>
        </w:rPr>
      </w:pPr>
      <w:r w:rsidRPr="00A313E6">
        <w:rPr>
          <w:rFonts w:ascii="Goudy Old Style" w:hAnsi="Goudy Old Style"/>
          <w:sz w:val="20"/>
          <w:szCs w:val="20"/>
        </w:rPr>
        <w:t>P= précipitations moyennes annuelles ; T = températures moyennes annuelles</w:t>
      </w:r>
    </w:p>
    <w:p w:rsidR="007C6FB3" w:rsidRPr="003F5DBD" w:rsidRDefault="007C6FB3" w:rsidP="007C6FB3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Goudy Old Style" w:hAnsi="Goudy Old Style"/>
          <w:szCs w:val="28"/>
        </w:rPr>
      </w:pPr>
      <w:r w:rsidRPr="003F5DBD">
        <w:rPr>
          <w:rFonts w:ascii="Goudy Old Style" w:hAnsi="Goudy Old Style"/>
          <w:szCs w:val="28"/>
        </w:rPr>
        <w:t xml:space="preserve">Dessinez les </w:t>
      </w:r>
      <w:proofErr w:type="spellStart"/>
      <w:r w:rsidRPr="003F5DBD">
        <w:rPr>
          <w:rFonts w:ascii="Goudy Old Style" w:hAnsi="Goudy Old Style"/>
          <w:szCs w:val="28"/>
        </w:rPr>
        <w:t>climatogrammes</w:t>
      </w:r>
      <w:proofErr w:type="spellEnd"/>
      <w:r w:rsidRPr="003F5DBD">
        <w:rPr>
          <w:rFonts w:ascii="Goudy Old Style" w:hAnsi="Goudy Old Style"/>
          <w:szCs w:val="28"/>
        </w:rPr>
        <w:t xml:space="preserve"> des villes suivantes : </w:t>
      </w:r>
    </w:p>
    <w:p w:rsidR="007C6FB3" w:rsidRPr="003F5DBD" w:rsidRDefault="007C6FB3" w:rsidP="007C6FB3">
      <w:pPr>
        <w:spacing w:line="276" w:lineRule="auto"/>
        <w:jc w:val="both"/>
        <w:rPr>
          <w:rFonts w:ascii="Goudy Old Style" w:hAnsi="Goudy Old Style"/>
          <w:szCs w:val="28"/>
        </w:rPr>
      </w:pPr>
      <w:r w:rsidRPr="00F47F61">
        <w:rPr>
          <w:rFonts w:ascii="Goudy Old Style" w:hAnsi="Goudy Old Style"/>
          <w:szCs w:val="28"/>
        </w:rPr>
        <w:t>Tableau 2.</w:t>
      </w:r>
      <w:r>
        <w:rPr>
          <w:rFonts w:ascii="Goudy Old Style" w:hAnsi="Goudy Old Style"/>
          <w:szCs w:val="28"/>
        </w:rPr>
        <w:t>Données mensuelles des précipitations et des températures</w:t>
      </w:r>
    </w:p>
    <w:tbl>
      <w:tblPr>
        <w:tblStyle w:val="Grilledutableau"/>
        <w:tblW w:w="0" w:type="auto"/>
        <w:tblLook w:val="04A0"/>
      </w:tblPr>
      <w:tblGrid>
        <w:gridCol w:w="1174"/>
        <w:gridCol w:w="519"/>
        <w:gridCol w:w="632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7C6FB3" w:rsidRPr="003F5DBD" w:rsidTr="004C1270">
        <w:tc>
          <w:tcPr>
            <w:tcW w:w="783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5DBD">
              <w:rPr>
                <w:rFonts w:ascii="Arial Narrow" w:hAnsi="Arial Narrow"/>
                <w:sz w:val="20"/>
                <w:szCs w:val="20"/>
              </w:rPr>
              <w:t>Stations</w:t>
            </w:r>
          </w:p>
        </w:tc>
        <w:tc>
          <w:tcPr>
            <w:tcW w:w="1489" w:type="dxa"/>
            <w:gridSpan w:val="2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5DBD">
              <w:rPr>
                <w:rFonts w:ascii="Arial Narrow" w:hAnsi="Arial Narrow"/>
                <w:sz w:val="20"/>
                <w:szCs w:val="20"/>
              </w:rPr>
              <w:t>J</w:t>
            </w:r>
          </w:p>
        </w:tc>
        <w:tc>
          <w:tcPr>
            <w:tcW w:w="744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744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744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744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744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</w:t>
            </w:r>
          </w:p>
        </w:tc>
        <w:tc>
          <w:tcPr>
            <w:tcW w:w="744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</w:t>
            </w:r>
          </w:p>
        </w:tc>
        <w:tc>
          <w:tcPr>
            <w:tcW w:w="744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744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  <w:tc>
          <w:tcPr>
            <w:tcW w:w="744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744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744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</w:p>
        </w:tc>
      </w:tr>
      <w:tr w:rsidR="007C6FB3" w:rsidRPr="003F5DBD" w:rsidTr="004C1270">
        <w:tc>
          <w:tcPr>
            <w:tcW w:w="783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Biskra</w:t>
            </w:r>
          </w:p>
        </w:tc>
        <w:tc>
          <w:tcPr>
            <w:tcW w:w="744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5DBD">
              <w:rPr>
                <w:rFonts w:ascii="Arial Narrow" w:hAnsi="Arial Narrow"/>
                <w:sz w:val="20"/>
                <w:szCs w:val="20"/>
              </w:rPr>
              <w:t>P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5DBD">
              <w:rPr>
                <w:rFonts w:ascii="Arial Narrow" w:hAnsi="Arial Narrow"/>
                <w:sz w:val="20"/>
                <w:szCs w:val="20"/>
              </w:rPr>
              <w:t>T</w:t>
            </w:r>
          </w:p>
        </w:tc>
        <w:tc>
          <w:tcPr>
            <w:tcW w:w="745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16,3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20,6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25,2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30,8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33,7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33,1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28,9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22,2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16,3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12,2</w:t>
            </w:r>
          </w:p>
        </w:tc>
      </w:tr>
      <w:tr w:rsidR="007C6FB3" w:rsidRPr="003F5DBD" w:rsidTr="004C1270">
        <w:tc>
          <w:tcPr>
            <w:tcW w:w="783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5DBD">
              <w:rPr>
                <w:rFonts w:ascii="Arial Narrow" w:hAnsi="Arial Narrow"/>
                <w:sz w:val="20"/>
                <w:szCs w:val="20"/>
              </w:rPr>
              <w:t>Tamanrasset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</w:p>
        </w:tc>
        <w:tc>
          <w:tcPr>
            <w:tcW w:w="745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12,3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14,7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18,3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22,5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28,9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28,3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26,7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18,2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13,6</w:t>
            </w:r>
          </w:p>
        </w:tc>
      </w:tr>
      <w:tr w:rsidR="007C6FB3" w:rsidRPr="003F5DBD" w:rsidTr="004C1270">
        <w:tc>
          <w:tcPr>
            <w:tcW w:w="783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5DBD">
              <w:rPr>
                <w:rFonts w:ascii="Arial Narrow" w:hAnsi="Arial Narrow"/>
                <w:sz w:val="20"/>
                <w:szCs w:val="20"/>
              </w:rPr>
              <w:t>Lille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T</w:t>
            </w:r>
          </w:p>
        </w:tc>
        <w:tc>
          <w:tcPr>
            <w:tcW w:w="745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57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3,3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45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4,1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38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7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40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10,1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55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13,9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51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17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66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18,9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66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18,7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59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16,1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67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11,5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62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6,7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56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3,5</w:t>
            </w:r>
          </w:p>
        </w:tc>
      </w:tr>
      <w:tr w:rsidR="007C6FB3" w:rsidRPr="003F5DBD" w:rsidTr="004C1270">
        <w:tc>
          <w:tcPr>
            <w:tcW w:w="783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5DBD">
              <w:rPr>
                <w:rFonts w:ascii="Arial Narrow" w:hAnsi="Arial Narrow"/>
                <w:sz w:val="20"/>
                <w:szCs w:val="20"/>
              </w:rPr>
              <w:lastRenderedPageBreak/>
              <w:t>Strasbourg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</w:p>
        </w:tc>
        <w:tc>
          <w:tcPr>
            <w:tcW w:w="745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1,1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2,5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6,6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10,8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15,0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18,1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89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20,1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19,3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71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16,2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10,7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5,4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1,4</w:t>
            </w:r>
          </w:p>
        </w:tc>
      </w:tr>
      <w:tr w:rsidR="007C6FB3" w:rsidRPr="003F5DBD" w:rsidTr="004C1270">
        <w:tc>
          <w:tcPr>
            <w:tcW w:w="783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5DBD">
              <w:rPr>
                <w:rFonts w:ascii="Arial Narrow" w:hAnsi="Arial Narrow"/>
                <w:sz w:val="20"/>
                <w:szCs w:val="20"/>
              </w:rPr>
              <w:t>Brest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</w:p>
        </w:tc>
        <w:tc>
          <w:tcPr>
            <w:tcW w:w="745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133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6,1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96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5,8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83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7,8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9,2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11,6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14,4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15,6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87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14,7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104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138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150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7C6FB3" w:rsidRPr="003F5DBD" w:rsidTr="004C1270">
        <w:tc>
          <w:tcPr>
            <w:tcW w:w="783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5DBD">
              <w:rPr>
                <w:rFonts w:ascii="Arial Narrow" w:hAnsi="Arial Narrow"/>
                <w:sz w:val="20"/>
                <w:szCs w:val="20"/>
              </w:rPr>
              <w:t>Embrun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</w:p>
        </w:tc>
        <w:tc>
          <w:tcPr>
            <w:tcW w:w="745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0,3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2,2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5,8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9,3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61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12,9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16,5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19,2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65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18,5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15,6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10,9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5,1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65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5,1</w:t>
            </w:r>
          </w:p>
        </w:tc>
      </w:tr>
      <w:tr w:rsidR="007C6FB3" w:rsidRPr="003F5DBD" w:rsidTr="004C1270">
        <w:tc>
          <w:tcPr>
            <w:tcW w:w="783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5DBD">
              <w:rPr>
                <w:rFonts w:ascii="Arial Narrow" w:hAnsi="Arial Narrow"/>
                <w:sz w:val="20"/>
                <w:szCs w:val="20"/>
              </w:rPr>
              <w:t>Toulouse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</w:p>
        </w:tc>
        <w:tc>
          <w:tcPr>
            <w:tcW w:w="745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5,1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6,3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9,4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74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15,1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19,1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21,4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21,2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18,6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13,9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8,8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71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5,1</w:t>
            </w:r>
          </w:p>
        </w:tc>
      </w:tr>
      <w:tr w:rsidR="007C6FB3" w:rsidRPr="003F5DBD" w:rsidTr="004C1270">
        <w:tc>
          <w:tcPr>
            <w:tcW w:w="783" w:type="dxa"/>
          </w:tcPr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F5DBD">
              <w:rPr>
                <w:rFonts w:ascii="Arial Narrow" w:hAnsi="Arial Narrow"/>
                <w:sz w:val="20"/>
                <w:szCs w:val="20"/>
              </w:rPr>
              <w:t>Toulon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</w:p>
        </w:tc>
        <w:tc>
          <w:tcPr>
            <w:tcW w:w="745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71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8,9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82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10,9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13,5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16,9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20,6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23,1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22,9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20,4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114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16,2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12,2</w:t>
            </w:r>
          </w:p>
        </w:tc>
        <w:tc>
          <w:tcPr>
            <w:tcW w:w="744" w:type="dxa"/>
          </w:tcPr>
          <w:p w:rsidR="007C6FB3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</w:t>
            </w:r>
          </w:p>
          <w:p w:rsidR="007C6FB3" w:rsidRPr="003F5DBD" w:rsidRDefault="007C6FB3" w:rsidP="004C1270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9,3</w:t>
            </w:r>
          </w:p>
        </w:tc>
      </w:tr>
    </w:tbl>
    <w:p w:rsidR="007C6FB3" w:rsidRPr="00D8141E" w:rsidRDefault="007C6FB3" w:rsidP="007C6FB3">
      <w:pPr>
        <w:spacing w:line="276" w:lineRule="auto"/>
        <w:jc w:val="both"/>
        <w:rPr>
          <w:rFonts w:ascii="Goudy Old Style" w:hAnsi="Goudy Old Style"/>
          <w:b/>
          <w:bCs/>
          <w:i/>
          <w:iCs/>
          <w:szCs w:val="28"/>
        </w:rPr>
      </w:pPr>
    </w:p>
    <w:p w:rsidR="007C6FB3" w:rsidRDefault="007C6FB3" w:rsidP="007C6FB3">
      <w:pPr>
        <w:spacing w:line="276" w:lineRule="auto"/>
        <w:jc w:val="center"/>
        <w:rPr>
          <w:rFonts w:ascii="Goudy Old Style" w:hAnsi="Goudy Old Style"/>
          <w:b/>
          <w:bCs/>
          <w:szCs w:val="28"/>
          <w:u w:val="single"/>
        </w:rPr>
      </w:pPr>
    </w:p>
    <w:p w:rsidR="008D0BC2" w:rsidRDefault="008D0BC2"/>
    <w:sectPr w:rsidR="008D0BC2" w:rsidSect="008D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Std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0235"/>
    <w:multiLevelType w:val="hybridMultilevel"/>
    <w:tmpl w:val="0B1C84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92E05"/>
    <w:multiLevelType w:val="hybridMultilevel"/>
    <w:tmpl w:val="DA187E20"/>
    <w:lvl w:ilvl="0" w:tplc="F44E1A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0A7599"/>
    <w:rsid w:val="000A7599"/>
    <w:rsid w:val="002C7D42"/>
    <w:rsid w:val="00451952"/>
    <w:rsid w:val="00626639"/>
    <w:rsid w:val="007C6FB3"/>
    <w:rsid w:val="008D0BC2"/>
    <w:rsid w:val="00C94DA2"/>
    <w:rsid w:val="00E4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9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7599"/>
    <w:pPr>
      <w:ind w:left="720"/>
      <w:contextualSpacing/>
    </w:pPr>
  </w:style>
  <w:style w:type="table" w:styleId="Grilledutableau">
    <w:name w:val="Table Grid"/>
    <w:basedOn w:val="TableauNormal"/>
    <w:rsid w:val="007C6FB3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</dc:creator>
  <cp:lastModifiedBy>Samira</cp:lastModifiedBy>
  <cp:revision>3</cp:revision>
  <dcterms:created xsi:type="dcterms:W3CDTF">2024-02-25T08:08:00Z</dcterms:created>
  <dcterms:modified xsi:type="dcterms:W3CDTF">2024-02-25T08:10:00Z</dcterms:modified>
</cp:coreProperties>
</file>