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8B" w:rsidRDefault="00A3378B" w:rsidP="00FC4F1E">
      <w:pPr>
        <w:rPr>
          <w:rFonts w:asciiTheme="majorBidi" w:hAnsiTheme="majorBidi" w:cstheme="majorBidi"/>
          <w:b/>
          <w:bCs/>
          <w:sz w:val="24"/>
          <w:szCs w:val="24"/>
          <w:lang w:val="en-GB"/>
        </w:rPr>
      </w:pPr>
      <w:r>
        <w:rPr>
          <w:rFonts w:asciiTheme="majorBidi" w:hAnsiTheme="majorBidi" w:cstheme="majorBidi"/>
          <w:b/>
          <w:bCs/>
          <w:sz w:val="24"/>
          <w:szCs w:val="24"/>
          <w:lang w:val="en-GB"/>
        </w:rPr>
        <w:t xml:space="preserve">                                       Teaching Methods and Approaches </w:t>
      </w:r>
    </w:p>
    <w:p w:rsidR="00BA5C14" w:rsidRPr="00BA5C14" w:rsidRDefault="00BA5C14" w:rsidP="00BA5C14">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BA5C14">
        <w:rPr>
          <w:rFonts w:asciiTheme="majorBidi" w:hAnsiTheme="majorBidi" w:cstheme="majorBidi"/>
          <w:sz w:val="24"/>
          <w:szCs w:val="24"/>
          <w:lang w:val="en-GB"/>
        </w:rPr>
        <w:t>Grammar-Translation Method: Focuses on grammar rules and translation exercises. Advantages include ease of application and use in large classes without fluent teachers. Drawbacks include lack of focus on practical language use and communication, leading to passive learning and emphasis on written language over oral skills.</w:t>
      </w:r>
    </w:p>
    <w:p w:rsidR="00BA5C14" w:rsidRPr="00BA5C14" w:rsidRDefault="00BA5C14" w:rsidP="00BA5C14">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BA5C14">
        <w:rPr>
          <w:rFonts w:asciiTheme="majorBidi" w:hAnsiTheme="majorBidi" w:cstheme="majorBidi"/>
          <w:sz w:val="24"/>
          <w:szCs w:val="24"/>
          <w:lang w:val="en-GB"/>
        </w:rPr>
        <w:t>Direct Method: Emphasizes learning a foreign language similarly to one's mother tongue, avoiding translation and focusing on speech and oral skills through listening and imitation. It requires fluent teachers and can be time-consuming. It lacks real-life application outside the classroom.</w:t>
      </w:r>
    </w:p>
    <w:p w:rsidR="00BA5C14" w:rsidRPr="00BA5C14" w:rsidRDefault="00BA5C14" w:rsidP="00BA5C14">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BA5C14">
        <w:rPr>
          <w:rFonts w:asciiTheme="majorBidi" w:hAnsiTheme="majorBidi" w:cstheme="majorBidi"/>
          <w:sz w:val="24"/>
          <w:szCs w:val="24"/>
          <w:lang w:val="en-GB"/>
        </w:rPr>
        <w:t>Aural-Oral Approach (Audio-Lingual Method): Stresses language acquisition through repetition and habit formation. Prioritizes listening and speaking over reading and writing. Criticized for focusing on mechanical drills without fostering meaningful communication or creative language use.</w:t>
      </w:r>
    </w:p>
    <w:p w:rsidR="00BA5C14" w:rsidRPr="00BA5C14" w:rsidRDefault="00BA5C14" w:rsidP="00BA5C14">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BA5C14">
        <w:rPr>
          <w:rFonts w:asciiTheme="majorBidi" w:hAnsiTheme="majorBidi" w:cstheme="majorBidi"/>
          <w:sz w:val="24"/>
          <w:szCs w:val="24"/>
          <w:lang w:val="en-GB"/>
        </w:rPr>
        <w:t>Situational Approach: Practices language in contextual situations with a focus on spoken language first. Uses real-life simulations and visual aids. Limitations include artificial classroom contexts that do not fully prepare students for real-life language use and a lack of comprehensive situation coverage.</w:t>
      </w:r>
    </w:p>
    <w:p w:rsidR="00BA5C14" w:rsidRPr="00BA5C14" w:rsidRDefault="00BA5C14" w:rsidP="00BA5C14">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BA5C14">
        <w:rPr>
          <w:rFonts w:asciiTheme="majorBidi" w:hAnsiTheme="majorBidi" w:cstheme="majorBidi"/>
          <w:sz w:val="24"/>
          <w:szCs w:val="24"/>
          <w:lang w:val="en-GB"/>
        </w:rPr>
        <w:t>Communicative Approach: Prioritizes communicative competence, including grammatical knowledge and performance. Emphasizes meaningful communication and learner-centered activities. Criticized for its complex functional-notional syllabus and the challenge of tailoring to individual student needs.</w:t>
      </w:r>
    </w:p>
    <w:p w:rsidR="00043C55" w:rsidRPr="00043C55" w:rsidRDefault="00BA5C14" w:rsidP="00BA5C14">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BA5C14">
        <w:rPr>
          <w:rFonts w:asciiTheme="majorBidi" w:hAnsiTheme="majorBidi" w:cstheme="majorBidi"/>
          <w:sz w:val="24"/>
          <w:szCs w:val="24"/>
          <w:lang w:val="en-GB"/>
        </w:rPr>
        <w:t>Eclectic Method: Combines elements from various methods to suit practical classroom situations. Recognizes the strengths and weaknesses of different approaches, aiming to meet diverse teaching and learning needs.</w:t>
      </w:r>
    </w:p>
    <w:p w:rsidR="00A3378B" w:rsidRDefault="00A3378B" w:rsidP="00FC4F1E">
      <w:pPr>
        <w:rPr>
          <w:rFonts w:asciiTheme="majorBidi" w:hAnsiTheme="majorBidi" w:cstheme="majorBidi"/>
          <w:b/>
          <w:bCs/>
          <w:sz w:val="24"/>
          <w:szCs w:val="24"/>
          <w:lang w:val="en-GB"/>
        </w:rPr>
      </w:pPr>
    </w:p>
    <w:p w:rsidR="00180AFE" w:rsidRPr="00180AFE" w:rsidRDefault="00180AFE" w:rsidP="00FC4F1E">
      <w:pPr>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Pr="00180AFE">
        <w:rPr>
          <w:rFonts w:asciiTheme="majorBidi" w:hAnsiTheme="majorBidi" w:cstheme="majorBidi"/>
          <w:b/>
          <w:bCs/>
          <w:sz w:val="24"/>
          <w:szCs w:val="24"/>
          <w:lang w:val="en-GB"/>
        </w:rPr>
        <w:t>Learning Objectives</w:t>
      </w:r>
    </w:p>
    <w:p w:rsidR="00180AFE" w:rsidRDefault="00180AFE" w:rsidP="00FC4F1E">
      <w:pPr>
        <w:rPr>
          <w:rFonts w:asciiTheme="majorBidi" w:hAnsiTheme="majorBidi" w:cstheme="majorBidi"/>
          <w:sz w:val="24"/>
          <w:szCs w:val="24"/>
          <w:lang w:val="en-GB"/>
        </w:rPr>
      </w:pPr>
    </w:p>
    <w:p w:rsidR="00A66F97" w:rsidRDefault="00180AFE" w:rsidP="00FC4F1E">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A66F97">
        <w:rPr>
          <w:rFonts w:asciiTheme="majorBidi" w:hAnsiTheme="majorBidi" w:cstheme="majorBidi"/>
          <w:sz w:val="24"/>
          <w:szCs w:val="24"/>
          <w:lang w:val="en-GB"/>
        </w:rPr>
        <w:t xml:space="preserve"> </w:t>
      </w:r>
      <w:r w:rsidRPr="00180AFE">
        <w:rPr>
          <w:rFonts w:asciiTheme="majorBidi" w:hAnsiTheme="majorBidi" w:cstheme="majorBidi"/>
          <w:sz w:val="24"/>
          <w:szCs w:val="24"/>
          <w:lang w:val="en-GB"/>
        </w:rPr>
        <w:t xml:space="preserve">Understanding learning objectives is essential in education, defined as specific statements outlining what students are expected to learn or achieve in a course or class session. They serve a crucial purpose, guiding both teaching and learning processes by informing course design, setting expectations for students, and aiding in assessing their performance. Effective learning objectives possess certain characteristics; they must be clear, concise, measurable, relevant to the course goals, and achievable within its scope. Examples of learning objectives range from general statements like analyzing historical events within their context to specific tasks such as listing the major causes of World War I by the end of a lecture. When writing learning objectives, it's important to use action verbs denoting observable outcomes and specify the extent of knowledge or skill covered, along with the </w:t>
      </w:r>
      <w:r w:rsidRPr="00180AFE">
        <w:rPr>
          <w:rFonts w:asciiTheme="majorBidi" w:hAnsiTheme="majorBidi" w:cstheme="majorBidi"/>
          <w:sz w:val="24"/>
          <w:szCs w:val="24"/>
          <w:lang w:val="en-GB"/>
        </w:rPr>
        <w:lastRenderedPageBreak/>
        <w:t>timeframe for achieving it. These objectives play a significant role in course planning, providing guidance for instructors in structuring content, selecting teaching methods, and designing assessment strategies. Furthermore, they offer transparency for students, helping them understand what they need to focus on and how they will be evaluated. Interactive activities, such as group exercises where students develop learning objectives for hypothetical courses, can further enhance understanding and application through discussion and sharing of diverse perspectives.</w:t>
      </w:r>
    </w:p>
    <w:p w:rsidR="00C179F1" w:rsidRDefault="00C179F1" w:rsidP="00FC4F1E">
      <w:pPr>
        <w:rPr>
          <w:rFonts w:asciiTheme="majorBidi" w:hAnsiTheme="majorBidi" w:cstheme="majorBidi"/>
          <w:sz w:val="24"/>
          <w:szCs w:val="24"/>
          <w:lang w:val="en-GB"/>
        </w:rPr>
      </w:pPr>
    </w:p>
    <w:p w:rsidR="00B05AF7" w:rsidRPr="00B05AF7" w:rsidRDefault="00B05AF7" w:rsidP="00FC4F1E">
      <w:pPr>
        <w:rPr>
          <w:rFonts w:asciiTheme="majorBidi" w:hAnsiTheme="majorBidi" w:cstheme="majorBidi"/>
          <w:b/>
          <w:bCs/>
          <w:sz w:val="24"/>
          <w:szCs w:val="24"/>
          <w:lang w:val="en-GB"/>
        </w:rPr>
      </w:pPr>
      <w:r>
        <w:rPr>
          <w:rFonts w:asciiTheme="majorBidi" w:hAnsiTheme="majorBidi" w:cstheme="majorBidi"/>
          <w:sz w:val="24"/>
          <w:szCs w:val="24"/>
          <w:lang w:val="en-GB"/>
        </w:rPr>
        <w:t xml:space="preserve">                                      </w:t>
      </w:r>
      <w:r w:rsidR="00362B8F">
        <w:rPr>
          <w:rFonts w:asciiTheme="majorBidi" w:hAnsiTheme="majorBidi" w:cstheme="majorBidi"/>
          <w:b/>
          <w:bCs/>
          <w:sz w:val="24"/>
          <w:szCs w:val="24"/>
          <w:lang w:val="en-GB"/>
        </w:rPr>
        <w:t>Content Selection and O</w:t>
      </w:r>
      <w:r w:rsidRPr="00B05AF7">
        <w:rPr>
          <w:rFonts w:asciiTheme="majorBidi" w:hAnsiTheme="majorBidi" w:cstheme="majorBidi"/>
          <w:b/>
          <w:bCs/>
          <w:sz w:val="24"/>
          <w:szCs w:val="24"/>
          <w:lang w:val="en-GB"/>
        </w:rPr>
        <w:t>rganization</w:t>
      </w:r>
    </w:p>
    <w:p w:rsidR="00B05AF7" w:rsidRDefault="00B05AF7" w:rsidP="00FC4F1E">
      <w:pPr>
        <w:rPr>
          <w:rFonts w:asciiTheme="majorBidi" w:hAnsiTheme="majorBidi" w:cstheme="majorBidi"/>
          <w:sz w:val="24"/>
          <w:szCs w:val="24"/>
          <w:lang w:val="en-GB"/>
        </w:rPr>
      </w:pPr>
    </w:p>
    <w:p w:rsidR="00B05AF7" w:rsidRPr="00B05AF7" w:rsidRDefault="00B05AF7" w:rsidP="002C6591">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B05AF7">
        <w:rPr>
          <w:rFonts w:asciiTheme="majorBidi" w:hAnsiTheme="majorBidi" w:cstheme="majorBidi"/>
          <w:sz w:val="24"/>
          <w:szCs w:val="24"/>
          <w:lang w:val="en-GB"/>
        </w:rPr>
        <w:t>Content selection and organization in education encompass what learners should grasp in terms of language, knowledge, performance objectives, and cultural elements. This includes linguistic competence, cultural values, and communicative competence. When choosing content, two main reasons dictate a particular pattern: the vastness of knowledge within any subject and the limitation of human capacity to learn everything at once. To make informed decisions, course designers rely on various resources, including learners' needs, community expectations, pedagogical institutions, and input from subject specialists.</w:t>
      </w:r>
      <w:r>
        <w:rPr>
          <w:rFonts w:asciiTheme="majorBidi" w:hAnsiTheme="majorBidi" w:cstheme="majorBidi"/>
          <w:sz w:val="24"/>
          <w:szCs w:val="24"/>
          <w:lang w:val="en-GB"/>
        </w:rPr>
        <w:t xml:space="preserve"> </w:t>
      </w:r>
      <w:r w:rsidRPr="00B05AF7">
        <w:rPr>
          <w:rFonts w:asciiTheme="majorBidi" w:hAnsiTheme="majorBidi" w:cstheme="majorBidi"/>
          <w:sz w:val="24"/>
          <w:szCs w:val="24"/>
          <w:lang w:val="en-GB"/>
        </w:rPr>
        <w:t>Learners' needs assessment involves distinguishing between objective and subjective needs, considering factors such as background, proficiency levels, and individual learning styles. Additionally, community expectations significantly influence content selection, as does the knowledge and readiness of pedagogical institutions and educational authorities. Subject specialists, including linguists, educationalists, and psychologists, contribute expertise that shapes content selection and organization.</w:t>
      </w:r>
      <w:r>
        <w:rPr>
          <w:rFonts w:asciiTheme="majorBidi" w:hAnsiTheme="majorBidi" w:cstheme="majorBidi"/>
          <w:sz w:val="24"/>
          <w:szCs w:val="24"/>
          <w:lang w:val="en-GB"/>
        </w:rPr>
        <w:t xml:space="preserve"> </w:t>
      </w:r>
      <w:r w:rsidRPr="00B05AF7">
        <w:rPr>
          <w:rFonts w:asciiTheme="majorBidi" w:hAnsiTheme="majorBidi" w:cstheme="majorBidi"/>
          <w:sz w:val="24"/>
          <w:szCs w:val="24"/>
          <w:lang w:val="en-GB"/>
        </w:rPr>
        <w:t>Specific criteria guide the selection of content, ensuring organization and relevance. These include considerations of learnability, frequency, coverage, usefulness, validity, and interest. Validity particularly relates to the content's ability to help learners achieve predefined learning objectives while being scientifically accurate, pedagogically realistic, and communicatively authentic.</w:t>
      </w:r>
      <w:r>
        <w:rPr>
          <w:rFonts w:asciiTheme="majorBidi" w:hAnsiTheme="majorBidi" w:cstheme="majorBidi"/>
          <w:sz w:val="24"/>
          <w:szCs w:val="24"/>
          <w:lang w:val="en-GB"/>
        </w:rPr>
        <w:t xml:space="preserve"> </w:t>
      </w:r>
      <w:r w:rsidRPr="00B05AF7">
        <w:rPr>
          <w:rFonts w:asciiTheme="majorBidi" w:hAnsiTheme="majorBidi" w:cstheme="majorBidi"/>
          <w:sz w:val="24"/>
          <w:szCs w:val="24"/>
          <w:lang w:val="en-GB"/>
        </w:rPr>
        <w:t>The organization of content depends on prioritized knowledge and capabilities, whether linguistic or broader communicative. Principles of building and recycling guide the sequencing of content. Building involves progression from simple to complex or concrete to open-ended tasks, preparing students for subsequent learning. Recycling ensures students encounter previous material in new ways, reinforcing learning through different activities or skill areas. These principles contribute to effective content selection and organization, facilitating meaningful learning experiences for students.</w:t>
      </w:r>
    </w:p>
    <w:p w:rsidR="00362B8F" w:rsidRPr="009D5DA0" w:rsidRDefault="00362B8F" w:rsidP="00362B8F">
      <w:pPr>
        <w:pStyle w:val="Default"/>
        <w:rPr>
          <w:lang w:val="en-GB"/>
        </w:rPr>
      </w:pPr>
    </w:p>
    <w:p w:rsidR="00B05AF7" w:rsidRPr="009D5DA0" w:rsidRDefault="00362B8F" w:rsidP="00362B8F">
      <w:pPr>
        <w:rPr>
          <w:rFonts w:asciiTheme="majorBidi" w:hAnsiTheme="majorBidi" w:cstheme="majorBidi"/>
          <w:b/>
          <w:bCs/>
          <w:sz w:val="24"/>
          <w:szCs w:val="24"/>
          <w:lang w:val="en-GB"/>
        </w:rPr>
      </w:pPr>
      <w:r w:rsidRPr="009D5DA0">
        <w:rPr>
          <w:lang w:val="en-GB"/>
        </w:rPr>
        <w:t xml:space="preserve">                                                    </w:t>
      </w:r>
      <w:r w:rsidRPr="009D5DA0">
        <w:rPr>
          <w:rFonts w:asciiTheme="majorBidi" w:hAnsiTheme="majorBidi" w:cstheme="majorBidi"/>
          <w:b/>
          <w:bCs/>
          <w:sz w:val="24"/>
          <w:szCs w:val="24"/>
          <w:lang w:val="en-GB"/>
        </w:rPr>
        <w:t>Integrated Skills in TEFL</w:t>
      </w:r>
    </w:p>
    <w:p w:rsidR="00362B8F" w:rsidRPr="00362B8F" w:rsidRDefault="00362B8F" w:rsidP="00362B8F">
      <w:pPr>
        <w:rPr>
          <w:rFonts w:asciiTheme="majorBidi" w:hAnsiTheme="majorBidi" w:cstheme="majorBidi"/>
          <w:sz w:val="24"/>
          <w:szCs w:val="24"/>
          <w:lang w:val="en-GB"/>
        </w:rPr>
      </w:pPr>
    </w:p>
    <w:p w:rsidR="002C6591" w:rsidRDefault="002C6591" w:rsidP="002C6591">
      <w:pPr>
        <w:rPr>
          <w:rFonts w:asciiTheme="majorBidi" w:hAnsiTheme="majorBidi" w:cstheme="majorBidi"/>
          <w:sz w:val="24"/>
          <w:szCs w:val="24"/>
          <w:lang w:val="en-GB"/>
        </w:rPr>
      </w:pPr>
      <w:r>
        <w:rPr>
          <w:rFonts w:asciiTheme="majorBidi" w:hAnsiTheme="majorBidi" w:cstheme="majorBidi"/>
          <w:sz w:val="24"/>
          <w:szCs w:val="24"/>
          <w:lang w:val="en-GB"/>
        </w:rPr>
        <w:t xml:space="preserve">           I</w:t>
      </w:r>
      <w:r w:rsidRPr="002C6591">
        <w:rPr>
          <w:rFonts w:asciiTheme="majorBidi" w:hAnsiTheme="majorBidi" w:cstheme="majorBidi"/>
          <w:sz w:val="24"/>
          <w:szCs w:val="24"/>
          <w:lang w:val="en-GB"/>
        </w:rPr>
        <w:t>ntegrated skills refer to combining different language abilities like listening, speaking, reading, and writing in language learning activities.</w:t>
      </w:r>
      <w:r>
        <w:rPr>
          <w:rFonts w:asciiTheme="majorBidi" w:hAnsiTheme="majorBidi" w:cstheme="majorBidi"/>
          <w:sz w:val="24"/>
          <w:szCs w:val="24"/>
          <w:lang w:val="en-GB"/>
        </w:rPr>
        <w:t xml:space="preserve"> </w:t>
      </w:r>
      <w:r w:rsidRPr="002C6591">
        <w:rPr>
          <w:rFonts w:asciiTheme="majorBidi" w:hAnsiTheme="majorBidi" w:cstheme="majorBidi"/>
          <w:sz w:val="24"/>
          <w:szCs w:val="24"/>
          <w:lang w:val="en-GB"/>
        </w:rPr>
        <w:t xml:space="preserve">Understanding integrated skills is pivotal </w:t>
      </w:r>
      <w:r w:rsidRPr="002C6591">
        <w:rPr>
          <w:rFonts w:asciiTheme="majorBidi" w:hAnsiTheme="majorBidi" w:cstheme="majorBidi"/>
          <w:sz w:val="24"/>
          <w:szCs w:val="24"/>
          <w:lang w:val="en-GB"/>
        </w:rPr>
        <w:lastRenderedPageBreak/>
        <w:t>in TEFL, as it enables educators to design comprehensive language learning experiences. Integrated skills allow students to use language authentically, mirroring real-life communication situations.</w:t>
      </w:r>
      <w:r>
        <w:rPr>
          <w:rFonts w:asciiTheme="majorBidi" w:hAnsiTheme="majorBidi" w:cstheme="majorBidi"/>
          <w:sz w:val="24"/>
          <w:szCs w:val="24"/>
          <w:lang w:val="en-GB"/>
        </w:rPr>
        <w:t xml:space="preserve"> </w:t>
      </w:r>
      <w:r w:rsidRPr="002C6591">
        <w:rPr>
          <w:rFonts w:asciiTheme="majorBidi" w:hAnsiTheme="majorBidi" w:cstheme="majorBidi"/>
          <w:sz w:val="24"/>
          <w:szCs w:val="24"/>
          <w:lang w:val="en-GB"/>
        </w:rPr>
        <w:t>When designing integrated skills activities, teachers must consider the interconnectedness of language skills and ensure activities facilitate holistic language development.</w:t>
      </w:r>
      <w:r>
        <w:rPr>
          <w:rFonts w:asciiTheme="majorBidi" w:hAnsiTheme="majorBidi" w:cstheme="majorBidi"/>
          <w:sz w:val="24"/>
          <w:szCs w:val="24"/>
          <w:lang w:val="en-GB"/>
        </w:rPr>
        <w:t xml:space="preserve"> </w:t>
      </w:r>
      <w:r w:rsidRPr="002C6591">
        <w:rPr>
          <w:rFonts w:asciiTheme="majorBidi" w:hAnsiTheme="majorBidi" w:cstheme="majorBidi"/>
          <w:sz w:val="24"/>
          <w:szCs w:val="24"/>
          <w:lang w:val="en-GB"/>
        </w:rPr>
        <w:t>Effective integrated skills activities are characterized by their ability to engage learners in meaningful language use, foster communicative competence, and promote language fluency.</w:t>
      </w:r>
      <w:r>
        <w:rPr>
          <w:rFonts w:asciiTheme="majorBidi" w:hAnsiTheme="majorBidi" w:cstheme="majorBidi"/>
          <w:sz w:val="24"/>
          <w:szCs w:val="24"/>
          <w:lang w:val="en-GB"/>
        </w:rPr>
        <w:t xml:space="preserve"> </w:t>
      </w:r>
      <w:r w:rsidRPr="002C6591">
        <w:rPr>
          <w:rFonts w:asciiTheme="majorBidi" w:hAnsiTheme="majorBidi" w:cstheme="majorBidi"/>
          <w:sz w:val="24"/>
          <w:szCs w:val="24"/>
          <w:lang w:val="en-GB"/>
        </w:rPr>
        <w:t>In TEFL, integrated skills activities may involve tasks such as listening to a conversation, discussing its content, reading related material, and writing a summary or response.</w:t>
      </w:r>
      <w:r>
        <w:rPr>
          <w:rFonts w:asciiTheme="majorBidi" w:hAnsiTheme="majorBidi" w:cstheme="majorBidi"/>
          <w:sz w:val="24"/>
          <w:szCs w:val="24"/>
          <w:lang w:val="en-GB"/>
        </w:rPr>
        <w:t xml:space="preserve"> </w:t>
      </w:r>
      <w:r w:rsidRPr="002C6591">
        <w:rPr>
          <w:rFonts w:asciiTheme="majorBidi" w:hAnsiTheme="majorBidi" w:cstheme="majorBidi"/>
          <w:sz w:val="24"/>
          <w:szCs w:val="24"/>
          <w:lang w:val="en-GB"/>
        </w:rPr>
        <w:t>Incorporating integrated skills activities in TEFL enhances students' language proficiency by providing opportunities for meaningful language practice and reinforcing language learning across various contexts.</w:t>
      </w:r>
      <w:r>
        <w:rPr>
          <w:rFonts w:asciiTheme="majorBidi" w:hAnsiTheme="majorBidi" w:cstheme="majorBidi"/>
          <w:sz w:val="24"/>
          <w:szCs w:val="24"/>
          <w:lang w:val="en-GB"/>
        </w:rPr>
        <w:t xml:space="preserve"> </w:t>
      </w:r>
      <w:r w:rsidRPr="002C6591">
        <w:rPr>
          <w:rFonts w:asciiTheme="majorBidi" w:hAnsiTheme="majorBidi" w:cstheme="majorBidi"/>
          <w:sz w:val="24"/>
          <w:szCs w:val="24"/>
          <w:lang w:val="en-GB"/>
        </w:rPr>
        <w:t>Through interactive discussions and collaborative tasks, students can develop their language skills holistically, promoting both linguistic and communicative competence.</w:t>
      </w:r>
      <w:r>
        <w:rPr>
          <w:rFonts w:asciiTheme="majorBidi" w:hAnsiTheme="majorBidi" w:cstheme="majorBidi"/>
          <w:sz w:val="24"/>
          <w:szCs w:val="24"/>
          <w:lang w:val="en-GB"/>
        </w:rPr>
        <w:t xml:space="preserve"> </w:t>
      </w:r>
      <w:r w:rsidRPr="002C6591">
        <w:rPr>
          <w:rFonts w:asciiTheme="majorBidi" w:hAnsiTheme="majorBidi" w:cstheme="majorBidi"/>
          <w:sz w:val="24"/>
          <w:szCs w:val="24"/>
          <w:lang w:val="en-GB"/>
        </w:rPr>
        <w:t>Overall, understanding and implementing integrated skills activities are essential for effective language teaching and learning in the TEFL classroom, fostering comprehensive language proficiency and communicative competence among learners.</w:t>
      </w:r>
    </w:p>
    <w:p w:rsidR="00A671A8" w:rsidRDefault="001826C3" w:rsidP="001826C3">
      <w:pPr>
        <w:rPr>
          <w:rFonts w:asciiTheme="majorBidi" w:hAnsiTheme="majorBidi" w:cstheme="majorBidi"/>
          <w:sz w:val="24"/>
          <w:szCs w:val="24"/>
          <w:lang w:val="en-GB"/>
        </w:rPr>
      </w:pPr>
      <w:r>
        <w:rPr>
          <w:rFonts w:asciiTheme="majorBidi" w:hAnsiTheme="majorBidi" w:cstheme="majorBidi"/>
          <w:sz w:val="24"/>
          <w:szCs w:val="24"/>
          <w:lang w:val="en-GB"/>
        </w:rPr>
        <w:t xml:space="preserve">     </w:t>
      </w:r>
    </w:p>
    <w:p w:rsidR="001826C3" w:rsidRPr="001826C3" w:rsidRDefault="00A671A8" w:rsidP="001826C3">
      <w:pPr>
        <w:rPr>
          <w:rFonts w:asciiTheme="majorBidi" w:hAnsiTheme="majorBidi" w:cstheme="majorBidi"/>
          <w:b/>
          <w:bCs/>
          <w:sz w:val="24"/>
          <w:szCs w:val="24"/>
          <w:lang w:val="en-GB"/>
        </w:rPr>
      </w:pPr>
      <w:r>
        <w:rPr>
          <w:rFonts w:asciiTheme="majorBidi" w:hAnsiTheme="majorBidi" w:cstheme="majorBidi"/>
          <w:sz w:val="24"/>
          <w:szCs w:val="24"/>
          <w:lang w:val="en-GB"/>
        </w:rPr>
        <w:t xml:space="preserve">     </w:t>
      </w:r>
      <w:r w:rsidR="001826C3">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001826C3" w:rsidRPr="001826C3">
        <w:rPr>
          <w:rFonts w:asciiTheme="majorBidi" w:hAnsiTheme="majorBidi" w:cstheme="majorBidi"/>
          <w:b/>
          <w:bCs/>
          <w:sz w:val="24"/>
          <w:szCs w:val="24"/>
          <w:lang w:val="en-GB"/>
        </w:rPr>
        <w:t xml:space="preserve">Teaching Grammar and Vocabulary </w:t>
      </w:r>
    </w:p>
    <w:p w:rsidR="001826C3" w:rsidRPr="001826C3" w:rsidRDefault="001826C3" w:rsidP="00A671A8">
      <w:pPr>
        <w:rPr>
          <w:rFonts w:asciiTheme="majorBidi" w:hAnsiTheme="majorBidi" w:cstheme="majorBidi"/>
          <w:b/>
          <w:bCs/>
          <w:sz w:val="24"/>
          <w:szCs w:val="24"/>
          <w:lang w:val="en-GB"/>
        </w:rPr>
      </w:pPr>
    </w:p>
    <w:p w:rsidR="001826C3" w:rsidRPr="001826C3" w:rsidRDefault="001826C3" w:rsidP="001826C3">
      <w:pPr>
        <w:rPr>
          <w:rFonts w:asciiTheme="majorBidi" w:hAnsiTheme="majorBidi" w:cstheme="majorBidi"/>
          <w:sz w:val="24"/>
          <w:szCs w:val="24"/>
          <w:lang w:val="en-GB"/>
        </w:rPr>
      </w:pPr>
      <w:r w:rsidRPr="001826C3">
        <w:rPr>
          <w:rFonts w:asciiTheme="majorBidi" w:hAnsiTheme="majorBidi" w:cstheme="majorBidi"/>
          <w:sz w:val="24"/>
          <w:szCs w:val="24"/>
          <w:lang w:val="en-GB"/>
        </w:rPr>
        <w:t>Grammar Teaching Approaches:</w:t>
      </w:r>
    </w:p>
    <w:p w:rsidR="001826C3" w:rsidRDefault="001826C3" w:rsidP="001826C3">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1826C3">
        <w:rPr>
          <w:rFonts w:asciiTheme="majorBidi" w:hAnsiTheme="majorBidi" w:cstheme="majorBidi"/>
          <w:sz w:val="24"/>
          <w:szCs w:val="24"/>
          <w:lang w:val="en-GB"/>
        </w:rPr>
        <w:t>Grammar teaching approaches involve two primary methods: deductive and inductive. The deductive approach entails explicit instruction of grammar rules followed by practice exercises. While efficient and clear, it may lack engagement and lead to dependency on memorization. Conversely, the inductive approach encourages learners to discover grammar rules through contextual observation, fostering engagement and analytical skills. However, it may be time-consuming and variable in success.</w:t>
      </w:r>
    </w:p>
    <w:p w:rsidR="009D5DA0" w:rsidRPr="001826C3" w:rsidRDefault="009D5DA0" w:rsidP="001826C3">
      <w:pPr>
        <w:rPr>
          <w:rFonts w:asciiTheme="majorBidi" w:hAnsiTheme="majorBidi" w:cstheme="majorBidi"/>
          <w:sz w:val="24"/>
          <w:szCs w:val="24"/>
          <w:lang w:val="en-GB"/>
        </w:rPr>
      </w:pPr>
    </w:p>
    <w:p w:rsidR="001826C3" w:rsidRPr="001826C3" w:rsidRDefault="001826C3" w:rsidP="001826C3">
      <w:pPr>
        <w:rPr>
          <w:rFonts w:asciiTheme="majorBidi" w:hAnsiTheme="majorBidi" w:cstheme="majorBidi"/>
          <w:sz w:val="24"/>
          <w:szCs w:val="24"/>
          <w:lang w:val="en-GB"/>
        </w:rPr>
      </w:pPr>
      <w:r w:rsidRPr="001826C3">
        <w:rPr>
          <w:rFonts w:asciiTheme="majorBidi" w:hAnsiTheme="majorBidi" w:cstheme="majorBidi"/>
          <w:sz w:val="24"/>
          <w:szCs w:val="24"/>
          <w:lang w:val="en-GB"/>
        </w:rPr>
        <w:t>Teaching Vocabulary:</w:t>
      </w:r>
    </w:p>
    <w:p w:rsidR="00A671A8" w:rsidRPr="002C6591" w:rsidRDefault="001826C3" w:rsidP="001826C3">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1826C3">
        <w:rPr>
          <w:rFonts w:asciiTheme="majorBidi" w:hAnsiTheme="majorBidi" w:cstheme="majorBidi"/>
          <w:sz w:val="24"/>
          <w:szCs w:val="24"/>
          <w:lang w:val="en-GB"/>
        </w:rPr>
        <w:t>Effective vocabulary instruction extends beyond rote memorization and encompasses contextual learning, multimedia tools, and repetition. Contextual learning involves teaching new words within meaningful contexts, while multimedia tools enhance engagement and memory retention. Regular repetition and recycling of vocabulary aid in transitioning words to long-term memory. Integrating grammar and vocabulary in teaching enhances language learning, promoting proficiency and natural language use.</w:t>
      </w:r>
      <w:r w:rsidR="00A671A8">
        <w:rPr>
          <w:rFonts w:asciiTheme="majorBidi" w:hAnsiTheme="majorBidi" w:cstheme="majorBidi"/>
          <w:sz w:val="24"/>
          <w:szCs w:val="24"/>
          <w:lang w:val="en-GB"/>
        </w:rPr>
        <w:t xml:space="preserve">    </w:t>
      </w:r>
    </w:p>
    <w:p w:rsidR="002C6591" w:rsidRPr="002C6591" w:rsidRDefault="002C6591" w:rsidP="002C6591">
      <w:pPr>
        <w:rPr>
          <w:rFonts w:asciiTheme="majorBidi" w:hAnsiTheme="majorBidi" w:cstheme="majorBidi"/>
          <w:sz w:val="24"/>
          <w:szCs w:val="24"/>
          <w:lang w:val="en-GB"/>
        </w:rPr>
      </w:pPr>
    </w:p>
    <w:p w:rsidR="002C6591" w:rsidRPr="002C6591" w:rsidRDefault="002C6591" w:rsidP="002C6591">
      <w:pPr>
        <w:rPr>
          <w:rFonts w:asciiTheme="majorBidi" w:hAnsiTheme="majorBidi" w:cstheme="majorBidi"/>
          <w:sz w:val="24"/>
          <w:szCs w:val="24"/>
          <w:lang w:val="en-GB"/>
        </w:rPr>
      </w:pPr>
    </w:p>
    <w:p w:rsidR="002C6591" w:rsidRPr="00A671A8" w:rsidRDefault="00A671A8" w:rsidP="002C6591">
      <w:pPr>
        <w:rPr>
          <w:rFonts w:asciiTheme="majorBidi" w:hAnsiTheme="majorBidi" w:cstheme="majorBidi"/>
          <w:b/>
          <w:bCs/>
          <w:sz w:val="24"/>
          <w:szCs w:val="24"/>
          <w:lang w:val="en-GB"/>
        </w:rPr>
      </w:pPr>
      <w:r>
        <w:rPr>
          <w:rFonts w:asciiTheme="majorBidi" w:hAnsiTheme="majorBidi" w:cstheme="majorBidi"/>
          <w:sz w:val="24"/>
          <w:szCs w:val="24"/>
          <w:lang w:val="en-GB"/>
        </w:rPr>
        <w:t xml:space="preserve">                                 </w:t>
      </w:r>
      <w:r w:rsidRPr="00A671A8">
        <w:rPr>
          <w:rFonts w:asciiTheme="majorBidi" w:hAnsiTheme="majorBidi" w:cstheme="majorBidi"/>
          <w:b/>
          <w:bCs/>
          <w:sz w:val="24"/>
          <w:szCs w:val="24"/>
          <w:lang w:val="en-GB"/>
        </w:rPr>
        <w:t xml:space="preserve">Testing in Language Teaching </w:t>
      </w:r>
    </w:p>
    <w:p w:rsidR="002C6591" w:rsidRPr="002C6591" w:rsidRDefault="002C6591" w:rsidP="002C6591">
      <w:pPr>
        <w:rPr>
          <w:rFonts w:asciiTheme="majorBidi" w:hAnsiTheme="majorBidi" w:cstheme="majorBidi"/>
          <w:sz w:val="24"/>
          <w:szCs w:val="24"/>
          <w:lang w:val="en-GB"/>
        </w:rPr>
      </w:pPr>
    </w:p>
    <w:p w:rsidR="00A671A8" w:rsidRPr="00A671A8" w:rsidRDefault="00A671A8" w:rsidP="00A671A8">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A671A8">
        <w:rPr>
          <w:rFonts w:asciiTheme="majorBidi" w:hAnsiTheme="majorBidi" w:cstheme="majorBidi"/>
          <w:sz w:val="24"/>
          <w:szCs w:val="24"/>
          <w:lang w:val="en-GB"/>
        </w:rPr>
        <w:t>Aims of Testing: Assessing readiness, placement, diagnosing strengths/weaknesses, measuring achievement, evaluating teaching, and assessing aptitude.</w:t>
      </w:r>
    </w:p>
    <w:p w:rsidR="00A671A8" w:rsidRPr="00A671A8" w:rsidRDefault="00A671A8" w:rsidP="00A671A8">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A671A8">
        <w:rPr>
          <w:rFonts w:asciiTheme="majorBidi" w:hAnsiTheme="majorBidi" w:cstheme="majorBidi"/>
          <w:sz w:val="24"/>
          <w:szCs w:val="24"/>
          <w:lang w:val="en-GB"/>
        </w:rPr>
        <w:t>Categories of Tests: General proficiency, achievement, and aptitude.</w:t>
      </w:r>
    </w:p>
    <w:p w:rsidR="00A671A8" w:rsidRPr="00A671A8" w:rsidRDefault="00A671A8" w:rsidP="00A671A8">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A671A8">
        <w:rPr>
          <w:rFonts w:asciiTheme="majorBidi" w:hAnsiTheme="majorBidi" w:cstheme="majorBidi"/>
          <w:sz w:val="24"/>
          <w:szCs w:val="24"/>
          <w:lang w:val="en-GB"/>
        </w:rPr>
        <w:t>Characteristics of a Good Test: Validity, reliability, practicality, comprehension, economy, difficulty, clarity, and objectivity.</w:t>
      </w:r>
    </w:p>
    <w:p w:rsidR="00A671A8" w:rsidRPr="00A671A8" w:rsidRDefault="00A671A8" w:rsidP="00A671A8">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A671A8">
        <w:rPr>
          <w:rFonts w:asciiTheme="majorBidi" w:hAnsiTheme="majorBidi" w:cstheme="majorBidi"/>
          <w:sz w:val="24"/>
          <w:szCs w:val="24"/>
          <w:lang w:val="en-GB"/>
        </w:rPr>
        <w:t>Types of Language Tests: Translation, dictation, cloze tests, true-false tests, multiple-choice tests, matching tests, composition, oral tests, transformation and paraphrase, and sentence re-ordering.</w:t>
      </w:r>
    </w:p>
    <w:p w:rsidR="002C6591" w:rsidRPr="002C6591" w:rsidRDefault="00A671A8" w:rsidP="00A671A8">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A671A8">
        <w:rPr>
          <w:rFonts w:asciiTheme="majorBidi" w:hAnsiTheme="majorBidi" w:cstheme="majorBidi"/>
          <w:sz w:val="24"/>
          <w:szCs w:val="24"/>
          <w:lang w:val="en-GB"/>
        </w:rPr>
        <w:t>Designing Class Tests: Importance of clear instructions and effective test design.</w:t>
      </w:r>
    </w:p>
    <w:p w:rsidR="00B05AF7" w:rsidRPr="00B05AF7" w:rsidRDefault="00B05AF7" w:rsidP="00B05AF7">
      <w:pPr>
        <w:rPr>
          <w:rFonts w:asciiTheme="majorBidi" w:hAnsiTheme="majorBidi" w:cstheme="majorBidi"/>
          <w:sz w:val="24"/>
          <w:szCs w:val="24"/>
          <w:lang w:val="en-GB"/>
        </w:rPr>
      </w:pPr>
    </w:p>
    <w:p w:rsidR="00B05AF7" w:rsidRPr="00B05AF7" w:rsidRDefault="00B05AF7" w:rsidP="00B05AF7">
      <w:pPr>
        <w:rPr>
          <w:rFonts w:asciiTheme="majorBidi" w:hAnsiTheme="majorBidi" w:cstheme="majorBidi"/>
          <w:sz w:val="24"/>
          <w:szCs w:val="24"/>
          <w:lang w:val="en-GB"/>
        </w:rPr>
      </w:pPr>
    </w:p>
    <w:p w:rsidR="00C179F1" w:rsidRPr="005D4B4D" w:rsidRDefault="00C179F1" w:rsidP="00FC4F1E">
      <w:pPr>
        <w:rPr>
          <w:rFonts w:asciiTheme="majorBidi" w:hAnsiTheme="majorBidi" w:cstheme="majorBidi"/>
          <w:sz w:val="24"/>
          <w:szCs w:val="24"/>
          <w:lang w:val="en-GB"/>
        </w:rPr>
      </w:pPr>
    </w:p>
    <w:sectPr w:rsidR="00C179F1" w:rsidRPr="005D4B4D" w:rsidSect="002415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FC9" w:rsidRDefault="00B01FC9" w:rsidP="00E36387">
      <w:pPr>
        <w:spacing w:after="0" w:line="240" w:lineRule="auto"/>
      </w:pPr>
      <w:r>
        <w:separator/>
      </w:r>
    </w:p>
  </w:endnote>
  <w:endnote w:type="continuationSeparator" w:id="1">
    <w:p w:rsidR="00B01FC9" w:rsidRDefault="00B01FC9" w:rsidP="00E36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FC9" w:rsidRDefault="00B01FC9" w:rsidP="00E36387">
      <w:pPr>
        <w:spacing w:after="0" w:line="240" w:lineRule="auto"/>
      </w:pPr>
      <w:r>
        <w:separator/>
      </w:r>
    </w:p>
  </w:footnote>
  <w:footnote w:type="continuationSeparator" w:id="1">
    <w:p w:rsidR="00B01FC9" w:rsidRDefault="00B01FC9" w:rsidP="00E363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E7EA6"/>
    <w:multiLevelType w:val="hybridMultilevel"/>
    <w:tmpl w:val="632893B2"/>
    <w:lvl w:ilvl="0" w:tplc="454E38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50763BF"/>
    <w:multiLevelType w:val="hybridMultilevel"/>
    <w:tmpl w:val="794A9C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7A272C"/>
    <w:multiLevelType w:val="hybridMultilevel"/>
    <w:tmpl w:val="DDEE8252"/>
    <w:lvl w:ilvl="0" w:tplc="7646F1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933810"/>
    <w:multiLevelType w:val="hybridMultilevel"/>
    <w:tmpl w:val="DF7C4A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96A686A"/>
    <w:multiLevelType w:val="hybridMultilevel"/>
    <w:tmpl w:val="E93C6A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FB1982"/>
    <w:multiLevelType w:val="hybridMultilevel"/>
    <w:tmpl w:val="69901D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B11B5"/>
    <w:rsid w:val="000039A4"/>
    <w:rsid w:val="000039F8"/>
    <w:rsid w:val="000162E5"/>
    <w:rsid w:val="00043C55"/>
    <w:rsid w:val="00051780"/>
    <w:rsid w:val="00076946"/>
    <w:rsid w:val="00076F11"/>
    <w:rsid w:val="000A1A6E"/>
    <w:rsid w:val="000A228E"/>
    <w:rsid w:val="000A32C3"/>
    <w:rsid w:val="000B1E5E"/>
    <w:rsid w:val="000C2AE7"/>
    <w:rsid w:val="000C6565"/>
    <w:rsid w:val="000E1908"/>
    <w:rsid w:val="00100F7A"/>
    <w:rsid w:val="00101135"/>
    <w:rsid w:val="00117B86"/>
    <w:rsid w:val="001207D4"/>
    <w:rsid w:val="00134169"/>
    <w:rsid w:val="00152CA9"/>
    <w:rsid w:val="001546CD"/>
    <w:rsid w:val="0016314E"/>
    <w:rsid w:val="00180AFE"/>
    <w:rsid w:val="001826C3"/>
    <w:rsid w:val="001864AC"/>
    <w:rsid w:val="001C2D0C"/>
    <w:rsid w:val="001C6FCD"/>
    <w:rsid w:val="001D18A4"/>
    <w:rsid w:val="001D4438"/>
    <w:rsid w:val="001E69C5"/>
    <w:rsid w:val="00201224"/>
    <w:rsid w:val="00207BD7"/>
    <w:rsid w:val="00210BBC"/>
    <w:rsid w:val="00216DA8"/>
    <w:rsid w:val="002215E6"/>
    <w:rsid w:val="0024154F"/>
    <w:rsid w:val="00244567"/>
    <w:rsid w:val="002531F5"/>
    <w:rsid w:val="00281FA9"/>
    <w:rsid w:val="002858AE"/>
    <w:rsid w:val="0029353A"/>
    <w:rsid w:val="002938BF"/>
    <w:rsid w:val="00295715"/>
    <w:rsid w:val="00296ACB"/>
    <w:rsid w:val="002A0A5E"/>
    <w:rsid w:val="002A6D5D"/>
    <w:rsid w:val="002A74EF"/>
    <w:rsid w:val="002B28B8"/>
    <w:rsid w:val="002C1840"/>
    <w:rsid w:val="002C3543"/>
    <w:rsid w:val="002C6591"/>
    <w:rsid w:val="002C781C"/>
    <w:rsid w:val="002F0457"/>
    <w:rsid w:val="00305322"/>
    <w:rsid w:val="003507B2"/>
    <w:rsid w:val="0035722B"/>
    <w:rsid w:val="00357392"/>
    <w:rsid w:val="0036107E"/>
    <w:rsid w:val="00362B8F"/>
    <w:rsid w:val="00371EEB"/>
    <w:rsid w:val="003E2E1A"/>
    <w:rsid w:val="003F23DE"/>
    <w:rsid w:val="003F3776"/>
    <w:rsid w:val="003F3B60"/>
    <w:rsid w:val="00405E4E"/>
    <w:rsid w:val="004173CC"/>
    <w:rsid w:val="00436864"/>
    <w:rsid w:val="00456777"/>
    <w:rsid w:val="00462B80"/>
    <w:rsid w:val="004722D4"/>
    <w:rsid w:val="00477AA2"/>
    <w:rsid w:val="00492B1E"/>
    <w:rsid w:val="004A010F"/>
    <w:rsid w:val="004B46BB"/>
    <w:rsid w:val="004C7EDD"/>
    <w:rsid w:val="004D76D6"/>
    <w:rsid w:val="004E26E0"/>
    <w:rsid w:val="004F3CA4"/>
    <w:rsid w:val="00505A7E"/>
    <w:rsid w:val="00517680"/>
    <w:rsid w:val="00532278"/>
    <w:rsid w:val="00536D8D"/>
    <w:rsid w:val="00545E75"/>
    <w:rsid w:val="00563F7F"/>
    <w:rsid w:val="00567387"/>
    <w:rsid w:val="005757E7"/>
    <w:rsid w:val="005C0988"/>
    <w:rsid w:val="005C28E3"/>
    <w:rsid w:val="005D3225"/>
    <w:rsid w:val="005D4B4D"/>
    <w:rsid w:val="005D652B"/>
    <w:rsid w:val="005F3FF9"/>
    <w:rsid w:val="00624624"/>
    <w:rsid w:val="006277AD"/>
    <w:rsid w:val="00627BE6"/>
    <w:rsid w:val="00662631"/>
    <w:rsid w:val="006718BE"/>
    <w:rsid w:val="006774DE"/>
    <w:rsid w:val="006947FE"/>
    <w:rsid w:val="006B6872"/>
    <w:rsid w:val="006B6B67"/>
    <w:rsid w:val="006D0BBA"/>
    <w:rsid w:val="006F306B"/>
    <w:rsid w:val="00701538"/>
    <w:rsid w:val="00733BCB"/>
    <w:rsid w:val="007633CF"/>
    <w:rsid w:val="00766BEC"/>
    <w:rsid w:val="00775A19"/>
    <w:rsid w:val="00785F8E"/>
    <w:rsid w:val="00787B2F"/>
    <w:rsid w:val="007A7036"/>
    <w:rsid w:val="007C020A"/>
    <w:rsid w:val="007C2850"/>
    <w:rsid w:val="007D43D0"/>
    <w:rsid w:val="007D6E2F"/>
    <w:rsid w:val="007D71F0"/>
    <w:rsid w:val="007E1B9A"/>
    <w:rsid w:val="007E36FE"/>
    <w:rsid w:val="007F5E90"/>
    <w:rsid w:val="007F77F9"/>
    <w:rsid w:val="008002DC"/>
    <w:rsid w:val="00805C62"/>
    <w:rsid w:val="0083244F"/>
    <w:rsid w:val="00832C9D"/>
    <w:rsid w:val="008336F0"/>
    <w:rsid w:val="0085066C"/>
    <w:rsid w:val="00850AC1"/>
    <w:rsid w:val="00863228"/>
    <w:rsid w:val="00865602"/>
    <w:rsid w:val="008770E5"/>
    <w:rsid w:val="008806E8"/>
    <w:rsid w:val="00897E54"/>
    <w:rsid w:val="008A20E8"/>
    <w:rsid w:val="008A6650"/>
    <w:rsid w:val="008C22F4"/>
    <w:rsid w:val="008D21E8"/>
    <w:rsid w:val="008D369E"/>
    <w:rsid w:val="008E16C8"/>
    <w:rsid w:val="00904978"/>
    <w:rsid w:val="0092029F"/>
    <w:rsid w:val="0095312F"/>
    <w:rsid w:val="00963BCF"/>
    <w:rsid w:val="00965D42"/>
    <w:rsid w:val="009660DD"/>
    <w:rsid w:val="00976AFA"/>
    <w:rsid w:val="00986A77"/>
    <w:rsid w:val="009A4918"/>
    <w:rsid w:val="009A6E56"/>
    <w:rsid w:val="009B11B5"/>
    <w:rsid w:val="009C7E40"/>
    <w:rsid w:val="009D5DA0"/>
    <w:rsid w:val="009D6023"/>
    <w:rsid w:val="009F02EB"/>
    <w:rsid w:val="009F1763"/>
    <w:rsid w:val="009F5F33"/>
    <w:rsid w:val="00A0361B"/>
    <w:rsid w:val="00A33228"/>
    <w:rsid w:val="00A3378B"/>
    <w:rsid w:val="00A45E46"/>
    <w:rsid w:val="00A5519D"/>
    <w:rsid w:val="00A55AB2"/>
    <w:rsid w:val="00A56F85"/>
    <w:rsid w:val="00A60A8D"/>
    <w:rsid w:val="00A66F97"/>
    <w:rsid w:val="00A671A8"/>
    <w:rsid w:val="00A67CC3"/>
    <w:rsid w:val="00A92DE5"/>
    <w:rsid w:val="00A94232"/>
    <w:rsid w:val="00AA6AE2"/>
    <w:rsid w:val="00AC0AD5"/>
    <w:rsid w:val="00AD51D0"/>
    <w:rsid w:val="00AD70F3"/>
    <w:rsid w:val="00AE5010"/>
    <w:rsid w:val="00AF1A4C"/>
    <w:rsid w:val="00B01FC9"/>
    <w:rsid w:val="00B05AF7"/>
    <w:rsid w:val="00B16F9A"/>
    <w:rsid w:val="00B178EC"/>
    <w:rsid w:val="00B25644"/>
    <w:rsid w:val="00B36386"/>
    <w:rsid w:val="00B45EFF"/>
    <w:rsid w:val="00B5324C"/>
    <w:rsid w:val="00B5438A"/>
    <w:rsid w:val="00B56BB4"/>
    <w:rsid w:val="00B66E50"/>
    <w:rsid w:val="00B73FE8"/>
    <w:rsid w:val="00B9303F"/>
    <w:rsid w:val="00B957C4"/>
    <w:rsid w:val="00BA2803"/>
    <w:rsid w:val="00BA456A"/>
    <w:rsid w:val="00BA5C14"/>
    <w:rsid w:val="00BB4CCC"/>
    <w:rsid w:val="00BB747E"/>
    <w:rsid w:val="00BC0C8A"/>
    <w:rsid w:val="00BF234E"/>
    <w:rsid w:val="00BF3053"/>
    <w:rsid w:val="00C007C2"/>
    <w:rsid w:val="00C0466D"/>
    <w:rsid w:val="00C07DEB"/>
    <w:rsid w:val="00C13834"/>
    <w:rsid w:val="00C16234"/>
    <w:rsid w:val="00C179F1"/>
    <w:rsid w:val="00C3163A"/>
    <w:rsid w:val="00C64377"/>
    <w:rsid w:val="00C6749D"/>
    <w:rsid w:val="00C71682"/>
    <w:rsid w:val="00C73E64"/>
    <w:rsid w:val="00C9076C"/>
    <w:rsid w:val="00C96934"/>
    <w:rsid w:val="00CA0253"/>
    <w:rsid w:val="00CA270B"/>
    <w:rsid w:val="00CB6368"/>
    <w:rsid w:val="00CD0695"/>
    <w:rsid w:val="00CE264B"/>
    <w:rsid w:val="00CE5480"/>
    <w:rsid w:val="00CE6C5F"/>
    <w:rsid w:val="00CF5088"/>
    <w:rsid w:val="00D0288A"/>
    <w:rsid w:val="00D13CFC"/>
    <w:rsid w:val="00D204A5"/>
    <w:rsid w:val="00D22362"/>
    <w:rsid w:val="00D26E10"/>
    <w:rsid w:val="00D31EF1"/>
    <w:rsid w:val="00D42DF5"/>
    <w:rsid w:val="00D47E0F"/>
    <w:rsid w:val="00D62F1B"/>
    <w:rsid w:val="00D7438C"/>
    <w:rsid w:val="00D87237"/>
    <w:rsid w:val="00DB1289"/>
    <w:rsid w:val="00DC1057"/>
    <w:rsid w:val="00DC205D"/>
    <w:rsid w:val="00DC518B"/>
    <w:rsid w:val="00DD2951"/>
    <w:rsid w:val="00DD5982"/>
    <w:rsid w:val="00DE4E87"/>
    <w:rsid w:val="00E03509"/>
    <w:rsid w:val="00E066D6"/>
    <w:rsid w:val="00E07F8B"/>
    <w:rsid w:val="00E130B2"/>
    <w:rsid w:val="00E34E8A"/>
    <w:rsid w:val="00E36387"/>
    <w:rsid w:val="00E4006E"/>
    <w:rsid w:val="00E409FF"/>
    <w:rsid w:val="00E60BA8"/>
    <w:rsid w:val="00E67DA3"/>
    <w:rsid w:val="00E921AC"/>
    <w:rsid w:val="00EC0FD4"/>
    <w:rsid w:val="00ED46BF"/>
    <w:rsid w:val="00EF3B6E"/>
    <w:rsid w:val="00F34046"/>
    <w:rsid w:val="00F40C96"/>
    <w:rsid w:val="00F74D0D"/>
    <w:rsid w:val="00F82BCC"/>
    <w:rsid w:val="00F84581"/>
    <w:rsid w:val="00FA1177"/>
    <w:rsid w:val="00FA434F"/>
    <w:rsid w:val="00FA5912"/>
    <w:rsid w:val="00FA7B26"/>
    <w:rsid w:val="00FB3E9D"/>
    <w:rsid w:val="00FC164A"/>
    <w:rsid w:val="00FC4F1E"/>
    <w:rsid w:val="00FD3D6D"/>
    <w:rsid w:val="00FE677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1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11B5"/>
    <w:pPr>
      <w:ind w:left="720"/>
      <w:contextualSpacing/>
    </w:pPr>
  </w:style>
  <w:style w:type="character" w:styleId="lev">
    <w:name w:val="Strong"/>
    <w:basedOn w:val="Policepardfaut"/>
    <w:uiPriority w:val="22"/>
    <w:qFormat/>
    <w:rsid w:val="005D652B"/>
    <w:rPr>
      <w:b/>
      <w:bCs/>
    </w:rPr>
  </w:style>
  <w:style w:type="paragraph" w:styleId="Notedefin">
    <w:name w:val="endnote text"/>
    <w:basedOn w:val="Normal"/>
    <w:link w:val="NotedefinCar"/>
    <w:uiPriority w:val="99"/>
    <w:rsid w:val="00DC518B"/>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DC518B"/>
    <w:rPr>
      <w:rFonts w:ascii="Times New Roman" w:eastAsia="SimSun" w:hAnsi="Times New Roman" w:cs="Times New Roman"/>
      <w:sz w:val="20"/>
      <w:szCs w:val="20"/>
      <w:lang w:eastAsia="zh-CN"/>
    </w:rPr>
  </w:style>
  <w:style w:type="paragraph" w:styleId="Notedebasdepage">
    <w:name w:val="footnote text"/>
    <w:basedOn w:val="Normal"/>
    <w:link w:val="NotedebasdepageCar"/>
    <w:uiPriority w:val="99"/>
    <w:unhideWhenUsed/>
    <w:rsid w:val="00E36387"/>
    <w:pPr>
      <w:bidi/>
      <w:spacing w:after="0" w:line="240" w:lineRule="auto"/>
      <w:jc w:val="center"/>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rsid w:val="00E36387"/>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E36387"/>
    <w:rPr>
      <w:vertAlign w:val="superscript"/>
    </w:rPr>
  </w:style>
  <w:style w:type="paragraph" w:customStyle="1" w:styleId="Default">
    <w:name w:val="Default"/>
    <w:rsid w:val="00362B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0319368">
      <w:bodyDiv w:val="1"/>
      <w:marLeft w:val="0"/>
      <w:marRight w:val="0"/>
      <w:marTop w:val="0"/>
      <w:marBottom w:val="0"/>
      <w:divBdr>
        <w:top w:val="none" w:sz="0" w:space="0" w:color="auto"/>
        <w:left w:val="none" w:sz="0" w:space="0" w:color="auto"/>
        <w:bottom w:val="none" w:sz="0" w:space="0" w:color="auto"/>
        <w:right w:val="none" w:sz="0" w:space="0" w:color="auto"/>
      </w:divBdr>
    </w:div>
    <w:div w:id="365912533">
      <w:bodyDiv w:val="1"/>
      <w:marLeft w:val="0"/>
      <w:marRight w:val="0"/>
      <w:marTop w:val="0"/>
      <w:marBottom w:val="0"/>
      <w:divBdr>
        <w:top w:val="none" w:sz="0" w:space="0" w:color="auto"/>
        <w:left w:val="none" w:sz="0" w:space="0" w:color="auto"/>
        <w:bottom w:val="none" w:sz="0" w:space="0" w:color="auto"/>
        <w:right w:val="none" w:sz="0" w:space="0" w:color="auto"/>
      </w:divBdr>
    </w:div>
    <w:div w:id="718748221">
      <w:bodyDiv w:val="1"/>
      <w:marLeft w:val="0"/>
      <w:marRight w:val="0"/>
      <w:marTop w:val="0"/>
      <w:marBottom w:val="0"/>
      <w:divBdr>
        <w:top w:val="none" w:sz="0" w:space="0" w:color="auto"/>
        <w:left w:val="none" w:sz="0" w:space="0" w:color="auto"/>
        <w:bottom w:val="none" w:sz="0" w:space="0" w:color="auto"/>
        <w:right w:val="none" w:sz="0" w:space="0" w:color="auto"/>
      </w:divBdr>
    </w:div>
    <w:div w:id="99656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4066-37AE-43BF-A6B5-27B01203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4</Pages>
  <Words>1389</Words>
  <Characters>7645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203</cp:revision>
  <cp:lastPrinted>2024-04-26T14:18:00Z</cp:lastPrinted>
  <dcterms:created xsi:type="dcterms:W3CDTF">2024-03-30T11:08:00Z</dcterms:created>
  <dcterms:modified xsi:type="dcterms:W3CDTF">2024-05-12T21:19:00Z</dcterms:modified>
</cp:coreProperties>
</file>