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FD" w:rsidRPr="006B4627" w:rsidRDefault="00C87DFD" w:rsidP="006B4627">
      <w:pPr>
        <w:pStyle w:val="Corpsdetexte"/>
        <w:spacing w:line="268" w:lineRule="auto"/>
        <w:ind w:left="133" w:right="183"/>
        <w:jc w:val="center"/>
        <w:rPr>
          <w:rFonts w:asciiTheme="majorBidi" w:hAnsiTheme="majorBidi" w:cstheme="majorBidi"/>
          <w:color w:val="1F1C1B"/>
          <w:w w:val="110"/>
          <w:sz w:val="28"/>
          <w:szCs w:val="28"/>
        </w:rPr>
      </w:pPr>
      <w:r w:rsidRPr="00437FB3">
        <w:rPr>
          <w:rFonts w:asciiTheme="majorBidi" w:hAnsiTheme="majorBidi" w:cstheme="majorBidi"/>
          <w:b/>
          <w:bCs/>
          <w:color w:val="1F1C1B"/>
          <w:w w:val="110"/>
          <w:sz w:val="28"/>
          <w:szCs w:val="28"/>
          <w:u w:val="single"/>
        </w:rPr>
        <w:t>British foreign policy</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 xml:space="preserve">   The concept of a 'national interest' in British foreign policy has gained new importance in contemporary debates due to factors such as Britain's tendency to use force against other states, the global financial crisis of 2007-2008, and the 2014 referendum on Scottish independence. These actions have divided domestic opinion and attracted criticism, leading to calls for a scaling back of UK commitments abroad, reduction of aid spending, and a reevaluation of Britain's place in the world.</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call to rationalize British foreign policy and consider whose interests it is designed to serve represents a break from the trend of the second half of the twentieth century. Processes such as interdependence, globalisation, nuclear peace, and rapidly advancing digital and computer technology seemed to render the national interest obsolete. The world became increasingly interconnected, and political communities like states were of declining significance. Foreign policy speeches and texts often emphasized that national interests were now global interests and vice versa.</w:t>
      </w:r>
    </w:p>
    <w:p w:rsidR="00C87DFD"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end of the Cold War removed the final state threat to the British mainland, and foreign policymaking ceased to involve existential calculations associated with the national interest. Instead, the leviathan of the state was left to address terrorism and transnational crime, or engage in 'wars of choice' in distant lands to advance global public goods.</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UK's military operations in Iraq and Afghanistan have faced criticism for their financial burden and increasing casualties. The government's response has been unclear, with the intervention aimed at disarming Saddam Hussein's regime of weapons, which was found not to be in possession. In Afghanistan, UK forces' interventions have conflicting aims, from counter-terrorism to counter-narcotics efforts. The 1990s humanitarianism discourse merged with hard security imperatives, resulting in a confused mix of policies advancing different community goals.</w:t>
      </w:r>
    </w:p>
    <w:p w:rsidR="006B4627" w:rsidRPr="006B4627" w:rsidRDefault="006B4627" w:rsidP="006B4627">
      <w:pPr>
        <w:pStyle w:val="Corpsdetexte"/>
        <w:spacing w:line="268" w:lineRule="auto"/>
        <w:ind w:left="133"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 xml:space="preserve">Political leaders with no personal experience of conflict deployed troops with minimal discussion of the political goals and strategies. Military chiefs emphasized their continued relevance in the absence of a direct interstate threat, pushing for expensive equipment programs and updating technology on the battlefield. When their tactics failed in </w:t>
      </w:r>
      <w:r>
        <w:rPr>
          <w:rFonts w:asciiTheme="majorBidi" w:hAnsiTheme="majorBidi" w:cstheme="majorBidi"/>
          <w:color w:val="1F1C1B"/>
          <w:w w:val="110"/>
          <w:sz w:val="28"/>
          <w:szCs w:val="28"/>
        </w:rPr>
        <w:lastRenderedPageBreak/>
        <w:t>Basra and Helmand province,</w:t>
      </w:r>
      <w:r w:rsidRPr="006B4627">
        <w:rPr>
          <w:rFonts w:asciiTheme="majorBidi" w:hAnsiTheme="majorBidi" w:cstheme="majorBidi"/>
          <w:color w:val="1F1C1B"/>
          <w:w w:val="110"/>
          <w:sz w:val="28"/>
          <w:szCs w:val="28"/>
        </w:rPr>
        <w:t>they blamed a lack of political commitment at home. Academics contributed to this catalogue of errors by feeding a simplistic narrative of civilisational clashes or offering criticism after the fact instead of constructive advice prior to action.</w:t>
      </w:r>
    </w:p>
    <w:p w:rsidR="00C87DFD" w:rsidRPr="006B4627" w:rsidRDefault="006B4627" w:rsidP="006B4627">
      <w:pPr>
        <w:pStyle w:val="Corpsdetexte"/>
        <w:spacing w:line="268" w:lineRule="auto"/>
        <w:ind w:right="183"/>
        <w:rPr>
          <w:rFonts w:asciiTheme="majorBidi" w:hAnsiTheme="majorBidi" w:cstheme="majorBidi"/>
          <w:color w:val="1F1C1B"/>
          <w:w w:val="110"/>
          <w:sz w:val="28"/>
          <w:szCs w:val="28"/>
        </w:rPr>
      </w:pPr>
      <w:r w:rsidRPr="006B4627">
        <w:rPr>
          <w:rFonts w:asciiTheme="majorBidi" w:hAnsiTheme="majorBidi" w:cstheme="majorBidi"/>
          <w:color w:val="1F1C1B"/>
          <w:w w:val="110"/>
          <w:sz w:val="28"/>
          <w:szCs w:val="28"/>
        </w:rPr>
        <w:t>The coalition government has engaged in military action in Libya, assisted the French intervention in Mali, and sought parliamentary approval for strikes against the Syrian government. In each case, Britain's self-interest in acting was not articulated with rigor.</w:t>
      </w:r>
    </w:p>
    <w:p w:rsidR="006B4627"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UK's foreign policy has been marginalized in recent years, with important policy dilemmas such as its relationship with the EU, shifts in economic and political power, and the crises of capitalism. The EU's strategic interest has been subject to tabloid distortions and immature political posturing. The UK's relationship with the US has led to policy commitments that seem to have an increasingly tenuous link to the actual wants or needs of the British public. In the last decade, British policymakers have often described the US as an indispensable partner while pursing foreign policies that were actively opposed by US administrations.</w:t>
      </w:r>
    </w:p>
    <w:p w:rsidR="006B4627"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decline of the state ignores the fact that governmental actors are still acting on behalf of political communities labelled states. They often justify their behavior by invoking the national interest, albeit in an uncritical or unreflexive fashion. It is imperative that such claims are subject to proper analysis. British foreign policy critics need to question these assertions so that policymakers are held accountable to the citizens they represent and policy inefficiencies or failures can be highlighted.</w:t>
      </w:r>
    </w:p>
    <w:p w:rsidR="00D54351" w:rsidRPr="006B4627" w:rsidRDefault="006B4627" w:rsidP="006B4627">
      <w:pPr>
        <w:spacing w:after="0"/>
        <w:jc w:val="both"/>
        <w:rPr>
          <w:rFonts w:asciiTheme="majorBidi" w:hAnsiTheme="majorBidi" w:cstheme="majorBidi"/>
          <w:sz w:val="28"/>
          <w:szCs w:val="28"/>
          <w:lang w:val="en-US"/>
        </w:rPr>
      </w:pPr>
      <w:r w:rsidRPr="006B4627">
        <w:rPr>
          <w:rFonts w:asciiTheme="majorBidi" w:hAnsiTheme="majorBidi" w:cstheme="majorBidi"/>
          <w:sz w:val="28"/>
          <w:szCs w:val="28"/>
          <w:lang w:val="en-US"/>
        </w:rPr>
        <w:t>The UK's national interests should be prioritized, and British values should inform national interests. The best ways to achieve these interests and the interests served by British foreign policy should be considered.</w:t>
      </w:r>
    </w:p>
    <w:sectPr w:rsidR="00D54351" w:rsidRPr="006B4627" w:rsidSect="005D7D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C87DFD"/>
    <w:rsid w:val="00437FB3"/>
    <w:rsid w:val="004739F7"/>
    <w:rsid w:val="005D7D0C"/>
    <w:rsid w:val="00607E64"/>
    <w:rsid w:val="006B4627"/>
    <w:rsid w:val="007332B8"/>
    <w:rsid w:val="009D2B9C"/>
    <w:rsid w:val="00C87DFD"/>
    <w:rsid w:val="00D543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semiHidden/>
    <w:unhideWhenUsed/>
    <w:qFormat/>
    <w:rsid w:val="00C87DFD"/>
    <w:pPr>
      <w:widowControl w:val="0"/>
      <w:autoSpaceDE w:val="0"/>
      <w:autoSpaceDN w:val="0"/>
      <w:spacing w:after="0" w:line="240" w:lineRule="auto"/>
      <w:jc w:val="both"/>
    </w:pPr>
    <w:rPr>
      <w:rFonts w:ascii="Cambria" w:eastAsia="Cambria" w:hAnsi="Cambria" w:cs="Cambria"/>
      <w:sz w:val="18"/>
      <w:szCs w:val="18"/>
      <w:lang w:val="en-US"/>
    </w:rPr>
  </w:style>
  <w:style w:type="character" w:customStyle="1" w:styleId="CorpsdetexteCar">
    <w:name w:val="Corps de texte Car"/>
    <w:basedOn w:val="Policepardfaut"/>
    <w:link w:val="Corpsdetexte"/>
    <w:uiPriority w:val="1"/>
    <w:semiHidden/>
    <w:rsid w:val="00C87DFD"/>
    <w:rPr>
      <w:rFonts w:ascii="Cambria" w:eastAsia="Cambria" w:hAnsi="Cambria" w:cs="Cambria"/>
      <w:sz w:val="18"/>
      <w:szCs w:val="18"/>
      <w:lang w:val="en-US"/>
    </w:rPr>
  </w:style>
  <w:style w:type="character" w:customStyle="1" w:styleId="hwtze">
    <w:name w:val="hwtze"/>
    <w:basedOn w:val="Policepardfaut"/>
    <w:rsid w:val="00437FB3"/>
  </w:style>
  <w:style w:type="character" w:customStyle="1" w:styleId="rynqvb">
    <w:name w:val="rynqvb"/>
    <w:basedOn w:val="Policepardfaut"/>
    <w:rsid w:val="00437FB3"/>
  </w:style>
</w:styles>
</file>

<file path=word/webSettings.xml><?xml version="1.0" encoding="utf-8"?>
<w:webSettings xmlns:r="http://schemas.openxmlformats.org/officeDocument/2006/relationships" xmlns:w="http://schemas.openxmlformats.org/wordprocessingml/2006/main">
  <w:divs>
    <w:div w:id="95566487">
      <w:bodyDiv w:val="1"/>
      <w:marLeft w:val="0"/>
      <w:marRight w:val="0"/>
      <w:marTop w:val="0"/>
      <w:marBottom w:val="0"/>
      <w:divBdr>
        <w:top w:val="none" w:sz="0" w:space="0" w:color="auto"/>
        <w:left w:val="none" w:sz="0" w:space="0" w:color="auto"/>
        <w:bottom w:val="none" w:sz="0" w:space="0" w:color="auto"/>
        <w:right w:val="none" w:sz="0" w:space="0" w:color="auto"/>
      </w:divBdr>
    </w:div>
    <w:div w:id="244530536">
      <w:bodyDiv w:val="1"/>
      <w:marLeft w:val="0"/>
      <w:marRight w:val="0"/>
      <w:marTop w:val="0"/>
      <w:marBottom w:val="0"/>
      <w:divBdr>
        <w:top w:val="none" w:sz="0" w:space="0" w:color="auto"/>
        <w:left w:val="none" w:sz="0" w:space="0" w:color="auto"/>
        <w:bottom w:val="none" w:sz="0" w:space="0" w:color="auto"/>
        <w:right w:val="none" w:sz="0" w:space="0" w:color="auto"/>
      </w:divBdr>
    </w:div>
    <w:div w:id="609551241">
      <w:bodyDiv w:val="1"/>
      <w:marLeft w:val="0"/>
      <w:marRight w:val="0"/>
      <w:marTop w:val="0"/>
      <w:marBottom w:val="0"/>
      <w:divBdr>
        <w:top w:val="none" w:sz="0" w:space="0" w:color="auto"/>
        <w:left w:val="none" w:sz="0" w:space="0" w:color="auto"/>
        <w:bottom w:val="none" w:sz="0" w:space="0" w:color="auto"/>
        <w:right w:val="none" w:sz="0" w:space="0" w:color="auto"/>
      </w:divBdr>
    </w:div>
    <w:div w:id="1427455942">
      <w:bodyDiv w:val="1"/>
      <w:marLeft w:val="0"/>
      <w:marRight w:val="0"/>
      <w:marTop w:val="0"/>
      <w:marBottom w:val="0"/>
      <w:divBdr>
        <w:top w:val="none" w:sz="0" w:space="0" w:color="auto"/>
        <w:left w:val="none" w:sz="0" w:space="0" w:color="auto"/>
        <w:bottom w:val="none" w:sz="0" w:space="0" w:color="auto"/>
        <w:right w:val="none" w:sz="0" w:space="0" w:color="auto"/>
      </w:divBdr>
    </w:div>
    <w:div w:id="15091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658</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7</cp:revision>
  <dcterms:created xsi:type="dcterms:W3CDTF">2024-04-23T20:54:00Z</dcterms:created>
  <dcterms:modified xsi:type="dcterms:W3CDTF">2024-05-17T23:56:00Z</dcterms:modified>
</cp:coreProperties>
</file>