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F7" w:rsidRDefault="002B35F7" w:rsidP="00F3456F">
      <w:pPr>
        <w:tabs>
          <w:tab w:val="left" w:pos="1725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0D42" w:rsidRPr="00F85CD5" w:rsidRDefault="00AC5706" w:rsidP="00F64259">
      <w:pPr>
        <w:tabs>
          <w:tab w:val="left" w:pos="1725"/>
        </w:tabs>
        <w:spacing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F64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I.4</w:t>
      </w:r>
      <w:r w:rsidR="007A2A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4259" w:rsidRPr="00F64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Embranchement des Échinodermes (</w:t>
      </w:r>
      <w:proofErr w:type="spellStart"/>
      <w:r w:rsidR="00F64259" w:rsidRPr="00F64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Echinodermata</w:t>
      </w:r>
      <w:proofErr w:type="spellEnd"/>
      <w:r w:rsidR="00F64259" w:rsidRPr="00F64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7720E" w:rsidRPr="00F85CD5" w:rsidRDefault="00AC5706" w:rsidP="00E20D42">
      <w:pPr>
        <w:tabs>
          <w:tab w:val="left" w:pos="1725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5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F64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I.4</w:t>
      </w:r>
      <w:r w:rsidR="00E04745" w:rsidRPr="00F85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 Caractères généraux</w:t>
      </w:r>
    </w:p>
    <w:p w:rsidR="002101B5" w:rsidRPr="001D5FF9" w:rsidRDefault="00596CB6" w:rsidP="00153C88">
      <w:pPr>
        <w:tabs>
          <w:tab w:val="left" w:pos="1164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101B5" w:rsidRPr="001D5FF9">
        <w:rPr>
          <w:rFonts w:ascii="Times New Roman" w:hAnsi="Times New Roman" w:cs="Times New Roman"/>
          <w:color w:val="000000"/>
          <w:sz w:val="24"/>
          <w:szCs w:val="24"/>
        </w:rPr>
        <w:t>Invertébrés, métazoaires</w:t>
      </w:r>
      <w:r w:rsidR="002101B5" w:rsidRPr="001D5F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2101B5" w:rsidRPr="001D5FF9">
        <w:rPr>
          <w:rFonts w:ascii="Times New Roman" w:hAnsi="Times New Roman" w:cs="Times New Roman"/>
          <w:color w:val="000000"/>
          <w:sz w:val="24"/>
          <w:szCs w:val="24"/>
        </w:rPr>
        <w:t>coelomates, triploblastiques, deutérostomiens, marins benthiques;</w:t>
      </w:r>
      <w:r w:rsidR="002101B5" w:rsidRPr="001D5FF9">
        <w:rPr>
          <w:rFonts w:ascii="Times New Roman" w:hAnsi="Times New Roman" w:cs="Times New Roman"/>
          <w:color w:val="000000"/>
        </w:rPr>
        <w:br/>
      </w:r>
      <w:r w:rsidR="002101B5" w:rsidRPr="001D5F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2101B5" w:rsidRPr="001D5FF9">
        <w:rPr>
          <w:rFonts w:ascii="Times New Roman" w:hAnsi="Times New Roman" w:cs="Times New Roman"/>
          <w:color w:val="000000"/>
          <w:sz w:val="24"/>
          <w:szCs w:val="24"/>
        </w:rPr>
        <w:t>Absence totale de tête;</w:t>
      </w:r>
      <w:r w:rsidR="00D83A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01B5" w:rsidRPr="001D5FF9">
        <w:rPr>
          <w:rFonts w:ascii="Times New Roman" w:hAnsi="Times New Roman" w:cs="Times New Roman"/>
          <w:color w:val="000000"/>
          <w:sz w:val="24"/>
          <w:szCs w:val="24"/>
        </w:rPr>
        <w:t xml:space="preserve"> Ils n’ont pas de cerveau et ni de cœur.</w:t>
      </w:r>
    </w:p>
    <w:p w:rsidR="00710B01" w:rsidRPr="001D5FF9" w:rsidRDefault="00753A40" w:rsidP="00C73691">
      <w:pPr>
        <w:tabs>
          <w:tab w:val="left" w:pos="1164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FF9">
        <w:rPr>
          <w:rFonts w:ascii="Times New Roman" w:hAnsi="Times New Roman" w:cs="Times New Roman"/>
          <w:color w:val="000000"/>
          <w:sz w:val="24"/>
          <w:szCs w:val="24"/>
        </w:rPr>
        <w:t xml:space="preserve">- Les Echinodermes à la peau épineuse (d'où leur nom) </w:t>
      </w:r>
      <w:bookmarkStart w:id="0" w:name="_GoBack"/>
      <w:r w:rsidRPr="001D5FF9">
        <w:rPr>
          <w:rFonts w:ascii="Times New Roman" w:hAnsi="Times New Roman" w:cs="Times New Roman"/>
          <w:color w:val="000000"/>
          <w:sz w:val="24"/>
          <w:szCs w:val="24"/>
        </w:rPr>
        <w:t xml:space="preserve">possèdent </w:t>
      </w:r>
      <w:bookmarkEnd w:id="0"/>
      <w:r w:rsidRPr="001D5FF9">
        <w:rPr>
          <w:rFonts w:ascii="Times New Roman" w:hAnsi="Times New Roman" w:cs="Times New Roman"/>
          <w:color w:val="000000"/>
          <w:sz w:val="24"/>
          <w:szCs w:val="24"/>
        </w:rPr>
        <w:t>un squelette interne</w:t>
      </w:r>
      <w:r w:rsidRPr="001D5FF9">
        <w:rPr>
          <w:rFonts w:ascii="Times New Roman" w:hAnsi="Times New Roman" w:cs="Times New Roman"/>
          <w:color w:val="000000"/>
        </w:rPr>
        <w:br/>
      </w:r>
      <w:r w:rsidRPr="001D5FF9">
        <w:rPr>
          <w:rFonts w:ascii="Times New Roman" w:hAnsi="Times New Roman" w:cs="Times New Roman"/>
          <w:color w:val="000000"/>
          <w:sz w:val="24"/>
          <w:szCs w:val="24"/>
        </w:rPr>
        <w:t>calcaire.</w:t>
      </w:r>
      <w:r w:rsidR="00776121" w:rsidRPr="001D5FF9">
        <w:rPr>
          <w:rFonts w:ascii="Times New Roman" w:hAnsi="Times New Roman" w:cs="Times New Roman"/>
          <w:color w:val="000000"/>
          <w:sz w:val="24"/>
          <w:szCs w:val="24"/>
        </w:rPr>
        <w:t xml:space="preserve"> Ils</w:t>
      </w:r>
      <w:r w:rsidR="00776121" w:rsidRPr="001D5FF9">
        <w:rPr>
          <w:rFonts w:ascii="Times New Roman" w:hAnsi="Times New Roman" w:cs="Times New Roman"/>
          <w:color w:val="000000"/>
        </w:rPr>
        <w:t xml:space="preserve"> </w:t>
      </w:r>
      <w:r w:rsidR="00776121" w:rsidRPr="001D5FF9">
        <w:rPr>
          <w:rFonts w:ascii="Times New Roman" w:hAnsi="Times New Roman" w:cs="Times New Roman"/>
          <w:color w:val="000000"/>
          <w:sz w:val="24"/>
          <w:szCs w:val="24"/>
        </w:rPr>
        <w:t>sont le seul embranchement des invertébrés qui possèdent un squelette interne calcaire.</w:t>
      </w:r>
      <w:r w:rsidR="002101B5" w:rsidRPr="001D5FF9">
        <w:rPr>
          <w:rFonts w:ascii="Times New Roman" w:hAnsi="Times New Roman" w:cs="Times New Roman"/>
          <w:color w:val="000000"/>
        </w:rPr>
        <w:br/>
      </w:r>
      <w:r w:rsidR="002101B5" w:rsidRPr="001D5FF9">
        <w:rPr>
          <w:rFonts w:ascii="Times New Roman" w:hAnsi="Times New Roman" w:cs="Times New Roman"/>
          <w:color w:val="000000"/>
          <w:sz w:val="24"/>
          <w:szCs w:val="24"/>
        </w:rPr>
        <w:t>- Présence d'une symétrie bilatérale à l'âge larvaire, à laquelle se superpose à l'état adulte une</w:t>
      </w:r>
      <w:r w:rsidR="002101B5" w:rsidRPr="001D5FF9">
        <w:rPr>
          <w:rFonts w:ascii="Times New Roman" w:hAnsi="Times New Roman" w:cs="Times New Roman"/>
          <w:color w:val="000000"/>
        </w:rPr>
        <w:br/>
      </w:r>
      <w:r w:rsidR="00BB6289">
        <w:rPr>
          <w:rFonts w:ascii="Times New Roman" w:hAnsi="Times New Roman" w:cs="Times New Roman"/>
          <w:color w:val="000000"/>
          <w:sz w:val="24"/>
          <w:szCs w:val="24"/>
        </w:rPr>
        <w:t xml:space="preserve">symétrie </w:t>
      </w:r>
      <w:r w:rsidR="002101B5" w:rsidRPr="001D5FF9">
        <w:rPr>
          <w:rFonts w:ascii="Times New Roman" w:hAnsi="Times New Roman" w:cs="Times New Roman"/>
          <w:color w:val="000000"/>
          <w:sz w:val="24"/>
          <w:szCs w:val="24"/>
        </w:rPr>
        <w:t xml:space="preserve">radiaire </w:t>
      </w:r>
      <w:r w:rsidR="00BB628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BB6289">
        <w:rPr>
          <w:rFonts w:ascii="Times New Roman" w:hAnsi="Times New Roman" w:cs="Times New Roman"/>
          <w:color w:val="000000"/>
          <w:sz w:val="24"/>
          <w:szCs w:val="24"/>
        </w:rPr>
        <w:t>pentamérique</w:t>
      </w:r>
      <w:proofErr w:type="spellEnd"/>
      <w:r w:rsidR="00C7369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01B5" w:rsidRPr="001D5FF9">
        <w:rPr>
          <w:rFonts w:ascii="Times New Roman" w:hAnsi="Times New Roman" w:cs="Times New Roman"/>
          <w:color w:val="000000"/>
        </w:rPr>
        <w:br/>
      </w:r>
      <w:r w:rsidR="002101B5" w:rsidRPr="001D5FF9">
        <w:rPr>
          <w:rFonts w:ascii="Times New Roman" w:hAnsi="Times New Roman" w:cs="Times New Roman"/>
          <w:color w:val="000000"/>
          <w:sz w:val="24"/>
          <w:szCs w:val="24"/>
        </w:rPr>
        <w:t>- La locomotion s'effectu</w:t>
      </w:r>
      <w:r w:rsidR="00BB6289">
        <w:rPr>
          <w:rFonts w:ascii="Times New Roman" w:hAnsi="Times New Roman" w:cs="Times New Roman"/>
          <w:color w:val="000000"/>
          <w:sz w:val="24"/>
          <w:szCs w:val="24"/>
        </w:rPr>
        <w:t>e grâce aux pieds ambulacraires.</w:t>
      </w:r>
    </w:p>
    <w:p w:rsidR="00E72966" w:rsidRPr="001D5FF9" w:rsidRDefault="00A061F8" w:rsidP="00153C88">
      <w:pPr>
        <w:tabs>
          <w:tab w:val="left" w:pos="1164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FF9">
        <w:rPr>
          <w:rFonts w:ascii="Times New Roman" w:hAnsi="Times New Roman" w:cs="Times New Roman"/>
          <w:color w:val="000000"/>
          <w:sz w:val="24"/>
          <w:szCs w:val="24"/>
        </w:rPr>
        <w:t>- L’appareil digestif est complet ont une bouche, œsophage (large et court), estomac, intestin</w:t>
      </w:r>
      <w:r w:rsidRPr="001D5FF9">
        <w:rPr>
          <w:rFonts w:ascii="Times New Roman" w:hAnsi="Times New Roman" w:cs="Times New Roman"/>
          <w:color w:val="000000"/>
        </w:rPr>
        <w:br/>
      </w:r>
      <w:r w:rsidRPr="001D5FF9">
        <w:rPr>
          <w:rFonts w:ascii="Times New Roman" w:hAnsi="Times New Roman" w:cs="Times New Roman"/>
          <w:color w:val="000000"/>
          <w:sz w:val="24"/>
          <w:szCs w:val="24"/>
        </w:rPr>
        <w:t xml:space="preserve">(long et contourné) et </w:t>
      </w:r>
      <w:r w:rsidR="00BB62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5FF9">
        <w:rPr>
          <w:rFonts w:ascii="Times New Roman" w:hAnsi="Times New Roman" w:cs="Times New Roman"/>
          <w:color w:val="000000"/>
          <w:sz w:val="24"/>
          <w:szCs w:val="24"/>
        </w:rPr>
        <w:t>rectum.</w:t>
      </w:r>
      <w:r w:rsidRPr="001D5FF9">
        <w:rPr>
          <w:rFonts w:ascii="Times New Roman" w:hAnsi="Times New Roman" w:cs="Times New Roman"/>
          <w:color w:val="000000"/>
        </w:rPr>
        <w:br/>
      </w:r>
      <w:r w:rsidRPr="001D5F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1D5FF9">
        <w:rPr>
          <w:rFonts w:ascii="Times New Roman" w:hAnsi="Times New Roman" w:cs="Times New Roman"/>
          <w:color w:val="000000"/>
          <w:sz w:val="24"/>
          <w:szCs w:val="24"/>
        </w:rPr>
        <w:t>Le système circulatoire est pratiquement absent.</w:t>
      </w:r>
      <w:r w:rsidR="005D7293" w:rsidRPr="001D5FF9">
        <w:rPr>
          <w:rFonts w:ascii="Times New Roman" w:hAnsi="Times New Roman" w:cs="Times New Roman"/>
          <w:color w:val="000000"/>
          <w:sz w:val="24"/>
          <w:szCs w:val="24"/>
        </w:rPr>
        <w:t xml:space="preserve"> Ils ne possèdent pas de sang, mais ils ont un système </w:t>
      </w:r>
      <w:r w:rsidR="00BB6289">
        <w:rPr>
          <w:rFonts w:ascii="Times New Roman" w:hAnsi="Times New Roman" w:cs="Times New Roman"/>
          <w:color w:val="000000"/>
          <w:sz w:val="24"/>
          <w:szCs w:val="24"/>
        </w:rPr>
        <w:t xml:space="preserve">vasculaire </w:t>
      </w:r>
      <w:r w:rsidR="005D7293" w:rsidRPr="001D5FF9">
        <w:rPr>
          <w:rFonts w:ascii="Times New Roman" w:hAnsi="Times New Roman" w:cs="Times New Roman"/>
          <w:color w:val="000000"/>
          <w:sz w:val="24"/>
          <w:szCs w:val="24"/>
        </w:rPr>
        <w:t xml:space="preserve">hydrique </w:t>
      </w:r>
      <w:r w:rsidR="00BB62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D7293" w:rsidRPr="001D5FF9">
        <w:rPr>
          <w:rFonts w:ascii="Times New Roman" w:hAnsi="Times New Roman" w:cs="Times New Roman"/>
          <w:color w:val="000000"/>
          <w:sz w:val="24"/>
          <w:szCs w:val="24"/>
        </w:rPr>
        <w:t>(système aquifère)</w:t>
      </w:r>
      <w:r w:rsidR="00E72966" w:rsidRPr="001D5F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B6289">
        <w:rPr>
          <w:rFonts w:ascii="Times New Roman" w:hAnsi="Times New Roman" w:cs="Times New Roman"/>
          <w:color w:val="000000"/>
        </w:rPr>
        <w:t xml:space="preserve"> </w:t>
      </w:r>
      <w:r w:rsidR="005D7293" w:rsidRPr="001D5FF9">
        <w:rPr>
          <w:rFonts w:ascii="Times New Roman" w:hAnsi="Times New Roman" w:cs="Times New Roman"/>
          <w:color w:val="000000"/>
          <w:sz w:val="24"/>
          <w:szCs w:val="24"/>
        </w:rPr>
        <w:t>contenant un fluide</w:t>
      </w:r>
      <w:r w:rsidR="00E72966" w:rsidRPr="001D5FF9">
        <w:rPr>
          <w:rFonts w:ascii="Times New Roman" w:hAnsi="Times New Roman" w:cs="Times New Roman"/>
          <w:color w:val="000000"/>
          <w:sz w:val="24"/>
          <w:szCs w:val="24"/>
        </w:rPr>
        <w:t>, sert de système circulatoire, permettant à l’oxygène, aux éléments nutritifs, et aux</w:t>
      </w:r>
      <w:r w:rsidR="00E72966" w:rsidRPr="001D5FF9">
        <w:rPr>
          <w:rFonts w:ascii="Times New Roman" w:hAnsi="Times New Roman" w:cs="Times New Roman"/>
          <w:color w:val="000000"/>
        </w:rPr>
        <w:t xml:space="preserve"> </w:t>
      </w:r>
      <w:r w:rsidR="00E72966" w:rsidRPr="001D5FF9">
        <w:rPr>
          <w:rFonts w:ascii="Times New Roman" w:hAnsi="Times New Roman" w:cs="Times New Roman"/>
          <w:color w:val="000000"/>
          <w:sz w:val="24"/>
          <w:szCs w:val="24"/>
        </w:rPr>
        <w:t>déchets de passer de l’épiderme aux tissus internes ou vice-versa.</w:t>
      </w:r>
      <w:r w:rsidR="00BB62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F0A04" w:rsidRPr="001D5FF9" w:rsidRDefault="0065660C" w:rsidP="00153C88">
      <w:pPr>
        <w:tabs>
          <w:tab w:val="left" w:pos="1164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F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1D5FF9">
        <w:rPr>
          <w:rFonts w:ascii="Times New Roman" w:hAnsi="Times New Roman" w:cs="Times New Roman"/>
          <w:color w:val="000000"/>
          <w:sz w:val="24"/>
          <w:szCs w:val="24"/>
        </w:rPr>
        <w:t xml:space="preserve">La respiration se fait généralement à travers la surface corporelle, mais peut </w:t>
      </w:r>
      <w:r w:rsidR="00153C88" w:rsidRPr="001D5FF9">
        <w:rPr>
          <w:rFonts w:ascii="Times New Roman" w:hAnsi="Times New Roman" w:cs="Times New Roman"/>
          <w:color w:val="000000"/>
          <w:sz w:val="24"/>
          <w:szCs w:val="24"/>
        </w:rPr>
        <w:t>être</w:t>
      </w:r>
      <w:r w:rsidRPr="001D5FF9">
        <w:rPr>
          <w:rFonts w:ascii="Times New Roman" w:hAnsi="Times New Roman" w:cs="Times New Roman"/>
          <w:color w:val="000000"/>
          <w:sz w:val="24"/>
          <w:szCs w:val="24"/>
        </w:rPr>
        <w:t xml:space="preserve"> effectuée</w:t>
      </w:r>
      <w:r w:rsidRPr="001D5FF9">
        <w:rPr>
          <w:rFonts w:ascii="Times New Roman" w:hAnsi="Times New Roman" w:cs="Times New Roman"/>
          <w:color w:val="000000"/>
        </w:rPr>
        <w:br/>
      </w:r>
      <w:r w:rsidRPr="001D5FF9">
        <w:rPr>
          <w:rFonts w:ascii="Times New Roman" w:hAnsi="Times New Roman" w:cs="Times New Roman"/>
          <w:color w:val="000000"/>
          <w:sz w:val="24"/>
          <w:szCs w:val="24"/>
        </w:rPr>
        <w:t>particulièrement par des papilles, de petites branchies ou par les pieds ambulatoires.</w:t>
      </w:r>
    </w:p>
    <w:p w:rsidR="005D25AA" w:rsidRPr="001D5FF9" w:rsidRDefault="00BF0A04" w:rsidP="00153C88">
      <w:pPr>
        <w:tabs>
          <w:tab w:val="left" w:pos="1164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FF9">
        <w:rPr>
          <w:rFonts w:ascii="Times New Roman" w:hAnsi="Times New Roman" w:cs="Times New Roman"/>
          <w:color w:val="000000"/>
          <w:sz w:val="24"/>
          <w:szCs w:val="24"/>
        </w:rPr>
        <w:t>- Les déchets sont généralement éliminés à travers les surfaces corporelles. Les organes</w:t>
      </w:r>
      <w:r w:rsidRPr="001D5FF9">
        <w:rPr>
          <w:rFonts w:ascii="Times New Roman" w:hAnsi="Times New Roman" w:cs="Times New Roman"/>
          <w:color w:val="000000"/>
        </w:rPr>
        <w:br/>
      </w:r>
      <w:r w:rsidR="001D5FF9">
        <w:rPr>
          <w:rFonts w:ascii="Times New Roman" w:hAnsi="Times New Roman" w:cs="Times New Roman"/>
          <w:color w:val="000000"/>
          <w:sz w:val="24"/>
          <w:szCs w:val="24"/>
        </w:rPr>
        <w:t xml:space="preserve">excréteurs </w:t>
      </w:r>
      <w:r w:rsidR="001D5F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5FF9">
        <w:rPr>
          <w:rFonts w:ascii="Times New Roman" w:hAnsi="Times New Roman" w:cs="Times New Roman"/>
          <w:color w:val="000000"/>
          <w:sz w:val="24"/>
          <w:szCs w:val="24"/>
        </w:rPr>
        <w:t xml:space="preserve">spécialisés </w:t>
      </w:r>
      <w:r w:rsidR="001D5FF9">
        <w:rPr>
          <w:rFonts w:ascii="Times New Roman" w:hAnsi="Times New Roman" w:cs="Times New Roman"/>
          <w:color w:val="000000"/>
          <w:sz w:val="24"/>
          <w:szCs w:val="24"/>
        </w:rPr>
        <w:t>sont</w:t>
      </w:r>
      <w:r w:rsidR="001D5F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5FF9">
        <w:rPr>
          <w:rFonts w:ascii="Times New Roman" w:hAnsi="Times New Roman" w:cs="Times New Roman"/>
          <w:color w:val="000000"/>
          <w:sz w:val="24"/>
          <w:szCs w:val="24"/>
        </w:rPr>
        <w:t>absents.</w:t>
      </w:r>
      <w:r w:rsidRPr="001D5FF9">
        <w:rPr>
          <w:rFonts w:ascii="Times New Roman" w:hAnsi="Times New Roman" w:cs="Times New Roman"/>
          <w:color w:val="000000"/>
        </w:rPr>
        <w:br/>
      </w:r>
      <w:r w:rsidRPr="001D5FF9">
        <w:rPr>
          <w:rFonts w:ascii="Times New Roman" w:hAnsi="Times New Roman" w:cs="Times New Roman"/>
          <w:color w:val="000000"/>
          <w:sz w:val="24"/>
          <w:szCs w:val="24"/>
        </w:rPr>
        <w:t xml:space="preserve">- Le système nerveux est simple, pas de </w:t>
      </w:r>
      <w:proofErr w:type="spellStart"/>
      <w:r w:rsidRPr="001D5FF9">
        <w:rPr>
          <w:rFonts w:ascii="Times New Roman" w:hAnsi="Times New Roman" w:cs="Times New Roman"/>
          <w:color w:val="000000"/>
          <w:sz w:val="24"/>
          <w:szCs w:val="24"/>
        </w:rPr>
        <w:t>céphalisation</w:t>
      </w:r>
      <w:proofErr w:type="spellEnd"/>
      <w:r w:rsidRPr="001D5FF9">
        <w:rPr>
          <w:rFonts w:ascii="Times New Roman" w:hAnsi="Times New Roman" w:cs="Times New Roman"/>
          <w:color w:val="000000"/>
          <w:sz w:val="24"/>
          <w:szCs w:val="24"/>
        </w:rPr>
        <w:t>. Il est formé d’un anneau nerveux autour</w:t>
      </w:r>
      <w:r w:rsidRPr="001D5FF9">
        <w:rPr>
          <w:rFonts w:ascii="Times New Roman" w:hAnsi="Times New Roman" w:cs="Times New Roman"/>
          <w:color w:val="000000"/>
        </w:rPr>
        <w:br/>
      </w:r>
      <w:r w:rsidRPr="001D5FF9">
        <w:rPr>
          <w:rFonts w:ascii="Times New Roman" w:hAnsi="Times New Roman" w:cs="Times New Roman"/>
          <w:color w:val="000000"/>
          <w:sz w:val="24"/>
          <w:szCs w:val="24"/>
        </w:rPr>
        <w:t>de la bouche avec des nerfs radiaires.</w:t>
      </w:r>
    </w:p>
    <w:p w:rsidR="005D25AA" w:rsidRPr="00842B61" w:rsidRDefault="005D25AA" w:rsidP="00153C88">
      <w:pPr>
        <w:tabs>
          <w:tab w:val="left" w:pos="1164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FF9">
        <w:rPr>
          <w:rFonts w:ascii="Times New Roman" w:hAnsi="Times New Roman" w:cs="Times New Roman"/>
          <w:color w:val="000000"/>
          <w:sz w:val="24"/>
          <w:szCs w:val="24"/>
        </w:rPr>
        <w:t xml:space="preserve">- Ce sont des animaux gonochoriques, il existe quelques espèces </w:t>
      </w:r>
      <w:proofErr w:type="gramStart"/>
      <w:r w:rsidRPr="001D5FF9">
        <w:rPr>
          <w:rFonts w:ascii="Times New Roman" w:hAnsi="Times New Roman" w:cs="Times New Roman"/>
          <w:color w:val="000000"/>
          <w:sz w:val="24"/>
          <w:szCs w:val="24"/>
        </w:rPr>
        <w:t>hermaphrodites:</w:t>
      </w:r>
      <w:proofErr w:type="gramEnd"/>
      <w:r w:rsidR="005A217A" w:rsidRPr="001D5FF9">
        <w:rPr>
          <w:rFonts w:ascii="Times New Roman" w:hAnsi="Times New Roman" w:cs="Times New Roman"/>
          <w:color w:val="000000"/>
          <w:sz w:val="24"/>
          <w:szCs w:val="24"/>
        </w:rPr>
        <w:t xml:space="preserve"> La reproduction est sexuée, et </w:t>
      </w:r>
      <w:r w:rsidR="001D5FF9">
        <w:rPr>
          <w:rFonts w:ascii="Times New Roman" w:hAnsi="Times New Roman" w:cs="Times New Roman"/>
          <w:color w:val="000000"/>
          <w:sz w:val="24"/>
          <w:szCs w:val="24"/>
        </w:rPr>
        <w:tab/>
        <w:t>l</w:t>
      </w:r>
      <w:r w:rsidR="005A217A" w:rsidRPr="001D5FF9">
        <w:rPr>
          <w:rFonts w:ascii="Times New Roman" w:hAnsi="Times New Roman" w:cs="Times New Roman"/>
          <w:color w:val="000000"/>
          <w:sz w:val="24"/>
          <w:szCs w:val="24"/>
        </w:rPr>
        <w:t>a fécondation</w:t>
      </w:r>
      <w:r w:rsidR="001D5FF9">
        <w:rPr>
          <w:rFonts w:ascii="Times New Roman" w:hAnsi="Times New Roman" w:cs="Times New Roman"/>
          <w:color w:val="000000"/>
        </w:rPr>
        <w:t xml:space="preserve"> </w:t>
      </w:r>
      <w:r w:rsidR="005A217A" w:rsidRPr="001D5FF9">
        <w:rPr>
          <w:rFonts w:ascii="Times New Roman" w:hAnsi="Times New Roman" w:cs="Times New Roman"/>
          <w:color w:val="000000"/>
          <w:sz w:val="24"/>
          <w:szCs w:val="24"/>
        </w:rPr>
        <w:t>est externe.</w:t>
      </w:r>
    </w:p>
    <w:p w:rsidR="00993FFA" w:rsidRDefault="00842B61" w:rsidP="003C0983">
      <w:pPr>
        <w:tabs>
          <w:tab w:val="left" w:pos="1164"/>
        </w:tabs>
        <w:jc w:val="both"/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 wp14:anchorId="455684EE" wp14:editId="233670CF">
            <wp:extent cx="6181482" cy="2524539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252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B01" w:rsidRPr="00153C88" w:rsidRDefault="00EF71EC" w:rsidP="002B35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F85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I.4.2</w:t>
      </w:r>
      <w:r w:rsidRPr="00F85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53C8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10B01" w:rsidRPr="00710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Systématique</w:t>
      </w:r>
      <w:r w:rsidR="00710B01" w:rsidRPr="00710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br/>
      </w:r>
      <w:r w:rsidR="00710B01" w:rsidRPr="00710B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Les Échinodermes regroupent </w:t>
      </w:r>
      <w:r w:rsidR="004B552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trois</w:t>
      </w:r>
      <w:r w:rsidR="004B552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sous-embranchements</w:t>
      </w:r>
      <w:r w:rsidR="00710B01" w:rsidRPr="00710B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  <w:r w:rsidR="00710B01" w:rsidRPr="00710B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="00710B01" w:rsidRPr="00710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A- Sous</w:t>
      </w:r>
      <w:r w:rsidR="00710B01" w:rsidRPr="00710B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</w:t>
      </w:r>
      <w:r w:rsidR="004B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embranchement des </w:t>
      </w:r>
      <w:proofErr w:type="spellStart"/>
      <w:r w:rsidR="004B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Asterozoa</w:t>
      </w:r>
      <w:proofErr w:type="spellEnd"/>
      <w:r w:rsidR="00710B01" w:rsidRPr="00710B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Il regroupe les esp</w:t>
      </w:r>
      <w:r w:rsidR="00153C8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èces libres et il renferme deux </w:t>
      </w:r>
      <w:r w:rsidR="00710B01" w:rsidRPr="00710B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classes</w:t>
      </w:r>
      <w:r w:rsidR="00710B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:</w:t>
      </w:r>
    </w:p>
    <w:p w:rsidR="00710B01" w:rsidRPr="00153C88" w:rsidRDefault="00710B01" w:rsidP="002B35F7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5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Classe des </w:t>
      </w:r>
      <w:proofErr w:type="spellStart"/>
      <w:r w:rsidRPr="0015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Asteroidea</w:t>
      </w:r>
      <w:proofErr w:type="spellEnd"/>
      <w:r w:rsidRPr="0015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153C8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Ce sont les étoiles de mer, leur corps est formé de cinq bras aplatis et triangulaires.</w:t>
      </w:r>
    </w:p>
    <w:p w:rsidR="00710B01" w:rsidRPr="00153C88" w:rsidRDefault="00710B01" w:rsidP="002B35F7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5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Classe des </w:t>
      </w:r>
      <w:proofErr w:type="spellStart"/>
      <w:r w:rsidRPr="0015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Ophiuroidea</w:t>
      </w:r>
      <w:proofErr w:type="spellEnd"/>
      <w:r w:rsidRPr="0015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153C8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Les Ophiures ressemblent aux Astérides. Ils ont cinq bras longs et grêles.</w:t>
      </w:r>
    </w:p>
    <w:p w:rsidR="00710B01" w:rsidRDefault="00710B01" w:rsidP="002B35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10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B- Sous-embranchement des </w:t>
      </w:r>
      <w:proofErr w:type="spellStart"/>
      <w:r w:rsidRPr="00710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Echinozoa</w:t>
      </w:r>
      <w:proofErr w:type="spellEnd"/>
      <w:r w:rsidRPr="00710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710B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Il regroupe les espèces libres et il renferme deux</w:t>
      </w:r>
      <w:r w:rsidRPr="00710B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classes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:</w:t>
      </w:r>
    </w:p>
    <w:p w:rsidR="00710B01" w:rsidRPr="004B5520" w:rsidRDefault="00710B01" w:rsidP="002B35F7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B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Classe des </w:t>
      </w:r>
      <w:proofErr w:type="spellStart"/>
      <w:r w:rsidRPr="004B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Echinoidea</w:t>
      </w:r>
      <w:proofErr w:type="spellEnd"/>
      <w:r w:rsidRPr="004B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4B552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Ce sont les oursins, leur corps est globuleux ou hémisphérique recouvert de piquants.</w:t>
      </w:r>
    </w:p>
    <w:p w:rsidR="00710B01" w:rsidRPr="004B5520" w:rsidRDefault="00710B01" w:rsidP="002B35F7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Classe des </w:t>
      </w:r>
      <w:proofErr w:type="spellStart"/>
      <w:r w:rsidRPr="004B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Holothuroidea</w:t>
      </w:r>
      <w:proofErr w:type="spellEnd"/>
      <w:r w:rsidRPr="004B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4B552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Ce sont les concombres de mer, leurs corps est allongé et cylindrique.</w:t>
      </w:r>
    </w:p>
    <w:p w:rsidR="00E94D4E" w:rsidRPr="00710B01" w:rsidRDefault="00710B01" w:rsidP="002B35F7">
      <w:pPr>
        <w:spacing w:line="360" w:lineRule="auto"/>
        <w:jc w:val="both"/>
      </w:pPr>
      <w:r w:rsidRPr="00710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C- Sous-embranchement des </w:t>
      </w:r>
      <w:proofErr w:type="spellStart"/>
      <w:r w:rsidRPr="00710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Crinozoa</w:t>
      </w:r>
      <w:proofErr w:type="spellEnd"/>
      <w:r w:rsidRPr="00710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 </w:t>
      </w:r>
      <w:r w:rsidRPr="00710B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Il existe une seule classe des </w:t>
      </w:r>
      <w:proofErr w:type="spellStart"/>
      <w:r w:rsidRPr="00710B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Crinoidea</w:t>
      </w:r>
      <w:proofErr w:type="spellEnd"/>
      <w:r w:rsidRPr="00710B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Leur</w:t>
      </w:r>
      <w:r w:rsidRPr="00710B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corps porte cinq longs bras souples ramifiés et il porte un pédoncule au moins au stade larvaire.</w:t>
      </w:r>
    </w:p>
    <w:sectPr w:rsidR="00E94D4E" w:rsidRPr="00710B01" w:rsidSect="004B62D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7B" w:rsidRDefault="002C3F7B" w:rsidP="00365C3B">
      <w:pPr>
        <w:spacing w:after="0" w:line="240" w:lineRule="auto"/>
      </w:pPr>
      <w:r>
        <w:separator/>
      </w:r>
    </w:p>
  </w:endnote>
  <w:endnote w:type="continuationSeparator" w:id="0">
    <w:p w:rsidR="002C3F7B" w:rsidRDefault="002C3F7B" w:rsidP="0036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769409"/>
      <w:docPartObj>
        <w:docPartGallery w:val="Page Numbers (Bottom of Page)"/>
        <w:docPartUnique/>
      </w:docPartObj>
    </w:sdtPr>
    <w:sdtEndPr/>
    <w:sdtContent>
      <w:p w:rsidR="00260FD9" w:rsidRDefault="00260F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2BE">
          <w:rPr>
            <w:noProof/>
          </w:rPr>
          <w:t>2</w:t>
        </w:r>
        <w:r>
          <w:fldChar w:fldCharType="end"/>
        </w:r>
      </w:p>
    </w:sdtContent>
  </w:sdt>
  <w:p w:rsidR="00260FD9" w:rsidRDefault="00260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7B" w:rsidRDefault="002C3F7B" w:rsidP="00365C3B">
      <w:pPr>
        <w:spacing w:after="0" w:line="240" w:lineRule="auto"/>
      </w:pPr>
      <w:r>
        <w:separator/>
      </w:r>
    </w:p>
  </w:footnote>
  <w:footnote w:type="continuationSeparator" w:id="0">
    <w:p w:rsidR="002C3F7B" w:rsidRDefault="002C3F7B" w:rsidP="00365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D9" w:rsidRPr="0051772A" w:rsidRDefault="00260FD9" w:rsidP="00AF42BE">
    <w:pPr>
      <w:pStyle w:val="Header"/>
      <w:tabs>
        <w:tab w:val="clear" w:pos="4153"/>
        <w:tab w:val="clear" w:pos="8306"/>
        <w:tab w:val="left" w:pos="2707"/>
        <w:tab w:val="left" w:pos="3529"/>
      </w:tabs>
      <w:rPr>
        <w:rFonts w:asciiTheme="majorBidi" w:hAnsiTheme="majorBidi" w:cstheme="majorBidi"/>
        <w:b/>
        <w:bCs/>
        <w:color w:val="C00000"/>
        <w:sz w:val="20"/>
        <w:szCs w:val="20"/>
      </w:rPr>
    </w:pPr>
    <w:r w:rsidRPr="0051772A">
      <w:rPr>
        <w:rFonts w:asciiTheme="majorBidi" w:hAnsiTheme="majorBidi" w:cstheme="majorBidi"/>
        <w:b/>
        <w:bCs/>
        <w:color w:val="C00000"/>
        <w:sz w:val="20"/>
        <w:szCs w:val="20"/>
      </w:rPr>
      <w:t>1</w:t>
    </w:r>
    <w:r w:rsidRPr="0051772A">
      <w:rPr>
        <w:rFonts w:asciiTheme="majorBidi" w:hAnsiTheme="majorBidi" w:cstheme="majorBidi"/>
        <w:b/>
        <w:bCs/>
        <w:color w:val="C00000"/>
        <w:sz w:val="20"/>
        <w:szCs w:val="20"/>
        <w:vertAlign w:val="superscript"/>
      </w:rPr>
      <w:t>ère</w:t>
    </w:r>
    <w:r w:rsidRPr="0051772A">
      <w:rPr>
        <w:rFonts w:asciiTheme="majorBidi" w:hAnsiTheme="majorBidi" w:cstheme="majorBidi"/>
        <w:b/>
        <w:bCs/>
        <w:color w:val="C00000"/>
        <w:sz w:val="20"/>
        <w:szCs w:val="20"/>
      </w:rPr>
      <w:t xml:space="preserve"> Année STU</w:t>
    </w:r>
    <w:r w:rsidRPr="0051772A">
      <w:rPr>
        <w:rFonts w:asciiTheme="majorBidi" w:hAnsiTheme="majorBidi" w:cstheme="majorBidi"/>
        <w:b/>
        <w:bCs/>
        <w:color w:val="C00000"/>
        <w:sz w:val="20"/>
        <w:szCs w:val="20"/>
      </w:rPr>
      <w:tab/>
    </w:r>
    <w:r w:rsidR="004A01EA" w:rsidRPr="0051772A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         COURS </w:t>
    </w:r>
    <w:r w:rsidR="006817A6" w:rsidRPr="0051772A">
      <w:rPr>
        <w:rFonts w:asciiTheme="majorBidi" w:hAnsiTheme="majorBidi" w:cstheme="majorBidi"/>
        <w:b/>
        <w:bCs/>
        <w:color w:val="C00000"/>
        <w:sz w:val="20"/>
        <w:szCs w:val="20"/>
      </w:rPr>
      <w:t>0</w:t>
    </w:r>
    <w:r w:rsidR="0051772A" w:rsidRPr="0051772A">
      <w:rPr>
        <w:rFonts w:asciiTheme="majorBidi" w:hAnsiTheme="majorBidi" w:cstheme="majorBidi"/>
        <w:b/>
        <w:bCs/>
        <w:color w:val="C00000"/>
        <w:sz w:val="20"/>
        <w:szCs w:val="20"/>
      </w:rPr>
      <w:t>7</w:t>
    </w:r>
    <w:r w:rsidR="004A01EA" w:rsidRPr="0051772A">
      <w:rPr>
        <w:rFonts w:asciiTheme="majorBidi" w:hAnsiTheme="majorBidi" w:cstheme="majorBidi"/>
        <w:b/>
        <w:bCs/>
        <w:color w:val="C00000"/>
        <w:sz w:val="20"/>
        <w:szCs w:val="20"/>
      </w:rPr>
      <w:t xml:space="preserve"> /202</w:t>
    </w:r>
    <w:r w:rsidR="00AF42BE">
      <w:rPr>
        <w:rFonts w:asciiTheme="majorBidi" w:hAnsiTheme="majorBidi" w:cstheme="majorBidi"/>
        <w:b/>
        <w:bCs/>
        <w:color w:val="C00000"/>
        <w:sz w:val="20"/>
        <w:szCs w:val="20"/>
      </w:rPr>
      <w:t>5</w:t>
    </w:r>
    <w:r w:rsidR="004A01EA" w:rsidRPr="0051772A">
      <w:rPr>
        <w:rFonts w:asciiTheme="majorBidi" w:hAnsiTheme="majorBidi" w:cstheme="majorBidi"/>
        <w:b/>
        <w:bCs/>
        <w:color w:val="C00000"/>
        <w:sz w:val="20"/>
        <w:szCs w:val="20"/>
      </w:rPr>
      <w:t>-202</w:t>
    </w:r>
    <w:r w:rsidR="00AF42BE">
      <w:rPr>
        <w:rFonts w:asciiTheme="majorBidi" w:hAnsiTheme="majorBidi" w:cstheme="majorBidi"/>
        <w:b/>
        <w:bCs/>
        <w:color w:val="C00000"/>
        <w:sz w:val="20"/>
        <w:szCs w:val="20"/>
      </w:rPr>
      <w:t>6</w:t>
    </w:r>
    <w:r w:rsidR="004A01EA" w:rsidRPr="0051772A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      </w:t>
    </w:r>
    <w:r w:rsidRPr="0051772A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                                 Cours biologie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95C"/>
    <w:multiLevelType w:val="hybridMultilevel"/>
    <w:tmpl w:val="FA82044A"/>
    <w:lvl w:ilvl="0" w:tplc="46022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6E5D"/>
    <w:multiLevelType w:val="hybridMultilevel"/>
    <w:tmpl w:val="FEC09FF2"/>
    <w:lvl w:ilvl="0" w:tplc="85F232BE">
      <w:start w:val="1"/>
      <w:numFmt w:val="decimal"/>
      <w:lvlText w:val="%1."/>
      <w:lvlJc w:val="left"/>
      <w:pPr>
        <w:ind w:left="360" w:hanging="360"/>
      </w:pPr>
      <w:rPr>
        <w:rFonts w:ascii="TimesNewRomanPS-BoldMT" w:hAnsi="TimesNewRomanPS-BoldMT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620C1"/>
    <w:multiLevelType w:val="hybridMultilevel"/>
    <w:tmpl w:val="61BC0036"/>
    <w:lvl w:ilvl="0" w:tplc="B504FB7E">
      <w:start w:val="1"/>
      <w:numFmt w:val="upperLetter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54FD"/>
    <w:multiLevelType w:val="hybridMultilevel"/>
    <w:tmpl w:val="A5EE4E06"/>
    <w:lvl w:ilvl="0" w:tplc="7654D0F4">
      <w:start w:val="5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C4F80"/>
    <w:multiLevelType w:val="hybridMultilevel"/>
    <w:tmpl w:val="B99AD40C"/>
    <w:lvl w:ilvl="0" w:tplc="B504FB7E">
      <w:start w:val="1"/>
      <w:numFmt w:val="upperLetter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1FD7"/>
    <w:multiLevelType w:val="hybridMultilevel"/>
    <w:tmpl w:val="231A0A56"/>
    <w:lvl w:ilvl="0" w:tplc="16306C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778A5"/>
    <w:multiLevelType w:val="hybridMultilevel"/>
    <w:tmpl w:val="AF90CC68"/>
    <w:lvl w:ilvl="0" w:tplc="408CBFCE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853F6"/>
    <w:multiLevelType w:val="hybridMultilevel"/>
    <w:tmpl w:val="7FAE9780"/>
    <w:lvl w:ilvl="0" w:tplc="5CE8AE1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0338E"/>
    <w:multiLevelType w:val="hybridMultilevel"/>
    <w:tmpl w:val="8E3291D4"/>
    <w:lvl w:ilvl="0" w:tplc="D9820CB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77F6"/>
    <w:multiLevelType w:val="hybridMultilevel"/>
    <w:tmpl w:val="D7E4D66C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70171C8"/>
    <w:multiLevelType w:val="hybridMultilevel"/>
    <w:tmpl w:val="16A4191A"/>
    <w:lvl w:ilvl="0" w:tplc="987EAF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F3D60"/>
    <w:multiLevelType w:val="hybridMultilevel"/>
    <w:tmpl w:val="C03E99F6"/>
    <w:lvl w:ilvl="0" w:tplc="B50E5A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76401"/>
    <w:multiLevelType w:val="hybridMultilevel"/>
    <w:tmpl w:val="0414D9BC"/>
    <w:lvl w:ilvl="0" w:tplc="4EB4D5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D31A9"/>
    <w:multiLevelType w:val="hybridMultilevel"/>
    <w:tmpl w:val="31BEBC04"/>
    <w:lvl w:ilvl="0" w:tplc="52F29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97D06"/>
    <w:multiLevelType w:val="hybridMultilevel"/>
    <w:tmpl w:val="279AAD06"/>
    <w:lvl w:ilvl="0" w:tplc="B9CC4930">
      <w:numFmt w:val="bullet"/>
      <w:lvlText w:val="-"/>
      <w:lvlJc w:val="left"/>
      <w:pPr>
        <w:ind w:left="644" w:hanging="360"/>
      </w:pPr>
      <w:rPr>
        <w:rFonts w:ascii="TimesNewRomanPSMT" w:eastAsiaTheme="minorHAnsi" w:hAnsi="TimesNewRomanPS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0166F"/>
    <w:multiLevelType w:val="hybridMultilevel"/>
    <w:tmpl w:val="B596C9C4"/>
    <w:lvl w:ilvl="0" w:tplc="E7FAE9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15"/>
  </w:num>
  <w:num w:numId="9">
    <w:abstractNumId w:val="8"/>
  </w:num>
  <w:num w:numId="10">
    <w:abstractNumId w:val="2"/>
  </w:num>
  <w:num w:numId="11">
    <w:abstractNumId w:val="4"/>
  </w:num>
  <w:num w:numId="12">
    <w:abstractNumId w:val="14"/>
  </w:num>
  <w:num w:numId="13">
    <w:abstractNumId w:val="5"/>
  </w:num>
  <w:num w:numId="14">
    <w:abstractNumId w:val="7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FA"/>
    <w:rsid w:val="00004637"/>
    <w:rsid w:val="00004AC1"/>
    <w:rsid w:val="00020A33"/>
    <w:rsid w:val="0002375D"/>
    <w:rsid w:val="0003023C"/>
    <w:rsid w:val="00033264"/>
    <w:rsid w:val="0003758D"/>
    <w:rsid w:val="00041BC6"/>
    <w:rsid w:val="000471C4"/>
    <w:rsid w:val="00055358"/>
    <w:rsid w:val="0005654C"/>
    <w:rsid w:val="00067989"/>
    <w:rsid w:val="00072DE5"/>
    <w:rsid w:val="00093350"/>
    <w:rsid w:val="00093661"/>
    <w:rsid w:val="000951D3"/>
    <w:rsid w:val="000B141B"/>
    <w:rsid w:val="000B2985"/>
    <w:rsid w:val="000B4778"/>
    <w:rsid w:val="000C4728"/>
    <w:rsid w:val="000C7BAB"/>
    <w:rsid w:val="000F1399"/>
    <w:rsid w:val="000F5079"/>
    <w:rsid w:val="00110A79"/>
    <w:rsid w:val="00110D56"/>
    <w:rsid w:val="00110D9F"/>
    <w:rsid w:val="00117F09"/>
    <w:rsid w:val="001231A1"/>
    <w:rsid w:val="00136B8A"/>
    <w:rsid w:val="001417F5"/>
    <w:rsid w:val="00143C89"/>
    <w:rsid w:val="00150371"/>
    <w:rsid w:val="00153C88"/>
    <w:rsid w:val="0015729B"/>
    <w:rsid w:val="00161304"/>
    <w:rsid w:val="001646F3"/>
    <w:rsid w:val="001650B3"/>
    <w:rsid w:val="00173D29"/>
    <w:rsid w:val="001818CA"/>
    <w:rsid w:val="00186C02"/>
    <w:rsid w:val="00190F91"/>
    <w:rsid w:val="001A4E64"/>
    <w:rsid w:val="001B626D"/>
    <w:rsid w:val="001C1956"/>
    <w:rsid w:val="001D274F"/>
    <w:rsid w:val="001D5FF9"/>
    <w:rsid w:val="001E0E5C"/>
    <w:rsid w:val="001E56F6"/>
    <w:rsid w:val="001F1A10"/>
    <w:rsid w:val="001F4757"/>
    <w:rsid w:val="001F5B70"/>
    <w:rsid w:val="00203AF1"/>
    <w:rsid w:val="002101B5"/>
    <w:rsid w:val="00211255"/>
    <w:rsid w:val="00213E27"/>
    <w:rsid w:val="00214D27"/>
    <w:rsid w:val="0022609F"/>
    <w:rsid w:val="00226EFE"/>
    <w:rsid w:val="00231FD9"/>
    <w:rsid w:val="002326FE"/>
    <w:rsid w:val="002336FF"/>
    <w:rsid w:val="00244CD3"/>
    <w:rsid w:val="00245B3B"/>
    <w:rsid w:val="00256FA4"/>
    <w:rsid w:val="00260FD9"/>
    <w:rsid w:val="00261EDE"/>
    <w:rsid w:val="00270170"/>
    <w:rsid w:val="00271616"/>
    <w:rsid w:val="00297F79"/>
    <w:rsid w:val="002A0222"/>
    <w:rsid w:val="002A3F7E"/>
    <w:rsid w:val="002A6748"/>
    <w:rsid w:val="002A782F"/>
    <w:rsid w:val="002B35F7"/>
    <w:rsid w:val="002C3F7B"/>
    <w:rsid w:val="002C5910"/>
    <w:rsid w:val="002C77BF"/>
    <w:rsid w:val="002D0F9F"/>
    <w:rsid w:val="002D72DB"/>
    <w:rsid w:val="002E0629"/>
    <w:rsid w:val="002E702D"/>
    <w:rsid w:val="002F6B51"/>
    <w:rsid w:val="003034AC"/>
    <w:rsid w:val="00315A17"/>
    <w:rsid w:val="0032055C"/>
    <w:rsid w:val="0034724C"/>
    <w:rsid w:val="00351881"/>
    <w:rsid w:val="00363AEA"/>
    <w:rsid w:val="00365C3B"/>
    <w:rsid w:val="00371366"/>
    <w:rsid w:val="00371379"/>
    <w:rsid w:val="00386385"/>
    <w:rsid w:val="00387173"/>
    <w:rsid w:val="003A32AC"/>
    <w:rsid w:val="003A6EDA"/>
    <w:rsid w:val="003B78D7"/>
    <w:rsid w:val="003C0983"/>
    <w:rsid w:val="003C445C"/>
    <w:rsid w:val="003D61EB"/>
    <w:rsid w:val="003E59D9"/>
    <w:rsid w:val="003F0F4A"/>
    <w:rsid w:val="00405809"/>
    <w:rsid w:val="00407725"/>
    <w:rsid w:val="004112B3"/>
    <w:rsid w:val="00411567"/>
    <w:rsid w:val="0042206F"/>
    <w:rsid w:val="004303A2"/>
    <w:rsid w:val="004404B0"/>
    <w:rsid w:val="00445751"/>
    <w:rsid w:val="004476B4"/>
    <w:rsid w:val="00455322"/>
    <w:rsid w:val="004644C8"/>
    <w:rsid w:val="00464A32"/>
    <w:rsid w:val="0048090E"/>
    <w:rsid w:val="004875E2"/>
    <w:rsid w:val="004A01EA"/>
    <w:rsid w:val="004A0AFE"/>
    <w:rsid w:val="004B0091"/>
    <w:rsid w:val="004B3581"/>
    <w:rsid w:val="004B42D3"/>
    <w:rsid w:val="004B5520"/>
    <w:rsid w:val="004B62D9"/>
    <w:rsid w:val="004B76F8"/>
    <w:rsid w:val="004C1029"/>
    <w:rsid w:val="004C1AC4"/>
    <w:rsid w:val="004D685A"/>
    <w:rsid w:val="004E0449"/>
    <w:rsid w:val="004E2F85"/>
    <w:rsid w:val="004F14C3"/>
    <w:rsid w:val="005037FF"/>
    <w:rsid w:val="00503A67"/>
    <w:rsid w:val="00503C72"/>
    <w:rsid w:val="005113AA"/>
    <w:rsid w:val="00515949"/>
    <w:rsid w:val="0051683C"/>
    <w:rsid w:val="00516FE2"/>
    <w:rsid w:val="0051772A"/>
    <w:rsid w:val="00525A34"/>
    <w:rsid w:val="00526BFF"/>
    <w:rsid w:val="00530E14"/>
    <w:rsid w:val="0053642D"/>
    <w:rsid w:val="005369C6"/>
    <w:rsid w:val="005427E2"/>
    <w:rsid w:val="005432B1"/>
    <w:rsid w:val="00545065"/>
    <w:rsid w:val="00550496"/>
    <w:rsid w:val="00550D7F"/>
    <w:rsid w:val="00551593"/>
    <w:rsid w:val="005622F6"/>
    <w:rsid w:val="0056465B"/>
    <w:rsid w:val="00577F0B"/>
    <w:rsid w:val="00582106"/>
    <w:rsid w:val="0058301A"/>
    <w:rsid w:val="00583644"/>
    <w:rsid w:val="00587C7A"/>
    <w:rsid w:val="00591D5E"/>
    <w:rsid w:val="00592A8B"/>
    <w:rsid w:val="00596CB6"/>
    <w:rsid w:val="005A217A"/>
    <w:rsid w:val="005A79B2"/>
    <w:rsid w:val="005B3FD0"/>
    <w:rsid w:val="005B6121"/>
    <w:rsid w:val="005C0C5F"/>
    <w:rsid w:val="005C645D"/>
    <w:rsid w:val="005D25AA"/>
    <w:rsid w:val="005D5D66"/>
    <w:rsid w:val="005D6279"/>
    <w:rsid w:val="005D7293"/>
    <w:rsid w:val="005E0CB8"/>
    <w:rsid w:val="005F36C3"/>
    <w:rsid w:val="005F3D8A"/>
    <w:rsid w:val="005F4FCC"/>
    <w:rsid w:val="005F7EA9"/>
    <w:rsid w:val="006204A8"/>
    <w:rsid w:val="00622699"/>
    <w:rsid w:val="0063344C"/>
    <w:rsid w:val="00634605"/>
    <w:rsid w:val="00634DDC"/>
    <w:rsid w:val="00641018"/>
    <w:rsid w:val="0064317C"/>
    <w:rsid w:val="00646918"/>
    <w:rsid w:val="0065660C"/>
    <w:rsid w:val="00674550"/>
    <w:rsid w:val="0068109B"/>
    <w:rsid w:val="00681631"/>
    <w:rsid w:val="006817A6"/>
    <w:rsid w:val="00684525"/>
    <w:rsid w:val="006930FC"/>
    <w:rsid w:val="006960D9"/>
    <w:rsid w:val="006A3FB5"/>
    <w:rsid w:val="006B0F01"/>
    <w:rsid w:val="006C0FA8"/>
    <w:rsid w:val="006C2DAD"/>
    <w:rsid w:val="006C6BC3"/>
    <w:rsid w:val="006D1563"/>
    <w:rsid w:val="006E34CF"/>
    <w:rsid w:val="006F1A3A"/>
    <w:rsid w:val="006F3221"/>
    <w:rsid w:val="006F3506"/>
    <w:rsid w:val="006F5765"/>
    <w:rsid w:val="00703FBD"/>
    <w:rsid w:val="00710B01"/>
    <w:rsid w:val="0071322F"/>
    <w:rsid w:val="00722AAC"/>
    <w:rsid w:val="007255B7"/>
    <w:rsid w:val="0072753C"/>
    <w:rsid w:val="007311D4"/>
    <w:rsid w:val="007341A7"/>
    <w:rsid w:val="00746398"/>
    <w:rsid w:val="00753A40"/>
    <w:rsid w:val="00756D19"/>
    <w:rsid w:val="00762055"/>
    <w:rsid w:val="00762216"/>
    <w:rsid w:val="00766029"/>
    <w:rsid w:val="00773AC0"/>
    <w:rsid w:val="00776121"/>
    <w:rsid w:val="00783C23"/>
    <w:rsid w:val="00785460"/>
    <w:rsid w:val="007913BA"/>
    <w:rsid w:val="00791A88"/>
    <w:rsid w:val="00794745"/>
    <w:rsid w:val="007A2A6B"/>
    <w:rsid w:val="007A417F"/>
    <w:rsid w:val="007B150F"/>
    <w:rsid w:val="007C3E51"/>
    <w:rsid w:val="007D2E6F"/>
    <w:rsid w:val="007E28E1"/>
    <w:rsid w:val="007F3415"/>
    <w:rsid w:val="00805D69"/>
    <w:rsid w:val="00821A47"/>
    <w:rsid w:val="00822DC5"/>
    <w:rsid w:val="008300FC"/>
    <w:rsid w:val="008326A6"/>
    <w:rsid w:val="00832C07"/>
    <w:rsid w:val="00842B61"/>
    <w:rsid w:val="00861314"/>
    <w:rsid w:val="008716BF"/>
    <w:rsid w:val="00872CD1"/>
    <w:rsid w:val="00876C19"/>
    <w:rsid w:val="00882496"/>
    <w:rsid w:val="00893129"/>
    <w:rsid w:val="0089629D"/>
    <w:rsid w:val="008A3B99"/>
    <w:rsid w:val="008A676B"/>
    <w:rsid w:val="008A7CB0"/>
    <w:rsid w:val="008C6035"/>
    <w:rsid w:val="008E2479"/>
    <w:rsid w:val="008E6526"/>
    <w:rsid w:val="008F62A2"/>
    <w:rsid w:val="00905E2C"/>
    <w:rsid w:val="0091162F"/>
    <w:rsid w:val="009172E0"/>
    <w:rsid w:val="009230C7"/>
    <w:rsid w:val="00930AA6"/>
    <w:rsid w:val="009319B1"/>
    <w:rsid w:val="00932861"/>
    <w:rsid w:val="00932957"/>
    <w:rsid w:val="00933405"/>
    <w:rsid w:val="009376A6"/>
    <w:rsid w:val="00943D5F"/>
    <w:rsid w:val="00947B12"/>
    <w:rsid w:val="0095086A"/>
    <w:rsid w:val="00961703"/>
    <w:rsid w:val="00962613"/>
    <w:rsid w:val="0096400E"/>
    <w:rsid w:val="00970237"/>
    <w:rsid w:val="00971B16"/>
    <w:rsid w:val="0097767C"/>
    <w:rsid w:val="00981DE8"/>
    <w:rsid w:val="00981E97"/>
    <w:rsid w:val="00986F9B"/>
    <w:rsid w:val="00992F84"/>
    <w:rsid w:val="00993FFA"/>
    <w:rsid w:val="0099585D"/>
    <w:rsid w:val="00997A07"/>
    <w:rsid w:val="009A2037"/>
    <w:rsid w:val="009B5E7D"/>
    <w:rsid w:val="009C2791"/>
    <w:rsid w:val="009D0B91"/>
    <w:rsid w:val="009D5BCC"/>
    <w:rsid w:val="009E4D68"/>
    <w:rsid w:val="009F75CD"/>
    <w:rsid w:val="00A06133"/>
    <w:rsid w:val="00A061F8"/>
    <w:rsid w:val="00A11519"/>
    <w:rsid w:val="00A36667"/>
    <w:rsid w:val="00A446CE"/>
    <w:rsid w:val="00A459FE"/>
    <w:rsid w:val="00A51FDF"/>
    <w:rsid w:val="00A60E0E"/>
    <w:rsid w:val="00A649A9"/>
    <w:rsid w:val="00A85D8E"/>
    <w:rsid w:val="00A86145"/>
    <w:rsid w:val="00A90454"/>
    <w:rsid w:val="00A95D5C"/>
    <w:rsid w:val="00AB43F8"/>
    <w:rsid w:val="00AC3219"/>
    <w:rsid w:val="00AC5706"/>
    <w:rsid w:val="00AE26FF"/>
    <w:rsid w:val="00AE67E0"/>
    <w:rsid w:val="00AE6B00"/>
    <w:rsid w:val="00AF42BE"/>
    <w:rsid w:val="00B04EAD"/>
    <w:rsid w:val="00B26CAA"/>
    <w:rsid w:val="00B33126"/>
    <w:rsid w:val="00B35D71"/>
    <w:rsid w:val="00B41BB4"/>
    <w:rsid w:val="00B46DA0"/>
    <w:rsid w:val="00B47B1F"/>
    <w:rsid w:val="00B569D1"/>
    <w:rsid w:val="00B67602"/>
    <w:rsid w:val="00B76E98"/>
    <w:rsid w:val="00B83ED6"/>
    <w:rsid w:val="00B8471E"/>
    <w:rsid w:val="00B9050A"/>
    <w:rsid w:val="00B91D06"/>
    <w:rsid w:val="00B942FF"/>
    <w:rsid w:val="00BB6289"/>
    <w:rsid w:val="00BE57B1"/>
    <w:rsid w:val="00BF0A04"/>
    <w:rsid w:val="00BF2312"/>
    <w:rsid w:val="00C00834"/>
    <w:rsid w:val="00C019F5"/>
    <w:rsid w:val="00C12989"/>
    <w:rsid w:val="00C175B7"/>
    <w:rsid w:val="00C26721"/>
    <w:rsid w:val="00C36EB5"/>
    <w:rsid w:val="00C402A1"/>
    <w:rsid w:val="00C43DE9"/>
    <w:rsid w:val="00C51531"/>
    <w:rsid w:val="00C6686A"/>
    <w:rsid w:val="00C7194C"/>
    <w:rsid w:val="00C73691"/>
    <w:rsid w:val="00C775AB"/>
    <w:rsid w:val="00C84006"/>
    <w:rsid w:val="00C9059D"/>
    <w:rsid w:val="00C91293"/>
    <w:rsid w:val="00C933B4"/>
    <w:rsid w:val="00CA680D"/>
    <w:rsid w:val="00CB03AD"/>
    <w:rsid w:val="00CC1E0D"/>
    <w:rsid w:val="00CE1CBB"/>
    <w:rsid w:val="00CE531E"/>
    <w:rsid w:val="00CF090F"/>
    <w:rsid w:val="00D0221B"/>
    <w:rsid w:val="00D103FA"/>
    <w:rsid w:val="00D12E3C"/>
    <w:rsid w:val="00D12F1B"/>
    <w:rsid w:val="00D147E3"/>
    <w:rsid w:val="00D15E7B"/>
    <w:rsid w:val="00D275C1"/>
    <w:rsid w:val="00D34D0E"/>
    <w:rsid w:val="00D355AF"/>
    <w:rsid w:val="00D35B97"/>
    <w:rsid w:val="00D41637"/>
    <w:rsid w:val="00D41F69"/>
    <w:rsid w:val="00D52CB7"/>
    <w:rsid w:val="00D553E8"/>
    <w:rsid w:val="00D55439"/>
    <w:rsid w:val="00D62B5C"/>
    <w:rsid w:val="00D6533F"/>
    <w:rsid w:val="00D72EEB"/>
    <w:rsid w:val="00D824B3"/>
    <w:rsid w:val="00D83A83"/>
    <w:rsid w:val="00D84532"/>
    <w:rsid w:val="00D84A38"/>
    <w:rsid w:val="00D8775F"/>
    <w:rsid w:val="00D9165B"/>
    <w:rsid w:val="00DA59F7"/>
    <w:rsid w:val="00DB3548"/>
    <w:rsid w:val="00DC04CB"/>
    <w:rsid w:val="00DD0ACB"/>
    <w:rsid w:val="00DD485C"/>
    <w:rsid w:val="00DD4B8D"/>
    <w:rsid w:val="00DE12E7"/>
    <w:rsid w:val="00DF0092"/>
    <w:rsid w:val="00DF0AD8"/>
    <w:rsid w:val="00DF2655"/>
    <w:rsid w:val="00E04745"/>
    <w:rsid w:val="00E05424"/>
    <w:rsid w:val="00E07685"/>
    <w:rsid w:val="00E20D42"/>
    <w:rsid w:val="00E31773"/>
    <w:rsid w:val="00E34BBC"/>
    <w:rsid w:val="00E4121D"/>
    <w:rsid w:val="00E45628"/>
    <w:rsid w:val="00E509CE"/>
    <w:rsid w:val="00E50C67"/>
    <w:rsid w:val="00E517FD"/>
    <w:rsid w:val="00E62E20"/>
    <w:rsid w:val="00E66D8E"/>
    <w:rsid w:val="00E72966"/>
    <w:rsid w:val="00E81291"/>
    <w:rsid w:val="00E945CC"/>
    <w:rsid w:val="00E94D4E"/>
    <w:rsid w:val="00E95350"/>
    <w:rsid w:val="00EA3A72"/>
    <w:rsid w:val="00EB23F4"/>
    <w:rsid w:val="00EB5A71"/>
    <w:rsid w:val="00EE3C68"/>
    <w:rsid w:val="00EF71EC"/>
    <w:rsid w:val="00F039B1"/>
    <w:rsid w:val="00F042B8"/>
    <w:rsid w:val="00F1059C"/>
    <w:rsid w:val="00F1444E"/>
    <w:rsid w:val="00F3456F"/>
    <w:rsid w:val="00F3554D"/>
    <w:rsid w:val="00F64259"/>
    <w:rsid w:val="00F71154"/>
    <w:rsid w:val="00F742C6"/>
    <w:rsid w:val="00F7720E"/>
    <w:rsid w:val="00F81626"/>
    <w:rsid w:val="00F84505"/>
    <w:rsid w:val="00F85CD5"/>
    <w:rsid w:val="00F92AF2"/>
    <w:rsid w:val="00FA3C90"/>
    <w:rsid w:val="00FB075B"/>
    <w:rsid w:val="00FB416C"/>
    <w:rsid w:val="00FC2A54"/>
    <w:rsid w:val="00FC3867"/>
    <w:rsid w:val="00FC3BD6"/>
    <w:rsid w:val="00FD585E"/>
    <w:rsid w:val="00FD5EDE"/>
    <w:rsid w:val="00FE18A4"/>
    <w:rsid w:val="00FE38DB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DC2F5"/>
  <w15:docId w15:val="{B03523BB-0CA8-464D-B0F4-A4F1EA6F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745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7455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5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C3B"/>
  </w:style>
  <w:style w:type="paragraph" w:styleId="Footer">
    <w:name w:val="footer"/>
    <w:basedOn w:val="Normal"/>
    <w:link w:val="FooterChar"/>
    <w:uiPriority w:val="99"/>
    <w:unhideWhenUsed/>
    <w:rsid w:val="00365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C3B"/>
  </w:style>
  <w:style w:type="paragraph" w:styleId="ListParagraph">
    <w:name w:val="List Paragraph"/>
    <w:basedOn w:val="Normal"/>
    <w:uiPriority w:val="34"/>
    <w:qFormat/>
    <w:rsid w:val="004C10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33"/>
    <w:rPr>
      <w:rFonts w:ascii="Tahoma" w:hAnsi="Tahoma" w:cs="Tahoma"/>
      <w:sz w:val="16"/>
      <w:szCs w:val="16"/>
    </w:rPr>
  </w:style>
  <w:style w:type="character" w:customStyle="1" w:styleId="fontstyle31">
    <w:name w:val="fontstyle31"/>
    <w:basedOn w:val="DefaultParagraphFont"/>
    <w:rsid w:val="00530E14"/>
    <w:rPr>
      <w:rFonts w:ascii="LiberationSerif-BoldItalic" w:hAnsi="LiberationSerif-BoldItalic" w:hint="default"/>
      <w:b/>
      <w:bCs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587C7A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713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45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078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0008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42385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0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8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95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2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16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53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2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0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91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08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25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2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5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66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8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0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13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7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8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9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1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66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8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7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732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81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65613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66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431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36775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7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211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9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9744">
                  <w:marLeft w:val="12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4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798897"/>
                <w:bottom w:val="none" w:sz="0" w:space="0" w:color="auto"/>
                <w:right w:val="none" w:sz="0" w:space="0" w:color="auto"/>
              </w:divBdr>
            </w:div>
          </w:divsChild>
        </w:div>
        <w:div w:id="166103733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802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42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4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48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96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0977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1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9306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35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02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34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19925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3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4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9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2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6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3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70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97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52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3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1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9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2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2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2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7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067482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60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1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18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24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3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44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36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36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13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32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2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86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08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5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00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5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81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58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87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28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618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64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09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70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93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7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62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59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01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4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6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3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05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88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34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6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3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00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90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00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4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49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87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1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045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45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00456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47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22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59610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62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74924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2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9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31070">
                  <w:marLeft w:val="12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79889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SAAID-SAAID</cp:lastModifiedBy>
  <cp:revision>5</cp:revision>
  <dcterms:created xsi:type="dcterms:W3CDTF">2024-09-11T16:04:00Z</dcterms:created>
  <dcterms:modified xsi:type="dcterms:W3CDTF">2025-11-09T06:50:00Z</dcterms:modified>
</cp:coreProperties>
</file>