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EC3" w:rsidRDefault="00DA5EC3" w:rsidP="00B2224E">
      <w:pPr>
        <w:pStyle w:val="Default"/>
        <w:spacing w:line="360" w:lineRule="auto"/>
        <w:rPr>
          <w:rFonts w:asciiTheme="majorBidi" w:hAnsiTheme="majorBidi" w:cstheme="majorBidi"/>
          <w:b/>
          <w:bCs/>
          <w:sz w:val="28"/>
          <w:szCs w:val="28"/>
        </w:rPr>
      </w:pPr>
    </w:p>
    <w:p w:rsidR="00DA5EC3" w:rsidRPr="00FC596C" w:rsidRDefault="00DA5EC3" w:rsidP="00DA5EC3">
      <w:pPr>
        <w:rPr>
          <w:rFonts w:asciiTheme="majorBidi" w:hAnsiTheme="majorBidi" w:cstheme="majorBidi"/>
          <w:color w:val="FF0000"/>
          <w:sz w:val="28"/>
          <w:szCs w:val="28"/>
          <w:lang w:val="fr-FR"/>
        </w:rPr>
      </w:pPr>
      <w:r w:rsidRPr="00FC596C">
        <w:rPr>
          <w:rFonts w:asciiTheme="majorBidi" w:hAnsiTheme="majorBidi" w:cstheme="majorBidi"/>
          <w:b/>
          <w:bCs/>
          <w:color w:val="FF0000"/>
          <w:sz w:val="28"/>
          <w:szCs w:val="28"/>
          <w:lang w:val="fr-FR"/>
        </w:rPr>
        <w:t xml:space="preserve">II.5 Embranchement des Chordés </w:t>
      </w:r>
    </w:p>
    <w:p w:rsidR="00DA5EC3" w:rsidRPr="005A0E36" w:rsidRDefault="00DA5EC3" w:rsidP="00DA5EC3">
      <w:pPr>
        <w:rPr>
          <w:rFonts w:asciiTheme="majorBidi" w:hAnsiTheme="majorBidi" w:cstheme="majorBidi"/>
          <w:sz w:val="28"/>
          <w:szCs w:val="28"/>
          <w:lang w:val="fr-FR"/>
        </w:rPr>
      </w:pPr>
      <w:r w:rsidRPr="005A0E36">
        <w:rPr>
          <w:rFonts w:asciiTheme="majorBidi" w:hAnsiTheme="majorBidi" w:cstheme="majorBidi"/>
          <w:b/>
          <w:bCs/>
          <w:sz w:val="28"/>
          <w:szCs w:val="28"/>
          <w:lang w:val="fr-FR"/>
        </w:rPr>
        <w:t xml:space="preserve">1. Caractères généraux : </w:t>
      </w:r>
      <w:r w:rsidRPr="005A0E36">
        <w:rPr>
          <w:rFonts w:asciiTheme="majorBidi" w:hAnsiTheme="majorBidi" w:cstheme="majorBidi"/>
          <w:sz w:val="28"/>
          <w:szCs w:val="28"/>
          <w:lang w:val="fr-FR"/>
        </w:rPr>
        <w:t xml:space="preserve">Les animaux chordés sont des animaux pluricellulaires qui se développent d’un embryon triploblastique. Ils sont apparus beaucoup plus tard que les invertébrés, il y a environ 400mln d’années. Plus de 45 000 espèces d’animaux chordés qui habitent un milieu aquatique, terrestre ou édaphique vivent actuellement sur la Terre. </w:t>
      </w:r>
    </w:p>
    <w:p w:rsidR="00DA5EC3" w:rsidRPr="005A0E36" w:rsidRDefault="00DA5EC3" w:rsidP="00DA5EC3">
      <w:pPr>
        <w:rPr>
          <w:rFonts w:asciiTheme="majorBidi" w:hAnsiTheme="majorBidi" w:cstheme="majorBidi"/>
          <w:sz w:val="28"/>
          <w:szCs w:val="28"/>
          <w:lang w:val="fr-FR"/>
        </w:rPr>
      </w:pPr>
      <w:r w:rsidRPr="005A0E36">
        <w:rPr>
          <w:rFonts w:asciiTheme="majorBidi" w:hAnsiTheme="majorBidi" w:cstheme="majorBidi"/>
          <w:sz w:val="28"/>
          <w:szCs w:val="28"/>
          <w:lang w:val="fr-FR"/>
        </w:rPr>
        <w:t xml:space="preserve">- Il possède une chorde dorsale constituant un axe squelettique (parfois restreinte au stade larvaire). </w:t>
      </w:r>
    </w:p>
    <w:p w:rsidR="00DA5EC3" w:rsidRPr="005A0E36" w:rsidRDefault="00DA5EC3" w:rsidP="00DA5EC3">
      <w:pPr>
        <w:rPr>
          <w:rFonts w:asciiTheme="majorBidi" w:hAnsiTheme="majorBidi" w:cstheme="majorBidi"/>
          <w:sz w:val="28"/>
          <w:szCs w:val="28"/>
          <w:lang w:val="fr-FR"/>
        </w:rPr>
      </w:pPr>
      <w:r w:rsidRPr="005A0E36">
        <w:rPr>
          <w:rFonts w:asciiTheme="majorBidi" w:hAnsiTheme="majorBidi" w:cstheme="majorBidi"/>
          <w:sz w:val="28"/>
          <w:szCs w:val="28"/>
          <w:lang w:val="fr-FR"/>
        </w:rPr>
        <w:t xml:space="preserve">- Un tube nerveux dorsal par rapport au tube digestif </w:t>
      </w:r>
      <w:r>
        <w:rPr>
          <w:rFonts w:asciiTheme="majorBidi" w:hAnsiTheme="majorBidi" w:cstheme="majorBidi"/>
          <w:sz w:val="28"/>
          <w:szCs w:val="28"/>
          <w:lang w:val="fr-FR"/>
        </w:rPr>
        <w:t xml:space="preserve"> </w:t>
      </w:r>
      <w:r w:rsidRPr="005A0E36">
        <w:rPr>
          <w:rFonts w:asciiTheme="majorBidi" w:hAnsiTheme="majorBidi" w:cstheme="majorBidi"/>
          <w:sz w:val="28"/>
          <w:szCs w:val="28"/>
          <w:lang w:val="fr-FR"/>
        </w:rPr>
        <w:t xml:space="preserve"> </w:t>
      </w:r>
      <w:r>
        <w:rPr>
          <w:rFonts w:asciiTheme="majorBidi" w:hAnsiTheme="majorBidi" w:cstheme="majorBidi"/>
          <w:sz w:val="28"/>
          <w:szCs w:val="28"/>
          <w:lang w:val="fr-FR"/>
        </w:rPr>
        <w:t xml:space="preserve"> </w:t>
      </w:r>
      <w:r w:rsidRPr="005A0E36">
        <w:rPr>
          <w:rFonts w:asciiTheme="majorBidi" w:hAnsiTheme="majorBidi" w:cstheme="majorBidi"/>
          <w:sz w:val="28"/>
          <w:szCs w:val="28"/>
          <w:lang w:val="fr-FR"/>
        </w:rPr>
        <w:t xml:space="preserve"> </w:t>
      </w:r>
    </w:p>
    <w:p w:rsidR="0048609B" w:rsidRDefault="00DA5EC3" w:rsidP="00DA5EC3">
      <w:pPr>
        <w:rPr>
          <w:rFonts w:asciiTheme="majorBidi" w:hAnsiTheme="majorBidi" w:cstheme="majorBidi"/>
          <w:sz w:val="28"/>
          <w:szCs w:val="28"/>
          <w:lang w:val="fr-FR"/>
        </w:rPr>
      </w:pPr>
      <w:r w:rsidRPr="005A0E36">
        <w:rPr>
          <w:rFonts w:asciiTheme="majorBidi" w:hAnsiTheme="majorBidi" w:cstheme="majorBidi"/>
          <w:sz w:val="28"/>
          <w:szCs w:val="28"/>
          <w:lang w:val="fr-FR"/>
        </w:rPr>
        <w:t xml:space="preserve">- L’appareil circulatoire est clos. </w:t>
      </w:r>
    </w:p>
    <w:p w:rsidR="0048609B" w:rsidRDefault="00DA5EC3" w:rsidP="00DA5EC3">
      <w:pPr>
        <w:rPr>
          <w:rFonts w:asciiTheme="majorBidi" w:hAnsiTheme="majorBidi" w:cstheme="majorBidi"/>
          <w:sz w:val="28"/>
          <w:szCs w:val="28"/>
          <w:lang w:val="fr-FR"/>
        </w:rPr>
      </w:pPr>
      <w:r w:rsidRPr="005A0E36">
        <w:rPr>
          <w:rFonts w:asciiTheme="majorBidi" w:hAnsiTheme="majorBidi" w:cstheme="majorBidi"/>
          <w:sz w:val="28"/>
          <w:szCs w:val="28"/>
          <w:lang w:val="fr-FR"/>
        </w:rPr>
        <w:t xml:space="preserve">- Métazoaires triploblastique, coelomate, deutérostomiens, épineuriens, à symétrie bilatérale. </w:t>
      </w:r>
    </w:p>
    <w:p w:rsidR="00DA5EC3" w:rsidRPr="005A0E36" w:rsidRDefault="00DA5EC3" w:rsidP="00DA5EC3">
      <w:pPr>
        <w:rPr>
          <w:rFonts w:asciiTheme="majorBidi" w:hAnsiTheme="majorBidi" w:cstheme="majorBidi"/>
          <w:sz w:val="28"/>
          <w:szCs w:val="28"/>
          <w:lang w:val="fr-FR"/>
        </w:rPr>
      </w:pPr>
      <w:bookmarkStart w:id="0" w:name="_GoBack"/>
      <w:bookmarkEnd w:id="0"/>
      <w:r w:rsidRPr="005A0E36">
        <w:rPr>
          <w:rFonts w:asciiTheme="majorBidi" w:hAnsiTheme="majorBidi" w:cstheme="majorBidi"/>
          <w:sz w:val="28"/>
          <w:szCs w:val="28"/>
          <w:lang w:val="fr-FR"/>
        </w:rPr>
        <w:t xml:space="preserve">- Menant une vie, en milieu marins, en eau douce ou en milieu terrestre. </w:t>
      </w:r>
    </w:p>
    <w:p w:rsidR="00DA5EC3" w:rsidRPr="005A0E36" w:rsidRDefault="00DA5EC3" w:rsidP="00DA5EC3">
      <w:pPr>
        <w:rPr>
          <w:rFonts w:asciiTheme="majorBidi" w:hAnsiTheme="majorBidi" w:cstheme="majorBidi"/>
          <w:sz w:val="28"/>
          <w:szCs w:val="28"/>
          <w:lang w:val="fr-FR"/>
        </w:rPr>
      </w:pPr>
      <w:r w:rsidRPr="005A0E36">
        <w:rPr>
          <w:rFonts w:asciiTheme="majorBidi" w:hAnsiTheme="majorBidi" w:cstheme="majorBidi"/>
          <w:b/>
          <w:bCs/>
          <w:sz w:val="28"/>
          <w:szCs w:val="28"/>
          <w:lang w:val="fr-FR"/>
        </w:rPr>
        <w:t xml:space="preserve">2. Classification : </w:t>
      </w:r>
    </w:p>
    <w:p w:rsidR="00DA5EC3" w:rsidRPr="00340B10" w:rsidRDefault="00DA5EC3" w:rsidP="00DA5EC3">
      <w:pPr>
        <w:rPr>
          <w:rFonts w:asciiTheme="majorBidi" w:hAnsiTheme="majorBidi" w:cstheme="majorBidi"/>
          <w:color w:val="7030A0"/>
          <w:sz w:val="28"/>
          <w:szCs w:val="28"/>
          <w:lang w:val="fr-FR"/>
        </w:rPr>
      </w:pPr>
      <w:r w:rsidRPr="005A0E36">
        <w:rPr>
          <w:rFonts w:asciiTheme="majorBidi" w:hAnsiTheme="majorBidi" w:cstheme="majorBidi"/>
          <w:sz w:val="28"/>
          <w:szCs w:val="28"/>
          <w:lang w:val="fr-FR"/>
        </w:rPr>
        <w:t xml:space="preserve">L’embranchement des Chordés regroupe trois sous-embranchements : les </w:t>
      </w:r>
      <w:proofErr w:type="spellStart"/>
      <w:r w:rsidRPr="00826ADB">
        <w:rPr>
          <w:rFonts w:asciiTheme="majorBidi" w:hAnsiTheme="majorBidi" w:cstheme="majorBidi"/>
          <w:color w:val="7030A0"/>
          <w:sz w:val="28"/>
          <w:szCs w:val="28"/>
          <w:lang w:val="fr-FR"/>
        </w:rPr>
        <w:t>Urochordés</w:t>
      </w:r>
      <w:proofErr w:type="spellEnd"/>
      <w:r w:rsidRPr="00826ADB">
        <w:rPr>
          <w:rFonts w:asciiTheme="majorBidi" w:hAnsiTheme="majorBidi" w:cstheme="majorBidi"/>
          <w:color w:val="7030A0"/>
          <w:sz w:val="28"/>
          <w:szCs w:val="28"/>
          <w:lang w:val="fr-FR"/>
        </w:rPr>
        <w:t>,</w:t>
      </w:r>
      <w:r w:rsidRPr="005A0E36">
        <w:rPr>
          <w:rFonts w:asciiTheme="majorBidi" w:hAnsiTheme="majorBidi" w:cstheme="majorBidi"/>
          <w:sz w:val="28"/>
          <w:szCs w:val="28"/>
          <w:lang w:val="fr-FR"/>
        </w:rPr>
        <w:t xml:space="preserve"> les </w:t>
      </w:r>
      <w:proofErr w:type="spellStart"/>
      <w:r w:rsidRPr="00826ADB">
        <w:rPr>
          <w:rFonts w:asciiTheme="majorBidi" w:hAnsiTheme="majorBidi" w:cstheme="majorBidi"/>
          <w:color w:val="7030A0"/>
          <w:sz w:val="28"/>
          <w:szCs w:val="28"/>
          <w:lang w:val="fr-FR"/>
        </w:rPr>
        <w:t>Céphalochordés</w:t>
      </w:r>
      <w:proofErr w:type="spellEnd"/>
      <w:r w:rsidRPr="005A0E36">
        <w:rPr>
          <w:rFonts w:asciiTheme="majorBidi" w:hAnsiTheme="majorBidi" w:cstheme="majorBidi"/>
          <w:sz w:val="28"/>
          <w:szCs w:val="28"/>
          <w:lang w:val="fr-FR"/>
        </w:rPr>
        <w:t xml:space="preserve"> et les </w:t>
      </w:r>
      <w:r w:rsidRPr="00340B10">
        <w:rPr>
          <w:rFonts w:asciiTheme="majorBidi" w:hAnsiTheme="majorBidi" w:cstheme="majorBidi"/>
          <w:color w:val="7030A0"/>
          <w:sz w:val="28"/>
          <w:szCs w:val="28"/>
          <w:lang w:val="fr-FR"/>
        </w:rPr>
        <w:t xml:space="preserve">Vertébrés. </w:t>
      </w:r>
    </w:p>
    <w:p w:rsidR="00DA5EC3" w:rsidRPr="00137B1F" w:rsidRDefault="00DA5EC3" w:rsidP="00DA5EC3">
      <w:pPr>
        <w:rPr>
          <w:rFonts w:asciiTheme="majorBidi" w:hAnsiTheme="majorBidi" w:cstheme="majorBidi"/>
          <w:color w:val="7030A0"/>
          <w:sz w:val="28"/>
          <w:szCs w:val="28"/>
          <w:lang w:val="fr-FR"/>
        </w:rPr>
      </w:pPr>
      <w:r w:rsidRPr="00137B1F">
        <w:rPr>
          <w:rFonts w:asciiTheme="majorBidi" w:hAnsiTheme="majorBidi" w:cstheme="majorBidi"/>
          <w:b/>
          <w:bCs/>
          <w:color w:val="7030A0"/>
          <w:sz w:val="28"/>
          <w:szCs w:val="28"/>
          <w:lang w:val="fr-FR"/>
        </w:rPr>
        <w:t xml:space="preserve">2. 1. Sous-embranchement des </w:t>
      </w:r>
      <w:proofErr w:type="spellStart"/>
      <w:r w:rsidRPr="00137B1F">
        <w:rPr>
          <w:rFonts w:asciiTheme="majorBidi" w:hAnsiTheme="majorBidi" w:cstheme="majorBidi"/>
          <w:b/>
          <w:bCs/>
          <w:color w:val="7030A0"/>
          <w:sz w:val="28"/>
          <w:szCs w:val="28"/>
          <w:lang w:val="fr-FR"/>
        </w:rPr>
        <w:t>Urochordés</w:t>
      </w:r>
      <w:proofErr w:type="spellEnd"/>
      <w:r w:rsidRPr="00137B1F">
        <w:rPr>
          <w:rFonts w:asciiTheme="majorBidi" w:hAnsiTheme="majorBidi" w:cstheme="majorBidi"/>
          <w:b/>
          <w:bCs/>
          <w:color w:val="7030A0"/>
          <w:sz w:val="28"/>
          <w:szCs w:val="28"/>
          <w:lang w:val="fr-FR"/>
        </w:rPr>
        <w:t xml:space="preserve"> (</w:t>
      </w:r>
      <w:proofErr w:type="spellStart"/>
      <w:r w:rsidRPr="00137B1F">
        <w:rPr>
          <w:rFonts w:asciiTheme="majorBidi" w:hAnsiTheme="majorBidi" w:cstheme="majorBidi"/>
          <w:b/>
          <w:bCs/>
          <w:color w:val="7030A0"/>
          <w:sz w:val="28"/>
          <w:szCs w:val="28"/>
          <w:lang w:val="fr-FR"/>
        </w:rPr>
        <w:t>Tunicata</w:t>
      </w:r>
      <w:proofErr w:type="spellEnd"/>
      <w:r w:rsidRPr="00137B1F">
        <w:rPr>
          <w:rFonts w:asciiTheme="majorBidi" w:hAnsiTheme="majorBidi" w:cstheme="majorBidi"/>
          <w:b/>
          <w:bCs/>
          <w:color w:val="7030A0"/>
          <w:sz w:val="28"/>
          <w:szCs w:val="28"/>
          <w:lang w:val="fr-FR"/>
        </w:rPr>
        <w:t xml:space="preserve">) : </w:t>
      </w:r>
    </w:p>
    <w:p w:rsidR="00DA5EC3" w:rsidRPr="005A0E36" w:rsidRDefault="00DA5EC3" w:rsidP="00DA5EC3">
      <w:pPr>
        <w:rPr>
          <w:rFonts w:asciiTheme="majorBidi" w:hAnsiTheme="majorBidi" w:cstheme="majorBidi"/>
          <w:sz w:val="28"/>
          <w:szCs w:val="28"/>
          <w:lang w:val="fr-FR"/>
        </w:rPr>
      </w:pPr>
      <w:r w:rsidRPr="005A0E36">
        <w:rPr>
          <w:rFonts w:asciiTheme="majorBidi" w:hAnsiTheme="majorBidi" w:cstheme="majorBidi"/>
          <w:sz w:val="28"/>
          <w:szCs w:val="28"/>
          <w:lang w:val="fr-FR"/>
        </w:rPr>
        <w:t xml:space="preserve">- Les </w:t>
      </w:r>
      <w:proofErr w:type="spellStart"/>
      <w:r w:rsidRPr="005A0E36">
        <w:rPr>
          <w:rFonts w:asciiTheme="majorBidi" w:hAnsiTheme="majorBidi" w:cstheme="majorBidi"/>
          <w:sz w:val="28"/>
          <w:szCs w:val="28"/>
          <w:lang w:val="fr-FR"/>
        </w:rPr>
        <w:t>Urochordés</w:t>
      </w:r>
      <w:proofErr w:type="spellEnd"/>
      <w:r w:rsidRPr="005A0E36">
        <w:rPr>
          <w:rFonts w:asciiTheme="majorBidi" w:hAnsiTheme="majorBidi" w:cstheme="majorBidi"/>
          <w:sz w:val="28"/>
          <w:szCs w:val="28"/>
          <w:lang w:val="fr-FR"/>
        </w:rPr>
        <w:t xml:space="preserve"> sont des invertébrés marins menant une vie libre (</w:t>
      </w:r>
      <w:proofErr w:type="spellStart"/>
      <w:r w:rsidRPr="005A0E36">
        <w:rPr>
          <w:rFonts w:asciiTheme="majorBidi" w:hAnsiTheme="majorBidi" w:cstheme="majorBidi"/>
          <w:sz w:val="28"/>
          <w:szCs w:val="28"/>
          <w:lang w:val="fr-FR"/>
        </w:rPr>
        <w:t>thaliacés</w:t>
      </w:r>
      <w:proofErr w:type="spellEnd"/>
      <w:r w:rsidRPr="005A0E36">
        <w:rPr>
          <w:rFonts w:asciiTheme="majorBidi" w:hAnsiTheme="majorBidi" w:cstheme="majorBidi"/>
          <w:sz w:val="28"/>
          <w:szCs w:val="28"/>
          <w:lang w:val="fr-FR"/>
        </w:rPr>
        <w:t xml:space="preserve">) ou une vie fixée (Ascidies), solitaires ou coloniaux. </w:t>
      </w:r>
    </w:p>
    <w:p w:rsidR="00DA5EC3" w:rsidRPr="005A0E36" w:rsidRDefault="00DA5EC3" w:rsidP="00DA5EC3">
      <w:pPr>
        <w:rPr>
          <w:rFonts w:asciiTheme="majorBidi" w:hAnsiTheme="majorBidi" w:cstheme="majorBidi"/>
          <w:sz w:val="28"/>
          <w:szCs w:val="28"/>
          <w:lang w:val="fr-FR"/>
        </w:rPr>
      </w:pPr>
      <w:r w:rsidRPr="005A0E36">
        <w:rPr>
          <w:rFonts w:asciiTheme="majorBidi" w:hAnsiTheme="majorBidi" w:cstheme="majorBidi"/>
          <w:sz w:val="28"/>
          <w:szCs w:val="28"/>
          <w:lang w:val="fr-FR"/>
        </w:rPr>
        <w:t xml:space="preserve">-sont des animaux marins qui ressemblent à des éponges ou à des coraux, mais ils sont plus étroitement liés aux chordés et, puisque nous appartenons également au groupe des chordés, </w:t>
      </w:r>
    </w:p>
    <w:p w:rsidR="00DA5EC3" w:rsidRDefault="00DA5EC3" w:rsidP="00DA5EC3">
      <w:pPr>
        <w:rPr>
          <w:rFonts w:asciiTheme="majorBidi" w:hAnsiTheme="majorBidi" w:cstheme="majorBidi"/>
          <w:sz w:val="28"/>
          <w:szCs w:val="28"/>
          <w:lang w:val="fr-FR"/>
        </w:rPr>
      </w:pPr>
      <w:r w:rsidRPr="005A0E36">
        <w:rPr>
          <w:rFonts w:asciiTheme="majorBidi" w:hAnsiTheme="majorBidi" w:cstheme="majorBidi"/>
          <w:sz w:val="28"/>
          <w:szCs w:val="28"/>
          <w:lang w:val="fr-FR"/>
        </w:rPr>
        <w:t xml:space="preserve">- Ils sont appelés « </w:t>
      </w:r>
      <w:r w:rsidRPr="005A0E36">
        <w:rPr>
          <w:rFonts w:asciiTheme="majorBidi" w:hAnsiTheme="majorBidi" w:cstheme="majorBidi"/>
          <w:b/>
          <w:bCs/>
          <w:sz w:val="28"/>
          <w:szCs w:val="28"/>
          <w:lang w:val="fr-FR"/>
        </w:rPr>
        <w:t xml:space="preserve">tuniciers </w:t>
      </w:r>
      <w:r w:rsidRPr="005A0E36">
        <w:rPr>
          <w:rFonts w:asciiTheme="majorBidi" w:hAnsiTheme="majorBidi" w:cstheme="majorBidi"/>
          <w:sz w:val="28"/>
          <w:szCs w:val="28"/>
          <w:lang w:val="fr-FR"/>
        </w:rPr>
        <w:t>» à cause de la membrane externe rigide, sécrétée par l’adulte, qui enrobe l’animal un peu comme une tunique.</w:t>
      </w:r>
    </w:p>
    <w:p w:rsidR="00DA5EC3" w:rsidRDefault="00DA5EC3" w:rsidP="00DA5EC3">
      <w:pPr>
        <w:rPr>
          <w:rFonts w:asciiTheme="majorBidi" w:hAnsiTheme="majorBidi" w:cstheme="majorBidi"/>
          <w:sz w:val="28"/>
          <w:szCs w:val="28"/>
          <w:lang w:val="fr-FR"/>
        </w:rPr>
      </w:pPr>
      <w:r>
        <w:rPr>
          <w:rFonts w:asciiTheme="majorBidi" w:hAnsiTheme="majorBidi" w:cstheme="majorBidi"/>
          <w:sz w:val="28"/>
          <w:szCs w:val="28"/>
          <w:lang w:val="fr-FR"/>
        </w:rPr>
        <w:t xml:space="preserve">- </w:t>
      </w:r>
      <w:r w:rsidRPr="00A96CBD">
        <w:rPr>
          <w:rFonts w:asciiTheme="majorBidi" w:hAnsiTheme="majorBidi" w:cstheme="majorBidi"/>
          <w:sz w:val="28"/>
          <w:szCs w:val="28"/>
          <w:lang w:val="fr-FR"/>
        </w:rPr>
        <w:t xml:space="preserve">Présence de la corde dorsale située dans la région caudale d’où le nom de </w:t>
      </w:r>
      <w:proofErr w:type="spellStart"/>
      <w:r w:rsidRPr="00A96CBD">
        <w:rPr>
          <w:rFonts w:asciiTheme="majorBidi" w:hAnsiTheme="majorBidi" w:cstheme="majorBidi"/>
          <w:sz w:val="28"/>
          <w:szCs w:val="28"/>
          <w:lang w:val="fr-FR"/>
        </w:rPr>
        <w:t>Urocordés</w:t>
      </w:r>
      <w:proofErr w:type="spellEnd"/>
      <w:r w:rsidRPr="00A96CBD">
        <w:rPr>
          <w:rFonts w:asciiTheme="majorBidi" w:hAnsiTheme="majorBidi" w:cstheme="majorBidi"/>
          <w:sz w:val="28"/>
          <w:szCs w:val="28"/>
          <w:lang w:val="fr-FR"/>
        </w:rPr>
        <w:t>, cette corde disparaissant à l’état adulte.</w:t>
      </w:r>
    </w:p>
    <w:p w:rsidR="00DA5EC3" w:rsidRDefault="00DA5EC3" w:rsidP="00DA5EC3">
      <w:pPr>
        <w:jc w:val="center"/>
        <w:rPr>
          <w:rFonts w:asciiTheme="majorBidi" w:hAnsiTheme="majorBidi" w:cstheme="majorBidi"/>
          <w:sz w:val="28"/>
          <w:szCs w:val="28"/>
          <w:lang w:val="fr-FR"/>
        </w:rPr>
      </w:pPr>
      <w:r w:rsidRPr="0087624F">
        <w:rPr>
          <w:rFonts w:asciiTheme="majorBidi" w:hAnsiTheme="majorBidi" w:cstheme="majorBidi"/>
          <w:noProof/>
          <w:sz w:val="28"/>
          <w:szCs w:val="28"/>
          <w:lang w:val="fr-FR" w:eastAsia="fr-FR"/>
        </w:rPr>
        <w:lastRenderedPageBreak/>
        <w:drawing>
          <wp:inline distT="0" distB="0" distL="0" distR="0" wp14:anchorId="70DCCA44" wp14:editId="61489441">
            <wp:extent cx="3684537" cy="276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827" cy="2763967"/>
                    </a:xfrm>
                    <a:prstGeom prst="rect">
                      <a:avLst/>
                    </a:prstGeom>
                    <a:noFill/>
                    <a:ln>
                      <a:noFill/>
                    </a:ln>
                  </pic:spPr>
                </pic:pic>
              </a:graphicData>
            </a:graphic>
          </wp:inline>
        </w:drawing>
      </w:r>
    </w:p>
    <w:p w:rsidR="00DA5EC3" w:rsidRDefault="00DA5EC3" w:rsidP="00DA5EC3">
      <w:pPr>
        <w:jc w:val="center"/>
        <w:rPr>
          <w:rFonts w:asciiTheme="majorBidi" w:hAnsiTheme="majorBidi" w:cstheme="majorBidi"/>
          <w:b/>
          <w:bCs/>
          <w:sz w:val="28"/>
          <w:szCs w:val="28"/>
          <w:lang w:val="fr-FR"/>
        </w:rPr>
      </w:pPr>
      <w:r w:rsidRPr="0011134F">
        <w:rPr>
          <w:rFonts w:asciiTheme="majorBidi" w:hAnsiTheme="majorBidi" w:cstheme="majorBidi"/>
          <w:b/>
          <w:bCs/>
          <w:sz w:val="28"/>
          <w:szCs w:val="28"/>
        </w:rPr>
        <w:t xml:space="preserve">Les </w:t>
      </w:r>
      <w:proofErr w:type="spellStart"/>
      <w:r w:rsidRPr="0011134F">
        <w:rPr>
          <w:rFonts w:asciiTheme="majorBidi" w:hAnsiTheme="majorBidi" w:cstheme="majorBidi"/>
          <w:b/>
          <w:bCs/>
          <w:sz w:val="28"/>
          <w:szCs w:val="28"/>
        </w:rPr>
        <w:t>Urochordés</w:t>
      </w:r>
      <w:proofErr w:type="spellEnd"/>
      <w:r w:rsidRPr="0011134F">
        <w:rPr>
          <w:rFonts w:asciiTheme="majorBidi" w:hAnsiTheme="majorBidi" w:cstheme="majorBidi"/>
          <w:b/>
          <w:bCs/>
          <w:sz w:val="28"/>
          <w:szCs w:val="28"/>
        </w:rPr>
        <w:t xml:space="preserve"> (</w:t>
      </w:r>
      <w:proofErr w:type="spellStart"/>
      <w:r w:rsidRPr="0011134F">
        <w:rPr>
          <w:rFonts w:asciiTheme="majorBidi" w:hAnsiTheme="majorBidi" w:cstheme="majorBidi"/>
          <w:b/>
          <w:bCs/>
          <w:sz w:val="28"/>
          <w:szCs w:val="28"/>
        </w:rPr>
        <w:t>tuniciers</w:t>
      </w:r>
      <w:proofErr w:type="spellEnd"/>
      <w:r w:rsidRPr="0011134F">
        <w:rPr>
          <w:rFonts w:asciiTheme="majorBidi" w:hAnsiTheme="majorBidi" w:cstheme="majorBidi"/>
          <w:b/>
          <w:bCs/>
          <w:sz w:val="28"/>
          <w:szCs w:val="28"/>
        </w:rPr>
        <w:t>)</w:t>
      </w:r>
    </w:p>
    <w:p w:rsidR="00DA5EC3" w:rsidRDefault="00DA5EC3" w:rsidP="00DA5EC3">
      <w:pPr>
        <w:rPr>
          <w:rFonts w:asciiTheme="majorBidi" w:hAnsiTheme="majorBidi" w:cstheme="majorBidi"/>
          <w:sz w:val="28"/>
          <w:szCs w:val="28"/>
          <w:lang w:val="fr-FR"/>
        </w:rPr>
      </w:pPr>
    </w:p>
    <w:p w:rsidR="00DA5EC3" w:rsidRDefault="00DA5EC3" w:rsidP="00DA5EC3">
      <w:pPr>
        <w:jc w:val="center"/>
        <w:rPr>
          <w:rFonts w:asciiTheme="majorBidi" w:hAnsiTheme="majorBidi" w:cstheme="majorBidi"/>
          <w:sz w:val="28"/>
          <w:szCs w:val="28"/>
          <w:lang w:val="fr-FR"/>
        </w:rPr>
      </w:pPr>
      <w:r w:rsidRPr="006D1339">
        <w:rPr>
          <w:rFonts w:asciiTheme="majorBidi" w:hAnsiTheme="majorBidi" w:cstheme="majorBidi"/>
          <w:noProof/>
          <w:sz w:val="28"/>
          <w:szCs w:val="28"/>
          <w:lang w:val="fr-FR" w:eastAsia="fr-FR"/>
        </w:rPr>
        <w:drawing>
          <wp:inline distT="0" distB="0" distL="0" distR="0" wp14:anchorId="386C5DB3" wp14:editId="30537EEF">
            <wp:extent cx="4713834" cy="353414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7905" cy="3537199"/>
                    </a:xfrm>
                    <a:prstGeom prst="rect">
                      <a:avLst/>
                    </a:prstGeom>
                    <a:noFill/>
                    <a:ln>
                      <a:noFill/>
                    </a:ln>
                  </pic:spPr>
                </pic:pic>
              </a:graphicData>
            </a:graphic>
          </wp:inline>
        </w:drawing>
      </w:r>
    </w:p>
    <w:p w:rsidR="00DA5EC3" w:rsidRDefault="00DA5EC3" w:rsidP="00DA5EC3">
      <w:pPr>
        <w:rPr>
          <w:rFonts w:asciiTheme="majorBidi" w:hAnsiTheme="majorBidi" w:cstheme="majorBidi"/>
          <w:sz w:val="28"/>
          <w:szCs w:val="28"/>
          <w:lang w:val="fr-FR"/>
        </w:rPr>
      </w:pPr>
    </w:p>
    <w:p w:rsidR="00DA5EC3" w:rsidRPr="00AC26C9" w:rsidRDefault="00DA5EC3" w:rsidP="00DA5EC3">
      <w:pPr>
        <w:jc w:val="center"/>
        <w:rPr>
          <w:rFonts w:asciiTheme="majorBidi" w:hAnsiTheme="majorBidi" w:cstheme="majorBidi"/>
          <w:b/>
          <w:bCs/>
          <w:sz w:val="28"/>
          <w:szCs w:val="28"/>
          <w:lang w:val="fr-FR"/>
        </w:rPr>
      </w:pPr>
      <w:r w:rsidRPr="00AC26C9">
        <w:rPr>
          <w:rFonts w:asciiTheme="majorBidi" w:hAnsiTheme="majorBidi" w:cstheme="majorBidi"/>
          <w:b/>
          <w:bCs/>
          <w:sz w:val="28"/>
          <w:szCs w:val="28"/>
          <w:lang w:val="fr-FR"/>
        </w:rPr>
        <w:t xml:space="preserve">Figure de Morphologie d’un </w:t>
      </w:r>
      <w:proofErr w:type="spellStart"/>
      <w:r w:rsidRPr="00AC26C9">
        <w:rPr>
          <w:rFonts w:asciiTheme="majorBidi" w:hAnsiTheme="majorBidi" w:cstheme="majorBidi"/>
          <w:b/>
          <w:bCs/>
          <w:sz w:val="28"/>
          <w:szCs w:val="28"/>
          <w:lang w:val="fr-FR"/>
        </w:rPr>
        <w:t>ascidien</w:t>
      </w:r>
      <w:proofErr w:type="spellEnd"/>
      <w:r w:rsidRPr="00AC26C9">
        <w:rPr>
          <w:rFonts w:asciiTheme="majorBidi" w:hAnsiTheme="majorBidi" w:cstheme="majorBidi"/>
          <w:b/>
          <w:bCs/>
          <w:sz w:val="28"/>
          <w:szCs w:val="28"/>
          <w:lang w:val="fr-FR"/>
        </w:rPr>
        <w:t xml:space="preserve"> adulte</w:t>
      </w:r>
    </w:p>
    <w:p w:rsidR="00DA5EC3" w:rsidRDefault="00DA5EC3" w:rsidP="00DA5EC3">
      <w:pPr>
        <w:rPr>
          <w:rFonts w:asciiTheme="majorBidi" w:hAnsiTheme="majorBidi" w:cstheme="majorBidi"/>
          <w:sz w:val="28"/>
          <w:szCs w:val="28"/>
          <w:lang w:val="fr-FR"/>
        </w:rPr>
      </w:pPr>
      <w:r w:rsidRPr="00AC26C9">
        <w:rPr>
          <w:rFonts w:asciiTheme="majorBidi" w:hAnsiTheme="majorBidi" w:cstheme="majorBidi"/>
          <w:sz w:val="28"/>
          <w:szCs w:val="28"/>
          <w:lang w:val="fr-FR"/>
        </w:rPr>
        <w:lastRenderedPageBreak/>
        <w:t xml:space="preserve">- Les </w:t>
      </w:r>
      <w:proofErr w:type="spellStart"/>
      <w:r w:rsidRPr="00AC26C9">
        <w:rPr>
          <w:rFonts w:asciiTheme="majorBidi" w:hAnsiTheme="majorBidi" w:cstheme="majorBidi"/>
          <w:sz w:val="28"/>
          <w:szCs w:val="28"/>
          <w:lang w:val="fr-FR"/>
        </w:rPr>
        <w:t>Urocordés</w:t>
      </w:r>
      <w:proofErr w:type="spellEnd"/>
      <w:r w:rsidRPr="00AC26C9">
        <w:rPr>
          <w:rFonts w:asciiTheme="majorBidi" w:hAnsiTheme="majorBidi" w:cstheme="majorBidi"/>
          <w:sz w:val="28"/>
          <w:szCs w:val="28"/>
          <w:lang w:val="fr-FR"/>
        </w:rPr>
        <w:t xml:space="preserve"> se subdivisent en 2 classes : la classe </w:t>
      </w:r>
      <w:r w:rsidRPr="00AC694A">
        <w:rPr>
          <w:rFonts w:asciiTheme="majorBidi" w:hAnsiTheme="majorBidi" w:cstheme="majorBidi"/>
          <w:b/>
          <w:bCs/>
          <w:sz w:val="28"/>
          <w:szCs w:val="28"/>
          <w:lang w:val="fr-FR"/>
        </w:rPr>
        <w:t>d’</w:t>
      </w:r>
      <w:proofErr w:type="spellStart"/>
      <w:r w:rsidRPr="00AC694A">
        <w:rPr>
          <w:rFonts w:asciiTheme="majorBidi" w:hAnsiTheme="majorBidi" w:cstheme="majorBidi"/>
          <w:b/>
          <w:bCs/>
          <w:sz w:val="28"/>
          <w:szCs w:val="28"/>
          <w:lang w:val="fr-FR"/>
        </w:rPr>
        <w:t>Ascidiacés</w:t>
      </w:r>
      <w:proofErr w:type="spellEnd"/>
      <w:r w:rsidRPr="00AC26C9">
        <w:rPr>
          <w:rFonts w:asciiTheme="majorBidi" w:hAnsiTheme="majorBidi" w:cstheme="majorBidi"/>
          <w:sz w:val="28"/>
          <w:szCs w:val="28"/>
          <w:lang w:val="fr-FR"/>
        </w:rPr>
        <w:t xml:space="preserve"> et la classe des </w:t>
      </w:r>
      <w:proofErr w:type="spellStart"/>
      <w:r w:rsidRPr="00AC694A">
        <w:rPr>
          <w:rFonts w:asciiTheme="majorBidi" w:hAnsiTheme="majorBidi" w:cstheme="majorBidi"/>
          <w:b/>
          <w:bCs/>
          <w:sz w:val="28"/>
          <w:szCs w:val="28"/>
          <w:lang w:val="fr-FR"/>
        </w:rPr>
        <w:t>Thaliacés</w:t>
      </w:r>
      <w:proofErr w:type="spellEnd"/>
      <w:r w:rsidRPr="00AC694A">
        <w:rPr>
          <w:rFonts w:asciiTheme="majorBidi" w:hAnsiTheme="majorBidi" w:cstheme="majorBidi"/>
          <w:b/>
          <w:bCs/>
          <w:sz w:val="28"/>
          <w:szCs w:val="28"/>
          <w:lang w:val="fr-FR"/>
        </w:rPr>
        <w:t>.</w:t>
      </w:r>
    </w:p>
    <w:p w:rsidR="00DA5EC3" w:rsidRPr="00137B1F" w:rsidRDefault="00DA5EC3" w:rsidP="00DA5EC3">
      <w:pPr>
        <w:rPr>
          <w:rFonts w:asciiTheme="majorBidi" w:hAnsiTheme="majorBidi" w:cstheme="majorBidi"/>
          <w:b/>
          <w:bCs/>
          <w:color w:val="7030A0"/>
          <w:sz w:val="28"/>
          <w:szCs w:val="28"/>
          <w:lang w:val="fr-FR"/>
        </w:rPr>
      </w:pPr>
      <w:r w:rsidRPr="00137B1F">
        <w:rPr>
          <w:rFonts w:asciiTheme="majorBidi" w:hAnsiTheme="majorBidi" w:cstheme="majorBidi"/>
          <w:b/>
          <w:bCs/>
          <w:color w:val="7030A0"/>
          <w:sz w:val="28"/>
          <w:szCs w:val="28"/>
          <w:lang w:val="fr-FR"/>
        </w:rPr>
        <w:t xml:space="preserve">2.2- Sous-embranchement des </w:t>
      </w:r>
      <w:proofErr w:type="spellStart"/>
      <w:r w:rsidRPr="00137B1F">
        <w:rPr>
          <w:rFonts w:asciiTheme="majorBidi" w:hAnsiTheme="majorBidi" w:cstheme="majorBidi"/>
          <w:b/>
          <w:bCs/>
          <w:color w:val="7030A0"/>
          <w:sz w:val="28"/>
          <w:szCs w:val="28"/>
          <w:lang w:val="fr-FR"/>
        </w:rPr>
        <w:t>Céphalochordés</w:t>
      </w:r>
      <w:proofErr w:type="spellEnd"/>
      <w:r w:rsidRPr="00137B1F">
        <w:rPr>
          <w:rFonts w:asciiTheme="majorBidi" w:hAnsiTheme="majorBidi" w:cstheme="majorBidi"/>
          <w:b/>
          <w:bCs/>
          <w:color w:val="7030A0"/>
          <w:sz w:val="28"/>
          <w:szCs w:val="28"/>
          <w:lang w:val="fr-FR"/>
        </w:rPr>
        <w:t xml:space="preserve"> :</w:t>
      </w:r>
    </w:p>
    <w:p w:rsidR="00DA5EC3" w:rsidRPr="002733C6" w:rsidRDefault="00DA5EC3" w:rsidP="00DA5EC3">
      <w:pPr>
        <w:rPr>
          <w:rFonts w:asciiTheme="majorBidi" w:hAnsiTheme="majorBidi" w:cstheme="majorBidi"/>
          <w:sz w:val="28"/>
          <w:szCs w:val="28"/>
          <w:lang w:val="fr-FR"/>
        </w:rPr>
      </w:pPr>
      <w:r w:rsidRPr="002733C6">
        <w:rPr>
          <w:rFonts w:asciiTheme="majorBidi" w:hAnsiTheme="majorBidi" w:cstheme="majorBidi"/>
          <w:sz w:val="28"/>
          <w:szCs w:val="28"/>
          <w:lang w:val="fr-FR"/>
        </w:rPr>
        <w:t>- Sont des invertébrés marins menant une vie libre sur le fond, mais vivant le plus souvent enfoncé obliquement dans le sable par leur queue.</w:t>
      </w:r>
    </w:p>
    <w:p w:rsidR="00DA5EC3" w:rsidRPr="002733C6" w:rsidRDefault="00DA5EC3" w:rsidP="00DA5EC3">
      <w:pPr>
        <w:rPr>
          <w:rFonts w:asciiTheme="majorBidi" w:hAnsiTheme="majorBidi" w:cstheme="majorBidi"/>
          <w:sz w:val="28"/>
          <w:szCs w:val="28"/>
          <w:lang w:val="fr-FR"/>
        </w:rPr>
      </w:pPr>
      <w:r w:rsidRPr="002733C6">
        <w:rPr>
          <w:rFonts w:asciiTheme="majorBidi" w:hAnsiTheme="majorBidi" w:cstheme="majorBidi"/>
          <w:sz w:val="28"/>
          <w:szCs w:val="28"/>
          <w:lang w:val="fr-FR"/>
        </w:rPr>
        <w:t>- Ils a l’aspect d’un petit poisson de 5 à 6 cm de longueur. La région antérieure porte un rostre avec dorsalement une fossette olfactive et ventralement une bouche Circulaire, entourée de cirres buccaux.</w:t>
      </w:r>
    </w:p>
    <w:p w:rsidR="00DA5EC3" w:rsidRDefault="00DA5EC3" w:rsidP="00DA5EC3">
      <w:pPr>
        <w:rPr>
          <w:rFonts w:asciiTheme="majorBidi" w:hAnsiTheme="majorBidi" w:cstheme="majorBidi"/>
          <w:sz w:val="28"/>
          <w:szCs w:val="28"/>
          <w:lang w:val="fr-FR"/>
        </w:rPr>
      </w:pPr>
      <w:r w:rsidRPr="002733C6">
        <w:rPr>
          <w:rFonts w:asciiTheme="majorBidi" w:hAnsiTheme="majorBidi" w:cstheme="majorBidi"/>
          <w:sz w:val="28"/>
          <w:szCs w:val="28"/>
          <w:lang w:val="fr-FR"/>
        </w:rPr>
        <w:t xml:space="preserve">- La corde dorsale existe sur toute la longueur du corps et s’étend jusqu’à la région Céphalique, ex ; </w:t>
      </w:r>
      <w:proofErr w:type="spellStart"/>
      <w:r w:rsidRPr="002733C6">
        <w:rPr>
          <w:rFonts w:asciiTheme="majorBidi" w:hAnsiTheme="majorBidi" w:cstheme="majorBidi"/>
          <w:sz w:val="28"/>
          <w:szCs w:val="28"/>
          <w:lang w:val="fr-FR"/>
        </w:rPr>
        <w:t>Amphioscus</w:t>
      </w:r>
      <w:proofErr w:type="spellEnd"/>
      <w:r w:rsidRPr="002733C6">
        <w:rPr>
          <w:rFonts w:asciiTheme="majorBidi" w:hAnsiTheme="majorBidi" w:cstheme="majorBidi"/>
          <w:sz w:val="28"/>
          <w:szCs w:val="28"/>
          <w:lang w:val="fr-FR"/>
        </w:rPr>
        <w:t xml:space="preserve"> (</w:t>
      </w:r>
      <w:proofErr w:type="spellStart"/>
      <w:r w:rsidRPr="002733C6">
        <w:rPr>
          <w:rFonts w:asciiTheme="majorBidi" w:hAnsiTheme="majorBidi" w:cstheme="majorBidi"/>
          <w:sz w:val="28"/>
          <w:szCs w:val="28"/>
          <w:lang w:val="fr-FR"/>
        </w:rPr>
        <w:t>Branchiostoma</w:t>
      </w:r>
      <w:proofErr w:type="spellEnd"/>
      <w:r w:rsidRPr="002733C6">
        <w:rPr>
          <w:rFonts w:asciiTheme="majorBidi" w:hAnsiTheme="majorBidi" w:cstheme="majorBidi"/>
          <w:sz w:val="28"/>
          <w:szCs w:val="28"/>
          <w:lang w:val="fr-FR"/>
        </w:rPr>
        <w:t xml:space="preserve"> </w:t>
      </w:r>
      <w:proofErr w:type="spellStart"/>
      <w:r w:rsidRPr="002733C6">
        <w:rPr>
          <w:rFonts w:asciiTheme="majorBidi" w:hAnsiTheme="majorBidi" w:cstheme="majorBidi"/>
          <w:sz w:val="28"/>
          <w:szCs w:val="28"/>
          <w:lang w:val="fr-FR"/>
        </w:rPr>
        <w:t>lanceolatum</w:t>
      </w:r>
      <w:proofErr w:type="spellEnd"/>
      <w:r w:rsidRPr="002733C6">
        <w:rPr>
          <w:rFonts w:asciiTheme="majorBidi" w:hAnsiTheme="majorBidi" w:cstheme="majorBidi"/>
          <w:sz w:val="28"/>
          <w:szCs w:val="28"/>
          <w:lang w:val="fr-FR"/>
        </w:rPr>
        <w:t>).</w:t>
      </w:r>
    </w:p>
    <w:p w:rsidR="00DA5EC3" w:rsidRDefault="00DA5EC3" w:rsidP="00DA5EC3">
      <w:pPr>
        <w:jc w:val="center"/>
        <w:rPr>
          <w:rFonts w:asciiTheme="majorBidi" w:hAnsiTheme="majorBidi" w:cstheme="majorBidi"/>
          <w:sz w:val="28"/>
          <w:szCs w:val="28"/>
          <w:lang w:val="fr-FR"/>
        </w:rPr>
      </w:pPr>
      <w:r w:rsidRPr="00CC2D5B">
        <w:rPr>
          <w:rFonts w:asciiTheme="majorBidi" w:hAnsiTheme="majorBidi" w:cstheme="majorBidi"/>
          <w:noProof/>
          <w:sz w:val="28"/>
          <w:szCs w:val="28"/>
          <w:lang w:val="fr-FR" w:eastAsia="fr-FR"/>
        </w:rPr>
        <w:drawing>
          <wp:inline distT="0" distB="0" distL="0" distR="0" wp14:anchorId="0E3967AD" wp14:editId="4B4B0AF3">
            <wp:extent cx="2845789"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278" cy="2138465"/>
                    </a:xfrm>
                    <a:prstGeom prst="rect">
                      <a:avLst/>
                    </a:prstGeom>
                    <a:noFill/>
                    <a:ln>
                      <a:noFill/>
                    </a:ln>
                  </pic:spPr>
                </pic:pic>
              </a:graphicData>
            </a:graphic>
          </wp:inline>
        </w:drawing>
      </w:r>
    </w:p>
    <w:p w:rsidR="00DA5EC3" w:rsidRPr="00293E1D" w:rsidRDefault="00DA5EC3" w:rsidP="00DA5EC3">
      <w:pPr>
        <w:rPr>
          <w:rFonts w:asciiTheme="majorBidi" w:hAnsiTheme="majorBidi" w:cstheme="majorBidi"/>
          <w:sz w:val="28"/>
          <w:szCs w:val="28"/>
          <w:lang w:val="fr-FR"/>
        </w:rPr>
      </w:pPr>
    </w:p>
    <w:p w:rsidR="00DA5EC3" w:rsidRPr="00293E1D" w:rsidRDefault="00DA5EC3" w:rsidP="00DA5EC3">
      <w:pPr>
        <w:rPr>
          <w:rFonts w:asciiTheme="majorBidi" w:hAnsiTheme="majorBidi" w:cstheme="majorBidi"/>
          <w:sz w:val="28"/>
          <w:szCs w:val="28"/>
          <w:lang w:val="fr-FR"/>
        </w:rPr>
      </w:pPr>
    </w:p>
    <w:p w:rsidR="00DA5EC3" w:rsidRDefault="00DA5EC3" w:rsidP="00DA5EC3">
      <w:pPr>
        <w:tabs>
          <w:tab w:val="left" w:pos="5460"/>
        </w:tabs>
        <w:rPr>
          <w:rFonts w:asciiTheme="majorBidi" w:hAnsiTheme="majorBidi" w:cstheme="majorBidi"/>
          <w:sz w:val="28"/>
          <w:szCs w:val="28"/>
          <w:lang w:val="fr-FR"/>
        </w:rPr>
      </w:pPr>
      <w:r>
        <w:rPr>
          <w:rFonts w:asciiTheme="majorBidi" w:hAnsiTheme="majorBidi" w:cstheme="majorBidi"/>
          <w:sz w:val="28"/>
          <w:szCs w:val="28"/>
          <w:lang w:val="fr-FR"/>
        </w:rPr>
        <w:tab/>
      </w:r>
    </w:p>
    <w:p w:rsidR="00DA5EC3" w:rsidRPr="00DA5EC3" w:rsidRDefault="00DA5EC3" w:rsidP="00DA5EC3">
      <w:pPr>
        <w:tabs>
          <w:tab w:val="left" w:pos="5460"/>
        </w:tabs>
        <w:jc w:val="center"/>
        <w:rPr>
          <w:rFonts w:asciiTheme="majorBidi" w:hAnsiTheme="majorBidi" w:cstheme="majorBidi"/>
          <w:sz w:val="28"/>
          <w:szCs w:val="28"/>
          <w:lang w:val="fr-FR"/>
        </w:rPr>
      </w:pPr>
      <w:r w:rsidRPr="00293E1D">
        <w:rPr>
          <w:rFonts w:asciiTheme="majorBidi" w:hAnsiTheme="majorBidi" w:cstheme="majorBidi"/>
          <w:noProof/>
          <w:sz w:val="28"/>
          <w:szCs w:val="28"/>
          <w:lang w:val="fr-FR" w:eastAsia="fr-FR"/>
        </w:rPr>
        <w:drawing>
          <wp:inline distT="0" distB="0" distL="0" distR="0" wp14:anchorId="18EFE179" wp14:editId="45A9A697">
            <wp:extent cx="2134636" cy="1590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35" cy="1597008"/>
                    </a:xfrm>
                    <a:prstGeom prst="rect">
                      <a:avLst/>
                    </a:prstGeom>
                    <a:noFill/>
                    <a:ln>
                      <a:noFill/>
                    </a:ln>
                  </pic:spPr>
                </pic:pic>
              </a:graphicData>
            </a:graphic>
          </wp:inline>
        </w:drawing>
      </w:r>
    </w:p>
    <w:p w:rsidR="00DA5EC3" w:rsidRDefault="00DA5EC3" w:rsidP="00B2224E">
      <w:pPr>
        <w:pStyle w:val="Default"/>
        <w:spacing w:line="360" w:lineRule="auto"/>
        <w:rPr>
          <w:rFonts w:asciiTheme="majorBidi" w:hAnsiTheme="majorBidi" w:cstheme="majorBidi"/>
          <w:b/>
          <w:bCs/>
          <w:sz w:val="28"/>
          <w:szCs w:val="28"/>
        </w:rPr>
      </w:pPr>
    </w:p>
    <w:p w:rsidR="00B2224E" w:rsidRPr="00DA5EC3" w:rsidRDefault="00B2224E" w:rsidP="00B2224E">
      <w:pPr>
        <w:pStyle w:val="Default"/>
        <w:spacing w:line="360" w:lineRule="auto"/>
        <w:rPr>
          <w:rFonts w:asciiTheme="majorBidi" w:hAnsiTheme="majorBidi" w:cstheme="majorBidi"/>
          <w:color w:val="7030A0"/>
          <w:sz w:val="28"/>
          <w:szCs w:val="28"/>
        </w:rPr>
      </w:pPr>
      <w:r w:rsidRPr="00DA5EC3">
        <w:rPr>
          <w:rFonts w:asciiTheme="majorBidi" w:hAnsiTheme="majorBidi" w:cstheme="majorBidi"/>
          <w:b/>
          <w:bCs/>
          <w:color w:val="7030A0"/>
          <w:sz w:val="28"/>
          <w:szCs w:val="28"/>
        </w:rPr>
        <w:t xml:space="preserve">2. 3. Sous-embranchement des Vertébrés : </w:t>
      </w:r>
    </w:p>
    <w:p w:rsidR="00A85324" w:rsidRPr="00A85324" w:rsidRDefault="00A85324" w:rsidP="00A85324">
      <w:pPr>
        <w:autoSpaceDE w:val="0"/>
        <w:autoSpaceDN w:val="0"/>
        <w:adjustRightInd w:val="0"/>
        <w:spacing w:after="0" w:line="360" w:lineRule="auto"/>
        <w:rPr>
          <w:rFonts w:ascii="Times New Roman" w:hAnsi="Times New Roman" w:cs="Times New Roman"/>
          <w:color w:val="000000"/>
          <w:sz w:val="28"/>
          <w:szCs w:val="28"/>
          <w:lang w:val="fr-FR"/>
        </w:rPr>
      </w:pPr>
      <w:r w:rsidRPr="00A85324">
        <w:rPr>
          <w:rFonts w:ascii="Times New Roman" w:hAnsi="Times New Roman" w:cs="Times New Roman"/>
          <w:color w:val="000000"/>
          <w:sz w:val="28"/>
          <w:szCs w:val="28"/>
          <w:lang w:val="fr-FR"/>
        </w:rPr>
        <w:t xml:space="preserve">L’embranchement des Vertébrés est considéré comme le plus « abouti » de tous parmi les classements que l’on peut faire. </w:t>
      </w:r>
    </w:p>
    <w:p w:rsidR="00A85324" w:rsidRPr="00A85324" w:rsidRDefault="00A85324" w:rsidP="00A85324">
      <w:pPr>
        <w:autoSpaceDE w:val="0"/>
        <w:autoSpaceDN w:val="0"/>
        <w:adjustRightInd w:val="0"/>
        <w:spacing w:after="0" w:line="360" w:lineRule="auto"/>
        <w:rPr>
          <w:rFonts w:ascii="Times New Roman" w:hAnsi="Times New Roman" w:cs="Times New Roman"/>
          <w:color w:val="000000"/>
          <w:sz w:val="28"/>
          <w:szCs w:val="28"/>
          <w:lang w:val="fr-FR"/>
        </w:rPr>
      </w:pPr>
      <w:r w:rsidRPr="00A85324">
        <w:rPr>
          <w:rFonts w:ascii="Times New Roman" w:hAnsi="Times New Roman" w:cs="Times New Roman"/>
          <w:color w:val="000000"/>
          <w:sz w:val="28"/>
          <w:szCs w:val="28"/>
          <w:lang w:val="fr-FR"/>
        </w:rPr>
        <w:t xml:space="preserve">L’embranchement compte un peu plus de 43000 espèces. Un grand nombre reste encore à découvrir ; composé des animaux les plus évolués. </w:t>
      </w:r>
    </w:p>
    <w:p w:rsidR="00A85324" w:rsidRPr="00A85324" w:rsidRDefault="00A85324" w:rsidP="00A85324">
      <w:pPr>
        <w:autoSpaceDE w:val="0"/>
        <w:autoSpaceDN w:val="0"/>
        <w:adjustRightInd w:val="0"/>
        <w:spacing w:after="0" w:line="360" w:lineRule="auto"/>
        <w:rPr>
          <w:rFonts w:ascii="Times New Roman" w:hAnsi="Times New Roman" w:cs="Times New Roman"/>
          <w:color w:val="000000"/>
          <w:sz w:val="28"/>
          <w:szCs w:val="28"/>
          <w:lang w:val="fr-FR"/>
        </w:rPr>
      </w:pPr>
      <w:r w:rsidRPr="00A85324">
        <w:rPr>
          <w:rFonts w:ascii="Times New Roman" w:hAnsi="Times New Roman" w:cs="Times New Roman"/>
          <w:color w:val="000000"/>
          <w:sz w:val="28"/>
          <w:szCs w:val="28"/>
          <w:lang w:val="fr-FR"/>
        </w:rPr>
        <w:t xml:space="preserve">Les vertébrés représentent 4% du monde animal. Les animaux qu’il englobe ont une structure très homogène malgré une grande diversité de formes. Ces animaux ont </w:t>
      </w:r>
      <w:r w:rsidR="00792D20" w:rsidRPr="00A85324">
        <w:rPr>
          <w:rFonts w:ascii="Times New Roman" w:hAnsi="Times New Roman" w:cs="Times New Roman"/>
          <w:color w:val="000000"/>
          <w:sz w:val="28"/>
          <w:szCs w:val="28"/>
          <w:lang w:val="fr-FR"/>
        </w:rPr>
        <w:t>conquis</w:t>
      </w:r>
      <w:r w:rsidRPr="00A85324">
        <w:rPr>
          <w:rFonts w:ascii="Times New Roman" w:hAnsi="Times New Roman" w:cs="Times New Roman"/>
          <w:color w:val="000000"/>
          <w:sz w:val="28"/>
          <w:szCs w:val="28"/>
          <w:lang w:val="fr-FR"/>
        </w:rPr>
        <w:t xml:space="preserve"> tous les milieux. </w:t>
      </w:r>
    </w:p>
    <w:p w:rsidR="00A85324" w:rsidRPr="00A85324" w:rsidRDefault="00A85324" w:rsidP="00A85324">
      <w:pPr>
        <w:autoSpaceDE w:val="0"/>
        <w:autoSpaceDN w:val="0"/>
        <w:adjustRightInd w:val="0"/>
        <w:spacing w:after="0" w:line="360" w:lineRule="auto"/>
        <w:rPr>
          <w:rFonts w:ascii="Times New Roman" w:hAnsi="Times New Roman" w:cs="Times New Roman"/>
          <w:color w:val="000000"/>
          <w:sz w:val="28"/>
          <w:szCs w:val="28"/>
          <w:lang w:val="fr-FR"/>
        </w:rPr>
      </w:pPr>
      <w:r w:rsidRPr="00A85324">
        <w:rPr>
          <w:rFonts w:ascii="Times New Roman" w:hAnsi="Times New Roman" w:cs="Times New Roman"/>
          <w:b/>
          <w:bCs/>
          <w:color w:val="000000"/>
          <w:sz w:val="28"/>
          <w:szCs w:val="28"/>
          <w:lang w:val="fr-FR"/>
        </w:rPr>
        <w:t xml:space="preserve">Caractères généraux des vertébrés </w:t>
      </w:r>
    </w:p>
    <w:p w:rsidR="00A85324" w:rsidRPr="00A85324" w:rsidRDefault="00A85324" w:rsidP="00A85324">
      <w:pPr>
        <w:autoSpaceDE w:val="0"/>
        <w:autoSpaceDN w:val="0"/>
        <w:adjustRightInd w:val="0"/>
        <w:spacing w:after="0" w:line="360" w:lineRule="auto"/>
        <w:rPr>
          <w:rFonts w:ascii="Times New Roman" w:hAnsi="Times New Roman" w:cs="Times New Roman"/>
          <w:color w:val="000000"/>
          <w:sz w:val="28"/>
          <w:szCs w:val="28"/>
          <w:lang w:val="fr-FR"/>
        </w:rPr>
      </w:pPr>
      <w:r w:rsidRPr="00A85324">
        <w:rPr>
          <w:rFonts w:ascii="Times New Roman" w:hAnsi="Times New Roman" w:cs="Times New Roman"/>
          <w:b/>
          <w:bCs/>
          <w:color w:val="00B050"/>
          <w:sz w:val="28"/>
          <w:szCs w:val="28"/>
          <w:lang w:val="fr-FR"/>
        </w:rPr>
        <w:t xml:space="preserve">1- Le corps </w:t>
      </w:r>
      <w:r w:rsidRPr="00A85324">
        <w:rPr>
          <w:rFonts w:ascii="Times New Roman" w:hAnsi="Times New Roman" w:cs="Times New Roman"/>
          <w:color w:val="000000"/>
          <w:sz w:val="28"/>
          <w:szCs w:val="28"/>
          <w:lang w:val="fr-FR"/>
        </w:rPr>
        <w:t xml:space="preserve">allongé dans le sens antéro-postérieur comprend trois </w:t>
      </w:r>
      <w:proofErr w:type="gramStart"/>
      <w:r w:rsidRPr="00A85324">
        <w:rPr>
          <w:rFonts w:ascii="Times New Roman" w:hAnsi="Times New Roman" w:cs="Times New Roman"/>
          <w:color w:val="000000"/>
          <w:sz w:val="28"/>
          <w:szCs w:val="28"/>
          <w:lang w:val="fr-FR"/>
        </w:rPr>
        <w:t>parties:</w:t>
      </w:r>
      <w:proofErr w:type="gramEnd"/>
      <w:r w:rsidRPr="00A85324">
        <w:rPr>
          <w:rFonts w:ascii="Times New Roman" w:hAnsi="Times New Roman" w:cs="Times New Roman"/>
          <w:color w:val="000000"/>
          <w:sz w:val="28"/>
          <w:szCs w:val="28"/>
          <w:lang w:val="fr-FR"/>
        </w:rPr>
        <w:t xml:space="preserve"> </w:t>
      </w:r>
    </w:p>
    <w:p w:rsidR="00A85324" w:rsidRPr="00A85324" w:rsidRDefault="0052735C" w:rsidP="00A85324">
      <w:pPr>
        <w:autoSpaceDE w:val="0"/>
        <w:autoSpaceDN w:val="0"/>
        <w:adjustRightInd w:val="0"/>
        <w:spacing w:after="0" w:line="360" w:lineRule="auto"/>
        <w:rPr>
          <w:rFonts w:ascii="Times New Roman" w:hAnsi="Times New Roman" w:cs="Times New Roman"/>
          <w:color w:val="000000"/>
          <w:sz w:val="28"/>
          <w:szCs w:val="28"/>
          <w:lang w:val="fr-FR"/>
        </w:rPr>
      </w:pPr>
      <w:r>
        <w:rPr>
          <w:rFonts w:ascii="Times New Roman" w:hAnsi="Times New Roman" w:cs="Times New Roman"/>
          <w:b/>
          <w:bCs/>
          <w:color w:val="000000"/>
          <w:sz w:val="28"/>
          <w:szCs w:val="28"/>
          <w:lang w:val="fr-FR"/>
        </w:rPr>
        <w:t xml:space="preserve"> </w:t>
      </w:r>
      <w:r w:rsidR="00792D20">
        <w:rPr>
          <w:rFonts w:ascii="Times New Roman" w:hAnsi="Times New Roman" w:cs="Times New Roman"/>
          <w:b/>
          <w:bCs/>
          <w:color w:val="000000"/>
          <w:sz w:val="28"/>
          <w:szCs w:val="28"/>
          <w:lang w:val="fr-FR"/>
        </w:rPr>
        <w:t>-</w:t>
      </w:r>
      <w:r w:rsidR="00A85324" w:rsidRPr="00A85324">
        <w:rPr>
          <w:rFonts w:ascii="Times New Roman" w:hAnsi="Times New Roman" w:cs="Times New Roman"/>
          <w:b/>
          <w:bCs/>
          <w:color w:val="000000"/>
          <w:sz w:val="28"/>
          <w:szCs w:val="28"/>
          <w:lang w:val="fr-FR"/>
        </w:rPr>
        <w:t xml:space="preserve">La tête </w:t>
      </w:r>
      <w:r w:rsidR="00A85324" w:rsidRPr="00A85324">
        <w:rPr>
          <w:rFonts w:ascii="Times New Roman" w:hAnsi="Times New Roman" w:cs="Times New Roman"/>
          <w:color w:val="000000"/>
          <w:sz w:val="28"/>
          <w:szCs w:val="28"/>
          <w:lang w:val="fr-FR"/>
        </w:rPr>
        <w:t xml:space="preserve">contenant l’encéphale, les organes des sens développés et la partie antérieure du tube digestif. </w:t>
      </w:r>
    </w:p>
    <w:p w:rsidR="00A85324" w:rsidRPr="00A85324" w:rsidRDefault="0052735C" w:rsidP="00A85324">
      <w:pPr>
        <w:autoSpaceDE w:val="0"/>
        <w:autoSpaceDN w:val="0"/>
        <w:adjustRightInd w:val="0"/>
        <w:spacing w:after="0" w:line="360" w:lineRule="auto"/>
        <w:rPr>
          <w:rFonts w:ascii="Times New Roman" w:hAnsi="Times New Roman" w:cs="Times New Roman"/>
          <w:color w:val="000000"/>
          <w:sz w:val="28"/>
          <w:szCs w:val="28"/>
          <w:lang w:val="fr-FR"/>
        </w:rPr>
      </w:pPr>
      <w:r>
        <w:rPr>
          <w:rFonts w:ascii="Times New Roman" w:hAnsi="Times New Roman" w:cs="Times New Roman"/>
          <w:b/>
          <w:bCs/>
          <w:color w:val="000000"/>
          <w:sz w:val="28"/>
          <w:szCs w:val="28"/>
          <w:lang w:val="fr-FR"/>
        </w:rPr>
        <w:t xml:space="preserve"> </w:t>
      </w:r>
      <w:r w:rsidR="00792D20">
        <w:rPr>
          <w:rFonts w:ascii="Times New Roman" w:hAnsi="Times New Roman" w:cs="Times New Roman"/>
          <w:b/>
          <w:bCs/>
          <w:color w:val="000000"/>
          <w:sz w:val="28"/>
          <w:szCs w:val="28"/>
          <w:lang w:val="fr-FR"/>
        </w:rPr>
        <w:t>-</w:t>
      </w:r>
      <w:r w:rsidR="00A85324" w:rsidRPr="00A85324">
        <w:rPr>
          <w:rFonts w:ascii="Times New Roman" w:hAnsi="Times New Roman" w:cs="Times New Roman"/>
          <w:b/>
          <w:bCs/>
          <w:color w:val="000000"/>
          <w:sz w:val="28"/>
          <w:szCs w:val="28"/>
          <w:lang w:val="fr-FR"/>
        </w:rPr>
        <w:t xml:space="preserve">Le tronc </w:t>
      </w:r>
      <w:r w:rsidR="00A85324" w:rsidRPr="00A85324">
        <w:rPr>
          <w:rFonts w:ascii="Times New Roman" w:hAnsi="Times New Roman" w:cs="Times New Roman"/>
          <w:color w:val="000000"/>
          <w:sz w:val="28"/>
          <w:szCs w:val="28"/>
          <w:lang w:val="fr-FR"/>
        </w:rPr>
        <w:t xml:space="preserve">(thorax et abdomen) renferme le </w:t>
      </w:r>
      <w:proofErr w:type="spellStart"/>
      <w:r w:rsidR="00A85324" w:rsidRPr="00A85324">
        <w:rPr>
          <w:rFonts w:ascii="Times New Roman" w:hAnsi="Times New Roman" w:cs="Times New Roman"/>
          <w:color w:val="000000"/>
          <w:sz w:val="28"/>
          <w:szCs w:val="28"/>
          <w:lang w:val="fr-FR"/>
        </w:rPr>
        <w:t>coelome</w:t>
      </w:r>
      <w:proofErr w:type="spellEnd"/>
      <w:r w:rsidR="00A85324" w:rsidRPr="00A85324">
        <w:rPr>
          <w:rFonts w:ascii="Times New Roman" w:hAnsi="Times New Roman" w:cs="Times New Roman"/>
          <w:color w:val="000000"/>
          <w:sz w:val="28"/>
          <w:szCs w:val="28"/>
          <w:lang w:val="fr-FR"/>
        </w:rPr>
        <w:t xml:space="preserve"> et les viscères. </w:t>
      </w:r>
    </w:p>
    <w:p w:rsidR="00A85324" w:rsidRDefault="0052735C" w:rsidP="00A85324">
      <w:pPr>
        <w:pStyle w:val="Default"/>
        <w:spacing w:line="360" w:lineRule="auto"/>
        <w:rPr>
          <w:sz w:val="28"/>
          <w:szCs w:val="28"/>
        </w:rPr>
      </w:pPr>
      <w:r>
        <w:rPr>
          <w:b/>
          <w:bCs/>
          <w:sz w:val="28"/>
          <w:szCs w:val="28"/>
        </w:rPr>
        <w:t xml:space="preserve"> </w:t>
      </w:r>
      <w:r w:rsidR="00792D20">
        <w:rPr>
          <w:b/>
          <w:bCs/>
          <w:sz w:val="28"/>
          <w:szCs w:val="28"/>
        </w:rPr>
        <w:t>-</w:t>
      </w:r>
      <w:r w:rsidR="00A85324" w:rsidRPr="00A85324">
        <w:rPr>
          <w:b/>
          <w:bCs/>
          <w:sz w:val="28"/>
          <w:szCs w:val="28"/>
        </w:rPr>
        <w:t xml:space="preserve">La queue </w:t>
      </w:r>
      <w:r w:rsidR="00A85324" w:rsidRPr="00A85324">
        <w:rPr>
          <w:sz w:val="28"/>
          <w:szCs w:val="28"/>
        </w:rPr>
        <w:t xml:space="preserve">essentiellement musculeuse. </w:t>
      </w:r>
    </w:p>
    <w:p w:rsidR="00E0168C" w:rsidRDefault="00E0168C" w:rsidP="00A85324">
      <w:pPr>
        <w:pStyle w:val="Default"/>
        <w:spacing w:line="360" w:lineRule="auto"/>
        <w:rPr>
          <w:sz w:val="28"/>
          <w:szCs w:val="28"/>
        </w:rPr>
      </w:pPr>
    </w:p>
    <w:p w:rsidR="00E0168C" w:rsidRDefault="00E0168C" w:rsidP="00E0168C">
      <w:pPr>
        <w:pStyle w:val="Default"/>
        <w:spacing w:line="360" w:lineRule="auto"/>
        <w:jc w:val="center"/>
        <w:rPr>
          <w:sz w:val="28"/>
          <w:szCs w:val="28"/>
        </w:rPr>
      </w:pPr>
      <w:r w:rsidRPr="00E0168C">
        <w:rPr>
          <w:noProof/>
          <w:sz w:val="28"/>
          <w:szCs w:val="28"/>
          <w:lang w:eastAsia="fr-FR"/>
        </w:rPr>
        <w:drawing>
          <wp:inline distT="0" distB="0" distL="0" distR="0">
            <wp:extent cx="5674222" cy="25812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8248" cy="2583107"/>
                    </a:xfrm>
                    <a:prstGeom prst="rect">
                      <a:avLst/>
                    </a:prstGeom>
                    <a:noFill/>
                    <a:ln>
                      <a:noFill/>
                    </a:ln>
                  </pic:spPr>
                </pic:pic>
              </a:graphicData>
            </a:graphic>
          </wp:inline>
        </w:drawing>
      </w:r>
    </w:p>
    <w:p w:rsidR="00E0168C" w:rsidRDefault="00E0168C" w:rsidP="00A85324">
      <w:pPr>
        <w:pStyle w:val="Default"/>
        <w:spacing w:line="360" w:lineRule="auto"/>
        <w:rPr>
          <w:sz w:val="28"/>
          <w:szCs w:val="28"/>
        </w:rPr>
      </w:pPr>
    </w:p>
    <w:p w:rsidR="00E0168C" w:rsidRDefault="00E0168C" w:rsidP="00A85324">
      <w:pPr>
        <w:pStyle w:val="Default"/>
        <w:spacing w:line="360" w:lineRule="auto"/>
        <w:rPr>
          <w:sz w:val="28"/>
          <w:szCs w:val="28"/>
        </w:rPr>
      </w:pPr>
    </w:p>
    <w:p w:rsidR="00E0168C" w:rsidRDefault="00E0168C" w:rsidP="00A85324">
      <w:pPr>
        <w:pStyle w:val="Default"/>
        <w:spacing w:line="360" w:lineRule="auto"/>
        <w:rPr>
          <w:sz w:val="28"/>
          <w:szCs w:val="28"/>
        </w:rPr>
      </w:pPr>
    </w:p>
    <w:p w:rsidR="00E2449A" w:rsidRPr="00E2449A" w:rsidRDefault="00E2449A" w:rsidP="00E2449A">
      <w:pPr>
        <w:autoSpaceDE w:val="0"/>
        <w:autoSpaceDN w:val="0"/>
        <w:adjustRightInd w:val="0"/>
        <w:spacing w:after="0" w:line="360" w:lineRule="auto"/>
        <w:rPr>
          <w:rFonts w:asciiTheme="majorBidi" w:hAnsiTheme="majorBidi" w:cstheme="majorBidi"/>
          <w:color w:val="000000"/>
          <w:sz w:val="28"/>
          <w:szCs w:val="28"/>
          <w:lang w:val="fr-FR"/>
        </w:rPr>
      </w:pPr>
      <w:r w:rsidRPr="00E2449A">
        <w:rPr>
          <w:rFonts w:asciiTheme="majorBidi" w:hAnsiTheme="majorBidi" w:cstheme="majorBidi"/>
          <w:b/>
          <w:bCs/>
          <w:color w:val="00B050"/>
          <w:sz w:val="28"/>
          <w:szCs w:val="28"/>
          <w:lang w:val="fr-FR"/>
        </w:rPr>
        <w:t xml:space="preserve">2- Le tégument </w:t>
      </w:r>
      <w:r w:rsidRPr="00E2449A">
        <w:rPr>
          <w:rFonts w:asciiTheme="majorBidi" w:hAnsiTheme="majorBidi" w:cstheme="majorBidi"/>
          <w:color w:val="000000"/>
          <w:sz w:val="28"/>
          <w:szCs w:val="28"/>
          <w:lang w:val="fr-FR"/>
        </w:rPr>
        <w:t xml:space="preserve">correspond à la peau et à ses dérivés, les glandes et les phanères. </w:t>
      </w:r>
    </w:p>
    <w:p w:rsidR="00E2449A" w:rsidRPr="00E2449A" w:rsidRDefault="00E2449A" w:rsidP="00E2449A">
      <w:pPr>
        <w:autoSpaceDE w:val="0"/>
        <w:autoSpaceDN w:val="0"/>
        <w:adjustRightInd w:val="0"/>
        <w:spacing w:after="0" w:line="360" w:lineRule="auto"/>
        <w:rPr>
          <w:rFonts w:asciiTheme="majorBidi" w:hAnsiTheme="majorBidi" w:cstheme="majorBidi"/>
          <w:color w:val="000000"/>
          <w:sz w:val="28"/>
          <w:szCs w:val="28"/>
          <w:lang w:val="fr-FR"/>
        </w:rPr>
      </w:pPr>
      <w:r w:rsidRPr="00E2449A">
        <w:rPr>
          <w:rFonts w:asciiTheme="majorBidi" w:hAnsiTheme="majorBidi" w:cstheme="majorBidi"/>
          <w:color w:val="000000"/>
          <w:sz w:val="28"/>
          <w:szCs w:val="28"/>
          <w:lang w:val="fr-FR"/>
        </w:rPr>
        <w:t xml:space="preserve">Les téguments des Vertébrés sont formés d’un </w:t>
      </w:r>
      <w:r w:rsidRPr="00E2449A">
        <w:rPr>
          <w:rFonts w:asciiTheme="majorBidi" w:hAnsiTheme="majorBidi" w:cstheme="majorBidi"/>
          <w:b/>
          <w:bCs/>
          <w:color w:val="000000"/>
          <w:sz w:val="28"/>
          <w:szCs w:val="28"/>
          <w:lang w:val="fr-FR"/>
        </w:rPr>
        <w:t xml:space="preserve">épiderme </w:t>
      </w:r>
      <w:r w:rsidRPr="00E2449A">
        <w:rPr>
          <w:rFonts w:asciiTheme="majorBidi" w:hAnsiTheme="majorBidi" w:cstheme="majorBidi"/>
          <w:color w:val="000000"/>
          <w:sz w:val="28"/>
          <w:szCs w:val="28"/>
          <w:lang w:val="fr-FR"/>
        </w:rPr>
        <w:t xml:space="preserve">pluristratifié d’origine ectodermique. La couche la plus interne ou couche génératrice, forme constamment de nouvelles cellules remplaçant progressivement les couches externes, qui se desquament. </w:t>
      </w:r>
    </w:p>
    <w:p w:rsidR="00E2449A" w:rsidRPr="00E2449A" w:rsidRDefault="00E2449A" w:rsidP="00E2449A">
      <w:pPr>
        <w:autoSpaceDE w:val="0"/>
        <w:autoSpaceDN w:val="0"/>
        <w:adjustRightInd w:val="0"/>
        <w:spacing w:after="0" w:line="360" w:lineRule="auto"/>
        <w:rPr>
          <w:rFonts w:asciiTheme="majorBidi" w:hAnsiTheme="majorBidi" w:cstheme="majorBidi"/>
          <w:color w:val="000000"/>
          <w:sz w:val="28"/>
          <w:szCs w:val="28"/>
          <w:lang w:val="fr-FR"/>
        </w:rPr>
      </w:pPr>
      <w:r w:rsidRPr="00E2449A">
        <w:rPr>
          <w:rFonts w:asciiTheme="majorBidi" w:hAnsiTheme="majorBidi" w:cstheme="majorBidi"/>
          <w:color w:val="000000"/>
          <w:sz w:val="28"/>
          <w:szCs w:val="28"/>
          <w:lang w:val="fr-FR"/>
        </w:rPr>
        <w:t xml:space="preserve">L’épiderme est doublé intérieurement d’un tissu conjonctif, le </w:t>
      </w:r>
      <w:r w:rsidRPr="00E2449A">
        <w:rPr>
          <w:rFonts w:asciiTheme="majorBidi" w:hAnsiTheme="majorBidi" w:cstheme="majorBidi"/>
          <w:b/>
          <w:bCs/>
          <w:color w:val="000000"/>
          <w:sz w:val="28"/>
          <w:szCs w:val="28"/>
          <w:lang w:val="fr-FR"/>
        </w:rPr>
        <w:t>derme</w:t>
      </w:r>
      <w:r w:rsidRPr="00E2449A">
        <w:rPr>
          <w:rFonts w:asciiTheme="majorBidi" w:hAnsiTheme="majorBidi" w:cstheme="majorBidi"/>
          <w:color w:val="000000"/>
          <w:sz w:val="28"/>
          <w:szCs w:val="28"/>
          <w:lang w:val="fr-FR"/>
        </w:rPr>
        <w:t xml:space="preserve">, d’origine mésodermique. </w:t>
      </w:r>
    </w:p>
    <w:p w:rsidR="000D76D5" w:rsidRDefault="00043A92" w:rsidP="000B5883">
      <w:pPr>
        <w:autoSpaceDE w:val="0"/>
        <w:autoSpaceDN w:val="0"/>
        <w:adjustRightInd w:val="0"/>
        <w:spacing w:after="0" w:line="240" w:lineRule="auto"/>
        <w:rPr>
          <w:rFonts w:ascii="Times New Roman" w:hAnsi="Times New Roman" w:cs="Times New Roman"/>
          <w:color w:val="000000"/>
          <w:sz w:val="28"/>
          <w:szCs w:val="28"/>
          <w:lang w:val="fr-FR"/>
        </w:rPr>
      </w:pPr>
      <w:r>
        <w:rPr>
          <w:rFonts w:asciiTheme="majorBidi" w:hAnsiTheme="majorBidi" w:cstheme="majorBidi" w:hint="cs"/>
          <w:color w:val="000000"/>
          <w:sz w:val="28"/>
          <w:szCs w:val="28"/>
          <w:rtl/>
          <w:lang w:val="fr-FR"/>
        </w:rPr>
        <w:t xml:space="preserve"> </w:t>
      </w:r>
    </w:p>
    <w:p w:rsidR="000D76D5" w:rsidRPr="000D76D5" w:rsidRDefault="000D76D5" w:rsidP="000D76D5">
      <w:pPr>
        <w:pStyle w:val="Default"/>
        <w:spacing w:line="360" w:lineRule="auto"/>
        <w:rPr>
          <w:sz w:val="28"/>
          <w:szCs w:val="28"/>
        </w:rPr>
      </w:pPr>
      <w:r w:rsidRPr="000D76D5">
        <w:rPr>
          <w:b/>
          <w:bCs/>
          <w:color w:val="00B050"/>
          <w:sz w:val="28"/>
          <w:szCs w:val="28"/>
        </w:rPr>
        <w:t xml:space="preserve">3- Le squelette </w:t>
      </w:r>
      <w:r w:rsidRPr="000D76D5">
        <w:rPr>
          <w:sz w:val="28"/>
          <w:szCs w:val="28"/>
        </w:rPr>
        <w:t xml:space="preserve">formé </w:t>
      </w:r>
      <w:proofErr w:type="gramStart"/>
      <w:r w:rsidRPr="000D76D5">
        <w:rPr>
          <w:sz w:val="28"/>
          <w:szCs w:val="28"/>
        </w:rPr>
        <w:t>par:</w:t>
      </w:r>
      <w:proofErr w:type="gramEnd"/>
      <w:r w:rsidRPr="000D76D5">
        <w:rPr>
          <w:sz w:val="28"/>
          <w:szCs w:val="28"/>
        </w:rPr>
        <w:t xml:space="preserve"> </w:t>
      </w:r>
    </w:p>
    <w:p w:rsidR="000D76D5" w:rsidRPr="000D76D5" w:rsidRDefault="000D76D5" w:rsidP="000D76D5">
      <w:pPr>
        <w:pStyle w:val="Default"/>
        <w:spacing w:after="145" w:line="360" w:lineRule="auto"/>
        <w:rPr>
          <w:sz w:val="28"/>
          <w:szCs w:val="28"/>
        </w:rPr>
      </w:pPr>
      <w:r w:rsidRPr="000D76D5">
        <w:rPr>
          <w:rFonts w:ascii="Wingdings" w:hAnsi="Wingdings" w:cs="Wingdings"/>
          <w:sz w:val="28"/>
          <w:szCs w:val="28"/>
        </w:rPr>
        <w:t></w:t>
      </w:r>
      <w:r w:rsidRPr="000D76D5">
        <w:rPr>
          <w:rFonts w:ascii="Wingdings" w:hAnsi="Wingdings" w:cs="Wingdings"/>
          <w:sz w:val="28"/>
          <w:szCs w:val="28"/>
        </w:rPr>
        <w:t></w:t>
      </w:r>
      <w:r w:rsidRPr="000D76D5">
        <w:rPr>
          <w:b/>
          <w:bCs/>
          <w:sz w:val="28"/>
          <w:szCs w:val="28"/>
        </w:rPr>
        <w:t xml:space="preserve">Le squelette axial </w:t>
      </w:r>
      <w:r w:rsidRPr="000D76D5">
        <w:rPr>
          <w:sz w:val="28"/>
          <w:szCs w:val="28"/>
        </w:rPr>
        <w:t xml:space="preserve">formé de pièces </w:t>
      </w:r>
      <w:r w:rsidRPr="000D76D5">
        <w:rPr>
          <w:b/>
          <w:bCs/>
          <w:sz w:val="28"/>
          <w:szCs w:val="28"/>
        </w:rPr>
        <w:t xml:space="preserve">cartilagineuses </w:t>
      </w:r>
      <w:r w:rsidRPr="000D76D5">
        <w:rPr>
          <w:sz w:val="28"/>
          <w:szCs w:val="28"/>
        </w:rPr>
        <w:t xml:space="preserve">ou </w:t>
      </w:r>
      <w:r w:rsidRPr="000D76D5">
        <w:rPr>
          <w:b/>
          <w:bCs/>
          <w:sz w:val="28"/>
          <w:szCs w:val="28"/>
        </w:rPr>
        <w:t xml:space="preserve">osseuses, </w:t>
      </w:r>
      <w:r w:rsidRPr="000D76D5">
        <w:rPr>
          <w:sz w:val="28"/>
          <w:szCs w:val="28"/>
        </w:rPr>
        <w:t xml:space="preserve">se développent autour de la corde dorsale (disparaît chez l’adulte des groupes évolués). Ces pièces sont disposées métamériquement et groupées en vertèbres. </w:t>
      </w:r>
    </w:p>
    <w:p w:rsidR="000D76D5" w:rsidRPr="000D76D5" w:rsidRDefault="000D76D5" w:rsidP="000D76D5">
      <w:pPr>
        <w:pStyle w:val="Default"/>
        <w:spacing w:line="360" w:lineRule="auto"/>
        <w:rPr>
          <w:sz w:val="28"/>
          <w:szCs w:val="28"/>
        </w:rPr>
      </w:pPr>
      <w:r w:rsidRPr="000D76D5">
        <w:rPr>
          <w:rFonts w:ascii="Wingdings" w:hAnsi="Wingdings" w:cs="Wingdings"/>
          <w:sz w:val="28"/>
          <w:szCs w:val="28"/>
        </w:rPr>
        <w:t></w:t>
      </w:r>
      <w:r w:rsidRPr="000D76D5">
        <w:rPr>
          <w:rFonts w:ascii="Wingdings" w:hAnsi="Wingdings" w:cs="Wingdings"/>
          <w:sz w:val="28"/>
          <w:szCs w:val="28"/>
        </w:rPr>
        <w:t></w:t>
      </w:r>
      <w:r w:rsidRPr="000D76D5">
        <w:rPr>
          <w:b/>
          <w:bCs/>
          <w:sz w:val="28"/>
          <w:szCs w:val="28"/>
        </w:rPr>
        <w:t xml:space="preserve">Le squelette céphalique </w:t>
      </w:r>
      <w:r w:rsidRPr="000D76D5">
        <w:rPr>
          <w:sz w:val="28"/>
          <w:szCs w:val="28"/>
        </w:rPr>
        <w:t xml:space="preserve">recouvre </w:t>
      </w:r>
      <w:proofErr w:type="gramStart"/>
      <w:r w:rsidRPr="000D76D5">
        <w:rPr>
          <w:sz w:val="28"/>
          <w:szCs w:val="28"/>
        </w:rPr>
        <w:t>l’encéphale:</w:t>
      </w:r>
      <w:proofErr w:type="gramEnd"/>
      <w:r w:rsidRPr="000D76D5">
        <w:rPr>
          <w:sz w:val="28"/>
          <w:szCs w:val="28"/>
        </w:rPr>
        <w:t xml:space="preserve"> </w:t>
      </w:r>
    </w:p>
    <w:p w:rsidR="000D76D5" w:rsidRPr="000D76D5" w:rsidRDefault="000D76D5" w:rsidP="000D76D5">
      <w:pPr>
        <w:pStyle w:val="Default"/>
        <w:spacing w:after="146" w:line="360" w:lineRule="auto"/>
        <w:rPr>
          <w:sz w:val="28"/>
          <w:szCs w:val="28"/>
        </w:rPr>
      </w:pPr>
      <w:r w:rsidRPr="000D76D5">
        <w:rPr>
          <w:rFonts w:ascii="Wingdings" w:hAnsi="Wingdings" w:cs="Wingdings"/>
          <w:sz w:val="28"/>
          <w:szCs w:val="28"/>
        </w:rPr>
        <w:t></w:t>
      </w:r>
      <w:r w:rsidRPr="000D76D5">
        <w:rPr>
          <w:rFonts w:ascii="Wingdings" w:hAnsi="Wingdings" w:cs="Wingdings"/>
          <w:sz w:val="28"/>
          <w:szCs w:val="28"/>
        </w:rPr>
        <w:t></w:t>
      </w:r>
      <w:proofErr w:type="gramStart"/>
      <w:r w:rsidRPr="000D76D5">
        <w:rPr>
          <w:b/>
          <w:bCs/>
          <w:sz w:val="28"/>
          <w:szCs w:val="28"/>
        </w:rPr>
        <w:t>Neurocrâne</w:t>
      </w:r>
      <w:r w:rsidRPr="000D76D5">
        <w:rPr>
          <w:sz w:val="28"/>
          <w:szCs w:val="28"/>
        </w:rPr>
        <w:t>:</w:t>
      </w:r>
      <w:proofErr w:type="gramEnd"/>
      <w:r w:rsidRPr="000D76D5">
        <w:rPr>
          <w:sz w:val="28"/>
          <w:szCs w:val="28"/>
        </w:rPr>
        <w:t xml:space="preserve"> entoure et protège l’encéphale </w:t>
      </w:r>
    </w:p>
    <w:p w:rsidR="000D76D5" w:rsidRPr="000D76D5" w:rsidRDefault="000D76D5" w:rsidP="000D76D5">
      <w:pPr>
        <w:pStyle w:val="Default"/>
        <w:spacing w:line="360" w:lineRule="auto"/>
        <w:rPr>
          <w:sz w:val="28"/>
          <w:szCs w:val="28"/>
        </w:rPr>
      </w:pPr>
      <w:r w:rsidRPr="000D76D5">
        <w:rPr>
          <w:rFonts w:ascii="Wingdings" w:hAnsi="Wingdings" w:cs="Wingdings"/>
          <w:sz w:val="28"/>
          <w:szCs w:val="28"/>
        </w:rPr>
        <w:t></w:t>
      </w:r>
      <w:r w:rsidRPr="000D76D5">
        <w:rPr>
          <w:rFonts w:ascii="Wingdings" w:hAnsi="Wingdings" w:cs="Wingdings"/>
          <w:sz w:val="28"/>
          <w:szCs w:val="28"/>
        </w:rPr>
        <w:t></w:t>
      </w:r>
      <w:proofErr w:type="spellStart"/>
      <w:r w:rsidRPr="000D76D5">
        <w:rPr>
          <w:b/>
          <w:bCs/>
          <w:sz w:val="28"/>
          <w:szCs w:val="28"/>
        </w:rPr>
        <w:t>Splanchnocrâne</w:t>
      </w:r>
      <w:proofErr w:type="spellEnd"/>
      <w:r w:rsidRPr="000D76D5">
        <w:rPr>
          <w:b/>
          <w:bCs/>
          <w:sz w:val="28"/>
          <w:szCs w:val="28"/>
        </w:rPr>
        <w:t xml:space="preserve"> </w:t>
      </w:r>
      <w:r w:rsidRPr="000D76D5">
        <w:rPr>
          <w:sz w:val="28"/>
          <w:szCs w:val="28"/>
        </w:rPr>
        <w:t>(squelette viscéral</w:t>
      </w:r>
      <w:proofErr w:type="gramStart"/>
      <w:r w:rsidRPr="000D76D5">
        <w:rPr>
          <w:sz w:val="28"/>
          <w:szCs w:val="28"/>
        </w:rPr>
        <w:t>):</w:t>
      </w:r>
      <w:proofErr w:type="gramEnd"/>
      <w:r w:rsidRPr="000D76D5">
        <w:rPr>
          <w:sz w:val="28"/>
          <w:szCs w:val="28"/>
        </w:rPr>
        <w:t xml:space="preserve"> entoure et soutient les cavités buccale et pharyngienne. </w:t>
      </w:r>
    </w:p>
    <w:p w:rsidR="000D76D5" w:rsidRPr="000D76D5" w:rsidRDefault="000D76D5" w:rsidP="000D76D5">
      <w:pPr>
        <w:pStyle w:val="Default"/>
        <w:spacing w:after="145" w:line="360" w:lineRule="auto"/>
        <w:rPr>
          <w:sz w:val="28"/>
          <w:szCs w:val="28"/>
        </w:rPr>
      </w:pPr>
      <w:r w:rsidRPr="000D76D5">
        <w:rPr>
          <w:rFonts w:ascii="Wingdings" w:hAnsi="Wingdings" w:cs="Wingdings"/>
          <w:sz w:val="28"/>
          <w:szCs w:val="28"/>
        </w:rPr>
        <w:t></w:t>
      </w:r>
      <w:r w:rsidRPr="000D76D5">
        <w:rPr>
          <w:rFonts w:ascii="Wingdings" w:hAnsi="Wingdings" w:cs="Wingdings"/>
          <w:sz w:val="28"/>
          <w:szCs w:val="28"/>
        </w:rPr>
        <w:t></w:t>
      </w:r>
      <w:r w:rsidRPr="000D76D5">
        <w:rPr>
          <w:b/>
          <w:bCs/>
          <w:sz w:val="28"/>
          <w:szCs w:val="28"/>
        </w:rPr>
        <w:t xml:space="preserve">Le squelette appendiculaire </w:t>
      </w:r>
      <w:r w:rsidRPr="000D76D5">
        <w:rPr>
          <w:sz w:val="28"/>
          <w:szCs w:val="28"/>
        </w:rPr>
        <w:t xml:space="preserve">ou des membres ou zonal soutient les membres (nageoires ou membres </w:t>
      </w:r>
      <w:proofErr w:type="spellStart"/>
      <w:r w:rsidRPr="000D76D5">
        <w:rPr>
          <w:sz w:val="28"/>
          <w:szCs w:val="28"/>
        </w:rPr>
        <w:t>chiridiens</w:t>
      </w:r>
      <w:proofErr w:type="spellEnd"/>
      <w:r w:rsidRPr="000D76D5">
        <w:rPr>
          <w:sz w:val="28"/>
          <w:szCs w:val="28"/>
        </w:rPr>
        <w:t xml:space="preserve">). </w:t>
      </w:r>
    </w:p>
    <w:p w:rsidR="000D76D5" w:rsidRPr="000D76D5" w:rsidRDefault="000D76D5" w:rsidP="006A7892">
      <w:pPr>
        <w:pStyle w:val="Default"/>
        <w:spacing w:line="360" w:lineRule="auto"/>
        <w:rPr>
          <w:sz w:val="28"/>
          <w:szCs w:val="28"/>
        </w:rPr>
      </w:pPr>
      <w:r w:rsidRPr="000D76D5">
        <w:rPr>
          <w:rFonts w:ascii="Wingdings" w:hAnsi="Wingdings" w:cs="Wingdings"/>
          <w:sz w:val="28"/>
          <w:szCs w:val="28"/>
        </w:rPr>
        <w:t></w:t>
      </w:r>
      <w:r w:rsidRPr="000D76D5">
        <w:rPr>
          <w:rFonts w:ascii="Wingdings" w:hAnsi="Wingdings" w:cs="Wingdings"/>
          <w:sz w:val="28"/>
          <w:szCs w:val="28"/>
        </w:rPr>
        <w:t></w:t>
      </w:r>
      <w:r w:rsidRPr="000D76D5">
        <w:rPr>
          <w:b/>
          <w:bCs/>
          <w:sz w:val="28"/>
          <w:szCs w:val="28"/>
        </w:rPr>
        <w:t xml:space="preserve">Les ceintures </w:t>
      </w:r>
      <w:r w:rsidRPr="000D76D5">
        <w:rPr>
          <w:sz w:val="28"/>
          <w:szCs w:val="28"/>
        </w:rPr>
        <w:t>qui relient les appe</w:t>
      </w:r>
      <w:r w:rsidR="006A7892">
        <w:rPr>
          <w:sz w:val="28"/>
          <w:szCs w:val="28"/>
        </w:rPr>
        <w:t xml:space="preserve">ndices sur le squelette axial. </w:t>
      </w:r>
    </w:p>
    <w:p w:rsidR="000D76D5" w:rsidRPr="000D76D5" w:rsidRDefault="000D76D5" w:rsidP="000D76D5">
      <w:pPr>
        <w:pStyle w:val="Default"/>
        <w:spacing w:line="360" w:lineRule="auto"/>
        <w:rPr>
          <w:sz w:val="28"/>
          <w:szCs w:val="28"/>
        </w:rPr>
      </w:pPr>
      <w:r w:rsidRPr="006A7892">
        <w:rPr>
          <w:b/>
          <w:bCs/>
          <w:color w:val="00B050"/>
          <w:sz w:val="28"/>
          <w:szCs w:val="28"/>
        </w:rPr>
        <w:t xml:space="preserve">4- Le système nerveux </w:t>
      </w:r>
      <w:r w:rsidRPr="000D76D5">
        <w:rPr>
          <w:sz w:val="28"/>
          <w:szCs w:val="28"/>
        </w:rPr>
        <w:t xml:space="preserve">(d’origine ectodermique) se compose de : </w:t>
      </w:r>
    </w:p>
    <w:p w:rsidR="000D76D5" w:rsidRPr="000D76D5" w:rsidRDefault="000D76D5" w:rsidP="000D76D5">
      <w:pPr>
        <w:pStyle w:val="Default"/>
        <w:spacing w:after="148" w:line="360" w:lineRule="auto"/>
        <w:rPr>
          <w:sz w:val="28"/>
          <w:szCs w:val="28"/>
        </w:rPr>
      </w:pPr>
      <w:r w:rsidRPr="000D76D5">
        <w:rPr>
          <w:rFonts w:ascii="Wingdings" w:hAnsi="Wingdings" w:cs="Wingdings"/>
          <w:sz w:val="28"/>
          <w:szCs w:val="28"/>
        </w:rPr>
        <w:t></w:t>
      </w:r>
      <w:r w:rsidRPr="000D76D5">
        <w:rPr>
          <w:rFonts w:ascii="Wingdings" w:hAnsi="Wingdings" w:cs="Wingdings"/>
          <w:sz w:val="28"/>
          <w:szCs w:val="28"/>
        </w:rPr>
        <w:t></w:t>
      </w:r>
      <w:r w:rsidRPr="000D76D5">
        <w:rPr>
          <w:b/>
          <w:bCs/>
          <w:sz w:val="28"/>
          <w:szCs w:val="28"/>
        </w:rPr>
        <w:t xml:space="preserve">un système nerveux central </w:t>
      </w:r>
      <w:r w:rsidRPr="000D76D5">
        <w:rPr>
          <w:sz w:val="28"/>
          <w:szCs w:val="28"/>
        </w:rPr>
        <w:t xml:space="preserve">formé de l’encéphale et de la moelle épinière </w:t>
      </w:r>
    </w:p>
    <w:p w:rsidR="000D76D5" w:rsidRPr="000D76D5" w:rsidRDefault="000D76D5" w:rsidP="000D76D5">
      <w:pPr>
        <w:pStyle w:val="Default"/>
        <w:spacing w:after="148" w:line="360" w:lineRule="auto"/>
        <w:rPr>
          <w:sz w:val="28"/>
          <w:szCs w:val="28"/>
        </w:rPr>
      </w:pPr>
      <w:r w:rsidRPr="000D76D5">
        <w:rPr>
          <w:rFonts w:ascii="Wingdings" w:hAnsi="Wingdings" w:cs="Wingdings"/>
          <w:sz w:val="28"/>
          <w:szCs w:val="28"/>
        </w:rPr>
        <w:t></w:t>
      </w:r>
      <w:r w:rsidRPr="000D76D5">
        <w:rPr>
          <w:rFonts w:ascii="Wingdings" w:hAnsi="Wingdings" w:cs="Wingdings"/>
          <w:sz w:val="28"/>
          <w:szCs w:val="28"/>
        </w:rPr>
        <w:t></w:t>
      </w:r>
      <w:r w:rsidRPr="000D76D5">
        <w:rPr>
          <w:b/>
          <w:bCs/>
          <w:sz w:val="28"/>
          <w:szCs w:val="28"/>
        </w:rPr>
        <w:t xml:space="preserve">un système nerveux périphérique </w:t>
      </w:r>
      <w:r w:rsidRPr="000D76D5">
        <w:rPr>
          <w:sz w:val="28"/>
          <w:szCs w:val="28"/>
        </w:rPr>
        <w:t>formé de nerfs (mettant en rapport système nerveux central avec les récepteurs sensoriels et les organes effecteurs</w:t>
      </w:r>
      <w:proofErr w:type="gramStart"/>
      <w:r w:rsidRPr="000D76D5">
        <w:rPr>
          <w:sz w:val="28"/>
          <w:szCs w:val="28"/>
        </w:rPr>
        <w:t>):</w:t>
      </w:r>
      <w:proofErr w:type="gramEnd"/>
      <w:r w:rsidRPr="000D76D5">
        <w:rPr>
          <w:sz w:val="28"/>
          <w:szCs w:val="28"/>
        </w:rPr>
        <w:t xml:space="preserve"> ils se divisent en nerfs crâniens (issus de l’encéphale) et les nerfs spinaux ou rachidiens (issus de la moelle épinière). </w:t>
      </w:r>
    </w:p>
    <w:p w:rsidR="000D76D5" w:rsidRPr="000D76D5" w:rsidRDefault="000D76D5" w:rsidP="000D76D5">
      <w:pPr>
        <w:pStyle w:val="Default"/>
        <w:rPr>
          <w:sz w:val="28"/>
          <w:szCs w:val="28"/>
        </w:rPr>
      </w:pPr>
      <w:r w:rsidRPr="000D76D5">
        <w:rPr>
          <w:rFonts w:ascii="Wingdings" w:hAnsi="Wingdings" w:cs="Wingdings"/>
          <w:sz w:val="28"/>
          <w:szCs w:val="28"/>
        </w:rPr>
        <w:lastRenderedPageBreak/>
        <w:t></w:t>
      </w:r>
      <w:r w:rsidRPr="000D76D5">
        <w:rPr>
          <w:rFonts w:ascii="Wingdings" w:hAnsi="Wingdings" w:cs="Wingdings"/>
          <w:sz w:val="28"/>
          <w:szCs w:val="28"/>
        </w:rPr>
        <w:t></w:t>
      </w:r>
      <w:r w:rsidRPr="000D76D5">
        <w:rPr>
          <w:b/>
          <w:bCs/>
          <w:sz w:val="28"/>
          <w:szCs w:val="28"/>
        </w:rPr>
        <w:t xml:space="preserve">un système nerveux végétatif </w:t>
      </w:r>
      <w:r w:rsidRPr="000D76D5">
        <w:rPr>
          <w:sz w:val="28"/>
          <w:szCs w:val="28"/>
        </w:rPr>
        <w:t xml:space="preserve">est un ensemble de centres et de nerfs en rapport avec les fonctions de coordination de l’activité des viscères. </w:t>
      </w:r>
    </w:p>
    <w:p w:rsidR="000D76D5" w:rsidRPr="000D76D5" w:rsidRDefault="000D76D5" w:rsidP="000D76D5">
      <w:pPr>
        <w:pStyle w:val="Default"/>
        <w:rPr>
          <w:sz w:val="28"/>
          <w:szCs w:val="28"/>
        </w:rPr>
      </w:pPr>
    </w:p>
    <w:p w:rsidR="000D76D5" w:rsidRPr="000D76D5" w:rsidRDefault="000D76D5" w:rsidP="00EF2301">
      <w:pPr>
        <w:pStyle w:val="Default"/>
        <w:spacing w:line="360" w:lineRule="auto"/>
        <w:rPr>
          <w:sz w:val="28"/>
          <w:szCs w:val="28"/>
        </w:rPr>
      </w:pPr>
      <w:r w:rsidRPr="00EF2301">
        <w:rPr>
          <w:b/>
          <w:bCs/>
          <w:color w:val="00B050"/>
          <w:sz w:val="28"/>
          <w:szCs w:val="28"/>
        </w:rPr>
        <w:t xml:space="preserve">5- Le tube digestif </w:t>
      </w:r>
      <w:r w:rsidRPr="000D76D5">
        <w:rPr>
          <w:sz w:val="28"/>
          <w:szCs w:val="28"/>
        </w:rPr>
        <w:t xml:space="preserve">est formé d’une partie moyenne d’origine endodermique et deux invaginations </w:t>
      </w:r>
      <w:proofErr w:type="gramStart"/>
      <w:r w:rsidRPr="000D76D5">
        <w:rPr>
          <w:sz w:val="28"/>
          <w:szCs w:val="28"/>
        </w:rPr>
        <w:t>ectodermiques:</w:t>
      </w:r>
      <w:proofErr w:type="gramEnd"/>
      <w:r w:rsidRPr="000D76D5">
        <w:rPr>
          <w:sz w:val="28"/>
          <w:szCs w:val="28"/>
        </w:rPr>
        <w:t xml:space="preserve"> </w:t>
      </w:r>
      <w:r w:rsidRPr="000D76D5">
        <w:rPr>
          <w:b/>
          <w:bCs/>
          <w:sz w:val="28"/>
          <w:szCs w:val="28"/>
        </w:rPr>
        <w:t xml:space="preserve">le </w:t>
      </w:r>
      <w:proofErr w:type="spellStart"/>
      <w:r w:rsidRPr="000D76D5">
        <w:rPr>
          <w:b/>
          <w:bCs/>
          <w:sz w:val="28"/>
          <w:szCs w:val="28"/>
        </w:rPr>
        <w:t>stomodéum</w:t>
      </w:r>
      <w:proofErr w:type="spellEnd"/>
      <w:r w:rsidRPr="000D76D5">
        <w:rPr>
          <w:b/>
          <w:bCs/>
          <w:sz w:val="28"/>
          <w:szCs w:val="28"/>
        </w:rPr>
        <w:t xml:space="preserve"> </w:t>
      </w:r>
      <w:r w:rsidRPr="000D76D5">
        <w:rPr>
          <w:sz w:val="28"/>
          <w:szCs w:val="28"/>
        </w:rPr>
        <w:t xml:space="preserve">(s’ouvrant par la bouche) et le </w:t>
      </w:r>
      <w:proofErr w:type="spellStart"/>
      <w:r w:rsidRPr="000D76D5">
        <w:rPr>
          <w:b/>
          <w:bCs/>
          <w:sz w:val="28"/>
          <w:szCs w:val="28"/>
        </w:rPr>
        <w:t>proctodéum</w:t>
      </w:r>
      <w:proofErr w:type="spellEnd"/>
      <w:r w:rsidRPr="000D76D5">
        <w:rPr>
          <w:b/>
          <w:bCs/>
          <w:sz w:val="28"/>
          <w:szCs w:val="28"/>
        </w:rPr>
        <w:t xml:space="preserve"> </w:t>
      </w:r>
      <w:r w:rsidRPr="000D76D5">
        <w:rPr>
          <w:sz w:val="28"/>
          <w:szCs w:val="28"/>
        </w:rPr>
        <w:t>(dont l’orifice est l’anus).</w:t>
      </w:r>
      <w:r w:rsidR="00302C36">
        <w:rPr>
          <w:sz w:val="28"/>
          <w:szCs w:val="28"/>
        </w:rPr>
        <w:t xml:space="preserve"> </w:t>
      </w:r>
      <w:r w:rsidRPr="000D76D5">
        <w:rPr>
          <w:sz w:val="28"/>
          <w:szCs w:val="28"/>
        </w:rPr>
        <w:t xml:space="preserve"> </w:t>
      </w:r>
    </w:p>
    <w:p w:rsidR="000D76D5" w:rsidRPr="000D76D5" w:rsidRDefault="000D76D5" w:rsidP="00302C36">
      <w:pPr>
        <w:pStyle w:val="Default"/>
        <w:spacing w:line="360" w:lineRule="auto"/>
        <w:rPr>
          <w:sz w:val="28"/>
          <w:szCs w:val="28"/>
        </w:rPr>
      </w:pPr>
      <w:r w:rsidRPr="00EF2301">
        <w:rPr>
          <w:b/>
          <w:bCs/>
          <w:color w:val="00B050"/>
          <w:sz w:val="28"/>
          <w:szCs w:val="28"/>
        </w:rPr>
        <w:t>6- L’appareil circulatoire clos</w:t>
      </w:r>
      <w:r w:rsidRPr="000D76D5">
        <w:rPr>
          <w:sz w:val="28"/>
          <w:szCs w:val="28"/>
        </w:rPr>
        <w:t xml:space="preserve">. Dans ce système un </w:t>
      </w:r>
      <w:proofErr w:type="spellStart"/>
      <w:r w:rsidRPr="000D76D5">
        <w:rPr>
          <w:b/>
          <w:bCs/>
          <w:sz w:val="28"/>
          <w:szCs w:val="28"/>
        </w:rPr>
        <w:t>coeur</w:t>
      </w:r>
      <w:proofErr w:type="spellEnd"/>
      <w:r w:rsidRPr="000D76D5">
        <w:rPr>
          <w:b/>
          <w:bCs/>
          <w:sz w:val="28"/>
          <w:szCs w:val="28"/>
        </w:rPr>
        <w:t xml:space="preserve"> </w:t>
      </w:r>
      <w:r w:rsidRPr="000D76D5">
        <w:rPr>
          <w:sz w:val="28"/>
          <w:szCs w:val="28"/>
        </w:rPr>
        <w:t xml:space="preserve">ventral compartimenté fait circuler le sang dans les </w:t>
      </w:r>
      <w:r w:rsidRPr="000D76D5">
        <w:rPr>
          <w:b/>
          <w:bCs/>
          <w:sz w:val="28"/>
          <w:szCs w:val="28"/>
        </w:rPr>
        <w:t xml:space="preserve">artères </w:t>
      </w:r>
      <w:r w:rsidRPr="000D76D5">
        <w:rPr>
          <w:sz w:val="28"/>
          <w:szCs w:val="28"/>
        </w:rPr>
        <w:t xml:space="preserve">jusqu’aux capillaires microscopiques qui nourrissent presque toutes les cellules du corps. Après avoir circuler dans les capillaires retourne au </w:t>
      </w:r>
      <w:proofErr w:type="spellStart"/>
      <w:r w:rsidRPr="000D76D5">
        <w:rPr>
          <w:sz w:val="28"/>
          <w:szCs w:val="28"/>
        </w:rPr>
        <w:t>coeur</w:t>
      </w:r>
      <w:proofErr w:type="spellEnd"/>
      <w:r w:rsidRPr="000D76D5">
        <w:rPr>
          <w:sz w:val="28"/>
          <w:szCs w:val="28"/>
        </w:rPr>
        <w:t xml:space="preserve"> par les </w:t>
      </w:r>
      <w:r w:rsidRPr="000D76D5">
        <w:rPr>
          <w:b/>
          <w:bCs/>
          <w:sz w:val="28"/>
          <w:szCs w:val="28"/>
        </w:rPr>
        <w:t>veines</w:t>
      </w:r>
      <w:r w:rsidRPr="000D76D5">
        <w:rPr>
          <w:sz w:val="28"/>
          <w:szCs w:val="28"/>
        </w:rPr>
        <w:t xml:space="preserve">. L’oxygène est transporté par les </w:t>
      </w:r>
      <w:r w:rsidRPr="000D76D5">
        <w:rPr>
          <w:b/>
          <w:bCs/>
          <w:sz w:val="28"/>
          <w:szCs w:val="28"/>
        </w:rPr>
        <w:t xml:space="preserve">globules rouges </w:t>
      </w:r>
      <w:r w:rsidRPr="000D76D5">
        <w:rPr>
          <w:sz w:val="28"/>
          <w:szCs w:val="28"/>
        </w:rPr>
        <w:t xml:space="preserve">(hématies) qui contiennent de l’hémoglobine. Le sang est oxygéné lorsqu’il parvient à la peau ou aux membranes hautement vascularisées qui tapissent les branchies et les poumons. </w:t>
      </w:r>
    </w:p>
    <w:p w:rsidR="00E2449A" w:rsidRDefault="000D76D5" w:rsidP="001C3E3D">
      <w:pPr>
        <w:autoSpaceDE w:val="0"/>
        <w:autoSpaceDN w:val="0"/>
        <w:adjustRightInd w:val="0"/>
        <w:spacing w:after="0" w:line="360" w:lineRule="auto"/>
        <w:rPr>
          <w:rFonts w:asciiTheme="majorBidi" w:hAnsiTheme="majorBidi" w:cstheme="majorBidi"/>
          <w:color w:val="000000"/>
          <w:sz w:val="28"/>
          <w:szCs w:val="28"/>
          <w:lang w:val="fr-FR"/>
        </w:rPr>
      </w:pPr>
      <w:r w:rsidRPr="00302C36">
        <w:rPr>
          <w:rFonts w:asciiTheme="majorBidi" w:hAnsiTheme="majorBidi" w:cstheme="majorBidi"/>
          <w:b/>
          <w:bCs/>
          <w:color w:val="00B050"/>
          <w:sz w:val="28"/>
          <w:szCs w:val="28"/>
          <w:lang w:val="fr-FR"/>
        </w:rPr>
        <w:t xml:space="preserve">7- La locomotion </w:t>
      </w:r>
      <w:r w:rsidRPr="00302C36">
        <w:rPr>
          <w:rFonts w:asciiTheme="majorBidi" w:hAnsiTheme="majorBidi" w:cstheme="majorBidi"/>
          <w:sz w:val="28"/>
          <w:szCs w:val="28"/>
          <w:lang w:val="fr-FR"/>
        </w:rPr>
        <w:t>est assurée par des membres ou des nageoires plurisegmentaires.</w:t>
      </w:r>
    </w:p>
    <w:p w:rsidR="001C3E3D" w:rsidRPr="001C3E3D" w:rsidRDefault="001C3E3D" w:rsidP="001C3E3D">
      <w:pPr>
        <w:pStyle w:val="Default"/>
        <w:spacing w:line="360" w:lineRule="auto"/>
        <w:rPr>
          <w:rFonts w:asciiTheme="majorBidi" w:hAnsiTheme="majorBidi" w:cstheme="majorBidi"/>
          <w:sz w:val="28"/>
          <w:szCs w:val="28"/>
        </w:rPr>
      </w:pPr>
      <w:r w:rsidRPr="001C3E3D">
        <w:rPr>
          <w:rFonts w:asciiTheme="majorBidi" w:hAnsiTheme="majorBidi" w:cstheme="majorBidi"/>
          <w:b/>
          <w:bCs/>
          <w:color w:val="00B050"/>
          <w:sz w:val="28"/>
          <w:szCs w:val="28"/>
        </w:rPr>
        <w:t xml:space="preserve">8- Le système excréteur </w:t>
      </w:r>
      <w:r w:rsidRPr="001C3E3D">
        <w:rPr>
          <w:rFonts w:asciiTheme="majorBidi" w:hAnsiTheme="majorBidi" w:cstheme="majorBidi"/>
          <w:sz w:val="28"/>
          <w:szCs w:val="28"/>
        </w:rPr>
        <w:t xml:space="preserve">est constitué de nombreux néphrons groupés en 2 reins symétriques qui ont pour rôle la filtration des fluides internes et l’excrétion des déchets du métabolisme. </w:t>
      </w:r>
    </w:p>
    <w:p w:rsidR="00A85324" w:rsidRPr="003B2FD4" w:rsidRDefault="001C3E3D" w:rsidP="003B2FD4">
      <w:pPr>
        <w:autoSpaceDE w:val="0"/>
        <w:autoSpaceDN w:val="0"/>
        <w:adjustRightInd w:val="0"/>
        <w:spacing w:after="0" w:line="360" w:lineRule="auto"/>
        <w:rPr>
          <w:rFonts w:asciiTheme="majorBidi" w:hAnsiTheme="majorBidi" w:cstheme="majorBidi"/>
          <w:color w:val="000000"/>
          <w:sz w:val="28"/>
          <w:szCs w:val="28"/>
          <w:lang w:val="fr-FR"/>
        </w:rPr>
      </w:pPr>
      <w:r w:rsidRPr="001C3E3D">
        <w:rPr>
          <w:rFonts w:asciiTheme="majorBidi" w:hAnsiTheme="majorBidi" w:cstheme="majorBidi"/>
          <w:b/>
          <w:bCs/>
          <w:color w:val="00B050"/>
          <w:sz w:val="28"/>
          <w:szCs w:val="28"/>
          <w:lang w:val="fr-FR"/>
        </w:rPr>
        <w:t xml:space="preserve">9- La reproduction </w:t>
      </w:r>
      <w:r w:rsidRPr="001C3E3D">
        <w:rPr>
          <w:rFonts w:asciiTheme="majorBidi" w:hAnsiTheme="majorBidi" w:cstheme="majorBidi"/>
          <w:sz w:val="28"/>
          <w:szCs w:val="28"/>
          <w:lang w:val="fr-FR"/>
        </w:rPr>
        <w:t xml:space="preserve">s’effectue par </w:t>
      </w:r>
      <w:r w:rsidRPr="001C3E3D">
        <w:rPr>
          <w:rFonts w:asciiTheme="majorBidi" w:hAnsiTheme="majorBidi" w:cstheme="majorBidi"/>
          <w:b/>
          <w:bCs/>
          <w:sz w:val="28"/>
          <w:szCs w:val="28"/>
          <w:lang w:val="fr-FR"/>
        </w:rPr>
        <w:t>voie sexuée</w:t>
      </w:r>
      <w:r w:rsidRPr="001C3E3D">
        <w:rPr>
          <w:rFonts w:asciiTheme="majorBidi" w:hAnsiTheme="majorBidi" w:cstheme="majorBidi"/>
          <w:sz w:val="28"/>
          <w:szCs w:val="28"/>
          <w:lang w:val="fr-FR"/>
        </w:rPr>
        <w:t xml:space="preserve">. Chez certaines espèces, les </w:t>
      </w:r>
      <w:proofErr w:type="spellStart"/>
      <w:r w:rsidRPr="001C3E3D">
        <w:rPr>
          <w:rFonts w:asciiTheme="majorBidi" w:hAnsiTheme="majorBidi" w:cstheme="majorBidi"/>
          <w:sz w:val="28"/>
          <w:szCs w:val="28"/>
          <w:lang w:val="fr-FR"/>
        </w:rPr>
        <w:t>oeufs</w:t>
      </w:r>
      <w:proofErr w:type="spellEnd"/>
      <w:r w:rsidRPr="001C3E3D">
        <w:rPr>
          <w:rFonts w:asciiTheme="majorBidi" w:hAnsiTheme="majorBidi" w:cstheme="majorBidi"/>
          <w:sz w:val="28"/>
          <w:szCs w:val="28"/>
          <w:lang w:val="fr-FR"/>
        </w:rPr>
        <w:t xml:space="preserve"> peuvent se développer dans un individu sans qu’il y ait eu </w:t>
      </w:r>
      <w:proofErr w:type="gramStart"/>
      <w:r w:rsidRPr="001C3E3D">
        <w:rPr>
          <w:rFonts w:asciiTheme="majorBidi" w:hAnsiTheme="majorBidi" w:cstheme="majorBidi"/>
          <w:sz w:val="28"/>
          <w:szCs w:val="28"/>
          <w:lang w:val="fr-FR"/>
        </w:rPr>
        <w:t>fécondation:</w:t>
      </w:r>
      <w:proofErr w:type="gramEnd"/>
      <w:r w:rsidRPr="001C3E3D">
        <w:rPr>
          <w:rFonts w:asciiTheme="majorBidi" w:hAnsiTheme="majorBidi" w:cstheme="majorBidi"/>
          <w:sz w:val="28"/>
          <w:szCs w:val="28"/>
          <w:lang w:val="fr-FR"/>
        </w:rPr>
        <w:t xml:space="preserve"> ce phénomène porte le nom </w:t>
      </w:r>
      <w:r w:rsidRPr="001C3E3D">
        <w:rPr>
          <w:rFonts w:asciiTheme="majorBidi" w:hAnsiTheme="majorBidi" w:cstheme="majorBidi"/>
          <w:b/>
          <w:bCs/>
          <w:sz w:val="28"/>
          <w:szCs w:val="28"/>
          <w:lang w:val="fr-FR"/>
        </w:rPr>
        <w:t>de parthénogenèse</w:t>
      </w:r>
      <w:r w:rsidRPr="001C3E3D">
        <w:rPr>
          <w:rFonts w:asciiTheme="majorBidi" w:hAnsiTheme="majorBidi" w:cstheme="majorBidi"/>
          <w:sz w:val="28"/>
          <w:szCs w:val="28"/>
          <w:lang w:val="fr-FR"/>
        </w:rPr>
        <w:t xml:space="preserve">. Les sexes sont séparés (gonochorisme). La fécondation </w:t>
      </w:r>
      <w:proofErr w:type="gramStart"/>
      <w:r w:rsidRPr="001C3E3D">
        <w:rPr>
          <w:rFonts w:asciiTheme="majorBidi" w:hAnsiTheme="majorBidi" w:cstheme="majorBidi"/>
          <w:sz w:val="28"/>
          <w:szCs w:val="28"/>
          <w:lang w:val="fr-FR"/>
        </w:rPr>
        <w:t>peut-être</w:t>
      </w:r>
      <w:proofErr w:type="gramEnd"/>
      <w:r w:rsidRPr="001C3E3D">
        <w:rPr>
          <w:rFonts w:asciiTheme="majorBidi" w:hAnsiTheme="majorBidi" w:cstheme="majorBidi"/>
          <w:sz w:val="28"/>
          <w:szCs w:val="28"/>
          <w:lang w:val="fr-FR"/>
        </w:rPr>
        <w:t xml:space="preserve"> </w:t>
      </w:r>
      <w:r w:rsidRPr="001C3E3D">
        <w:rPr>
          <w:rFonts w:asciiTheme="majorBidi" w:hAnsiTheme="majorBidi" w:cstheme="majorBidi"/>
          <w:b/>
          <w:bCs/>
          <w:sz w:val="28"/>
          <w:szCs w:val="28"/>
          <w:lang w:val="fr-FR"/>
        </w:rPr>
        <w:t>externe</w:t>
      </w:r>
      <w:r w:rsidR="009347E8">
        <w:rPr>
          <w:rFonts w:asciiTheme="majorBidi" w:hAnsiTheme="majorBidi" w:cstheme="majorBidi"/>
          <w:b/>
          <w:bCs/>
          <w:sz w:val="28"/>
          <w:szCs w:val="28"/>
          <w:lang w:val="fr-FR"/>
        </w:rPr>
        <w:t xml:space="preserve"> ou </w:t>
      </w:r>
      <w:r w:rsidR="00043A92">
        <w:rPr>
          <w:rFonts w:asciiTheme="majorBidi" w:hAnsiTheme="majorBidi" w:cstheme="majorBidi"/>
          <w:b/>
          <w:bCs/>
          <w:sz w:val="28"/>
          <w:szCs w:val="28"/>
          <w:lang w:val="fr-FR"/>
        </w:rPr>
        <w:t>interne</w:t>
      </w:r>
    </w:p>
    <w:p w:rsidR="00B2224E" w:rsidRPr="004E622B" w:rsidRDefault="00B2224E" w:rsidP="004E622B">
      <w:pPr>
        <w:pStyle w:val="Default"/>
        <w:spacing w:line="360" w:lineRule="auto"/>
        <w:rPr>
          <w:rFonts w:asciiTheme="majorBidi" w:hAnsiTheme="majorBidi" w:cstheme="majorBidi"/>
          <w:sz w:val="28"/>
          <w:szCs w:val="28"/>
        </w:rPr>
      </w:pPr>
      <w:r w:rsidRPr="004E622B">
        <w:rPr>
          <w:rFonts w:asciiTheme="majorBidi" w:hAnsiTheme="majorBidi" w:cstheme="majorBidi"/>
          <w:b/>
          <w:bCs/>
          <w:sz w:val="28"/>
          <w:szCs w:val="28"/>
        </w:rPr>
        <w:t xml:space="preserve">Classification des Vertébrés : </w:t>
      </w:r>
      <w:r w:rsidRPr="004E622B">
        <w:rPr>
          <w:rFonts w:asciiTheme="majorBidi" w:hAnsiTheme="majorBidi" w:cstheme="majorBidi"/>
          <w:sz w:val="28"/>
          <w:szCs w:val="28"/>
        </w:rPr>
        <w:t xml:space="preserve">Les animaux vertébrés sont groupés en superclasse </w:t>
      </w:r>
      <w:r w:rsidRPr="004E622B">
        <w:rPr>
          <w:rFonts w:asciiTheme="majorBidi" w:hAnsiTheme="majorBidi" w:cstheme="majorBidi"/>
          <w:color w:val="7030A0"/>
          <w:sz w:val="28"/>
          <w:szCs w:val="28"/>
        </w:rPr>
        <w:t>Poissons</w:t>
      </w:r>
      <w:r w:rsidRPr="004E622B">
        <w:rPr>
          <w:rFonts w:asciiTheme="majorBidi" w:hAnsiTheme="majorBidi" w:cstheme="majorBidi"/>
          <w:sz w:val="28"/>
          <w:szCs w:val="28"/>
        </w:rPr>
        <w:t xml:space="preserve"> et superclasse </w:t>
      </w:r>
      <w:r w:rsidRPr="004E622B">
        <w:rPr>
          <w:rFonts w:asciiTheme="majorBidi" w:hAnsiTheme="majorBidi" w:cstheme="majorBidi"/>
          <w:color w:val="7030A0"/>
          <w:sz w:val="28"/>
          <w:szCs w:val="28"/>
        </w:rPr>
        <w:t>Tétrapodes</w:t>
      </w:r>
      <w:r w:rsidRPr="004E622B">
        <w:rPr>
          <w:rFonts w:asciiTheme="majorBidi" w:hAnsiTheme="majorBidi" w:cstheme="majorBidi"/>
          <w:sz w:val="28"/>
          <w:szCs w:val="28"/>
        </w:rPr>
        <w:t xml:space="preserve"> : </w:t>
      </w:r>
    </w:p>
    <w:p w:rsidR="009C639B" w:rsidRPr="004E622B" w:rsidRDefault="00B2224E" w:rsidP="004E622B">
      <w:pPr>
        <w:pStyle w:val="Default"/>
        <w:numPr>
          <w:ilvl w:val="0"/>
          <w:numId w:val="2"/>
        </w:numPr>
        <w:spacing w:line="360" w:lineRule="auto"/>
        <w:rPr>
          <w:rFonts w:asciiTheme="majorBidi" w:hAnsiTheme="majorBidi" w:cstheme="majorBidi"/>
          <w:b/>
          <w:bCs/>
          <w:color w:val="7030A0"/>
          <w:sz w:val="28"/>
          <w:szCs w:val="28"/>
        </w:rPr>
      </w:pPr>
      <w:r w:rsidRPr="004E622B">
        <w:rPr>
          <w:rFonts w:asciiTheme="majorBidi" w:hAnsiTheme="majorBidi" w:cstheme="majorBidi"/>
          <w:b/>
          <w:bCs/>
          <w:color w:val="7030A0"/>
          <w:sz w:val="28"/>
          <w:szCs w:val="28"/>
        </w:rPr>
        <w:t xml:space="preserve">La superclasse </w:t>
      </w:r>
      <w:proofErr w:type="gramStart"/>
      <w:r w:rsidRPr="004E622B">
        <w:rPr>
          <w:rFonts w:asciiTheme="majorBidi" w:hAnsiTheme="majorBidi" w:cstheme="majorBidi"/>
          <w:b/>
          <w:bCs/>
          <w:color w:val="7030A0"/>
          <w:sz w:val="28"/>
          <w:szCs w:val="28"/>
        </w:rPr>
        <w:t>Poissons:</w:t>
      </w:r>
      <w:proofErr w:type="gramEnd"/>
      <w:r w:rsidR="00582737" w:rsidRPr="004E622B">
        <w:rPr>
          <w:rFonts w:asciiTheme="majorBidi" w:hAnsiTheme="majorBidi" w:cstheme="majorBidi"/>
          <w:b/>
          <w:bCs/>
          <w:color w:val="7030A0"/>
          <w:sz w:val="28"/>
          <w:szCs w:val="28"/>
        </w:rPr>
        <w:t xml:space="preserve"> </w:t>
      </w:r>
    </w:p>
    <w:p w:rsidR="009C639B" w:rsidRPr="004E622B" w:rsidRDefault="009C639B" w:rsidP="003B2FD4">
      <w:pPr>
        <w:pStyle w:val="Default"/>
        <w:spacing w:line="360" w:lineRule="auto"/>
        <w:rPr>
          <w:rFonts w:asciiTheme="majorBidi" w:hAnsiTheme="majorBidi" w:cstheme="majorBidi"/>
          <w:sz w:val="28"/>
          <w:szCs w:val="28"/>
        </w:rPr>
      </w:pPr>
      <w:r w:rsidRPr="004E622B">
        <w:rPr>
          <w:rFonts w:asciiTheme="majorBidi" w:hAnsiTheme="majorBidi" w:cstheme="majorBidi"/>
          <w:b/>
          <w:bCs/>
          <w:sz w:val="28"/>
          <w:szCs w:val="28"/>
        </w:rPr>
        <w:t>1-1 Caractères généraux</w:t>
      </w:r>
      <w:r w:rsidR="003B2FD4">
        <w:rPr>
          <w:rFonts w:asciiTheme="majorBidi" w:hAnsiTheme="majorBidi" w:cstheme="majorBidi"/>
          <w:b/>
          <w:bCs/>
          <w:sz w:val="28"/>
          <w:szCs w:val="28"/>
        </w:rPr>
        <w:t xml:space="preserve"> : </w:t>
      </w:r>
      <w:r w:rsidRPr="004E622B">
        <w:rPr>
          <w:rFonts w:asciiTheme="majorBidi" w:hAnsiTheme="majorBidi" w:cstheme="majorBidi"/>
          <w:sz w:val="28"/>
          <w:szCs w:val="28"/>
        </w:rPr>
        <w:t>Les poissons forment un groupe hétérogène de vertébrés ovipares, à sang froid (</w:t>
      </w:r>
      <w:r w:rsidRPr="004E622B">
        <w:rPr>
          <w:rFonts w:asciiTheme="majorBidi" w:hAnsiTheme="majorBidi" w:cstheme="majorBidi"/>
          <w:b/>
          <w:bCs/>
          <w:sz w:val="28"/>
          <w:szCs w:val="28"/>
        </w:rPr>
        <w:t>poïkilothermes</w:t>
      </w:r>
      <w:r w:rsidRPr="004E622B">
        <w:rPr>
          <w:rFonts w:asciiTheme="majorBidi" w:hAnsiTheme="majorBidi" w:cstheme="majorBidi"/>
          <w:sz w:val="28"/>
          <w:szCs w:val="28"/>
        </w:rPr>
        <w:t xml:space="preserve">) et rouge respirant toujours par des branchies (sauf les Dipneustes). </w:t>
      </w:r>
    </w:p>
    <w:p w:rsidR="009C639B" w:rsidRPr="004E622B" w:rsidRDefault="009C639B"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lastRenderedPageBreak/>
        <w:t xml:space="preserve">Le corps est généralement allongé et comprimé </w:t>
      </w:r>
      <w:r w:rsidR="00D47890" w:rsidRPr="004E622B">
        <w:rPr>
          <w:rFonts w:asciiTheme="majorBidi" w:hAnsiTheme="majorBidi" w:cstheme="majorBidi"/>
          <w:sz w:val="28"/>
          <w:szCs w:val="28"/>
        </w:rPr>
        <w:t>latéralement ;</w:t>
      </w:r>
      <w:r w:rsidRPr="004E622B">
        <w:rPr>
          <w:rFonts w:asciiTheme="majorBidi" w:hAnsiTheme="majorBidi" w:cstheme="majorBidi"/>
          <w:sz w:val="28"/>
          <w:szCs w:val="28"/>
        </w:rPr>
        <w:t xml:space="preserve"> la locomotion se fait à l'aide de nageoires, paires et impaires. Il possède une peau généralement recouverte d'écailles ; ovipare, il pond des </w:t>
      </w:r>
      <w:r w:rsidR="00D8688E" w:rsidRPr="004E622B">
        <w:rPr>
          <w:rFonts w:asciiTheme="majorBidi" w:hAnsiTheme="majorBidi" w:cstheme="majorBidi"/>
          <w:sz w:val="28"/>
          <w:szCs w:val="28"/>
        </w:rPr>
        <w:t>œufs</w:t>
      </w:r>
      <w:r w:rsidRPr="004E622B">
        <w:rPr>
          <w:rFonts w:asciiTheme="majorBidi" w:hAnsiTheme="majorBidi" w:cstheme="majorBidi"/>
          <w:sz w:val="28"/>
          <w:szCs w:val="28"/>
        </w:rPr>
        <w:t xml:space="preserve"> et la fécondation peut être interne ou externe. </w:t>
      </w:r>
    </w:p>
    <w:p w:rsidR="009C639B" w:rsidRPr="004E622B" w:rsidRDefault="009C639B"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Le tégument (peau) joue un rôle dans les échanges osmotiques et ioniques entre le milieu intérieur et le milieu extérieur. Il contient de nombreuses cellules glandulaires isolées. Ces cellules glandulaires sont de deux types : </w:t>
      </w:r>
      <w:r w:rsidRPr="004E622B">
        <w:rPr>
          <w:rFonts w:asciiTheme="majorBidi" w:hAnsiTheme="majorBidi" w:cstheme="majorBidi"/>
          <w:b/>
          <w:bCs/>
          <w:sz w:val="28"/>
          <w:szCs w:val="28"/>
        </w:rPr>
        <w:t xml:space="preserve">cellules sécrétrices de mucus </w:t>
      </w:r>
      <w:r w:rsidRPr="004E622B">
        <w:rPr>
          <w:rFonts w:asciiTheme="majorBidi" w:hAnsiTheme="majorBidi" w:cstheme="majorBidi"/>
          <w:sz w:val="28"/>
          <w:szCs w:val="28"/>
        </w:rPr>
        <w:t xml:space="preserve">qui s’étendent à la surface du tégument et jouent un double rôle : </w:t>
      </w:r>
    </w:p>
    <w:p w:rsidR="009C639B" w:rsidRPr="004E622B" w:rsidRDefault="004E622B" w:rsidP="004E622B">
      <w:pPr>
        <w:pStyle w:val="Default"/>
        <w:spacing w:line="360" w:lineRule="auto"/>
        <w:rPr>
          <w:rFonts w:asciiTheme="majorBidi" w:hAnsiTheme="majorBidi" w:cstheme="majorBidi"/>
          <w:sz w:val="28"/>
          <w:szCs w:val="28"/>
        </w:rPr>
      </w:pPr>
      <w:r>
        <w:rPr>
          <w:rFonts w:asciiTheme="majorBidi" w:hAnsiTheme="majorBidi" w:cstheme="majorBidi" w:hint="cs"/>
          <w:sz w:val="28"/>
          <w:szCs w:val="28"/>
          <w:rtl/>
        </w:rPr>
        <w:t>-</w:t>
      </w:r>
      <w:r w:rsidR="009C639B" w:rsidRPr="004E622B">
        <w:rPr>
          <w:rFonts w:asciiTheme="majorBidi" w:hAnsiTheme="majorBidi" w:cstheme="majorBidi"/>
          <w:sz w:val="28"/>
          <w:szCs w:val="28"/>
        </w:rPr>
        <w:t xml:space="preserve">Protection mécanique et chimique. </w:t>
      </w:r>
    </w:p>
    <w:p w:rsidR="004E622B" w:rsidRPr="004E622B" w:rsidRDefault="004E622B" w:rsidP="004E622B">
      <w:pPr>
        <w:pStyle w:val="Default"/>
        <w:spacing w:line="360" w:lineRule="auto"/>
        <w:rPr>
          <w:rFonts w:asciiTheme="majorBidi" w:hAnsiTheme="majorBidi" w:cstheme="majorBidi"/>
          <w:sz w:val="28"/>
          <w:szCs w:val="28"/>
        </w:rPr>
      </w:pPr>
      <w:r>
        <w:rPr>
          <w:rFonts w:asciiTheme="majorBidi" w:hAnsiTheme="majorBidi" w:cstheme="majorBidi" w:hint="cs"/>
          <w:sz w:val="28"/>
          <w:szCs w:val="28"/>
          <w:rtl/>
        </w:rPr>
        <w:t>-</w:t>
      </w:r>
      <w:r w:rsidR="009C639B" w:rsidRPr="004E622B">
        <w:rPr>
          <w:rFonts w:asciiTheme="majorBidi" w:hAnsiTheme="majorBidi" w:cstheme="majorBidi"/>
          <w:sz w:val="28"/>
          <w:szCs w:val="28"/>
        </w:rPr>
        <w:t xml:space="preserve">Amélioration du glissement de l’animal dans l’eau (hydrodynamisme) sans gêner les échanges osmotiques et ioniques. </w:t>
      </w:r>
    </w:p>
    <w:p w:rsidR="00EE6030" w:rsidRPr="007E03C5" w:rsidRDefault="00E33545" w:rsidP="004E622B">
      <w:pPr>
        <w:pStyle w:val="Default"/>
        <w:spacing w:line="360" w:lineRule="auto"/>
        <w:rPr>
          <w:rFonts w:asciiTheme="majorBidi" w:hAnsiTheme="majorBidi" w:cstheme="majorBidi"/>
          <w:color w:val="E36C0A" w:themeColor="accent6" w:themeShade="BF"/>
          <w:sz w:val="28"/>
          <w:szCs w:val="28"/>
        </w:rPr>
      </w:pPr>
      <w:r w:rsidRPr="004E622B">
        <w:rPr>
          <w:rFonts w:asciiTheme="majorBidi" w:hAnsiTheme="majorBidi" w:cstheme="majorBidi"/>
          <w:sz w:val="28"/>
          <w:szCs w:val="28"/>
        </w:rPr>
        <w:t xml:space="preserve">La superclasse Poissons se subdivise </w:t>
      </w:r>
      <w:r w:rsidRPr="004E622B">
        <w:rPr>
          <w:rFonts w:asciiTheme="majorBidi" w:hAnsiTheme="majorBidi" w:cstheme="majorBidi"/>
          <w:color w:val="000000" w:themeColor="text1"/>
          <w:sz w:val="28"/>
          <w:szCs w:val="28"/>
        </w:rPr>
        <w:t xml:space="preserve">en classe </w:t>
      </w:r>
      <w:proofErr w:type="spellStart"/>
      <w:r w:rsidRPr="004E622B">
        <w:rPr>
          <w:rFonts w:asciiTheme="majorBidi" w:hAnsiTheme="majorBidi" w:cstheme="majorBidi"/>
          <w:b/>
          <w:bCs/>
          <w:color w:val="E36C0A" w:themeColor="accent6" w:themeShade="BF"/>
          <w:sz w:val="28"/>
          <w:szCs w:val="28"/>
        </w:rPr>
        <w:t>Chondrichthyens</w:t>
      </w:r>
      <w:proofErr w:type="spellEnd"/>
      <w:r w:rsidRPr="004E622B">
        <w:rPr>
          <w:rFonts w:asciiTheme="majorBidi" w:hAnsiTheme="majorBidi" w:cstheme="majorBidi"/>
          <w:b/>
          <w:bCs/>
          <w:color w:val="E36C0A" w:themeColor="accent6" w:themeShade="BF"/>
          <w:sz w:val="28"/>
          <w:szCs w:val="28"/>
        </w:rPr>
        <w:t xml:space="preserve"> </w:t>
      </w:r>
      <w:r w:rsidRPr="004E622B">
        <w:rPr>
          <w:rFonts w:asciiTheme="majorBidi" w:hAnsiTheme="majorBidi" w:cstheme="majorBidi"/>
          <w:sz w:val="28"/>
          <w:szCs w:val="28"/>
        </w:rPr>
        <w:t xml:space="preserve">et classe </w:t>
      </w:r>
      <w:proofErr w:type="spellStart"/>
      <w:r w:rsidRPr="007E03C5">
        <w:rPr>
          <w:rFonts w:asciiTheme="majorBidi" w:hAnsiTheme="majorBidi" w:cstheme="majorBidi"/>
          <w:b/>
          <w:bCs/>
          <w:color w:val="E36C0A" w:themeColor="accent6" w:themeShade="BF"/>
          <w:sz w:val="28"/>
          <w:szCs w:val="28"/>
        </w:rPr>
        <w:t>Ostéichthyens</w:t>
      </w:r>
      <w:proofErr w:type="spellEnd"/>
      <w:r w:rsidRPr="007E03C5">
        <w:rPr>
          <w:rFonts w:asciiTheme="majorBidi" w:hAnsiTheme="majorBidi" w:cstheme="majorBidi"/>
          <w:b/>
          <w:bCs/>
          <w:color w:val="E36C0A" w:themeColor="accent6" w:themeShade="BF"/>
          <w:sz w:val="28"/>
          <w:szCs w:val="28"/>
        </w:rPr>
        <w:t xml:space="preserve"> </w:t>
      </w:r>
      <w:r w:rsidR="00A46688" w:rsidRPr="007E03C5">
        <w:rPr>
          <w:rFonts w:asciiTheme="majorBidi" w:hAnsiTheme="majorBidi" w:cstheme="majorBidi"/>
          <w:b/>
          <w:bCs/>
          <w:color w:val="E36C0A" w:themeColor="accent6" w:themeShade="BF"/>
          <w:sz w:val="28"/>
          <w:szCs w:val="28"/>
        </w:rPr>
        <w:t xml:space="preserve"> </w:t>
      </w:r>
      <w:r w:rsidRPr="007E03C5">
        <w:rPr>
          <w:rFonts w:asciiTheme="majorBidi" w:hAnsiTheme="majorBidi" w:cstheme="majorBidi"/>
          <w:color w:val="E36C0A" w:themeColor="accent6" w:themeShade="BF"/>
          <w:sz w:val="28"/>
          <w:szCs w:val="28"/>
        </w:rPr>
        <w:t xml:space="preserve"> </w:t>
      </w:r>
    </w:p>
    <w:p w:rsidR="00EE6030" w:rsidRPr="004E622B" w:rsidRDefault="00EE6030" w:rsidP="004724B0">
      <w:pPr>
        <w:pStyle w:val="Default"/>
        <w:spacing w:line="360" w:lineRule="auto"/>
        <w:rPr>
          <w:rFonts w:asciiTheme="majorBidi" w:hAnsiTheme="majorBidi" w:cstheme="majorBidi"/>
          <w:color w:val="E36C0A" w:themeColor="accent6" w:themeShade="BF"/>
          <w:sz w:val="28"/>
          <w:szCs w:val="28"/>
        </w:rPr>
      </w:pPr>
      <w:r w:rsidRPr="004E622B">
        <w:rPr>
          <w:rFonts w:asciiTheme="majorBidi" w:hAnsiTheme="majorBidi" w:cstheme="majorBidi"/>
          <w:b/>
          <w:bCs/>
          <w:color w:val="E36C0A" w:themeColor="accent6" w:themeShade="BF"/>
          <w:sz w:val="28"/>
          <w:szCs w:val="28"/>
        </w:rPr>
        <w:t>1-</w:t>
      </w:r>
      <w:r w:rsidR="004724B0">
        <w:rPr>
          <w:rFonts w:asciiTheme="majorBidi" w:hAnsiTheme="majorBidi" w:cstheme="majorBidi"/>
          <w:b/>
          <w:bCs/>
          <w:color w:val="E36C0A" w:themeColor="accent6" w:themeShade="BF"/>
          <w:sz w:val="28"/>
          <w:szCs w:val="28"/>
        </w:rPr>
        <w:t>1</w:t>
      </w:r>
      <w:r w:rsidRPr="004E622B">
        <w:rPr>
          <w:rFonts w:asciiTheme="majorBidi" w:hAnsiTheme="majorBidi" w:cstheme="majorBidi"/>
          <w:b/>
          <w:bCs/>
          <w:color w:val="E36C0A" w:themeColor="accent6" w:themeShade="BF"/>
          <w:sz w:val="28"/>
          <w:szCs w:val="28"/>
        </w:rPr>
        <w:t xml:space="preserve"> Classe des </w:t>
      </w:r>
      <w:proofErr w:type="spellStart"/>
      <w:r w:rsidRPr="004E622B">
        <w:rPr>
          <w:rFonts w:asciiTheme="majorBidi" w:hAnsiTheme="majorBidi" w:cstheme="majorBidi"/>
          <w:b/>
          <w:bCs/>
          <w:color w:val="E36C0A" w:themeColor="accent6" w:themeShade="BF"/>
          <w:sz w:val="28"/>
          <w:szCs w:val="28"/>
        </w:rPr>
        <w:t>Chondrichthyens</w:t>
      </w:r>
      <w:proofErr w:type="spellEnd"/>
      <w:r w:rsidRPr="004E622B">
        <w:rPr>
          <w:rFonts w:asciiTheme="majorBidi" w:hAnsiTheme="majorBidi" w:cstheme="majorBidi"/>
          <w:b/>
          <w:bCs/>
          <w:color w:val="E36C0A" w:themeColor="accent6" w:themeShade="BF"/>
          <w:sz w:val="28"/>
          <w:szCs w:val="28"/>
        </w:rPr>
        <w:t xml:space="preserve"> </w:t>
      </w:r>
      <w:r w:rsidR="00E33545" w:rsidRPr="004E622B">
        <w:rPr>
          <w:rFonts w:asciiTheme="majorBidi" w:hAnsiTheme="majorBidi" w:cstheme="majorBidi"/>
          <w:b/>
          <w:bCs/>
          <w:color w:val="E36C0A" w:themeColor="accent6" w:themeShade="BF"/>
          <w:sz w:val="28"/>
          <w:szCs w:val="28"/>
        </w:rPr>
        <w:t xml:space="preserve"> </w:t>
      </w:r>
    </w:p>
    <w:p w:rsidR="00773CFC" w:rsidRPr="004E622B" w:rsidRDefault="00EE6030" w:rsidP="004724B0">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Cette classe est </w:t>
      </w:r>
      <w:r w:rsidR="004B433B" w:rsidRPr="004E622B">
        <w:rPr>
          <w:rFonts w:asciiTheme="majorBidi" w:hAnsiTheme="majorBidi" w:cstheme="majorBidi"/>
          <w:sz w:val="28"/>
          <w:szCs w:val="28"/>
        </w:rPr>
        <w:t>formée</w:t>
      </w:r>
      <w:r w:rsidRPr="004E622B">
        <w:rPr>
          <w:rFonts w:asciiTheme="majorBidi" w:hAnsiTheme="majorBidi" w:cstheme="majorBidi"/>
          <w:sz w:val="28"/>
          <w:szCs w:val="28"/>
        </w:rPr>
        <w:t xml:space="preserve"> par des poissons au squelette entièrement </w:t>
      </w:r>
      <w:r w:rsidR="004B433B" w:rsidRPr="004E622B">
        <w:rPr>
          <w:rFonts w:asciiTheme="majorBidi" w:hAnsiTheme="majorBidi" w:cstheme="majorBidi"/>
          <w:sz w:val="28"/>
          <w:szCs w:val="28"/>
        </w:rPr>
        <w:t>cartilagineux ;</w:t>
      </w:r>
      <w:r w:rsidR="00ED47E8" w:rsidRPr="004E622B">
        <w:rPr>
          <w:rFonts w:asciiTheme="majorBidi" w:hAnsiTheme="majorBidi" w:cstheme="majorBidi"/>
          <w:sz w:val="28"/>
          <w:szCs w:val="28"/>
        </w:rPr>
        <w:t xml:space="preserve"> soit</w:t>
      </w:r>
      <w:r w:rsidRPr="004E622B">
        <w:rPr>
          <w:rFonts w:asciiTheme="majorBidi" w:hAnsiTheme="majorBidi" w:cstheme="majorBidi"/>
          <w:sz w:val="28"/>
          <w:szCs w:val="28"/>
        </w:rPr>
        <w:t xml:space="preserve"> environ 846 espèces, se divise en </w:t>
      </w:r>
      <w:r w:rsidRPr="004E622B">
        <w:rPr>
          <w:rFonts w:asciiTheme="majorBidi" w:hAnsiTheme="majorBidi" w:cstheme="majorBidi"/>
          <w:b/>
          <w:bCs/>
          <w:sz w:val="28"/>
          <w:szCs w:val="28"/>
        </w:rPr>
        <w:t xml:space="preserve">Sélaciens (requins et raies) </w:t>
      </w:r>
      <w:r w:rsidRPr="004E622B">
        <w:rPr>
          <w:rFonts w:asciiTheme="majorBidi" w:hAnsiTheme="majorBidi" w:cstheme="majorBidi"/>
          <w:sz w:val="28"/>
          <w:szCs w:val="28"/>
        </w:rPr>
        <w:t xml:space="preserve">et </w:t>
      </w:r>
      <w:r w:rsidRPr="004E622B">
        <w:rPr>
          <w:rFonts w:asciiTheme="majorBidi" w:hAnsiTheme="majorBidi" w:cstheme="majorBidi"/>
          <w:b/>
          <w:bCs/>
          <w:sz w:val="28"/>
          <w:szCs w:val="28"/>
        </w:rPr>
        <w:t>Holocéphales (chimères)</w:t>
      </w:r>
      <w:r w:rsidRPr="004E622B">
        <w:rPr>
          <w:rFonts w:asciiTheme="majorBidi" w:hAnsiTheme="majorBidi" w:cstheme="majorBidi"/>
          <w:sz w:val="28"/>
          <w:szCs w:val="28"/>
        </w:rPr>
        <w:t>.</w:t>
      </w:r>
    </w:p>
    <w:p w:rsidR="00773CFC" w:rsidRPr="001731E7" w:rsidRDefault="004724B0" w:rsidP="004724B0">
      <w:pPr>
        <w:pStyle w:val="Default"/>
        <w:spacing w:line="360" w:lineRule="auto"/>
        <w:jc w:val="both"/>
        <w:rPr>
          <w:rFonts w:asciiTheme="majorBidi" w:hAnsiTheme="majorBidi" w:cstheme="majorBidi"/>
          <w:color w:val="E36C0A" w:themeColor="accent6" w:themeShade="BF"/>
          <w:sz w:val="28"/>
          <w:szCs w:val="28"/>
        </w:rPr>
      </w:pPr>
      <w:r w:rsidRPr="001731E7">
        <w:rPr>
          <w:rFonts w:asciiTheme="majorBidi" w:hAnsiTheme="majorBidi" w:cstheme="majorBidi"/>
          <w:b/>
          <w:bCs/>
          <w:color w:val="E36C0A" w:themeColor="accent6" w:themeShade="BF"/>
          <w:sz w:val="28"/>
          <w:szCs w:val="28"/>
        </w:rPr>
        <w:t>1-2-</w:t>
      </w:r>
      <w:r w:rsidR="00773CFC" w:rsidRPr="001731E7">
        <w:rPr>
          <w:rFonts w:asciiTheme="majorBidi" w:hAnsiTheme="majorBidi" w:cstheme="majorBidi"/>
          <w:b/>
          <w:bCs/>
          <w:color w:val="E36C0A" w:themeColor="accent6" w:themeShade="BF"/>
          <w:sz w:val="28"/>
          <w:szCs w:val="28"/>
        </w:rPr>
        <w:t xml:space="preserve">Classe des </w:t>
      </w:r>
      <w:proofErr w:type="spellStart"/>
      <w:r w:rsidR="00773CFC" w:rsidRPr="001731E7">
        <w:rPr>
          <w:rFonts w:asciiTheme="majorBidi" w:hAnsiTheme="majorBidi" w:cstheme="majorBidi"/>
          <w:b/>
          <w:bCs/>
          <w:color w:val="E36C0A" w:themeColor="accent6" w:themeShade="BF"/>
          <w:sz w:val="28"/>
          <w:szCs w:val="28"/>
        </w:rPr>
        <w:t>Ostéichthyens</w:t>
      </w:r>
      <w:proofErr w:type="spellEnd"/>
      <w:r w:rsidR="00773CFC" w:rsidRPr="001731E7">
        <w:rPr>
          <w:rFonts w:asciiTheme="majorBidi" w:hAnsiTheme="majorBidi" w:cstheme="majorBidi"/>
          <w:b/>
          <w:bCs/>
          <w:color w:val="E36C0A" w:themeColor="accent6" w:themeShade="BF"/>
          <w:sz w:val="28"/>
          <w:szCs w:val="28"/>
        </w:rPr>
        <w:t xml:space="preserve"> </w:t>
      </w:r>
    </w:p>
    <w:p w:rsidR="00773CFC" w:rsidRPr="004E622B" w:rsidRDefault="00603297" w:rsidP="007A7A4C">
      <w:pPr>
        <w:pStyle w:val="Default"/>
        <w:spacing w:line="360" w:lineRule="auto"/>
        <w:jc w:val="both"/>
        <w:rPr>
          <w:rFonts w:asciiTheme="majorBidi" w:hAnsiTheme="majorBidi" w:cstheme="majorBidi"/>
          <w:sz w:val="28"/>
          <w:szCs w:val="28"/>
        </w:rPr>
      </w:pPr>
      <w:r w:rsidRPr="004E622B">
        <w:rPr>
          <w:rFonts w:asciiTheme="majorBidi" w:hAnsiTheme="majorBidi" w:cstheme="majorBidi"/>
          <w:sz w:val="28"/>
          <w:szCs w:val="28"/>
        </w:rPr>
        <w:t>Ce</w:t>
      </w:r>
      <w:r w:rsidR="00773CFC" w:rsidRPr="004E622B">
        <w:rPr>
          <w:rFonts w:asciiTheme="majorBidi" w:hAnsiTheme="majorBidi" w:cstheme="majorBidi"/>
          <w:sz w:val="28"/>
          <w:szCs w:val="28"/>
        </w:rPr>
        <w:t xml:space="preserve"> sont des poissons au squelette partiellement ou totalement ossifié. Présence d’un opercule protégeant les branchies et d’un sac aérien (</w:t>
      </w:r>
      <w:r w:rsidR="00773CFC" w:rsidRPr="004E622B">
        <w:rPr>
          <w:rFonts w:asciiTheme="majorBidi" w:hAnsiTheme="majorBidi" w:cstheme="majorBidi"/>
          <w:b/>
          <w:bCs/>
          <w:sz w:val="28"/>
          <w:szCs w:val="28"/>
        </w:rPr>
        <w:t>vessie natatoire</w:t>
      </w:r>
      <w:r w:rsidR="00773CFC" w:rsidRPr="004E622B">
        <w:rPr>
          <w:rFonts w:asciiTheme="majorBidi" w:hAnsiTheme="majorBidi" w:cstheme="majorBidi"/>
          <w:sz w:val="28"/>
          <w:szCs w:val="28"/>
        </w:rPr>
        <w:t xml:space="preserve">) connectés au tube digestif. </w:t>
      </w:r>
    </w:p>
    <w:p w:rsidR="00E5267E" w:rsidRDefault="00773CFC" w:rsidP="00D64D66">
      <w:pPr>
        <w:pStyle w:val="Default"/>
        <w:spacing w:line="360" w:lineRule="auto"/>
        <w:jc w:val="both"/>
        <w:rPr>
          <w:rFonts w:asciiTheme="majorBidi" w:hAnsiTheme="majorBidi" w:cstheme="majorBidi"/>
          <w:b/>
          <w:bCs/>
          <w:sz w:val="28"/>
          <w:szCs w:val="28"/>
          <w:rtl/>
        </w:rPr>
      </w:pPr>
      <w:r w:rsidRPr="004E622B">
        <w:rPr>
          <w:rFonts w:asciiTheme="majorBidi" w:hAnsiTheme="majorBidi" w:cstheme="majorBidi"/>
          <w:sz w:val="28"/>
          <w:szCs w:val="28"/>
        </w:rPr>
        <w:t>Leur peau est recouverte d’</w:t>
      </w:r>
      <w:r w:rsidRPr="004E622B">
        <w:rPr>
          <w:rFonts w:asciiTheme="majorBidi" w:hAnsiTheme="majorBidi" w:cstheme="majorBidi"/>
          <w:b/>
          <w:bCs/>
          <w:sz w:val="28"/>
          <w:szCs w:val="28"/>
        </w:rPr>
        <w:t>écailles (</w:t>
      </w:r>
      <w:r w:rsidR="00730057" w:rsidRPr="004E622B">
        <w:rPr>
          <w:rFonts w:asciiTheme="majorBidi" w:hAnsiTheme="majorBidi" w:cstheme="majorBidi"/>
          <w:sz w:val="28"/>
          <w:szCs w:val="28"/>
        </w:rPr>
        <w:t>osseuses</w:t>
      </w:r>
      <w:r w:rsidR="00730057" w:rsidRPr="004E622B">
        <w:rPr>
          <w:rFonts w:asciiTheme="majorBidi" w:hAnsiTheme="majorBidi" w:cstheme="majorBidi"/>
          <w:b/>
          <w:bCs/>
          <w:sz w:val="28"/>
          <w:szCs w:val="28"/>
        </w:rPr>
        <w:t>).</w:t>
      </w:r>
      <w:r w:rsidRPr="004E622B">
        <w:rPr>
          <w:rFonts w:asciiTheme="majorBidi" w:hAnsiTheme="majorBidi" w:cstheme="majorBidi"/>
          <w:b/>
          <w:bCs/>
          <w:sz w:val="28"/>
          <w:szCs w:val="28"/>
        </w:rPr>
        <w:t xml:space="preserve"> </w:t>
      </w:r>
    </w:p>
    <w:p w:rsidR="00B95078" w:rsidRDefault="00773CFC" w:rsidP="00D64D66">
      <w:pPr>
        <w:pStyle w:val="Default"/>
        <w:spacing w:line="360" w:lineRule="auto"/>
        <w:jc w:val="both"/>
        <w:rPr>
          <w:rFonts w:asciiTheme="majorBidi" w:hAnsiTheme="majorBidi" w:cstheme="majorBidi"/>
          <w:sz w:val="28"/>
          <w:szCs w:val="28"/>
        </w:rPr>
      </w:pPr>
      <w:r w:rsidRPr="004E622B">
        <w:rPr>
          <w:rFonts w:asciiTheme="majorBidi" w:hAnsiTheme="majorBidi" w:cstheme="majorBidi"/>
          <w:sz w:val="28"/>
          <w:szCs w:val="28"/>
        </w:rPr>
        <w:t xml:space="preserve">La nageoire caudale est </w:t>
      </w:r>
      <w:r w:rsidRPr="004E622B">
        <w:rPr>
          <w:rFonts w:asciiTheme="majorBidi" w:hAnsiTheme="majorBidi" w:cstheme="majorBidi"/>
          <w:b/>
          <w:bCs/>
          <w:sz w:val="28"/>
          <w:szCs w:val="28"/>
        </w:rPr>
        <w:t xml:space="preserve">homocerque </w:t>
      </w:r>
      <w:r w:rsidRPr="004E622B">
        <w:rPr>
          <w:rFonts w:asciiTheme="majorBidi" w:hAnsiTheme="majorBidi" w:cstheme="majorBidi"/>
          <w:sz w:val="28"/>
          <w:szCs w:val="28"/>
        </w:rPr>
        <w:t xml:space="preserve">(formée de deux lobes symétriques). </w:t>
      </w:r>
    </w:p>
    <w:p w:rsidR="007E03C5" w:rsidRDefault="007E03C5" w:rsidP="00D64D66">
      <w:pPr>
        <w:pStyle w:val="Default"/>
        <w:spacing w:line="360" w:lineRule="auto"/>
        <w:jc w:val="both"/>
        <w:rPr>
          <w:rFonts w:asciiTheme="majorBidi" w:hAnsiTheme="majorBidi" w:cstheme="majorBidi"/>
          <w:sz w:val="28"/>
          <w:szCs w:val="28"/>
        </w:rPr>
      </w:pPr>
    </w:p>
    <w:p w:rsidR="007E03C5" w:rsidRPr="004E622B" w:rsidRDefault="007E03C5" w:rsidP="00D64D66">
      <w:pPr>
        <w:pStyle w:val="Default"/>
        <w:spacing w:line="360" w:lineRule="auto"/>
        <w:jc w:val="both"/>
        <w:rPr>
          <w:rFonts w:asciiTheme="majorBidi" w:hAnsiTheme="majorBidi" w:cstheme="majorBidi"/>
          <w:sz w:val="28"/>
          <w:szCs w:val="28"/>
        </w:rPr>
      </w:pPr>
    </w:p>
    <w:p w:rsidR="00B95078" w:rsidRPr="004E622B" w:rsidRDefault="00B95078" w:rsidP="007A7A4C">
      <w:pPr>
        <w:pStyle w:val="Default"/>
        <w:spacing w:line="360" w:lineRule="auto"/>
        <w:jc w:val="both"/>
        <w:rPr>
          <w:rFonts w:asciiTheme="majorBidi" w:hAnsiTheme="majorBidi" w:cstheme="majorBidi"/>
          <w:sz w:val="28"/>
          <w:szCs w:val="28"/>
        </w:rPr>
      </w:pPr>
      <w:r w:rsidRPr="004E622B">
        <w:rPr>
          <w:rFonts w:asciiTheme="majorBidi" w:hAnsiTheme="majorBidi" w:cstheme="majorBidi"/>
          <w:b/>
          <w:bCs/>
          <w:color w:val="7030A0"/>
          <w:sz w:val="28"/>
          <w:szCs w:val="28"/>
        </w:rPr>
        <w:lastRenderedPageBreak/>
        <w:t xml:space="preserve">2- Super- Classe des Tétrapodes </w:t>
      </w:r>
    </w:p>
    <w:p w:rsidR="00271C23" w:rsidRPr="004E622B" w:rsidRDefault="00B95078" w:rsidP="007A7A4C">
      <w:pPr>
        <w:pStyle w:val="Default"/>
        <w:spacing w:line="360" w:lineRule="auto"/>
        <w:jc w:val="both"/>
        <w:rPr>
          <w:rFonts w:asciiTheme="majorBidi" w:hAnsiTheme="majorBidi" w:cstheme="majorBidi"/>
          <w:sz w:val="28"/>
          <w:szCs w:val="28"/>
        </w:rPr>
      </w:pPr>
      <w:r w:rsidRPr="004E622B">
        <w:rPr>
          <w:rFonts w:asciiTheme="majorBidi" w:hAnsiTheme="majorBidi" w:cstheme="majorBidi"/>
          <w:sz w:val="28"/>
          <w:szCs w:val="28"/>
        </w:rPr>
        <w:t xml:space="preserve">Ce sont des vertébrés qui habitent le milieu terrestre et le milieu aquatique. La Super- Classe des Tétrapodes regroupe aujourd'hui la </w:t>
      </w:r>
      <w:r w:rsidRPr="004E622B">
        <w:rPr>
          <w:rFonts w:asciiTheme="majorBidi" w:hAnsiTheme="majorBidi" w:cstheme="majorBidi"/>
          <w:b/>
          <w:bCs/>
          <w:sz w:val="28"/>
          <w:szCs w:val="28"/>
        </w:rPr>
        <w:t xml:space="preserve">Classe des amphibiens </w:t>
      </w:r>
      <w:r w:rsidR="00072BF1" w:rsidRPr="004E622B">
        <w:rPr>
          <w:rFonts w:asciiTheme="majorBidi" w:hAnsiTheme="majorBidi" w:cstheme="majorBidi"/>
          <w:sz w:val="28"/>
          <w:szCs w:val="28"/>
        </w:rPr>
        <w:t xml:space="preserve">  </w:t>
      </w:r>
      <w:r w:rsidRPr="004E622B">
        <w:rPr>
          <w:rFonts w:asciiTheme="majorBidi" w:hAnsiTheme="majorBidi" w:cstheme="majorBidi"/>
          <w:sz w:val="28"/>
          <w:szCs w:val="28"/>
        </w:rPr>
        <w:t xml:space="preserve"> </w:t>
      </w:r>
      <w:r w:rsidR="00072BF1" w:rsidRPr="004E622B">
        <w:rPr>
          <w:rFonts w:asciiTheme="majorBidi" w:hAnsiTheme="majorBidi" w:cstheme="majorBidi"/>
          <w:sz w:val="28"/>
          <w:szCs w:val="28"/>
        </w:rPr>
        <w:t xml:space="preserve"> </w:t>
      </w:r>
      <w:r w:rsidRPr="004E622B">
        <w:rPr>
          <w:rFonts w:asciiTheme="majorBidi" w:hAnsiTheme="majorBidi" w:cstheme="majorBidi"/>
          <w:sz w:val="28"/>
          <w:szCs w:val="28"/>
        </w:rPr>
        <w:t xml:space="preserve"> </w:t>
      </w:r>
      <w:r w:rsidR="00072BF1" w:rsidRPr="004E622B">
        <w:rPr>
          <w:rFonts w:asciiTheme="majorBidi" w:hAnsiTheme="majorBidi" w:cstheme="majorBidi"/>
          <w:sz w:val="28"/>
          <w:szCs w:val="28"/>
        </w:rPr>
        <w:t>les</w:t>
      </w:r>
      <w:r w:rsidRPr="004E622B">
        <w:rPr>
          <w:rFonts w:asciiTheme="majorBidi" w:hAnsiTheme="majorBidi" w:cstheme="majorBidi"/>
          <w:sz w:val="28"/>
          <w:szCs w:val="28"/>
        </w:rPr>
        <w:t xml:space="preserve"> </w:t>
      </w:r>
      <w:r w:rsidRPr="004E622B">
        <w:rPr>
          <w:rFonts w:asciiTheme="majorBidi" w:hAnsiTheme="majorBidi" w:cstheme="majorBidi"/>
          <w:b/>
          <w:bCs/>
          <w:sz w:val="28"/>
          <w:szCs w:val="28"/>
        </w:rPr>
        <w:t>Reptiles</w:t>
      </w:r>
      <w:r w:rsidRPr="004E622B">
        <w:rPr>
          <w:rFonts w:asciiTheme="majorBidi" w:hAnsiTheme="majorBidi" w:cstheme="majorBidi"/>
          <w:sz w:val="28"/>
          <w:szCs w:val="28"/>
        </w:rPr>
        <w:t xml:space="preserve">, </w:t>
      </w:r>
      <w:r w:rsidRPr="004E622B">
        <w:rPr>
          <w:rFonts w:asciiTheme="majorBidi" w:hAnsiTheme="majorBidi" w:cstheme="majorBidi"/>
          <w:b/>
          <w:bCs/>
          <w:sz w:val="28"/>
          <w:szCs w:val="28"/>
        </w:rPr>
        <w:t xml:space="preserve">Oiseaux </w:t>
      </w:r>
      <w:r w:rsidRPr="004E622B">
        <w:rPr>
          <w:rFonts w:asciiTheme="majorBidi" w:hAnsiTheme="majorBidi" w:cstheme="majorBidi"/>
          <w:sz w:val="28"/>
          <w:szCs w:val="28"/>
        </w:rPr>
        <w:t xml:space="preserve">et </w:t>
      </w:r>
      <w:r w:rsidRPr="004E622B">
        <w:rPr>
          <w:rFonts w:asciiTheme="majorBidi" w:hAnsiTheme="majorBidi" w:cstheme="majorBidi"/>
          <w:b/>
          <w:bCs/>
          <w:sz w:val="28"/>
          <w:szCs w:val="28"/>
        </w:rPr>
        <w:t>Mammifères</w:t>
      </w:r>
      <w:r w:rsidRPr="004E622B">
        <w:rPr>
          <w:rFonts w:asciiTheme="majorBidi" w:hAnsiTheme="majorBidi" w:cstheme="majorBidi"/>
          <w:sz w:val="28"/>
          <w:szCs w:val="28"/>
        </w:rPr>
        <w:t xml:space="preserve">). Ils sont caractérisés par la présence de deux paires de membres </w:t>
      </w:r>
      <w:proofErr w:type="spellStart"/>
      <w:r w:rsidRPr="004E622B">
        <w:rPr>
          <w:rFonts w:asciiTheme="majorBidi" w:hAnsiTheme="majorBidi" w:cstheme="majorBidi"/>
          <w:sz w:val="28"/>
          <w:szCs w:val="28"/>
        </w:rPr>
        <w:t>chiridiens</w:t>
      </w:r>
      <w:proofErr w:type="spellEnd"/>
      <w:r w:rsidRPr="004E622B">
        <w:rPr>
          <w:rFonts w:asciiTheme="majorBidi" w:hAnsiTheme="majorBidi" w:cstheme="majorBidi"/>
          <w:sz w:val="28"/>
          <w:szCs w:val="28"/>
        </w:rPr>
        <w:t xml:space="preserve"> (deux membres antérieurs ou scapulaires et deux membres postérieurs ou pelviens) dont la structure est similaire chez tous les représentants.</w:t>
      </w:r>
    </w:p>
    <w:p w:rsidR="000D6605" w:rsidRPr="004E622B" w:rsidRDefault="000D6605" w:rsidP="007A7A4C">
      <w:pPr>
        <w:pStyle w:val="Default"/>
        <w:spacing w:line="360" w:lineRule="auto"/>
        <w:jc w:val="both"/>
        <w:rPr>
          <w:rFonts w:asciiTheme="majorBidi" w:hAnsiTheme="majorBidi" w:cstheme="majorBidi"/>
          <w:sz w:val="28"/>
          <w:szCs w:val="28"/>
        </w:rPr>
      </w:pPr>
      <w:r w:rsidRPr="004E622B">
        <w:rPr>
          <w:rFonts w:asciiTheme="majorBidi" w:hAnsiTheme="majorBidi" w:cstheme="majorBidi"/>
          <w:b/>
          <w:bCs/>
          <w:sz w:val="28"/>
          <w:szCs w:val="28"/>
        </w:rPr>
        <w:t xml:space="preserve">2-1 Classe des Amphibiens </w:t>
      </w:r>
    </w:p>
    <w:p w:rsidR="000D6605" w:rsidRPr="004E622B" w:rsidRDefault="000D6605" w:rsidP="007A7A4C">
      <w:pPr>
        <w:pStyle w:val="Default"/>
        <w:spacing w:line="360" w:lineRule="auto"/>
        <w:jc w:val="both"/>
        <w:rPr>
          <w:rFonts w:asciiTheme="majorBidi" w:hAnsiTheme="majorBidi" w:cstheme="majorBidi"/>
          <w:b/>
          <w:bCs/>
          <w:color w:val="7030A0"/>
          <w:sz w:val="28"/>
          <w:szCs w:val="28"/>
          <w:rtl/>
        </w:rPr>
      </w:pPr>
      <w:r w:rsidRPr="004E622B">
        <w:rPr>
          <w:rFonts w:asciiTheme="majorBidi" w:hAnsiTheme="majorBidi" w:cstheme="majorBidi"/>
          <w:b/>
          <w:bCs/>
          <w:sz w:val="28"/>
          <w:szCs w:val="28"/>
        </w:rPr>
        <w:t>2-1-1 Caractères généraux</w:t>
      </w:r>
    </w:p>
    <w:p w:rsidR="000D6605" w:rsidRPr="004E622B" w:rsidRDefault="000D6605" w:rsidP="007A7A4C">
      <w:pPr>
        <w:pStyle w:val="Default"/>
        <w:spacing w:line="360" w:lineRule="auto"/>
        <w:jc w:val="both"/>
        <w:rPr>
          <w:rFonts w:asciiTheme="majorBidi" w:hAnsiTheme="majorBidi" w:cstheme="majorBidi"/>
          <w:sz w:val="28"/>
          <w:szCs w:val="28"/>
        </w:rPr>
      </w:pPr>
      <w:r w:rsidRPr="004E622B">
        <w:rPr>
          <w:rFonts w:asciiTheme="majorBidi" w:hAnsiTheme="majorBidi" w:cstheme="majorBidi"/>
          <w:sz w:val="28"/>
          <w:szCs w:val="28"/>
        </w:rPr>
        <w:t xml:space="preserve">Les amphibiens sont des Vertébrés </w:t>
      </w:r>
      <w:r w:rsidR="00F302B9" w:rsidRPr="004E622B">
        <w:rPr>
          <w:rFonts w:asciiTheme="majorBidi" w:hAnsiTheme="majorBidi" w:cstheme="majorBidi"/>
          <w:sz w:val="28"/>
          <w:szCs w:val="28"/>
        </w:rPr>
        <w:t>Tétrapodes,</w:t>
      </w:r>
      <w:r w:rsidRPr="004E622B">
        <w:rPr>
          <w:rFonts w:asciiTheme="majorBidi" w:hAnsiTheme="majorBidi" w:cstheme="majorBidi"/>
          <w:sz w:val="28"/>
          <w:szCs w:val="28"/>
        </w:rPr>
        <w:t xml:space="preserve"> </w:t>
      </w:r>
      <w:r w:rsidRPr="004E622B">
        <w:rPr>
          <w:rFonts w:asciiTheme="majorBidi" w:hAnsiTheme="majorBidi" w:cstheme="majorBidi"/>
          <w:b/>
          <w:bCs/>
          <w:sz w:val="28"/>
          <w:szCs w:val="28"/>
        </w:rPr>
        <w:t xml:space="preserve">poïkilothermes </w:t>
      </w:r>
      <w:r w:rsidR="00753DCE" w:rsidRPr="004E622B">
        <w:rPr>
          <w:rFonts w:asciiTheme="majorBidi" w:hAnsiTheme="majorBidi" w:cstheme="majorBidi"/>
          <w:sz w:val="28"/>
          <w:szCs w:val="28"/>
        </w:rPr>
        <w:t xml:space="preserve"> </w:t>
      </w:r>
      <w:r w:rsidRPr="004E622B">
        <w:rPr>
          <w:rFonts w:asciiTheme="majorBidi" w:hAnsiTheme="majorBidi" w:cstheme="majorBidi"/>
          <w:sz w:val="28"/>
          <w:szCs w:val="28"/>
        </w:rPr>
        <w:t xml:space="preserve"> c'est-à-dire qu'ils ne peuvent pas réguler la température de leur corps, et sont donc dépendants des conditions thermiques extérieures (leurs température interne est variable). Les adultes respirent grâce à leurs </w:t>
      </w:r>
      <w:r w:rsidRPr="004E622B">
        <w:rPr>
          <w:rFonts w:asciiTheme="majorBidi" w:hAnsiTheme="majorBidi" w:cstheme="majorBidi"/>
          <w:b/>
          <w:bCs/>
          <w:sz w:val="28"/>
          <w:szCs w:val="28"/>
        </w:rPr>
        <w:t xml:space="preserve">poumons </w:t>
      </w:r>
      <w:r w:rsidRPr="004E622B">
        <w:rPr>
          <w:rFonts w:asciiTheme="majorBidi" w:hAnsiTheme="majorBidi" w:cstheme="majorBidi"/>
          <w:sz w:val="28"/>
          <w:szCs w:val="28"/>
        </w:rPr>
        <w:t>en forme de sacs, et à leur peau (</w:t>
      </w:r>
      <w:r w:rsidRPr="004E622B">
        <w:rPr>
          <w:rFonts w:asciiTheme="majorBidi" w:hAnsiTheme="majorBidi" w:cstheme="majorBidi"/>
          <w:b/>
          <w:bCs/>
          <w:sz w:val="28"/>
          <w:szCs w:val="28"/>
        </w:rPr>
        <w:t>respiration cutanée</w:t>
      </w:r>
      <w:r w:rsidRPr="004E622B">
        <w:rPr>
          <w:rFonts w:asciiTheme="majorBidi" w:hAnsiTheme="majorBidi" w:cstheme="majorBidi"/>
          <w:sz w:val="28"/>
          <w:szCs w:val="28"/>
        </w:rPr>
        <w:t xml:space="preserve">), nue (sans écaille), mince (faiblement kératinisée), richement vascularisée et souvent humide couverte de </w:t>
      </w:r>
      <w:r w:rsidRPr="004E622B">
        <w:rPr>
          <w:rFonts w:asciiTheme="majorBidi" w:hAnsiTheme="majorBidi" w:cstheme="majorBidi"/>
          <w:b/>
          <w:bCs/>
          <w:sz w:val="28"/>
          <w:szCs w:val="28"/>
        </w:rPr>
        <w:t xml:space="preserve">mucus </w:t>
      </w:r>
      <w:r w:rsidRPr="004E622B">
        <w:rPr>
          <w:rFonts w:asciiTheme="majorBidi" w:hAnsiTheme="majorBidi" w:cstheme="majorBidi"/>
          <w:sz w:val="28"/>
          <w:szCs w:val="28"/>
        </w:rPr>
        <w:t xml:space="preserve">(permet les échanges gazeux par diffusion, la limitation de la déshydratation et éventuellement contient des </w:t>
      </w:r>
      <w:r w:rsidRPr="004E622B">
        <w:rPr>
          <w:rFonts w:asciiTheme="majorBidi" w:hAnsiTheme="majorBidi" w:cstheme="majorBidi"/>
          <w:b/>
          <w:bCs/>
          <w:sz w:val="28"/>
          <w:szCs w:val="28"/>
        </w:rPr>
        <w:t xml:space="preserve">toxines </w:t>
      </w:r>
      <w:r w:rsidRPr="004E622B">
        <w:rPr>
          <w:rFonts w:asciiTheme="majorBidi" w:hAnsiTheme="majorBidi" w:cstheme="majorBidi"/>
          <w:sz w:val="28"/>
          <w:szCs w:val="28"/>
        </w:rPr>
        <w:t xml:space="preserve">pour se défendre, surtout chez les espèces tropicales). La larve possède des </w:t>
      </w:r>
      <w:r w:rsidRPr="004E622B">
        <w:rPr>
          <w:rFonts w:asciiTheme="majorBidi" w:hAnsiTheme="majorBidi" w:cstheme="majorBidi"/>
          <w:b/>
          <w:bCs/>
          <w:sz w:val="28"/>
          <w:szCs w:val="28"/>
        </w:rPr>
        <w:t>branchies</w:t>
      </w:r>
      <w:r w:rsidRPr="004E622B">
        <w:rPr>
          <w:rFonts w:asciiTheme="majorBidi" w:hAnsiTheme="majorBidi" w:cstheme="majorBidi"/>
          <w:sz w:val="28"/>
          <w:szCs w:val="28"/>
        </w:rPr>
        <w:t xml:space="preserve">, externes durant les premiers temps, puis interne. </w:t>
      </w:r>
    </w:p>
    <w:p w:rsidR="007E03C5" w:rsidRDefault="000D6605" w:rsidP="00170B87">
      <w:pPr>
        <w:autoSpaceDE w:val="0"/>
        <w:autoSpaceDN w:val="0"/>
        <w:adjustRightInd w:val="0"/>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lang w:val="fr-FR"/>
        </w:rPr>
        <w:t xml:space="preserve">Les Amphibiens sont caractérisés par la présence des membres pairs (Sauf les </w:t>
      </w:r>
      <w:r w:rsidRPr="004E622B">
        <w:rPr>
          <w:rFonts w:asciiTheme="majorBidi" w:hAnsiTheme="majorBidi" w:cstheme="majorBidi"/>
          <w:b/>
          <w:bCs/>
          <w:sz w:val="28"/>
          <w:szCs w:val="28"/>
          <w:lang w:val="fr-FR"/>
        </w:rPr>
        <w:t>Apodes</w:t>
      </w:r>
      <w:r w:rsidRPr="004E622B">
        <w:rPr>
          <w:rFonts w:asciiTheme="majorBidi" w:hAnsiTheme="majorBidi" w:cstheme="majorBidi"/>
          <w:sz w:val="28"/>
          <w:szCs w:val="28"/>
          <w:lang w:val="fr-FR"/>
        </w:rPr>
        <w:t xml:space="preserve">) avec quatre doigts aux membres antérieurs et cinq doigts aux membres postérieurs. </w:t>
      </w:r>
    </w:p>
    <w:p w:rsidR="006C2C47" w:rsidRPr="00170B87" w:rsidRDefault="000D6605" w:rsidP="00170B87">
      <w:pPr>
        <w:autoSpaceDE w:val="0"/>
        <w:autoSpaceDN w:val="0"/>
        <w:adjustRightInd w:val="0"/>
        <w:spacing w:after="0" w:line="360" w:lineRule="auto"/>
        <w:rPr>
          <w:rFonts w:asciiTheme="majorBidi" w:hAnsiTheme="majorBidi" w:cstheme="majorBidi"/>
          <w:color w:val="000000"/>
          <w:sz w:val="28"/>
          <w:szCs w:val="28"/>
          <w:lang w:val="fr-FR"/>
        </w:rPr>
      </w:pPr>
      <w:r w:rsidRPr="004E622B">
        <w:rPr>
          <w:rFonts w:asciiTheme="majorBidi" w:hAnsiTheme="majorBidi" w:cstheme="majorBidi"/>
          <w:sz w:val="28"/>
          <w:szCs w:val="28"/>
          <w:lang w:val="fr-FR"/>
        </w:rPr>
        <w:t xml:space="preserve">Le </w:t>
      </w:r>
      <w:r w:rsidR="007E03C5" w:rsidRPr="004E622B">
        <w:rPr>
          <w:rFonts w:asciiTheme="majorBidi" w:hAnsiTheme="majorBidi" w:cstheme="majorBidi"/>
          <w:sz w:val="28"/>
          <w:szCs w:val="28"/>
          <w:lang w:val="fr-FR"/>
        </w:rPr>
        <w:t>cœur</w:t>
      </w:r>
      <w:r w:rsidRPr="004E622B">
        <w:rPr>
          <w:rFonts w:asciiTheme="majorBidi" w:hAnsiTheme="majorBidi" w:cstheme="majorBidi"/>
          <w:sz w:val="28"/>
          <w:szCs w:val="28"/>
          <w:lang w:val="fr-FR"/>
        </w:rPr>
        <w:t xml:space="preserve"> se compose d'un seul ventricule et de deux oreillettes chez l’adulte, et la circulation est double (petite circulation et grande circulation</w:t>
      </w:r>
    </w:p>
    <w:p w:rsidR="006C2C47" w:rsidRPr="004E622B" w:rsidRDefault="009C639B" w:rsidP="00170B87">
      <w:pPr>
        <w:autoSpaceDE w:val="0"/>
        <w:autoSpaceDN w:val="0"/>
        <w:adjustRightInd w:val="0"/>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lang w:val="fr-FR"/>
        </w:rPr>
        <w:t xml:space="preserve"> </w:t>
      </w:r>
      <w:r w:rsidR="00E91FC9" w:rsidRPr="004E622B">
        <w:rPr>
          <w:rFonts w:asciiTheme="majorBidi" w:hAnsiTheme="majorBidi" w:cstheme="majorBidi"/>
          <w:sz w:val="28"/>
          <w:szCs w:val="28"/>
          <w:lang w:val="fr-FR"/>
        </w:rPr>
        <w:t xml:space="preserve">La plupart des Amphibiens ont une phase de vie aquatique (sous forme de larves) et une phase de vie terrestre (sous forme adulte). Le passage de la larve à l’adulte </w:t>
      </w:r>
      <w:r w:rsidR="00E91FC9" w:rsidRPr="004E622B">
        <w:rPr>
          <w:rFonts w:asciiTheme="majorBidi" w:hAnsiTheme="majorBidi" w:cstheme="majorBidi"/>
          <w:sz w:val="28"/>
          <w:szCs w:val="28"/>
          <w:lang w:val="fr-FR"/>
        </w:rPr>
        <w:lastRenderedPageBreak/>
        <w:t>se fait par métamorphose. Cette métamorphose s'accompagne généralement par la perte de la queue</w:t>
      </w:r>
    </w:p>
    <w:p w:rsidR="00E91FC9" w:rsidRPr="004E622B" w:rsidRDefault="006C2C47" w:rsidP="004E622B">
      <w:pPr>
        <w:pStyle w:val="Default"/>
        <w:spacing w:line="360" w:lineRule="auto"/>
        <w:rPr>
          <w:rFonts w:asciiTheme="majorBidi" w:hAnsiTheme="majorBidi" w:cstheme="majorBidi"/>
          <w:sz w:val="28"/>
          <w:szCs w:val="28"/>
        </w:rPr>
      </w:pPr>
      <w:r w:rsidRPr="004E622B">
        <w:rPr>
          <w:rFonts w:asciiTheme="majorBidi" w:hAnsiTheme="majorBidi" w:cstheme="majorBidi"/>
          <w:color w:val="auto"/>
          <w:sz w:val="28"/>
          <w:szCs w:val="28"/>
        </w:rPr>
        <w:t xml:space="preserve"> </w:t>
      </w:r>
      <w:r w:rsidR="00E91FC9" w:rsidRPr="004E622B">
        <w:rPr>
          <w:rFonts w:asciiTheme="majorBidi" w:hAnsiTheme="majorBidi" w:cstheme="majorBidi"/>
          <w:b/>
          <w:bCs/>
          <w:sz w:val="28"/>
          <w:szCs w:val="28"/>
        </w:rPr>
        <w:t xml:space="preserve">2-1-2 Classification </w:t>
      </w:r>
    </w:p>
    <w:p w:rsidR="00E91FC9" w:rsidRPr="004E622B" w:rsidRDefault="00E91FC9" w:rsidP="004E622B">
      <w:pPr>
        <w:pStyle w:val="Default"/>
        <w:spacing w:line="360" w:lineRule="auto"/>
        <w:rPr>
          <w:rFonts w:asciiTheme="majorBidi" w:hAnsiTheme="majorBidi" w:cstheme="majorBidi"/>
          <w:sz w:val="28"/>
          <w:szCs w:val="28"/>
        </w:rPr>
      </w:pPr>
      <w:r w:rsidRPr="004E622B">
        <w:rPr>
          <w:rFonts w:asciiTheme="majorBidi" w:hAnsiTheme="majorBidi" w:cstheme="majorBidi"/>
          <w:b/>
          <w:bCs/>
          <w:sz w:val="28"/>
          <w:szCs w:val="28"/>
        </w:rPr>
        <w:t xml:space="preserve">Ordre des Urodèles ou </w:t>
      </w:r>
      <w:proofErr w:type="spellStart"/>
      <w:r w:rsidRPr="004E622B">
        <w:rPr>
          <w:rFonts w:asciiTheme="majorBidi" w:hAnsiTheme="majorBidi" w:cstheme="majorBidi"/>
          <w:b/>
          <w:bCs/>
          <w:sz w:val="28"/>
          <w:szCs w:val="28"/>
        </w:rPr>
        <w:t>Caudata</w:t>
      </w:r>
      <w:proofErr w:type="spellEnd"/>
      <w:r w:rsidRPr="004E622B">
        <w:rPr>
          <w:rFonts w:asciiTheme="majorBidi" w:hAnsiTheme="majorBidi" w:cstheme="majorBidi"/>
          <w:b/>
          <w:bCs/>
          <w:sz w:val="28"/>
          <w:szCs w:val="28"/>
        </w:rPr>
        <w:t xml:space="preserve"> </w:t>
      </w:r>
    </w:p>
    <w:p w:rsidR="00271C23" w:rsidRPr="004E622B" w:rsidRDefault="00E91FC9" w:rsidP="004E622B">
      <w:pPr>
        <w:pStyle w:val="Default"/>
        <w:spacing w:line="360" w:lineRule="auto"/>
        <w:rPr>
          <w:rFonts w:asciiTheme="majorBidi" w:hAnsiTheme="majorBidi" w:cstheme="majorBidi"/>
          <w:b/>
          <w:bCs/>
          <w:color w:val="7030A0"/>
          <w:sz w:val="28"/>
          <w:szCs w:val="28"/>
          <w:rtl/>
        </w:rPr>
      </w:pPr>
      <w:r w:rsidRPr="004E622B">
        <w:rPr>
          <w:rFonts w:asciiTheme="majorBidi" w:hAnsiTheme="majorBidi" w:cstheme="majorBidi"/>
          <w:sz w:val="28"/>
          <w:szCs w:val="28"/>
        </w:rPr>
        <w:t>Les Urodèles, ordre composé des salamandres et des tritons, sont très dépendants du milieu aquatique, elles ont un corps allongé, une longue queue à l’état larvaire et adulte et quatre petites pattes.</w:t>
      </w:r>
    </w:p>
    <w:p w:rsidR="00271C23" w:rsidRPr="004E622B" w:rsidRDefault="00271C23" w:rsidP="004E622B">
      <w:pPr>
        <w:pStyle w:val="Default"/>
        <w:spacing w:line="360" w:lineRule="auto"/>
        <w:rPr>
          <w:rFonts w:asciiTheme="majorBidi" w:hAnsiTheme="majorBidi" w:cstheme="majorBidi"/>
          <w:b/>
          <w:bCs/>
          <w:color w:val="7030A0"/>
          <w:sz w:val="28"/>
          <w:szCs w:val="28"/>
          <w:rtl/>
        </w:rPr>
      </w:pPr>
    </w:p>
    <w:p w:rsidR="00271C23" w:rsidRPr="004E622B" w:rsidRDefault="00271C23" w:rsidP="004E622B">
      <w:pPr>
        <w:pStyle w:val="Default"/>
        <w:spacing w:line="360" w:lineRule="auto"/>
        <w:rPr>
          <w:rFonts w:asciiTheme="majorBidi" w:hAnsiTheme="majorBidi" w:cstheme="majorBidi"/>
          <w:b/>
          <w:bCs/>
          <w:color w:val="7030A0"/>
          <w:sz w:val="28"/>
          <w:szCs w:val="28"/>
          <w:rtl/>
        </w:rPr>
      </w:pPr>
    </w:p>
    <w:p w:rsidR="00271C23" w:rsidRPr="004E622B" w:rsidRDefault="00913602" w:rsidP="004E622B">
      <w:pPr>
        <w:pStyle w:val="Default"/>
        <w:spacing w:line="360" w:lineRule="auto"/>
        <w:rPr>
          <w:rFonts w:asciiTheme="majorBidi" w:hAnsiTheme="majorBidi" w:cstheme="majorBidi"/>
          <w:b/>
          <w:bCs/>
          <w:color w:val="7030A0"/>
          <w:sz w:val="28"/>
          <w:szCs w:val="28"/>
          <w:rtl/>
        </w:rPr>
      </w:pPr>
      <w:r w:rsidRPr="004E622B">
        <w:rPr>
          <w:rFonts w:asciiTheme="majorBidi" w:hAnsiTheme="majorBidi" w:cstheme="majorBidi"/>
          <w:b/>
          <w:bCs/>
          <w:noProof/>
          <w:color w:val="7030A0"/>
          <w:sz w:val="28"/>
          <w:szCs w:val="28"/>
          <w:lang w:eastAsia="fr-FR"/>
        </w:rPr>
        <w:drawing>
          <wp:inline distT="0" distB="0" distL="0" distR="0">
            <wp:extent cx="1981200" cy="18915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4319" cy="1894494"/>
                    </a:xfrm>
                    <a:prstGeom prst="rect">
                      <a:avLst/>
                    </a:prstGeom>
                    <a:noFill/>
                    <a:ln>
                      <a:noFill/>
                    </a:ln>
                  </pic:spPr>
                </pic:pic>
              </a:graphicData>
            </a:graphic>
          </wp:inline>
        </w:drawing>
      </w:r>
      <w:r w:rsidRPr="004E622B">
        <w:rPr>
          <w:rFonts w:asciiTheme="majorBidi" w:hAnsiTheme="majorBidi" w:cstheme="majorBidi"/>
          <w:b/>
          <w:bCs/>
          <w:color w:val="7030A0"/>
          <w:sz w:val="28"/>
          <w:szCs w:val="28"/>
        </w:rPr>
        <w:t xml:space="preserve"> </w:t>
      </w:r>
      <w:r w:rsidRPr="004E622B">
        <w:rPr>
          <w:rFonts w:asciiTheme="majorBidi" w:hAnsiTheme="majorBidi" w:cstheme="majorBidi"/>
          <w:b/>
          <w:bCs/>
          <w:noProof/>
          <w:color w:val="7030A0"/>
          <w:sz w:val="28"/>
          <w:szCs w:val="28"/>
          <w:lang w:eastAsia="fr-FR"/>
        </w:rPr>
        <w:drawing>
          <wp:inline distT="0" distB="0" distL="0" distR="0">
            <wp:extent cx="2457450" cy="106099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874" cy="1063767"/>
                    </a:xfrm>
                    <a:prstGeom prst="rect">
                      <a:avLst/>
                    </a:prstGeom>
                    <a:noFill/>
                    <a:ln>
                      <a:noFill/>
                    </a:ln>
                  </pic:spPr>
                </pic:pic>
              </a:graphicData>
            </a:graphic>
          </wp:inline>
        </w:drawing>
      </w:r>
    </w:p>
    <w:p w:rsidR="00271C23" w:rsidRPr="004E622B" w:rsidRDefault="00271C23" w:rsidP="004E622B">
      <w:pPr>
        <w:pStyle w:val="Default"/>
        <w:spacing w:line="360" w:lineRule="auto"/>
        <w:rPr>
          <w:rFonts w:asciiTheme="majorBidi" w:hAnsiTheme="majorBidi" w:cstheme="majorBidi"/>
          <w:b/>
          <w:bCs/>
          <w:color w:val="7030A0"/>
          <w:sz w:val="28"/>
          <w:szCs w:val="28"/>
          <w:rtl/>
        </w:rPr>
      </w:pPr>
    </w:p>
    <w:p w:rsidR="00271C23" w:rsidRPr="004E622B" w:rsidRDefault="00913602" w:rsidP="004E622B">
      <w:pPr>
        <w:pStyle w:val="Default"/>
        <w:tabs>
          <w:tab w:val="left" w:pos="2265"/>
          <w:tab w:val="left" w:pos="6435"/>
        </w:tabs>
        <w:spacing w:line="360" w:lineRule="auto"/>
        <w:rPr>
          <w:rFonts w:asciiTheme="majorBidi" w:hAnsiTheme="majorBidi" w:cstheme="majorBidi"/>
          <w:b/>
          <w:bCs/>
          <w:color w:val="7030A0"/>
          <w:sz w:val="28"/>
          <w:szCs w:val="28"/>
          <w:rtl/>
        </w:rPr>
      </w:pPr>
      <w:r w:rsidRPr="004E622B">
        <w:rPr>
          <w:rFonts w:asciiTheme="majorBidi" w:hAnsiTheme="majorBidi" w:cstheme="majorBidi"/>
          <w:b/>
          <w:bCs/>
          <w:color w:val="7030A0"/>
          <w:sz w:val="28"/>
          <w:szCs w:val="28"/>
        </w:rPr>
        <w:tab/>
      </w:r>
      <w:r w:rsidRPr="004E622B">
        <w:rPr>
          <w:rFonts w:asciiTheme="majorBidi" w:hAnsiTheme="majorBidi" w:cstheme="majorBidi"/>
          <w:b/>
          <w:bCs/>
          <w:sz w:val="28"/>
          <w:szCs w:val="28"/>
        </w:rPr>
        <w:t>Salamandre</w:t>
      </w:r>
      <w:r w:rsidR="007C04D3">
        <w:rPr>
          <w:rFonts w:asciiTheme="majorBidi" w:hAnsiTheme="majorBidi" w:cstheme="majorBidi"/>
          <w:b/>
          <w:bCs/>
          <w:sz w:val="28"/>
          <w:szCs w:val="28"/>
        </w:rPr>
        <w:t xml:space="preserve">              </w:t>
      </w:r>
      <w:r w:rsidRPr="004E622B">
        <w:rPr>
          <w:rFonts w:asciiTheme="majorBidi" w:hAnsiTheme="majorBidi" w:cstheme="majorBidi"/>
          <w:b/>
          <w:bCs/>
          <w:sz w:val="28"/>
          <w:szCs w:val="28"/>
        </w:rPr>
        <w:t>Triton</w:t>
      </w:r>
    </w:p>
    <w:p w:rsidR="00271C23" w:rsidRPr="004E622B" w:rsidRDefault="00AD0EE9" w:rsidP="004E622B">
      <w:pPr>
        <w:pStyle w:val="Default"/>
        <w:tabs>
          <w:tab w:val="left" w:pos="4095"/>
        </w:tabs>
        <w:spacing w:line="360" w:lineRule="auto"/>
        <w:rPr>
          <w:rFonts w:asciiTheme="majorBidi" w:hAnsiTheme="majorBidi" w:cstheme="majorBidi"/>
          <w:b/>
          <w:bCs/>
          <w:color w:val="7030A0"/>
          <w:sz w:val="28"/>
          <w:szCs w:val="28"/>
          <w:rtl/>
        </w:rPr>
      </w:pPr>
      <w:r w:rsidRPr="004E622B">
        <w:rPr>
          <w:rFonts w:asciiTheme="majorBidi" w:hAnsiTheme="majorBidi" w:cstheme="majorBidi"/>
          <w:b/>
          <w:bCs/>
          <w:sz w:val="28"/>
          <w:szCs w:val="28"/>
        </w:rPr>
        <w:t>Ordre des Anoures</w:t>
      </w:r>
      <w:r w:rsidRPr="004E622B">
        <w:rPr>
          <w:rFonts w:asciiTheme="majorBidi" w:hAnsiTheme="majorBidi" w:cstheme="majorBidi"/>
          <w:b/>
          <w:bCs/>
          <w:color w:val="7030A0"/>
          <w:sz w:val="28"/>
          <w:szCs w:val="28"/>
        </w:rPr>
        <w:tab/>
      </w:r>
    </w:p>
    <w:p w:rsidR="003E0CB2" w:rsidRDefault="00AD0EE9"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Les Anoures sont des Amphibiens sans queue à l’âge adulte et un corps court et trapu, leurs pattes postérieures plus développées que les antérieures. </w:t>
      </w:r>
    </w:p>
    <w:p w:rsidR="00271C23" w:rsidRPr="004E622B" w:rsidRDefault="00AD0EE9" w:rsidP="004E622B">
      <w:pPr>
        <w:pStyle w:val="Default"/>
        <w:spacing w:line="360" w:lineRule="auto"/>
        <w:rPr>
          <w:rFonts w:asciiTheme="majorBidi" w:hAnsiTheme="majorBidi" w:cstheme="majorBidi"/>
          <w:b/>
          <w:bCs/>
          <w:color w:val="7030A0"/>
          <w:sz w:val="28"/>
          <w:szCs w:val="28"/>
          <w:rtl/>
        </w:rPr>
      </w:pPr>
      <w:proofErr w:type="gramStart"/>
      <w:r w:rsidRPr="004E622B">
        <w:rPr>
          <w:rFonts w:asciiTheme="majorBidi" w:hAnsiTheme="majorBidi" w:cstheme="majorBidi"/>
          <w:sz w:val="28"/>
          <w:szCs w:val="28"/>
        </w:rPr>
        <w:t>peuvent</w:t>
      </w:r>
      <w:proofErr w:type="gramEnd"/>
      <w:r w:rsidRPr="004E622B">
        <w:rPr>
          <w:rFonts w:asciiTheme="majorBidi" w:hAnsiTheme="majorBidi" w:cstheme="majorBidi"/>
          <w:sz w:val="28"/>
          <w:szCs w:val="28"/>
        </w:rPr>
        <w:t xml:space="preserve"> alors vivre assez éloignés du monde aquatique. Certaines espèces sont même vivipares. Cet ordre regroupe entre autres les espèces appelées grenouilles et crapauds et rainette.</w:t>
      </w:r>
    </w:p>
    <w:p w:rsidR="00271C23" w:rsidRPr="004E622B" w:rsidRDefault="00AD0EE9" w:rsidP="004E622B">
      <w:pPr>
        <w:pStyle w:val="Default"/>
        <w:spacing w:line="360" w:lineRule="auto"/>
        <w:rPr>
          <w:rFonts w:asciiTheme="majorBidi" w:hAnsiTheme="majorBidi" w:cstheme="majorBidi"/>
          <w:b/>
          <w:bCs/>
          <w:color w:val="7030A0"/>
          <w:sz w:val="28"/>
          <w:szCs w:val="28"/>
          <w:rtl/>
        </w:rPr>
      </w:pPr>
      <w:r w:rsidRPr="004E622B">
        <w:rPr>
          <w:rFonts w:asciiTheme="majorBidi" w:hAnsiTheme="majorBidi" w:cstheme="majorBidi"/>
          <w:b/>
          <w:bCs/>
          <w:noProof/>
          <w:color w:val="7030A0"/>
          <w:sz w:val="28"/>
          <w:szCs w:val="28"/>
          <w:lang w:eastAsia="fr-FR"/>
        </w:rPr>
        <w:lastRenderedPageBreak/>
        <w:drawing>
          <wp:anchor distT="0" distB="0" distL="114300" distR="114300" simplePos="0" relativeHeight="251658240" behindDoc="0" locked="0" layoutInCell="1" allowOverlap="1" wp14:anchorId="562A3413" wp14:editId="2C1CAE32">
            <wp:simplePos x="0" y="0"/>
            <wp:positionH relativeFrom="margin">
              <wp:align>left</wp:align>
            </wp:positionH>
            <wp:positionV relativeFrom="paragraph">
              <wp:posOffset>309245</wp:posOffset>
            </wp:positionV>
            <wp:extent cx="1657350" cy="11347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1C23" w:rsidRPr="004E622B" w:rsidRDefault="00AD0EE9" w:rsidP="004E622B">
      <w:pPr>
        <w:pStyle w:val="Default"/>
        <w:spacing w:line="360" w:lineRule="auto"/>
        <w:jc w:val="center"/>
        <w:rPr>
          <w:rFonts w:asciiTheme="majorBidi" w:hAnsiTheme="majorBidi" w:cstheme="majorBidi"/>
          <w:b/>
          <w:bCs/>
          <w:color w:val="auto"/>
          <w:sz w:val="28"/>
          <w:szCs w:val="28"/>
          <w:rtl/>
        </w:rPr>
      </w:pPr>
      <w:r w:rsidRPr="004E622B">
        <w:rPr>
          <w:rFonts w:asciiTheme="majorBidi" w:hAnsiTheme="majorBidi" w:cstheme="majorBidi"/>
          <w:b/>
          <w:bCs/>
          <w:noProof/>
          <w:color w:val="7030A0"/>
          <w:sz w:val="28"/>
          <w:szCs w:val="28"/>
          <w:rtl/>
          <w:lang w:eastAsia="fr-FR"/>
        </w:rPr>
        <w:drawing>
          <wp:inline distT="0" distB="0" distL="0" distR="0" wp14:anchorId="285B3D31" wp14:editId="4F473985">
            <wp:extent cx="1857134" cy="100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3999" cy="1009207"/>
                    </a:xfrm>
                    <a:prstGeom prst="rect">
                      <a:avLst/>
                    </a:prstGeom>
                    <a:noFill/>
                    <a:ln>
                      <a:noFill/>
                    </a:ln>
                  </pic:spPr>
                </pic:pic>
              </a:graphicData>
            </a:graphic>
          </wp:inline>
        </w:drawing>
      </w:r>
      <w:r w:rsidRPr="004E622B">
        <w:rPr>
          <w:rFonts w:asciiTheme="majorBidi" w:hAnsiTheme="majorBidi" w:cstheme="majorBidi"/>
          <w:b/>
          <w:bCs/>
          <w:color w:val="7030A0"/>
          <w:sz w:val="28"/>
          <w:szCs w:val="28"/>
          <w:rtl/>
        </w:rPr>
        <w:br w:type="textWrapping" w:clear="all"/>
      </w:r>
      <w:r w:rsidRPr="004E622B">
        <w:rPr>
          <w:rFonts w:asciiTheme="majorBidi" w:hAnsiTheme="majorBidi" w:cstheme="majorBidi"/>
          <w:b/>
          <w:bCs/>
          <w:color w:val="auto"/>
          <w:sz w:val="28"/>
          <w:szCs w:val="28"/>
        </w:rPr>
        <w:t>Crapaud</w:t>
      </w:r>
    </w:p>
    <w:p w:rsidR="00271C23" w:rsidRPr="004E622B" w:rsidRDefault="00AD0EE9" w:rsidP="004E622B">
      <w:pPr>
        <w:pStyle w:val="Default"/>
        <w:spacing w:line="360" w:lineRule="auto"/>
        <w:rPr>
          <w:rFonts w:asciiTheme="majorBidi" w:hAnsiTheme="majorBidi" w:cstheme="majorBidi"/>
          <w:b/>
          <w:bCs/>
          <w:color w:val="7030A0"/>
          <w:sz w:val="28"/>
          <w:szCs w:val="28"/>
          <w:rtl/>
        </w:rPr>
      </w:pPr>
      <w:r w:rsidRPr="004E622B">
        <w:rPr>
          <w:rFonts w:asciiTheme="majorBidi" w:hAnsiTheme="majorBidi" w:cstheme="majorBidi"/>
          <w:b/>
          <w:bCs/>
          <w:sz w:val="28"/>
          <w:szCs w:val="28"/>
        </w:rPr>
        <w:t>Grenouille</w:t>
      </w:r>
    </w:p>
    <w:p w:rsidR="00AC58AB" w:rsidRPr="004E622B" w:rsidRDefault="00AC58AB" w:rsidP="004E622B">
      <w:pPr>
        <w:pStyle w:val="Default"/>
        <w:rPr>
          <w:rFonts w:asciiTheme="majorBidi" w:hAnsiTheme="majorBidi" w:cstheme="majorBidi"/>
          <w:sz w:val="28"/>
          <w:szCs w:val="28"/>
        </w:rPr>
      </w:pPr>
      <w:r w:rsidRPr="004E622B">
        <w:rPr>
          <w:rFonts w:asciiTheme="majorBidi" w:hAnsiTheme="majorBidi" w:cstheme="majorBidi"/>
          <w:b/>
          <w:bCs/>
          <w:sz w:val="28"/>
          <w:szCs w:val="28"/>
        </w:rPr>
        <w:t xml:space="preserve">Ordre des Apodes ou </w:t>
      </w:r>
      <w:proofErr w:type="spellStart"/>
      <w:r w:rsidRPr="004E622B">
        <w:rPr>
          <w:rFonts w:asciiTheme="majorBidi" w:hAnsiTheme="majorBidi" w:cstheme="majorBidi"/>
          <w:b/>
          <w:bCs/>
          <w:sz w:val="28"/>
          <w:szCs w:val="28"/>
        </w:rPr>
        <w:t>Gymnophiones</w:t>
      </w:r>
      <w:proofErr w:type="spellEnd"/>
      <w:r w:rsidRPr="004E622B">
        <w:rPr>
          <w:rFonts w:asciiTheme="majorBidi" w:hAnsiTheme="majorBidi" w:cstheme="majorBidi"/>
          <w:b/>
          <w:bCs/>
          <w:sz w:val="28"/>
          <w:szCs w:val="28"/>
        </w:rPr>
        <w:t xml:space="preserve"> (cécilies) </w:t>
      </w:r>
    </w:p>
    <w:p w:rsidR="00271C23" w:rsidRPr="004E622B" w:rsidRDefault="00AC58AB" w:rsidP="004E622B">
      <w:pPr>
        <w:pStyle w:val="Default"/>
        <w:spacing w:line="360" w:lineRule="auto"/>
        <w:rPr>
          <w:rFonts w:asciiTheme="majorBidi" w:hAnsiTheme="majorBidi" w:cstheme="majorBidi"/>
          <w:b/>
          <w:bCs/>
          <w:color w:val="7030A0"/>
          <w:sz w:val="28"/>
          <w:szCs w:val="28"/>
          <w:rtl/>
        </w:rPr>
      </w:pPr>
      <w:r w:rsidRPr="004E622B">
        <w:rPr>
          <w:rFonts w:asciiTheme="majorBidi" w:hAnsiTheme="majorBidi" w:cstheme="majorBidi"/>
          <w:sz w:val="28"/>
          <w:szCs w:val="28"/>
        </w:rPr>
        <w:t>Amphibiens serpentiforme vivant dans la terre humide à la manière des Lombrics. Leurs yeux et leurs oreilles sont atrophiés. L’animal creuse des galeries souterraines, comme un verre de terre, grâce à des mouvements de tout le corps.</w:t>
      </w:r>
    </w:p>
    <w:p w:rsidR="00271C23" w:rsidRPr="004E622B" w:rsidRDefault="00271C23" w:rsidP="004E622B">
      <w:pPr>
        <w:pStyle w:val="Default"/>
        <w:spacing w:line="360" w:lineRule="auto"/>
        <w:rPr>
          <w:rFonts w:asciiTheme="majorBidi" w:hAnsiTheme="majorBidi" w:cstheme="majorBidi"/>
          <w:b/>
          <w:bCs/>
          <w:color w:val="7030A0"/>
          <w:sz w:val="28"/>
          <w:szCs w:val="28"/>
          <w:rtl/>
        </w:rPr>
      </w:pPr>
    </w:p>
    <w:p w:rsidR="00271C23" w:rsidRPr="004E622B" w:rsidRDefault="0077152B" w:rsidP="004E622B">
      <w:pPr>
        <w:pStyle w:val="Default"/>
        <w:spacing w:line="360" w:lineRule="auto"/>
        <w:jc w:val="center"/>
        <w:rPr>
          <w:rFonts w:asciiTheme="majorBidi" w:hAnsiTheme="majorBidi" w:cstheme="majorBidi"/>
          <w:b/>
          <w:bCs/>
          <w:color w:val="7030A0"/>
          <w:sz w:val="28"/>
          <w:szCs w:val="28"/>
          <w:rtl/>
        </w:rPr>
      </w:pPr>
      <w:r w:rsidRPr="004E622B">
        <w:rPr>
          <w:rFonts w:asciiTheme="majorBidi" w:hAnsiTheme="majorBidi" w:cstheme="majorBidi"/>
          <w:b/>
          <w:bCs/>
          <w:noProof/>
          <w:color w:val="7030A0"/>
          <w:sz w:val="28"/>
          <w:szCs w:val="28"/>
          <w:lang w:eastAsia="fr-FR"/>
        </w:rPr>
        <w:drawing>
          <wp:inline distT="0" distB="0" distL="0" distR="0">
            <wp:extent cx="2724150" cy="1889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244" cy="1895455"/>
                    </a:xfrm>
                    <a:prstGeom prst="rect">
                      <a:avLst/>
                    </a:prstGeom>
                    <a:noFill/>
                    <a:ln>
                      <a:noFill/>
                    </a:ln>
                  </pic:spPr>
                </pic:pic>
              </a:graphicData>
            </a:graphic>
          </wp:inline>
        </w:drawing>
      </w:r>
    </w:p>
    <w:p w:rsidR="00271C23" w:rsidRPr="004E622B" w:rsidRDefault="00271C23" w:rsidP="004E622B">
      <w:pPr>
        <w:pStyle w:val="Default"/>
        <w:spacing w:line="360" w:lineRule="auto"/>
        <w:rPr>
          <w:rFonts w:asciiTheme="majorBidi" w:hAnsiTheme="majorBidi" w:cstheme="majorBidi"/>
          <w:b/>
          <w:bCs/>
          <w:color w:val="7030A0"/>
          <w:sz w:val="28"/>
          <w:szCs w:val="28"/>
          <w:rtl/>
        </w:rPr>
      </w:pPr>
    </w:p>
    <w:p w:rsidR="00271C23" w:rsidRPr="004E622B" w:rsidRDefault="0077152B" w:rsidP="004E622B">
      <w:pPr>
        <w:pStyle w:val="Default"/>
        <w:spacing w:line="360" w:lineRule="auto"/>
        <w:jc w:val="center"/>
        <w:rPr>
          <w:rFonts w:asciiTheme="majorBidi" w:hAnsiTheme="majorBidi" w:cstheme="majorBidi"/>
          <w:b/>
          <w:bCs/>
          <w:color w:val="7030A0"/>
          <w:sz w:val="28"/>
          <w:szCs w:val="28"/>
          <w:rtl/>
        </w:rPr>
      </w:pPr>
      <w:r w:rsidRPr="004E622B">
        <w:rPr>
          <w:rFonts w:asciiTheme="majorBidi" w:hAnsiTheme="majorBidi" w:cstheme="majorBidi"/>
          <w:b/>
          <w:bCs/>
          <w:sz w:val="28"/>
          <w:szCs w:val="28"/>
        </w:rPr>
        <w:t>Cécilies</w:t>
      </w:r>
    </w:p>
    <w:p w:rsidR="00271C23" w:rsidRPr="004E622B" w:rsidRDefault="00271C23" w:rsidP="004E622B">
      <w:pPr>
        <w:pStyle w:val="Default"/>
        <w:spacing w:line="360" w:lineRule="auto"/>
        <w:rPr>
          <w:rFonts w:asciiTheme="majorBidi" w:hAnsiTheme="majorBidi" w:cstheme="majorBidi"/>
          <w:b/>
          <w:bCs/>
          <w:color w:val="7030A0"/>
          <w:sz w:val="28"/>
          <w:szCs w:val="28"/>
          <w:rtl/>
        </w:rPr>
      </w:pPr>
    </w:p>
    <w:p w:rsidR="00C03A31" w:rsidRPr="004E622B" w:rsidRDefault="00C03A31" w:rsidP="004E622B">
      <w:pPr>
        <w:pStyle w:val="Default"/>
        <w:spacing w:line="360" w:lineRule="auto"/>
        <w:rPr>
          <w:rFonts w:asciiTheme="majorBidi" w:hAnsiTheme="majorBidi" w:cstheme="majorBidi"/>
          <w:sz w:val="28"/>
          <w:szCs w:val="28"/>
        </w:rPr>
      </w:pPr>
      <w:r w:rsidRPr="004E622B">
        <w:rPr>
          <w:rFonts w:asciiTheme="majorBidi" w:hAnsiTheme="majorBidi" w:cstheme="majorBidi"/>
          <w:b/>
          <w:bCs/>
          <w:sz w:val="28"/>
          <w:szCs w:val="28"/>
        </w:rPr>
        <w:t xml:space="preserve">2-2 Classe des reptiles </w:t>
      </w:r>
    </w:p>
    <w:p w:rsidR="00C03A31" w:rsidRPr="004E622B" w:rsidRDefault="00C03A31" w:rsidP="004E622B">
      <w:pPr>
        <w:pStyle w:val="Default"/>
        <w:spacing w:line="360" w:lineRule="auto"/>
        <w:rPr>
          <w:rFonts w:asciiTheme="majorBidi" w:hAnsiTheme="majorBidi" w:cstheme="majorBidi"/>
          <w:sz w:val="28"/>
          <w:szCs w:val="28"/>
        </w:rPr>
      </w:pPr>
      <w:r w:rsidRPr="004E622B">
        <w:rPr>
          <w:rFonts w:asciiTheme="majorBidi" w:hAnsiTheme="majorBidi" w:cstheme="majorBidi"/>
          <w:b/>
          <w:bCs/>
          <w:sz w:val="28"/>
          <w:szCs w:val="28"/>
        </w:rPr>
        <w:t xml:space="preserve">2-2-1 Caractéristiques </w:t>
      </w:r>
    </w:p>
    <w:p w:rsidR="00C03A31" w:rsidRPr="004E622B" w:rsidRDefault="00C03A31" w:rsidP="00170B87">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Vertébrés </w:t>
      </w:r>
      <w:r w:rsidR="008753DF" w:rsidRPr="004E622B">
        <w:rPr>
          <w:rFonts w:asciiTheme="majorBidi" w:hAnsiTheme="majorBidi" w:cstheme="majorBidi"/>
          <w:sz w:val="28"/>
          <w:szCs w:val="28"/>
        </w:rPr>
        <w:t xml:space="preserve">Tétrapodes </w:t>
      </w:r>
      <w:r w:rsidR="008753DF" w:rsidRPr="008753DF">
        <w:rPr>
          <w:rFonts w:asciiTheme="majorBidi" w:hAnsiTheme="majorBidi" w:cstheme="majorBidi"/>
          <w:b/>
          <w:bCs/>
          <w:sz w:val="28"/>
          <w:szCs w:val="28"/>
        </w:rPr>
        <w:t>poïkilotherme</w:t>
      </w:r>
      <w:r w:rsidRPr="004E622B">
        <w:rPr>
          <w:rFonts w:asciiTheme="majorBidi" w:hAnsiTheme="majorBidi" w:cstheme="majorBidi"/>
          <w:sz w:val="28"/>
          <w:szCs w:val="28"/>
        </w:rPr>
        <w:t xml:space="preserve"> (à sang froid) à température corporelle variant selon le milieu environnant, à respiration pulmonaire pendant toute leur existence, a corps protégé par une peau sèche, recouverte d'une couche cornée épaisse résistante formant des granules, des plaques ou des écailles juxtaposées ou </w:t>
      </w:r>
      <w:r w:rsidRPr="004E622B">
        <w:rPr>
          <w:rFonts w:asciiTheme="majorBidi" w:hAnsiTheme="majorBidi" w:cstheme="majorBidi"/>
          <w:sz w:val="28"/>
          <w:szCs w:val="28"/>
        </w:rPr>
        <w:lastRenderedPageBreak/>
        <w:t xml:space="preserve">imbriquées affectant les formes les plus diverses. Le développent se fait par des mues. </w:t>
      </w:r>
    </w:p>
    <w:p w:rsidR="00C03A31" w:rsidRPr="004E622B" w:rsidRDefault="00C03A31"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Le plus souvent ovipares, plus rarement ovovivipares (vipère). Membres présents, bien développés ou rudimentaires, ou absents. Le </w:t>
      </w:r>
      <w:r w:rsidR="008753DF" w:rsidRPr="004E622B">
        <w:rPr>
          <w:rFonts w:asciiTheme="majorBidi" w:hAnsiTheme="majorBidi" w:cstheme="majorBidi"/>
          <w:sz w:val="28"/>
          <w:szCs w:val="28"/>
        </w:rPr>
        <w:t>cœur</w:t>
      </w:r>
      <w:r w:rsidRPr="004E622B">
        <w:rPr>
          <w:rFonts w:asciiTheme="majorBidi" w:hAnsiTheme="majorBidi" w:cstheme="majorBidi"/>
          <w:sz w:val="28"/>
          <w:szCs w:val="28"/>
        </w:rPr>
        <w:t xml:space="preserve"> est formé de 2 oreillettes et d'un ventricule incomplètement cloisonné (sauf les crocodiliens), les crosses aortiques droite et gauche sont fonctionnelles et complètes. </w:t>
      </w:r>
    </w:p>
    <w:p w:rsidR="00271C23" w:rsidRPr="004E622B" w:rsidRDefault="00C03A31" w:rsidP="004E622B">
      <w:pPr>
        <w:pStyle w:val="Default"/>
        <w:spacing w:line="360" w:lineRule="auto"/>
        <w:rPr>
          <w:rFonts w:asciiTheme="majorBidi" w:hAnsiTheme="majorBidi" w:cstheme="majorBidi"/>
          <w:b/>
          <w:bCs/>
          <w:color w:val="7030A0"/>
          <w:sz w:val="28"/>
          <w:szCs w:val="28"/>
          <w:rtl/>
        </w:rPr>
      </w:pPr>
      <w:r w:rsidRPr="004E622B">
        <w:rPr>
          <w:rFonts w:asciiTheme="majorBidi" w:hAnsiTheme="majorBidi" w:cstheme="majorBidi"/>
          <w:sz w:val="28"/>
          <w:szCs w:val="28"/>
        </w:rPr>
        <w:t>Le derme contient des chromatophores (cellules pigmentaires) permettant la coloration de la peau.</w:t>
      </w:r>
    </w:p>
    <w:p w:rsidR="004D60C7" w:rsidRPr="004E622B" w:rsidRDefault="00E33545"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 </w:t>
      </w:r>
      <w:r w:rsidR="004D60C7" w:rsidRPr="004E622B">
        <w:rPr>
          <w:rFonts w:asciiTheme="majorBidi" w:hAnsiTheme="majorBidi" w:cstheme="majorBidi"/>
          <w:b/>
          <w:bCs/>
          <w:sz w:val="28"/>
          <w:szCs w:val="28"/>
        </w:rPr>
        <w:t xml:space="preserve">2-2-2 Classification </w:t>
      </w:r>
    </w:p>
    <w:p w:rsidR="004D60C7" w:rsidRPr="004E622B" w:rsidRDefault="004D60C7"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Les reptiles se divisent en quatre ordres </w:t>
      </w:r>
      <w:r w:rsidRPr="004E622B">
        <w:rPr>
          <w:rFonts w:asciiTheme="majorBidi" w:hAnsiTheme="majorBidi" w:cstheme="majorBidi"/>
          <w:b/>
          <w:bCs/>
          <w:sz w:val="28"/>
          <w:szCs w:val="28"/>
        </w:rPr>
        <w:t xml:space="preserve">: </w:t>
      </w:r>
    </w:p>
    <w:p w:rsidR="00B2224E" w:rsidRPr="0047677C" w:rsidRDefault="004D60C7" w:rsidP="004E622B">
      <w:pPr>
        <w:pStyle w:val="Default"/>
        <w:spacing w:line="360" w:lineRule="auto"/>
        <w:rPr>
          <w:rFonts w:asciiTheme="majorBidi" w:hAnsiTheme="majorBidi" w:cstheme="majorBidi"/>
          <w:b/>
          <w:bCs/>
          <w:sz w:val="28"/>
          <w:szCs w:val="28"/>
        </w:rPr>
      </w:pPr>
      <w:r w:rsidRPr="0047677C">
        <w:rPr>
          <w:rFonts w:asciiTheme="majorBidi" w:hAnsiTheme="majorBidi" w:cstheme="majorBidi"/>
          <w:b/>
          <w:bCs/>
          <w:sz w:val="28"/>
          <w:szCs w:val="28"/>
        </w:rPr>
        <w:t>2-2-2-1 Ordre des Chéloniens (Tortues</w:t>
      </w:r>
    </w:p>
    <w:p w:rsidR="008753DF" w:rsidRDefault="004D60C7" w:rsidP="004E622B">
      <w:pPr>
        <w:pStyle w:val="Default"/>
        <w:spacing w:line="360" w:lineRule="auto"/>
        <w:jc w:val="center"/>
        <w:rPr>
          <w:rFonts w:asciiTheme="majorBidi" w:hAnsiTheme="majorBidi" w:cstheme="majorBidi"/>
          <w:b/>
          <w:bCs/>
          <w:sz w:val="28"/>
          <w:szCs w:val="28"/>
        </w:rPr>
      </w:pPr>
      <w:r w:rsidRPr="004E622B">
        <w:rPr>
          <w:rFonts w:asciiTheme="majorBidi" w:hAnsiTheme="majorBidi" w:cstheme="majorBidi"/>
          <w:noProof/>
          <w:sz w:val="28"/>
          <w:szCs w:val="28"/>
          <w:lang w:eastAsia="fr-FR"/>
        </w:rPr>
        <w:drawing>
          <wp:inline distT="0" distB="0" distL="0" distR="0">
            <wp:extent cx="1642421" cy="1247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8793" cy="1252616"/>
                    </a:xfrm>
                    <a:prstGeom prst="rect">
                      <a:avLst/>
                    </a:prstGeom>
                    <a:noFill/>
                    <a:ln>
                      <a:noFill/>
                    </a:ln>
                  </pic:spPr>
                </pic:pic>
              </a:graphicData>
            </a:graphic>
          </wp:inline>
        </w:drawing>
      </w:r>
      <w:r w:rsidRPr="004E622B">
        <w:rPr>
          <w:rFonts w:asciiTheme="majorBidi" w:hAnsiTheme="majorBidi" w:cstheme="majorBidi"/>
          <w:b/>
          <w:bCs/>
          <w:sz w:val="28"/>
          <w:szCs w:val="28"/>
        </w:rPr>
        <w:t xml:space="preserve"> </w:t>
      </w:r>
    </w:p>
    <w:p w:rsidR="004D60C7" w:rsidRPr="004E622B" w:rsidRDefault="004D60C7" w:rsidP="004E622B">
      <w:pPr>
        <w:pStyle w:val="Default"/>
        <w:spacing w:line="360" w:lineRule="auto"/>
        <w:jc w:val="center"/>
        <w:rPr>
          <w:rFonts w:asciiTheme="majorBidi" w:hAnsiTheme="majorBidi" w:cstheme="majorBidi"/>
          <w:sz w:val="28"/>
          <w:szCs w:val="28"/>
        </w:rPr>
      </w:pPr>
      <w:r w:rsidRPr="004E622B">
        <w:rPr>
          <w:rFonts w:asciiTheme="majorBidi" w:hAnsiTheme="majorBidi" w:cstheme="majorBidi"/>
          <w:b/>
          <w:bCs/>
          <w:sz w:val="28"/>
          <w:szCs w:val="28"/>
        </w:rPr>
        <w:t>La tortue de Galápagos</w:t>
      </w:r>
    </w:p>
    <w:p w:rsidR="004D60C7" w:rsidRPr="004E622B" w:rsidRDefault="004D60C7" w:rsidP="004E622B">
      <w:pPr>
        <w:pStyle w:val="Default"/>
        <w:spacing w:line="360" w:lineRule="auto"/>
        <w:rPr>
          <w:rFonts w:asciiTheme="majorBidi" w:hAnsiTheme="majorBidi" w:cstheme="majorBidi"/>
          <w:sz w:val="28"/>
          <w:szCs w:val="28"/>
        </w:rPr>
      </w:pPr>
    </w:p>
    <w:p w:rsidR="008550A3" w:rsidRPr="004E622B" w:rsidRDefault="00B2224E" w:rsidP="004E622B">
      <w:pPr>
        <w:pStyle w:val="Default"/>
        <w:spacing w:line="360" w:lineRule="auto"/>
        <w:rPr>
          <w:rFonts w:asciiTheme="majorBidi" w:hAnsiTheme="majorBidi" w:cstheme="majorBidi"/>
          <w:sz w:val="28"/>
          <w:szCs w:val="28"/>
        </w:rPr>
      </w:pPr>
      <w:r w:rsidRPr="004E622B">
        <w:rPr>
          <w:rFonts w:asciiTheme="majorBidi" w:hAnsiTheme="majorBidi" w:cstheme="majorBidi"/>
          <w:color w:val="0070C0"/>
          <w:sz w:val="28"/>
          <w:szCs w:val="28"/>
        </w:rPr>
        <w:t>.</w:t>
      </w:r>
      <w:r w:rsidR="008550A3" w:rsidRPr="0047677C">
        <w:rPr>
          <w:rFonts w:asciiTheme="majorBidi" w:hAnsiTheme="majorBidi" w:cstheme="majorBidi"/>
          <w:b/>
          <w:bCs/>
          <w:sz w:val="28"/>
          <w:szCs w:val="28"/>
        </w:rPr>
        <w:t>2-2-2-2 Ordre des Rhynchocéphale (Sphénodon).</w:t>
      </w:r>
      <w:r w:rsidR="008550A3" w:rsidRPr="004E622B">
        <w:rPr>
          <w:rFonts w:asciiTheme="majorBidi" w:hAnsiTheme="majorBidi" w:cstheme="majorBidi"/>
          <w:sz w:val="28"/>
          <w:szCs w:val="28"/>
        </w:rPr>
        <w:t xml:space="preserve"> </w:t>
      </w:r>
    </w:p>
    <w:p w:rsidR="008550A3" w:rsidRPr="004E622B" w:rsidRDefault="008550A3" w:rsidP="004E622B">
      <w:pPr>
        <w:pStyle w:val="Default"/>
        <w:spacing w:line="360" w:lineRule="auto"/>
        <w:rPr>
          <w:rFonts w:asciiTheme="majorBidi" w:hAnsiTheme="majorBidi" w:cstheme="majorBidi"/>
          <w:sz w:val="28"/>
          <w:szCs w:val="28"/>
        </w:rPr>
      </w:pPr>
    </w:p>
    <w:p w:rsidR="008550A3" w:rsidRPr="004E622B" w:rsidRDefault="00F86447" w:rsidP="004E622B">
      <w:pPr>
        <w:pStyle w:val="Default"/>
        <w:spacing w:line="360" w:lineRule="auto"/>
        <w:jc w:val="center"/>
        <w:rPr>
          <w:rFonts w:asciiTheme="majorBidi" w:hAnsiTheme="majorBidi" w:cstheme="majorBidi"/>
          <w:sz w:val="28"/>
          <w:szCs w:val="28"/>
        </w:rPr>
      </w:pPr>
      <w:r w:rsidRPr="004E622B">
        <w:rPr>
          <w:rFonts w:asciiTheme="majorBidi" w:hAnsiTheme="majorBidi" w:cstheme="majorBidi"/>
          <w:noProof/>
          <w:sz w:val="28"/>
          <w:szCs w:val="28"/>
          <w:lang w:eastAsia="fr-FR"/>
        </w:rPr>
        <w:drawing>
          <wp:inline distT="0" distB="0" distL="0" distR="0" wp14:anchorId="40E4F593" wp14:editId="2AADE624">
            <wp:extent cx="1428534" cy="98024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3283" cy="983507"/>
                    </a:xfrm>
                    <a:prstGeom prst="rect">
                      <a:avLst/>
                    </a:prstGeom>
                    <a:noFill/>
                    <a:ln>
                      <a:noFill/>
                    </a:ln>
                  </pic:spPr>
                </pic:pic>
              </a:graphicData>
            </a:graphic>
          </wp:inline>
        </w:drawing>
      </w:r>
    </w:p>
    <w:p w:rsidR="0047677C" w:rsidRPr="0047677C" w:rsidRDefault="0047677C" w:rsidP="0047677C">
      <w:pPr>
        <w:pStyle w:val="Default"/>
        <w:tabs>
          <w:tab w:val="left" w:pos="2250"/>
        </w:tabs>
        <w:spacing w:line="360" w:lineRule="auto"/>
        <w:rPr>
          <w:rFonts w:asciiTheme="majorBidi" w:hAnsiTheme="majorBidi" w:cstheme="majorBidi"/>
          <w:color w:val="0070C0"/>
          <w:sz w:val="28"/>
          <w:szCs w:val="28"/>
        </w:rPr>
      </w:pPr>
      <w:r>
        <w:rPr>
          <w:rFonts w:asciiTheme="majorBidi" w:hAnsiTheme="majorBidi" w:cstheme="majorBidi"/>
          <w:sz w:val="28"/>
          <w:szCs w:val="28"/>
        </w:rPr>
        <w:tab/>
      </w:r>
      <w:r>
        <w:rPr>
          <w:rFonts w:asciiTheme="majorBidi" w:hAnsiTheme="majorBidi" w:cstheme="majorBidi" w:hint="cs"/>
          <w:sz w:val="28"/>
          <w:szCs w:val="28"/>
          <w:rtl/>
        </w:rPr>
        <w:t xml:space="preserve">                   </w:t>
      </w:r>
      <w:r w:rsidRPr="004E622B">
        <w:rPr>
          <w:rFonts w:asciiTheme="majorBidi" w:hAnsiTheme="majorBidi" w:cstheme="majorBidi"/>
          <w:b/>
          <w:bCs/>
          <w:sz w:val="28"/>
          <w:szCs w:val="28"/>
        </w:rPr>
        <w:t>Sphénodon</w:t>
      </w:r>
    </w:p>
    <w:p w:rsidR="008550A3" w:rsidRPr="004E622B" w:rsidRDefault="008550A3" w:rsidP="0047677C">
      <w:pPr>
        <w:pStyle w:val="Default"/>
        <w:tabs>
          <w:tab w:val="left" w:pos="3315"/>
        </w:tabs>
        <w:spacing w:line="360" w:lineRule="auto"/>
        <w:rPr>
          <w:rFonts w:asciiTheme="majorBidi" w:hAnsiTheme="majorBidi" w:cstheme="majorBidi"/>
          <w:sz w:val="28"/>
          <w:szCs w:val="28"/>
        </w:rPr>
      </w:pPr>
    </w:p>
    <w:p w:rsidR="008550A3" w:rsidRPr="004E622B" w:rsidRDefault="008550A3"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                             </w:t>
      </w:r>
    </w:p>
    <w:p w:rsidR="00237E5A" w:rsidRPr="004E622B" w:rsidRDefault="00237E5A" w:rsidP="004E622B">
      <w:pPr>
        <w:spacing w:after="0" w:line="360" w:lineRule="auto"/>
        <w:rPr>
          <w:rFonts w:asciiTheme="majorBidi" w:hAnsiTheme="majorBidi" w:cstheme="majorBidi"/>
          <w:sz w:val="28"/>
          <w:szCs w:val="28"/>
          <w:lang w:val="fr-FR"/>
        </w:rPr>
      </w:pPr>
    </w:p>
    <w:p w:rsidR="00237E5A" w:rsidRPr="004E622B" w:rsidRDefault="00237E5A" w:rsidP="004E622B">
      <w:pPr>
        <w:spacing w:after="0"/>
        <w:rPr>
          <w:rFonts w:asciiTheme="majorBidi" w:hAnsiTheme="majorBidi" w:cstheme="majorBidi"/>
          <w:sz w:val="28"/>
          <w:szCs w:val="28"/>
          <w:lang w:val="fr-FR"/>
        </w:rPr>
      </w:pPr>
    </w:p>
    <w:p w:rsidR="00237E5A" w:rsidRPr="003E0CB2" w:rsidRDefault="00237E5A" w:rsidP="0045364D">
      <w:pPr>
        <w:pStyle w:val="Default"/>
        <w:spacing w:line="360" w:lineRule="auto"/>
        <w:rPr>
          <w:rFonts w:asciiTheme="majorBidi" w:hAnsiTheme="majorBidi" w:cstheme="majorBidi"/>
          <w:b/>
          <w:bCs/>
          <w:sz w:val="28"/>
          <w:szCs w:val="28"/>
        </w:rPr>
      </w:pPr>
      <w:r w:rsidRPr="003E0CB2">
        <w:rPr>
          <w:rFonts w:asciiTheme="majorBidi" w:hAnsiTheme="majorBidi" w:cstheme="majorBidi"/>
          <w:b/>
          <w:bCs/>
          <w:sz w:val="28"/>
          <w:szCs w:val="28"/>
        </w:rPr>
        <w:t xml:space="preserve">2-2-2-3 Ordre des Squamates : </w:t>
      </w:r>
    </w:p>
    <w:p w:rsidR="00237E5A" w:rsidRPr="003E0CB2" w:rsidRDefault="0047677C" w:rsidP="0045364D">
      <w:pPr>
        <w:pStyle w:val="Default"/>
        <w:spacing w:line="360" w:lineRule="auto"/>
        <w:rPr>
          <w:rFonts w:asciiTheme="majorBidi" w:hAnsiTheme="majorBidi" w:cstheme="majorBidi"/>
          <w:b/>
          <w:bCs/>
          <w:sz w:val="28"/>
          <w:szCs w:val="28"/>
        </w:rPr>
      </w:pPr>
      <w:r w:rsidRPr="003E0CB2">
        <w:rPr>
          <w:rFonts w:asciiTheme="majorBidi" w:hAnsiTheme="majorBidi" w:cstheme="majorBidi" w:hint="cs"/>
          <w:b/>
          <w:bCs/>
          <w:sz w:val="28"/>
          <w:szCs w:val="28"/>
          <w:rtl/>
        </w:rPr>
        <w:t>-</w:t>
      </w:r>
      <w:r w:rsidR="00237E5A" w:rsidRPr="003E0CB2">
        <w:rPr>
          <w:rFonts w:asciiTheme="majorBidi" w:hAnsiTheme="majorBidi" w:cstheme="majorBidi"/>
          <w:b/>
          <w:bCs/>
          <w:sz w:val="28"/>
          <w:szCs w:val="28"/>
        </w:rPr>
        <w:t xml:space="preserve">Sous-ordre des Ophidiens (Serpents). </w:t>
      </w:r>
    </w:p>
    <w:p w:rsidR="00237E5A" w:rsidRPr="004E622B" w:rsidRDefault="00237E5A" w:rsidP="0045364D">
      <w:pPr>
        <w:pStyle w:val="Default"/>
        <w:spacing w:line="360" w:lineRule="auto"/>
        <w:rPr>
          <w:rFonts w:asciiTheme="majorBidi" w:hAnsiTheme="majorBidi" w:cstheme="majorBidi"/>
          <w:sz w:val="28"/>
          <w:szCs w:val="28"/>
        </w:rPr>
      </w:pPr>
    </w:p>
    <w:p w:rsidR="00237E5A" w:rsidRPr="004E622B" w:rsidRDefault="00237E5A" w:rsidP="0045364D">
      <w:pPr>
        <w:pStyle w:val="Default"/>
        <w:spacing w:line="360" w:lineRule="auto"/>
        <w:rPr>
          <w:rFonts w:asciiTheme="majorBidi" w:hAnsiTheme="majorBidi" w:cstheme="majorBidi"/>
          <w:sz w:val="28"/>
          <w:szCs w:val="28"/>
        </w:rPr>
      </w:pPr>
    </w:p>
    <w:p w:rsidR="00237E5A" w:rsidRPr="004E622B" w:rsidRDefault="009B4646" w:rsidP="008B4AD0">
      <w:pPr>
        <w:pStyle w:val="Default"/>
        <w:tabs>
          <w:tab w:val="left" w:pos="1020"/>
        </w:tabs>
        <w:jc w:val="center"/>
        <w:rPr>
          <w:rFonts w:asciiTheme="majorBidi" w:hAnsiTheme="majorBidi" w:cstheme="majorBidi"/>
          <w:sz w:val="28"/>
          <w:szCs w:val="28"/>
        </w:rPr>
      </w:pPr>
      <w:r w:rsidRPr="004E622B">
        <w:rPr>
          <w:rFonts w:asciiTheme="majorBidi" w:hAnsiTheme="majorBidi" w:cstheme="majorBidi"/>
          <w:noProof/>
          <w:sz w:val="28"/>
          <w:szCs w:val="28"/>
          <w:lang w:eastAsia="fr-FR"/>
        </w:rPr>
        <w:drawing>
          <wp:inline distT="0" distB="0" distL="0" distR="0">
            <wp:extent cx="1272626" cy="13525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7283" cy="1357500"/>
                    </a:xfrm>
                    <a:prstGeom prst="rect">
                      <a:avLst/>
                    </a:prstGeom>
                    <a:noFill/>
                    <a:ln>
                      <a:noFill/>
                    </a:ln>
                  </pic:spPr>
                </pic:pic>
              </a:graphicData>
            </a:graphic>
          </wp:inline>
        </w:drawing>
      </w:r>
    </w:p>
    <w:p w:rsidR="00237E5A" w:rsidRPr="004E622B" w:rsidRDefault="00237E5A" w:rsidP="004E622B">
      <w:pPr>
        <w:pStyle w:val="Default"/>
        <w:rPr>
          <w:rFonts w:asciiTheme="majorBidi" w:hAnsiTheme="majorBidi" w:cstheme="majorBidi"/>
          <w:sz w:val="28"/>
          <w:szCs w:val="28"/>
        </w:rPr>
      </w:pPr>
    </w:p>
    <w:p w:rsidR="00237E5A" w:rsidRPr="004E622B" w:rsidRDefault="00237E5A" w:rsidP="008B4AD0">
      <w:pPr>
        <w:spacing w:after="0"/>
        <w:jc w:val="center"/>
        <w:rPr>
          <w:rFonts w:asciiTheme="majorBidi" w:hAnsiTheme="majorBidi" w:cstheme="majorBidi"/>
          <w:sz w:val="28"/>
          <w:szCs w:val="28"/>
          <w:lang w:val="fr-FR"/>
        </w:rPr>
      </w:pPr>
      <w:r w:rsidRPr="004E622B">
        <w:rPr>
          <w:rFonts w:asciiTheme="majorBidi" w:hAnsiTheme="majorBidi" w:cstheme="majorBidi"/>
          <w:b/>
          <w:bCs/>
          <w:sz w:val="28"/>
          <w:szCs w:val="28"/>
          <w:lang w:val="fr-FR"/>
        </w:rPr>
        <w:t>Le cobra royal</w:t>
      </w:r>
    </w:p>
    <w:p w:rsidR="008753E7" w:rsidRPr="004E622B" w:rsidRDefault="008753E7" w:rsidP="004E622B">
      <w:pPr>
        <w:pStyle w:val="Default"/>
        <w:rPr>
          <w:rFonts w:asciiTheme="majorBidi" w:hAnsiTheme="majorBidi" w:cstheme="majorBidi"/>
          <w:sz w:val="28"/>
          <w:szCs w:val="28"/>
        </w:rPr>
      </w:pPr>
    </w:p>
    <w:p w:rsidR="008753E7" w:rsidRPr="004E622B" w:rsidRDefault="003E0CB2" w:rsidP="004E622B">
      <w:pPr>
        <w:pStyle w:val="Default"/>
        <w:rPr>
          <w:rFonts w:asciiTheme="majorBidi" w:hAnsiTheme="majorBidi" w:cstheme="majorBidi"/>
          <w:b/>
          <w:bCs/>
          <w:sz w:val="28"/>
          <w:szCs w:val="28"/>
          <w:rtl/>
        </w:rPr>
      </w:pPr>
      <w:r>
        <w:rPr>
          <w:rFonts w:asciiTheme="majorBidi" w:hAnsiTheme="majorBidi" w:cstheme="majorBidi"/>
          <w:b/>
          <w:bCs/>
          <w:sz w:val="28"/>
          <w:szCs w:val="28"/>
        </w:rPr>
        <w:t>-</w:t>
      </w:r>
      <w:r w:rsidR="008753E7" w:rsidRPr="004E622B">
        <w:rPr>
          <w:rFonts w:asciiTheme="majorBidi" w:hAnsiTheme="majorBidi" w:cstheme="majorBidi"/>
          <w:b/>
          <w:bCs/>
          <w:sz w:val="28"/>
          <w:szCs w:val="28"/>
        </w:rPr>
        <w:t xml:space="preserve">Sous- ordre des Sauriens (Lézards). </w:t>
      </w:r>
    </w:p>
    <w:p w:rsidR="008753E7" w:rsidRPr="004E622B" w:rsidRDefault="008753E7" w:rsidP="004E622B">
      <w:pPr>
        <w:pStyle w:val="Default"/>
        <w:rPr>
          <w:rFonts w:asciiTheme="majorBidi" w:hAnsiTheme="majorBidi" w:cstheme="majorBidi"/>
          <w:b/>
          <w:bCs/>
          <w:sz w:val="28"/>
          <w:szCs w:val="28"/>
          <w:rtl/>
        </w:rPr>
      </w:pPr>
    </w:p>
    <w:p w:rsidR="008753E7" w:rsidRPr="004E622B" w:rsidRDefault="008B4AD0" w:rsidP="008B4AD0">
      <w:pPr>
        <w:pStyle w:val="Default"/>
        <w:jc w:val="center"/>
        <w:rPr>
          <w:rFonts w:asciiTheme="majorBidi" w:hAnsiTheme="majorBidi" w:cstheme="majorBidi"/>
          <w:b/>
          <w:bCs/>
          <w:sz w:val="28"/>
          <w:szCs w:val="28"/>
          <w:rtl/>
        </w:rPr>
      </w:pPr>
      <w:r w:rsidRPr="004E622B">
        <w:rPr>
          <w:rFonts w:asciiTheme="majorBidi" w:hAnsiTheme="majorBidi" w:cstheme="majorBidi"/>
          <w:b/>
          <w:bCs/>
          <w:noProof/>
          <w:sz w:val="28"/>
          <w:szCs w:val="28"/>
          <w:lang w:eastAsia="fr-FR"/>
        </w:rPr>
        <w:drawing>
          <wp:inline distT="0" distB="0" distL="0" distR="0" wp14:anchorId="3E0F2EC2" wp14:editId="678198CC">
            <wp:extent cx="1574808" cy="14192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8065" cy="1422160"/>
                    </a:xfrm>
                    <a:prstGeom prst="rect">
                      <a:avLst/>
                    </a:prstGeom>
                    <a:noFill/>
                    <a:ln>
                      <a:noFill/>
                    </a:ln>
                  </pic:spPr>
                </pic:pic>
              </a:graphicData>
            </a:graphic>
          </wp:inline>
        </w:drawing>
      </w:r>
    </w:p>
    <w:p w:rsidR="008753E7" w:rsidRPr="004E622B" w:rsidRDefault="008753E7" w:rsidP="004E622B">
      <w:pPr>
        <w:pStyle w:val="Default"/>
        <w:rPr>
          <w:rFonts w:asciiTheme="majorBidi" w:hAnsiTheme="majorBidi" w:cstheme="majorBidi"/>
          <w:b/>
          <w:bCs/>
          <w:sz w:val="28"/>
          <w:szCs w:val="28"/>
        </w:rPr>
      </w:pPr>
    </w:p>
    <w:p w:rsidR="00237E5A" w:rsidRPr="004E622B" w:rsidRDefault="008753E7" w:rsidP="004E622B">
      <w:pPr>
        <w:spacing w:after="0"/>
        <w:jc w:val="center"/>
        <w:rPr>
          <w:rFonts w:asciiTheme="majorBidi" w:hAnsiTheme="majorBidi" w:cstheme="majorBidi"/>
          <w:b/>
          <w:bCs/>
          <w:sz w:val="28"/>
          <w:szCs w:val="28"/>
          <w:lang w:val="fr-FR"/>
        </w:rPr>
      </w:pPr>
      <w:r w:rsidRPr="004E622B">
        <w:rPr>
          <w:rFonts w:asciiTheme="majorBidi" w:hAnsiTheme="majorBidi" w:cstheme="majorBidi"/>
          <w:b/>
          <w:bCs/>
          <w:sz w:val="28"/>
          <w:szCs w:val="28"/>
          <w:lang w:val="fr-FR"/>
        </w:rPr>
        <w:t>Le lézard</w:t>
      </w:r>
    </w:p>
    <w:p w:rsidR="00237E5A" w:rsidRPr="004E622B" w:rsidRDefault="008753E7" w:rsidP="004E622B">
      <w:pPr>
        <w:tabs>
          <w:tab w:val="left" w:pos="1080"/>
        </w:tabs>
        <w:spacing w:after="0"/>
        <w:rPr>
          <w:rFonts w:asciiTheme="majorBidi" w:hAnsiTheme="majorBidi" w:cstheme="majorBidi"/>
          <w:sz w:val="28"/>
          <w:szCs w:val="28"/>
          <w:lang w:val="fr-FR"/>
        </w:rPr>
      </w:pPr>
      <w:r w:rsidRPr="004E622B">
        <w:rPr>
          <w:rFonts w:asciiTheme="majorBidi" w:hAnsiTheme="majorBidi" w:cstheme="majorBidi"/>
          <w:sz w:val="28"/>
          <w:szCs w:val="28"/>
          <w:lang w:val="fr-FR"/>
        </w:rPr>
        <w:tab/>
      </w:r>
    </w:p>
    <w:p w:rsidR="00787E45" w:rsidRPr="004E622B" w:rsidRDefault="00787E45" w:rsidP="004E622B">
      <w:pPr>
        <w:pStyle w:val="Default"/>
        <w:rPr>
          <w:rFonts w:asciiTheme="majorBidi" w:hAnsiTheme="majorBidi" w:cstheme="majorBidi"/>
          <w:b/>
          <w:bCs/>
          <w:sz w:val="28"/>
          <w:szCs w:val="28"/>
          <w:rtl/>
        </w:rPr>
      </w:pPr>
      <w:r w:rsidRPr="004E622B">
        <w:rPr>
          <w:rFonts w:asciiTheme="majorBidi" w:hAnsiTheme="majorBidi" w:cstheme="majorBidi"/>
          <w:b/>
          <w:bCs/>
          <w:sz w:val="28"/>
          <w:szCs w:val="28"/>
        </w:rPr>
        <w:t xml:space="preserve">2-2-2-4 Ordre des Crocodiliens (Crocodiles). </w:t>
      </w:r>
    </w:p>
    <w:p w:rsidR="00787E45" w:rsidRPr="004E622B" w:rsidRDefault="00787E45" w:rsidP="004E622B">
      <w:pPr>
        <w:pStyle w:val="Default"/>
        <w:rPr>
          <w:rFonts w:asciiTheme="majorBidi" w:hAnsiTheme="majorBidi" w:cstheme="majorBidi"/>
          <w:sz w:val="28"/>
          <w:szCs w:val="28"/>
          <w:rtl/>
        </w:rPr>
      </w:pPr>
    </w:p>
    <w:p w:rsidR="00787E45" w:rsidRPr="004E622B" w:rsidRDefault="00D1455F" w:rsidP="004E622B">
      <w:pPr>
        <w:pStyle w:val="Default"/>
        <w:jc w:val="center"/>
        <w:rPr>
          <w:rFonts w:asciiTheme="majorBidi" w:hAnsiTheme="majorBidi" w:cstheme="majorBidi"/>
          <w:sz w:val="28"/>
          <w:szCs w:val="28"/>
          <w:rtl/>
        </w:rPr>
      </w:pPr>
      <w:r w:rsidRPr="004E622B">
        <w:rPr>
          <w:rFonts w:asciiTheme="majorBidi" w:hAnsiTheme="majorBidi" w:cstheme="majorBidi"/>
          <w:noProof/>
          <w:sz w:val="28"/>
          <w:szCs w:val="28"/>
          <w:lang w:eastAsia="fr-FR"/>
        </w:rPr>
        <w:drawing>
          <wp:inline distT="0" distB="0" distL="0" distR="0">
            <wp:extent cx="2564130" cy="1328857"/>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V="1">
                      <a:off x="0" y="0"/>
                      <a:ext cx="2582577" cy="1338417"/>
                    </a:xfrm>
                    <a:prstGeom prst="rect">
                      <a:avLst/>
                    </a:prstGeom>
                    <a:noFill/>
                    <a:ln>
                      <a:noFill/>
                    </a:ln>
                  </pic:spPr>
                </pic:pic>
              </a:graphicData>
            </a:graphic>
          </wp:inline>
        </w:drawing>
      </w:r>
    </w:p>
    <w:p w:rsidR="00787E45" w:rsidRPr="004E622B" w:rsidRDefault="00787E45" w:rsidP="004E622B">
      <w:pPr>
        <w:pStyle w:val="Default"/>
        <w:rPr>
          <w:rFonts w:asciiTheme="majorBidi" w:hAnsiTheme="majorBidi" w:cstheme="majorBidi"/>
          <w:sz w:val="28"/>
          <w:szCs w:val="28"/>
          <w:rtl/>
        </w:rPr>
      </w:pPr>
    </w:p>
    <w:p w:rsidR="00237E5A" w:rsidRPr="004E622B" w:rsidRDefault="00787E45" w:rsidP="008B4AD0">
      <w:pPr>
        <w:spacing w:after="0"/>
        <w:jc w:val="center"/>
        <w:rPr>
          <w:rFonts w:asciiTheme="majorBidi" w:hAnsiTheme="majorBidi" w:cstheme="majorBidi"/>
          <w:sz w:val="28"/>
          <w:szCs w:val="28"/>
          <w:lang w:val="fr-FR"/>
        </w:rPr>
      </w:pPr>
      <w:r w:rsidRPr="004E622B">
        <w:rPr>
          <w:rFonts w:asciiTheme="majorBidi" w:hAnsiTheme="majorBidi" w:cstheme="majorBidi"/>
          <w:b/>
          <w:bCs/>
          <w:sz w:val="28"/>
          <w:szCs w:val="28"/>
          <w:lang w:val="fr-FR"/>
        </w:rPr>
        <w:t>Le crocodile</w:t>
      </w:r>
    </w:p>
    <w:p w:rsidR="0026329D" w:rsidRDefault="00B42C23" w:rsidP="004E622B">
      <w:pPr>
        <w:spacing w:after="0"/>
        <w:ind w:firstLine="720"/>
        <w:rPr>
          <w:rFonts w:asciiTheme="majorBidi" w:hAnsiTheme="majorBidi" w:cstheme="majorBidi"/>
          <w:b/>
          <w:bCs/>
          <w:color w:val="9ACD00"/>
          <w:sz w:val="28"/>
          <w:szCs w:val="28"/>
          <w:lang w:val="fr-FR"/>
        </w:rPr>
      </w:pPr>
      <w:r w:rsidRPr="004E622B">
        <w:rPr>
          <w:rFonts w:asciiTheme="majorBidi" w:hAnsiTheme="majorBidi" w:cstheme="majorBidi"/>
          <w:b/>
          <w:bCs/>
          <w:color w:val="9ACD00"/>
          <w:sz w:val="28"/>
          <w:szCs w:val="28"/>
          <w:rtl/>
          <w:lang w:val="fr-FR"/>
        </w:rPr>
        <w:lastRenderedPageBreak/>
        <w:t xml:space="preserve"> </w:t>
      </w:r>
    </w:p>
    <w:p w:rsidR="004A51E6" w:rsidRDefault="004A51E6" w:rsidP="004E622B">
      <w:pPr>
        <w:spacing w:after="0"/>
        <w:ind w:firstLine="720"/>
        <w:rPr>
          <w:rFonts w:asciiTheme="majorBidi" w:hAnsiTheme="majorBidi" w:cstheme="majorBidi"/>
          <w:b/>
          <w:bCs/>
          <w:color w:val="9ACD00"/>
          <w:sz w:val="28"/>
          <w:szCs w:val="28"/>
          <w:lang w:val="fr-FR"/>
        </w:rPr>
      </w:pPr>
    </w:p>
    <w:p w:rsidR="004A51E6" w:rsidRPr="004E622B" w:rsidRDefault="004A51E6" w:rsidP="004E622B">
      <w:pPr>
        <w:spacing w:after="0"/>
        <w:ind w:firstLine="720"/>
        <w:rPr>
          <w:rFonts w:asciiTheme="majorBidi" w:hAnsiTheme="majorBidi" w:cstheme="majorBidi"/>
          <w:sz w:val="28"/>
          <w:szCs w:val="28"/>
          <w:lang w:val="fr-FR"/>
        </w:rPr>
      </w:pPr>
    </w:p>
    <w:p w:rsidR="0026329D" w:rsidRPr="004E622B" w:rsidRDefault="0026329D" w:rsidP="004E622B">
      <w:pPr>
        <w:pStyle w:val="Default"/>
        <w:spacing w:line="360" w:lineRule="auto"/>
        <w:jc w:val="both"/>
        <w:rPr>
          <w:rFonts w:asciiTheme="majorBidi" w:hAnsiTheme="majorBidi" w:cstheme="majorBidi"/>
          <w:sz w:val="28"/>
          <w:szCs w:val="28"/>
        </w:rPr>
      </w:pPr>
      <w:r w:rsidRPr="004E622B">
        <w:rPr>
          <w:rFonts w:asciiTheme="majorBidi" w:hAnsiTheme="majorBidi" w:cstheme="majorBidi"/>
          <w:b/>
          <w:bCs/>
          <w:sz w:val="28"/>
          <w:szCs w:val="28"/>
        </w:rPr>
        <w:t xml:space="preserve">2-3 Classe des Oiseaux </w:t>
      </w:r>
    </w:p>
    <w:p w:rsidR="0026329D" w:rsidRPr="004E622B" w:rsidRDefault="0026329D" w:rsidP="004E622B">
      <w:pPr>
        <w:pStyle w:val="Default"/>
        <w:spacing w:line="360" w:lineRule="auto"/>
        <w:jc w:val="both"/>
        <w:rPr>
          <w:rFonts w:asciiTheme="majorBidi" w:hAnsiTheme="majorBidi" w:cstheme="majorBidi"/>
          <w:sz w:val="28"/>
          <w:szCs w:val="28"/>
        </w:rPr>
      </w:pPr>
      <w:r w:rsidRPr="004E622B">
        <w:rPr>
          <w:rFonts w:asciiTheme="majorBidi" w:hAnsiTheme="majorBidi" w:cstheme="majorBidi"/>
          <w:b/>
          <w:bCs/>
          <w:sz w:val="28"/>
          <w:szCs w:val="28"/>
        </w:rPr>
        <w:t xml:space="preserve">2-3-1 Caractère généraux </w:t>
      </w:r>
    </w:p>
    <w:p w:rsidR="0026329D" w:rsidRPr="004E622B" w:rsidRDefault="0026329D" w:rsidP="004E622B">
      <w:pPr>
        <w:pStyle w:val="Default"/>
        <w:spacing w:line="360" w:lineRule="auto"/>
        <w:jc w:val="both"/>
        <w:rPr>
          <w:rFonts w:asciiTheme="majorBidi" w:hAnsiTheme="majorBidi" w:cstheme="majorBidi"/>
          <w:sz w:val="28"/>
          <w:szCs w:val="28"/>
        </w:rPr>
      </w:pPr>
      <w:r w:rsidRPr="004E622B">
        <w:rPr>
          <w:rFonts w:asciiTheme="majorBidi" w:hAnsiTheme="majorBidi" w:cstheme="majorBidi"/>
          <w:sz w:val="28"/>
          <w:szCs w:val="28"/>
        </w:rPr>
        <w:t xml:space="preserve">Les Oiseaux sont des Tétrapodes Amniotes, homéothermes (à sang chaud), ovipares, au corps couvert de plumes, à bouche garnie d'un bec corné. Ils ont 4 membres, les antérieurs transformés en ailes. Les os sont pneumatiques, la respiration exclusivement pulmonaire, des sacs aériens étant annexés aux poumons. Du </w:t>
      </w:r>
      <w:r w:rsidR="00AA4494" w:rsidRPr="004E622B">
        <w:rPr>
          <w:rFonts w:asciiTheme="majorBidi" w:hAnsiTheme="majorBidi" w:cstheme="majorBidi"/>
          <w:sz w:val="28"/>
          <w:szCs w:val="28"/>
        </w:rPr>
        <w:t>cœur</w:t>
      </w:r>
      <w:r w:rsidRPr="004E622B">
        <w:rPr>
          <w:rFonts w:asciiTheme="majorBidi" w:hAnsiTheme="majorBidi" w:cstheme="majorBidi"/>
          <w:sz w:val="28"/>
          <w:szCs w:val="28"/>
        </w:rPr>
        <w:t xml:space="preserve"> à 4 cavités part une seule crosse aortique à droite. </w:t>
      </w:r>
    </w:p>
    <w:p w:rsidR="00566578" w:rsidRPr="004E622B" w:rsidRDefault="0026329D" w:rsidP="004E622B">
      <w:pPr>
        <w:spacing w:after="0" w:line="360" w:lineRule="auto"/>
        <w:jc w:val="both"/>
        <w:rPr>
          <w:rFonts w:asciiTheme="majorBidi" w:hAnsiTheme="majorBidi" w:cstheme="majorBidi"/>
          <w:sz w:val="28"/>
          <w:szCs w:val="28"/>
          <w:rtl/>
        </w:rPr>
      </w:pPr>
      <w:r w:rsidRPr="004E622B">
        <w:rPr>
          <w:rFonts w:asciiTheme="majorBidi" w:hAnsiTheme="majorBidi" w:cstheme="majorBidi"/>
          <w:sz w:val="28"/>
          <w:szCs w:val="28"/>
          <w:lang w:val="fr-FR"/>
        </w:rPr>
        <w:t xml:space="preserve">La peau montre un épiderme mince, très plissé, à couche cornée s'exfoliant continuellement et un derme généralement mince. Il n'y a pas d'ossifications dermiques, mais seulement, par places, un revêtement corné (bec, éperons alaires, écailles des pattes). </w:t>
      </w:r>
      <w:r w:rsidR="00644E06" w:rsidRPr="004E622B">
        <w:rPr>
          <w:rFonts w:asciiTheme="majorBidi" w:hAnsiTheme="majorBidi" w:cstheme="majorBidi"/>
          <w:sz w:val="28"/>
          <w:szCs w:val="28"/>
          <w:rtl/>
        </w:rPr>
        <w:t xml:space="preserve"> </w:t>
      </w:r>
    </w:p>
    <w:p w:rsidR="00644E06" w:rsidRPr="004E622B" w:rsidRDefault="00644E06" w:rsidP="00354709">
      <w:pPr>
        <w:pStyle w:val="Default"/>
        <w:spacing w:line="360" w:lineRule="auto"/>
        <w:jc w:val="both"/>
        <w:rPr>
          <w:rFonts w:asciiTheme="majorBidi" w:hAnsiTheme="majorBidi" w:cstheme="majorBidi"/>
          <w:sz w:val="28"/>
          <w:szCs w:val="28"/>
        </w:rPr>
      </w:pPr>
      <w:r w:rsidRPr="004E622B">
        <w:rPr>
          <w:rFonts w:asciiTheme="majorBidi" w:hAnsiTheme="majorBidi" w:cstheme="majorBidi"/>
          <w:sz w:val="28"/>
          <w:szCs w:val="28"/>
        </w:rPr>
        <w:t xml:space="preserve">Les membres postérieurs des Oiseaux sont des pattes (à 4 doigts en général) recouvertes d’écailles analogues à celles des Reptiles. </w:t>
      </w:r>
    </w:p>
    <w:p w:rsidR="00353870" w:rsidRPr="004E622B" w:rsidRDefault="00644E06" w:rsidP="00354709">
      <w:pPr>
        <w:spacing w:after="0" w:line="360" w:lineRule="auto"/>
        <w:jc w:val="both"/>
        <w:rPr>
          <w:rFonts w:asciiTheme="majorBidi" w:hAnsiTheme="majorBidi" w:cstheme="majorBidi"/>
          <w:b/>
          <w:bCs/>
          <w:sz w:val="28"/>
          <w:szCs w:val="28"/>
          <w:rtl/>
          <w:lang w:val="fr-FR"/>
        </w:rPr>
      </w:pPr>
      <w:r w:rsidRPr="004E622B">
        <w:rPr>
          <w:rFonts w:asciiTheme="majorBidi" w:hAnsiTheme="majorBidi" w:cstheme="majorBidi"/>
          <w:sz w:val="28"/>
          <w:szCs w:val="28"/>
          <w:lang w:val="fr-FR"/>
        </w:rPr>
        <w:t xml:space="preserve">Les pattes des oiseaux sont des outils très spécialisés qui permettent selon les cas de </w:t>
      </w:r>
      <w:r w:rsidRPr="004E622B">
        <w:rPr>
          <w:rFonts w:asciiTheme="majorBidi" w:hAnsiTheme="majorBidi" w:cstheme="majorBidi"/>
          <w:b/>
          <w:bCs/>
          <w:sz w:val="28"/>
          <w:szCs w:val="28"/>
          <w:lang w:val="fr-FR"/>
        </w:rPr>
        <w:t xml:space="preserve">nager, </w:t>
      </w:r>
      <w:r w:rsidRPr="004E622B">
        <w:rPr>
          <w:rFonts w:asciiTheme="majorBidi" w:hAnsiTheme="majorBidi" w:cstheme="majorBidi"/>
          <w:sz w:val="28"/>
          <w:szCs w:val="28"/>
          <w:lang w:val="fr-FR"/>
        </w:rPr>
        <w:t xml:space="preserve">de </w:t>
      </w:r>
      <w:r w:rsidRPr="004E622B">
        <w:rPr>
          <w:rFonts w:asciiTheme="majorBidi" w:hAnsiTheme="majorBidi" w:cstheme="majorBidi"/>
          <w:b/>
          <w:bCs/>
          <w:sz w:val="28"/>
          <w:szCs w:val="28"/>
          <w:lang w:val="fr-FR"/>
        </w:rPr>
        <w:t>marcher</w:t>
      </w:r>
      <w:r w:rsidRPr="004E622B">
        <w:rPr>
          <w:rFonts w:asciiTheme="majorBidi" w:hAnsiTheme="majorBidi" w:cstheme="majorBidi"/>
          <w:sz w:val="28"/>
          <w:szCs w:val="28"/>
          <w:lang w:val="fr-FR"/>
        </w:rPr>
        <w:t xml:space="preserve">, de </w:t>
      </w:r>
      <w:r w:rsidRPr="004E622B">
        <w:rPr>
          <w:rFonts w:asciiTheme="majorBidi" w:hAnsiTheme="majorBidi" w:cstheme="majorBidi"/>
          <w:b/>
          <w:bCs/>
          <w:sz w:val="28"/>
          <w:szCs w:val="28"/>
          <w:lang w:val="fr-FR"/>
        </w:rPr>
        <w:t>se percher</w:t>
      </w:r>
      <w:r w:rsidRPr="004E622B">
        <w:rPr>
          <w:rFonts w:asciiTheme="majorBidi" w:hAnsiTheme="majorBidi" w:cstheme="majorBidi"/>
          <w:sz w:val="28"/>
          <w:szCs w:val="28"/>
          <w:lang w:val="fr-FR"/>
        </w:rPr>
        <w:t xml:space="preserve">, </w:t>
      </w:r>
      <w:r w:rsidRPr="004E622B">
        <w:rPr>
          <w:rFonts w:asciiTheme="majorBidi" w:hAnsiTheme="majorBidi" w:cstheme="majorBidi"/>
          <w:b/>
          <w:bCs/>
          <w:sz w:val="28"/>
          <w:szCs w:val="28"/>
          <w:lang w:val="fr-FR"/>
        </w:rPr>
        <w:t xml:space="preserve">d’attraper </w:t>
      </w:r>
      <w:r w:rsidRPr="004E622B">
        <w:rPr>
          <w:rFonts w:asciiTheme="majorBidi" w:hAnsiTheme="majorBidi" w:cstheme="majorBidi"/>
          <w:sz w:val="28"/>
          <w:szCs w:val="28"/>
          <w:lang w:val="fr-FR"/>
        </w:rPr>
        <w:t xml:space="preserve">une proie, de </w:t>
      </w:r>
      <w:r w:rsidRPr="004E622B">
        <w:rPr>
          <w:rFonts w:asciiTheme="majorBidi" w:hAnsiTheme="majorBidi" w:cstheme="majorBidi"/>
          <w:b/>
          <w:bCs/>
          <w:sz w:val="28"/>
          <w:szCs w:val="28"/>
          <w:lang w:val="fr-FR"/>
        </w:rPr>
        <w:t>grimper</w:t>
      </w:r>
    </w:p>
    <w:p w:rsidR="00353870" w:rsidRPr="004E622B" w:rsidRDefault="00353870" w:rsidP="004E622B">
      <w:pPr>
        <w:pStyle w:val="Default"/>
        <w:spacing w:line="360" w:lineRule="auto"/>
        <w:rPr>
          <w:rFonts w:asciiTheme="majorBidi" w:hAnsiTheme="majorBidi" w:cstheme="majorBidi"/>
          <w:sz w:val="28"/>
          <w:szCs w:val="28"/>
        </w:rPr>
      </w:pPr>
      <w:r w:rsidRPr="004E622B">
        <w:rPr>
          <w:rFonts w:asciiTheme="majorBidi" w:hAnsiTheme="majorBidi" w:cstheme="majorBidi"/>
          <w:b/>
          <w:bCs/>
          <w:sz w:val="28"/>
          <w:szCs w:val="28"/>
        </w:rPr>
        <w:t xml:space="preserve">Classification des Oiseaux </w:t>
      </w:r>
    </w:p>
    <w:p w:rsidR="00353870" w:rsidRPr="004E622B" w:rsidRDefault="00353870" w:rsidP="004E622B">
      <w:pPr>
        <w:pStyle w:val="Default"/>
        <w:spacing w:line="360" w:lineRule="auto"/>
        <w:rPr>
          <w:rFonts w:asciiTheme="majorBidi" w:hAnsiTheme="majorBidi" w:cstheme="majorBidi"/>
          <w:sz w:val="28"/>
          <w:szCs w:val="28"/>
        </w:rPr>
      </w:pPr>
      <w:r w:rsidRPr="004E622B">
        <w:rPr>
          <w:rFonts w:asciiTheme="majorBidi" w:hAnsiTheme="majorBidi" w:cstheme="majorBidi"/>
          <w:b/>
          <w:bCs/>
          <w:sz w:val="28"/>
          <w:szCs w:val="28"/>
        </w:rPr>
        <w:t xml:space="preserve">Sous-Classe des </w:t>
      </w:r>
      <w:proofErr w:type="spellStart"/>
      <w:r w:rsidRPr="004E622B">
        <w:rPr>
          <w:rFonts w:asciiTheme="majorBidi" w:hAnsiTheme="majorBidi" w:cstheme="majorBidi"/>
          <w:b/>
          <w:bCs/>
          <w:sz w:val="28"/>
          <w:szCs w:val="28"/>
        </w:rPr>
        <w:t>Archéornithes</w:t>
      </w:r>
      <w:proofErr w:type="spellEnd"/>
      <w:r w:rsidRPr="004E622B">
        <w:rPr>
          <w:rFonts w:asciiTheme="majorBidi" w:hAnsiTheme="majorBidi" w:cstheme="majorBidi"/>
          <w:b/>
          <w:bCs/>
          <w:sz w:val="28"/>
          <w:szCs w:val="28"/>
        </w:rPr>
        <w:t xml:space="preserve"> </w:t>
      </w:r>
    </w:p>
    <w:p w:rsidR="00923D9B" w:rsidRPr="004E622B" w:rsidRDefault="00353870" w:rsidP="004E622B">
      <w:pPr>
        <w:spacing w:after="0" w:line="360" w:lineRule="auto"/>
        <w:jc w:val="both"/>
        <w:rPr>
          <w:rFonts w:asciiTheme="majorBidi" w:hAnsiTheme="majorBidi" w:cstheme="majorBidi"/>
          <w:sz w:val="28"/>
          <w:szCs w:val="28"/>
          <w:lang w:val="fr-FR"/>
        </w:rPr>
      </w:pPr>
      <w:r w:rsidRPr="004E622B">
        <w:rPr>
          <w:rFonts w:asciiTheme="majorBidi" w:hAnsiTheme="majorBidi" w:cstheme="majorBidi"/>
          <w:sz w:val="28"/>
          <w:szCs w:val="28"/>
          <w:lang w:val="fr-FR"/>
        </w:rPr>
        <w:t>La plus ancien des représentant c’est l’Archéoptéryx qui date du Jurassique (150 Ma) et qui avait les caractères des reptiliens et les caractères des Oiseaux. Il possédait, un squelette avec une longue queue, une mâchoire avec des dents et le corps est recouvert de plumes.</w:t>
      </w:r>
    </w:p>
    <w:p w:rsidR="00163C0C" w:rsidRPr="004E622B" w:rsidRDefault="00CE4576" w:rsidP="00CE4576">
      <w:pPr>
        <w:tabs>
          <w:tab w:val="left" w:pos="3030"/>
        </w:tabs>
        <w:spacing w:after="0"/>
        <w:jc w:val="center"/>
        <w:rPr>
          <w:rFonts w:asciiTheme="majorBidi" w:hAnsiTheme="majorBidi" w:cstheme="majorBidi"/>
          <w:sz w:val="28"/>
          <w:szCs w:val="28"/>
          <w:lang w:val="fr-FR"/>
        </w:rPr>
      </w:pPr>
      <w:r>
        <w:rPr>
          <w:rFonts w:asciiTheme="majorBidi" w:hAnsiTheme="majorBidi" w:cstheme="majorBidi"/>
          <w:noProof/>
          <w:sz w:val="28"/>
          <w:szCs w:val="28"/>
          <w:lang w:val="fr-FR" w:eastAsia="fr-FR"/>
        </w:rPr>
        <w:lastRenderedPageBreak/>
        <w:drawing>
          <wp:inline distT="0" distB="0" distL="0" distR="0" wp14:anchorId="536ADDE5">
            <wp:extent cx="2189475" cy="175714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9126" cy="1788965"/>
                    </a:xfrm>
                    <a:prstGeom prst="rect">
                      <a:avLst/>
                    </a:prstGeom>
                    <a:noFill/>
                  </pic:spPr>
                </pic:pic>
              </a:graphicData>
            </a:graphic>
          </wp:inline>
        </w:drawing>
      </w:r>
      <w:r w:rsidR="00163C0C" w:rsidRPr="004E622B">
        <w:rPr>
          <w:rFonts w:asciiTheme="majorBidi" w:hAnsiTheme="majorBidi" w:cstheme="majorBidi"/>
          <w:sz w:val="28"/>
          <w:szCs w:val="28"/>
          <w:lang w:val="fr-FR"/>
        </w:rPr>
        <w:br w:type="textWrapping" w:clear="all"/>
      </w:r>
    </w:p>
    <w:p w:rsidR="00163C0C" w:rsidRPr="004E622B" w:rsidRDefault="00163C0C" w:rsidP="00AA4494">
      <w:pPr>
        <w:spacing w:after="0"/>
        <w:rPr>
          <w:rFonts w:asciiTheme="majorBidi" w:hAnsiTheme="majorBidi" w:cstheme="majorBidi"/>
          <w:sz w:val="28"/>
          <w:szCs w:val="28"/>
          <w:lang w:val="fr-FR"/>
        </w:rPr>
      </w:pPr>
    </w:p>
    <w:p w:rsidR="00163C0C" w:rsidRPr="004E622B" w:rsidRDefault="00163C0C" w:rsidP="004E622B">
      <w:pPr>
        <w:pStyle w:val="Default"/>
        <w:spacing w:line="360" w:lineRule="auto"/>
        <w:jc w:val="both"/>
        <w:rPr>
          <w:rFonts w:asciiTheme="majorBidi" w:hAnsiTheme="majorBidi" w:cstheme="majorBidi"/>
          <w:sz w:val="28"/>
          <w:szCs w:val="28"/>
        </w:rPr>
      </w:pPr>
      <w:r w:rsidRPr="004E622B">
        <w:rPr>
          <w:rFonts w:asciiTheme="majorBidi" w:hAnsiTheme="majorBidi" w:cstheme="majorBidi"/>
          <w:b/>
          <w:bCs/>
          <w:sz w:val="28"/>
          <w:szCs w:val="28"/>
        </w:rPr>
        <w:t xml:space="preserve">Sous –Classe des </w:t>
      </w:r>
      <w:proofErr w:type="spellStart"/>
      <w:r w:rsidRPr="004E622B">
        <w:rPr>
          <w:rFonts w:asciiTheme="majorBidi" w:hAnsiTheme="majorBidi" w:cstheme="majorBidi"/>
          <w:b/>
          <w:bCs/>
          <w:sz w:val="28"/>
          <w:szCs w:val="28"/>
        </w:rPr>
        <w:t>Néornithes</w:t>
      </w:r>
      <w:proofErr w:type="spellEnd"/>
      <w:r w:rsidRPr="004E622B">
        <w:rPr>
          <w:rFonts w:asciiTheme="majorBidi" w:hAnsiTheme="majorBidi" w:cstheme="majorBidi"/>
          <w:b/>
          <w:bCs/>
          <w:sz w:val="28"/>
          <w:szCs w:val="28"/>
        </w:rPr>
        <w:t xml:space="preserve"> </w:t>
      </w:r>
    </w:p>
    <w:p w:rsidR="00163C0C" w:rsidRPr="004E622B" w:rsidRDefault="00163C0C" w:rsidP="004E622B">
      <w:pPr>
        <w:pStyle w:val="Default"/>
        <w:spacing w:line="360" w:lineRule="auto"/>
        <w:jc w:val="both"/>
        <w:rPr>
          <w:rFonts w:asciiTheme="majorBidi" w:hAnsiTheme="majorBidi" w:cstheme="majorBidi"/>
          <w:sz w:val="28"/>
          <w:szCs w:val="28"/>
        </w:rPr>
      </w:pPr>
      <w:r w:rsidRPr="004E622B">
        <w:rPr>
          <w:rFonts w:asciiTheme="majorBidi" w:hAnsiTheme="majorBidi" w:cstheme="majorBidi"/>
          <w:sz w:val="28"/>
          <w:szCs w:val="28"/>
        </w:rPr>
        <w:t xml:space="preserve">Représentée par les oiseaux actuels. Les espèces oiseaux existantes sont approximativement 10000 espèces reconnues et se répartissent sur l'ensemble de la planète. </w:t>
      </w:r>
    </w:p>
    <w:p w:rsidR="00163C0C" w:rsidRPr="004E622B" w:rsidRDefault="00163C0C" w:rsidP="004E622B">
      <w:pPr>
        <w:pStyle w:val="Default"/>
        <w:spacing w:line="360" w:lineRule="auto"/>
        <w:jc w:val="both"/>
        <w:rPr>
          <w:rFonts w:asciiTheme="majorBidi" w:hAnsiTheme="majorBidi" w:cstheme="majorBidi"/>
          <w:sz w:val="28"/>
          <w:szCs w:val="28"/>
        </w:rPr>
      </w:pPr>
      <w:proofErr w:type="spellStart"/>
      <w:r w:rsidRPr="004E622B">
        <w:rPr>
          <w:rFonts w:asciiTheme="majorBidi" w:hAnsiTheme="majorBidi" w:cstheme="majorBidi"/>
          <w:b/>
          <w:bCs/>
          <w:sz w:val="28"/>
          <w:szCs w:val="28"/>
        </w:rPr>
        <w:t>Super-Ordre</w:t>
      </w:r>
      <w:proofErr w:type="spellEnd"/>
      <w:r w:rsidRPr="004E622B">
        <w:rPr>
          <w:rFonts w:asciiTheme="majorBidi" w:hAnsiTheme="majorBidi" w:cstheme="majorBidi"/>
          <w:b/>
          <w:bCs/>
          <w:sz w:val="28"/>
          <w:szCs w:val="28"/>
        </w:rPr>
        <w:t xml:space="preserve"> des Ratites (</w:t>
      </w:r>
      <w:proofErr w:type="spellStart"/>
      <w:r w:rsidRPr="004E622B">
        <w:rPr>
          <w:rFonts w:asciiTheme="majorBidi" w:hAnsiTheme="majorBidi" w:cstheme="majorBidi"/>
          <w:b/>
          <w:bCs/>
          <w:sz w:val="28"/>
          <w:szCs w:val="28"/>
        </w:rPr>
        <w:t>Paléognathes</w:t>
      </w:r>
      <w:proofErr w:type="spellEnd"/>
      <w:r w:rsidRPr="004E622B">
        <w:rPr>
          <w:rFonts w:asciiTheme="majorBidi" w:hAnsiTheme="majorBidi" w:cstheme="majorBidi"/>
          <w:b/>
          <w:bCs/>
          <w:sz w:val="28"/>
          <w:szCs w:val="28"/>
        </w:rPr>
        <w:t xml:space="preserve">) </w:t>
      </w:r>
    </w:p>
    <w:p w:rsidR="002C5B00" w:rsidRPr="004E622B" w:rsidRDefault="00163C0C" w:rsidP="004E622B">
      <w:pPr>
        <w:spacing w:after="0" w:line="360" w:lineRule="auto"/>
        <w:jc w:val="both"/>
        <w:rPr>
          <w:rFonts w:asciiTheme="majorBidi" w:hAnsiTheme="majorBidi" w:cstheme="majorBidi"/>
          <w:sz w:val="28"/>
          <w:szCs w:val="28"/>
          <w:lang w:val="fr-FR"/>
        </w:rPr>
      </w:pPr>
      <w:r w:rsidRPr="004E622B">
        <w:rPr>
          <w:rFonts w:asciiTheme="majorBidi" w:hAnsiTheme="majorBidi" w:cstheme="majorBidi"/>
          <w:sz w:val="28"/>
          <w:szCs w:val="28"/>
          <w:lang w:val="fr-FR"/>
        </w:rPr>
        <w:t>Sternum sans bréchet. Les Ratites ne peuvent donc pas voler, leurs ailes sont atrophiées et non fonctionnelles. Pattes très robustes terminées par 2 ou 3 doigts libres. La course étant leur seul moyen de locomotion, on dit également que ce sont des « oiseaux coureurs » (exemple l’autruche).</w:t>
      </w:r>
    </w:p>
    <w:p w:rsidR="002C5B00" w:rsidRPr="004E622B" w:rsidRDefault="002C5B00" w:rsidP="004E622B">
      <w:pPr>
        <w:spacing w:after="0"/>
        <w:rPr>
          <w:rFonts w:asciiTheme="majorBidi" w:hAnsiTheme="majorBidi" w:cstheme="majorBidi"/>
          <w:sz w:val="28"/>
          <w:szCs w:val="28"/>
          <w:lang w:val="fr-FR"/>
        </w:rPr>
      </w:pPr>
    </w:p>
    <w:p w:rsidR="001D0EEB" w:rsidRPr="004E622B" w:rsidRDefault="002C5B00" w:rsidP="004E622B">
      <w:pPr>
        <w:tabs>
          <w:tab w:val="left" w:pos="3960"/>
        </w:tabs>
        <w:spacing w:after="0"/>
        <w:jc w:val="center"/>
        <w:rPr>
          <w:rFonts w:asciiTheme="majorBidi" w:hAnsiTheme="majorBidi" w:cstheme="majorBidi"/>
          <w:sz w:val="28"/>
          <w:szCs w:val="28"/>
          <w:lang w:val="fr-FR"/>
        </w:rPr>
      </w:pPr>
      <w:r w:rsidRPr="004E622B">
        <w:rPr>
          <w:rFonts w:asciiTheme="majorBidi" w:hAnsiTheme="majorBidi" w:cstheme="majorBidi"/>
          <w:noProof/>
          <w:sz w:val="28"/>
          <w:szCs w:val="28"/>
          <w:lang w:val="fr-FR" w:eastAsia="fr-FR"/>
        </w:rPr>
        <w:drawing>
          <wp:inline distT="0" distB="0" distL="0" distR="0">
            <wp:extent cx="3447815" cy="286409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3039" cy="2868438"/>
                    </a:xfrm>
                    <a:prstGeom prst="rect">
                      <a:avLst/>
                    </a:prstGeom>
                    <a:noFill/>
                    <a:ln>
                      <a:noFill/>
                    </a:ln>
                  </pic:spPr>
                </pic:pic>
              </a:graphicData>
            </a:graphic>
          </wp:inline>
        </w:drawing>
      </w:r>
    </w:p>
    <w:p w:rsidR="001D0EEB" w:rsidRPr="004E622B" w:rsidRDefault="001D0EEB" w:rsidP="004E622B">
      <w:pPr>
        <w:spacing w:after="0"/>
        <w:rPr>
          <w:rFonts w:asciiTheme="majorBidi" w:hAnsiTheme="majorBidi" w:cstheme="majorBidi"/>
          <w:sz w:val="28"/>
          <w:szCs w:val="28"/>
          <w:lang w:val="fr-FR"/>
        </w:rPr>
      </w:pPr>
    </w:p>
    <w:p w:rsidR="001D0EEB" w:rsidRPr="004E622B" w:rsidRDefault="001D0EEB" w:rsidP="004E622B">
      <w:pPr>
        <w:pStyle w:val="Default"/>
        <w:spacing w:line="360" w:lineRule="auto"/>
        <w:rPr>
          <w:rFonts w:asciiTheme="majorBidi" w:hAnsiTheme="majorBidi" w:cstheme="majorBidi"/>
          <w:sz w:val="28"/>
          <w:szCs w:val="28"/>
        </w:rPr>
      </w:pPr>
      <w:proofErr w:type="spellStart"/>
      <w:r w:rsidRPr="004E622B">
        <w:rPr>
          <w:rFonts w:asciiTheme="majorBidi" w:hAnsiTheme="majorBidi" w:cstheme="majorBidi"/>
          <w:b/>
          <w:bCs/>
          <w:sz w:val="28"/>
          <w:szCs w:val="28"/>
        </w:rPr>
        <w:t>Super-Ordre</w:t>
      </w:r>
      <w:proofErr w:type="spellEnd"/>
      <w:r w:rsidRPr="004E622B">
        <w:rPr>
          <w:rFonts w:asciiTheme="majorBidi" w:hAnsiTheme="majorBidi" w:cstheme="majorBidi"/>
          <w:b/>
          <w:bCs/>
          <w:sz w:val="28"/>
          <w:szCs w:val="28"/>
        </w:rPr>
        <w:t xml:space="preserve"> des Carinates (</w:t>
      </w:r>
      <w:proofErr w:type="spellStart"/>
      <w:r w:rsidRPr="004E622B">
        <w:rPr>
          <w:rFonts w:asciiTheme="majorBidi" w:hAnsiTheme="majorBidi" w:cstheme="majorBidi"/>
          <w:b/>
          <w:bCs/>
          <w:sz w:val="28"/>
          <w:szCs w:val="28"/>
        </w:rPr>
        <w:t>Néognathes</w:t>
      </w:r>
      <w:proofErr w:type="spellEnd"/>
      <w:r w:rsidRPr="004E622B">
        <w:rPr>
          <w:rFonts w:asciiTheme="majorBidi" w:hAnsiTheme="majorBidi" w:cstheme="majorBidi"/>
          <w:b/>
          <w:bCs/>
          <w:sz w:val="28"/>
          <w:szCs w:val="28"/>
        </w:rPr>
        <w:t xml:space="preserve">) </w:t>
      </w:r>
    </w:p>
    <w:p w:rsidR="00D078C2" w:rsidRPr="004E622B" w:rsidRDefault="001D0EEB" w:rsidP="004E622B">
      <w:pPr>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lang w:val="fr-FR"/>
        </w:rPr>
        <w:t>Les Carinates, aux ailes normales ou très rarement atrophiées, ont un sternum pourvu d’un bréchet (ou carène) où s’insèrent les muscles pectoraux (le grand pectoral étant le muscle abaisseur de l’aile et le petit pectoral le muscle releveur de l’aile). La plupart sont donc capables de voler (exemple l’aigle) à l’exception des manchots chez lesquels, les ailes sont transformées en palettes natatoires, adaptés à la vie marine.</w:t>
      </w:r>
    </w:p>
    <w:p w:rsidR="004740D1" w:rsidRPr="004E622B" w:rsidRDefault="004740D1" w:rsidP="004E622B">
      <w:pPr>
        <w:tabs>
          <w:tab w:val="left" w:pos="2115"/>
        </w:tabs>
        <w:spacing w:after="0"/>
        <w:rPr>
          <w:rFonts w:asciiTheme="majorBidi" w:hAnsiTheme="majorBidi" w:cstheme="majorBidi"/>
          <w:sz w:val="28"/>
          <w:szCs w:val="28"/>
          <w:lang w:val="fr-FR"/>
        </w:rPr>
      </w:pPr>
      <w:r w:rsidRPr="004E622B">
        <w:rPr>
          <w:rFonts w:asciiTheme="majorBidi" w:hAnsiTheme="majorBidi" w:cstheme="majorBidi"/>
          <w:b/>
          <w:bCs/>
          <w:noProof/>
          <w:sz w:val="28"/>
          <w:szCs w:val="28"/>
          <w:lang w:val="fr-FR" w:eastAsia="fr-FR"/>
        </w:rPr>
        <w:drawing>
          <wp:inline distT="0" distB="0" distL="0" distR="0" wp14:anchorId="149F47A0" wp14:editId="3D8B7049">
            <wp:extent cx="2162175" cy="2752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2752725"/>
                    </a:xfrm>
                    <a:prstGeom prst="rect">
                      <a:avLst/>
                    </a:prstGeom>
                    <a:noFill/>
                    <a:ln>
                      <a:noFill/>
                    </a:ln>
                  </pic:spPr>
                </pic:pic>
              </a:graphicData>
            </a:graphic>
          </wp:inline>
        </w:drawing>
      </w:r>
      <w:r w:rsidR="00D078C2" w:rsidRPr="004E622B">
        <w:rPr>
          <w:rFonts w:asciiTheme="majorBidi" w:hAnsiTheme="majorBidi" w:cstheme="majorBidi"/>
          <w:sz w:val="28"/>
          <w:szCs w:val="28"/>
          <w:lang w:val="fr-FR"/>
        </w:rPr>
        <w:tab/>
      </w:r>
      <w:r w:rsidR="00D078C2" w:rsidRPr="004E622B">
        <w:rPr>
          <w:rFonts w:asciiTheme="majorBidi" w:hAnsiTheme="majorBidi" w:cstheme="majorBidi"/>
          <w:sz w:val="28"/>
          <w:szCs w:val="28"/>
          <w:rtl/>
          <w:lang w:val="fr-FR"/>
        </w:rPr>
        <w:t xml:space="preserve">    </w:t>
      </w:r>
      <w:r w:rsidRPr="004E622B">
        <w:rPr>
          <w:rFonts w:asciiTheme="majorBidi" w:hAnsiTheme="majorBidi" w:cstheme="majorBidi"/>
          <w:b/>
          <w:bCs/>
          <w:sz w:val="28"/>
          <w:szCs w:val="28"/>
          <w:rtl/>
        </w:rPr>
        <w:t xml:space="preserve"> </w:t>
      </w:r>
      <w:r w:rsidRPr="004E622B">
        <w:rPr>
          <w:rFonts w:asciiTheme="majorBidi" w:hAnsiTheme="majorBidi" w:cstheme="majorBidi"/>
          <w:b/>
          <w:bCs/>
          <w:noProof/>
          <w:sz w:val="28"/>
          <w:szCs w:val="28"/>
          <w:lang w:val="fr-FR" w:eastAsia="fr-FR"/>
        </w:rPr>
        <w:drawing>
          <wp:inline distT="0" distB="0" distL="0" distR="0">
            <wp:extent cx="3162300" cy="19212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7506" cy="1936559"/>
                    </a:xfrm>
                    <a:prstGeom prst="rect">
                      <a:avLst/>
                    </a:prstGeom>
                    <a:noFill/>
                    <a:ln>
                      <a:noFill/>
                    </a:ln>
                  </pic:spPr>
                </pic:pic>
              </a:graphicData>
            </a:graphic>
          </wp:inline>
        </w:drawing>
      </w:r>
    </w:p>
    <w:p w:rsidR="00B04944" w:rsidRPr="004E622B" w:rsidRDefault="004740D1" w:rsidP="004E622B">
      <w:pPr>
        <w:tabs>
          <w:tab w:val="left" w:pos="1695"/>
        </w:tabs>
        <w:spacing w:after="0"/>
        <w:rPr>
          <w:rFonts w:asciiTheme="majorBidi" w:hAnsiTheme="majorBidi" w:cstheme="majorBidi"/>
          <w:b/>
          <w:bCs/>
          <w:sz w:val="28"/>
          <w:szCs w:val="28"/>
          <w:lang w:val="fr-FR"/>
        </w:rPr>
      </w:pPr>
      <w:r w:rsidRPr="004E622B">
        <w:rPr>
          <w:rFonts w:asciiTheme="majorBidi" w:hAnsiTheme="majorBidi" w:cstheme="majorBidi"/>
          <w:sz w:val="28"/>
          <w:szCs w:val="28"/>
          <w:lang w:val="fr-FR"/>
        </w:rPr>
        <w:tab/>
      </w:r>
      <w:r w:rsidRPr="004E622B">
        <w:rPr>
          <w:rFonts w:asciiTheme="majorBidi" w:hAnsiTheme="majorBidi" w:cstheme="majorBidi"/>
          <w:b/>
          <w:bCs/>
          <w:sz w:val="28"/>
          <w:szCs w:val="28"/>
          <w:lang w:val="fr-FR"/>
        </w:rPr>
        <w:t xml:space="preserve">Manchot </w:t>
      </w:r>
      <w:r w:rsidRPr="004E622B">
        <w:rPr>
          <w:rFonts w:asciiTheme="majorBidi" w:hAnsiTheme="majorBidi" w:cstheme="majorBidi"/>
          <w:b/>
          <w:bCs/>
          <w:sz w:val="28"/>
          <w:szCs w:val="28"/>
          <w:rtl/>
          <w:lang w:val="fr-FR"/>
        </w:rPr>
        <w:t xml:space="preserve">                                     </w:t>
      </w:r>
      <w:r w:rsidRPr="004E622B">
        <w:rPr>
          <w:rFonts w:asciiTheme="majorBidi" w:hAnsiTheme="majorBidi" w:cstheme="majorBidi"/>
          <w:b/>
          <w:bCs/>
          <w:sz w:val="28"/>
          <w:szCs w:val="28"/>
          <w:lang w:val="fr-FR"/>
        </w:rPr>
        <w:t>Aigle royale</w:t>
      </w:r>
    </w:p>
    <w:p w:rsidR="00B04944" w:rsidRPr="004E622B" w:rsidRDefault="00B04944" w:rsidP="004E622B">
      <w:pPr>
        <w:spacing w:after="0"/>
        <w:rPr>
          <w:rFonts w:asciiTheme="majorBidi" w:hAnsiTheme="majorBidi" w:cstheme="majorBidi"/>
          <w:sz w:val="28"/>
          <w:szCs w:val="28"/>
          <w:lang w:val="fr-FR"/>
        </w:rPr>
      </w:pPr>
    </w:p>
    <w:p w:rsidR="00B04944" w:rsidRPr="004E622B" w:rsidRDefault="00B04944" w:rsidP="004E622B">
      <w:pPr>
        <w:spacing w:after="0"/>
        <w:rPr>
          <w:rFonts w:asciiTheme="majorBidi" w:hAnsiTheme="majorBidi" w:cstheme="majorBidi"/>
          <w:sz w:val="28"/>
          <w:szCs w:val="28"/>
          <w:lang w:val="fr-FR"/>
        </w:rPr>
      </w:pPr>
    </w:p>
    <w:p w:rsidR="00B04944" w:rsidRPr="004E622B" w:rsidRDefault="00B04944" w:rsidP="004E622B">
      <w:pPr>
        <w:pStyle w:val="Default"/>
        <w:spacing w:line="360" w:lineRule="auto"/>
        <w:rPr>
          <w:rFonts w:asciiTheme="majorBidi" w:hAnsiTheme="majorBidi" w:cstheme="majorBidi"/>
          <w:sz w:val="28"/>
          <w:szCs w:val="28"/>
        </w:rPr>
      </w:pPr>
      <w:r w:rsidRPr="004E622B">
        <w:rPr>
          <w:rFonts w:asciiTheme="majorBidi" w:hAnsiTheme="majorBidi" w:cstheme="majorBidi"/>
          <w:b/>
          <w:bCs/>
          <w:sz w:val="28"/>
          <w:szCs w:val="28"/>
        </w:rPr>
        <w:t xml:space="preserve">2-4 Classe des Mammifères </w:t>
      </w:r>
    </w:p>
    <w:p w:rsidR="00B04944" w:rsidRPr="004E622B" w:rsidRDefault="00B04944" w:rsidP="004E622B">
      <w:pPr>
        <w:pStyle w:val="Default"/>
        <w:spacing w:line="360" w:lineRule="auto"/>
        <w:rPr>
          <w:rFonts w:asciiTheme="majorBidi" w:hAnsiTheme="majorBidi" w:cstheme="majorBidi"/>
          <w:b/>
          <w:bCs/>
          <w:sz w:val="28"/>
          <w:szCs w:val="28"/>
        </w:rPr>
      </w:pPr>
      <w:r w:rsidRPr="004E622B">
        <w:rPr>
          <w:rFonts w:asciiTheme="majorBidi" w:hAnsiTheme="majorBidi" w:cstheme="majorBidi"/>
          <w:b/>
          <w:bCs/>
          <w:sz w:val="28"/>
          <w:szCs w:val="28"/>
        </w:rPr>
        <w:t xml:space="preserve">2-4-1 caractères généraux </w:t>
      </w:r>
    </w:p>
    <w:p w:rsidR="007A7C51" w:rsidRPr="004E622B" w:rsidRDefault="007A7C51"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Les Mammifères sont des animaux de la classe des vertébrés (= animaux qui ont une colonne vertébrale) caractérisés par la présence de fourrure (excepté pour certains mammifères marins), d'oreilles plus ou moins visibles, et de mamelles. Les femelles portent leurs petits dans leur ventre, et utiliseront les mamelles pour </w:t>
      </w:r>
      <w:r w:rsidRPr="004E622B">
        <w:rPr>
          <w:rFonts w:asciiTheme="majorBidi" w:hAnsiTheme="majorBidi" w:cstheme="majorBidi"/>
          <w:sz w:val="28"/>
          <w:szCs w:val="28"/>
        </w:rPr>
        <w:lastRenderedPageBreak/>
        <w:t>nourrir leurs petits en sécrétant une substance semblable à du lait. Ce sont des animaux à sang chaud.</w:t>
      </w:r>
    </w:p>
    <w:p w:rsidR="00B04944" w:rsidRPr="004E622B" w:rsidRDefault="00B04944"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Les Mammifères sont des Vertébrés </w:t>
      </w:r>
      <w:r w:rsidR="00CB7E00" w:rsidRPr="004E622B">
        <w:rPr>
          <w:rFonts w:asciiTheme="majorBidi" w:hAnsiTheme="majorBidi" w:cstheme="majorBidi"/>
          <w:sz w:val="28"/>
          <w:szCs w:val="28"/>
        </w:rPr>
        <w:t xml:space="preserve"> </w:t>
      </w:r>
      <w:r w:rsidRPr="004E622B">
        <w:rPr>
          <w:rFonts w:asciiTheme="majorBidi" w:hAnsiTheme="majorBidi" w:cstheme="majorBidi"/>
          <w:sz w:val="28"/>
          <w:szCs w:val="28"/>
        </w:rPr>
        <w:t>, vivipares (à l’exception des Protothériens), à sang chaud (</w:t>
      </w:r>
      <w:r w:rsidRPr="008F27C8">
        <w:rPr>
          <w:rFonts w:asciiTheme="majorBidi" w:hAnsiTheme="majorBidi" w:cstheme="majorBidi"/>
          <w:b/>
          <w:bCs/>
          <w:sz w:val="28"/>
          <w:szCs w:val="28"/>
        </w:rPr>
        <w:t>homéotherme</w:t>
      </w:r>
      <w:r w:rsidRPr="004E622B">
        <w:rPr>
          <w:rFonts w:asciiTheme="majorBidi" w:hAnsiTheme="majorBidi" w:cstheme="majorBidi"/>
          <w:sz w:val="28"/>
          <w:szCs w:val="28"/>
        </w:rPr>
        <w:t xml:space="preserve">), corps couvert de poils (réduits ou absents chez certaines espèces) pourvus de quatre membres (absents chez les Cétacés) adaptés à divers formes de locomotion, Cerveau hautement développé, l'appareil circulatoire comporte un </w:t>
      </w:r>
      <w:proofErr w:type="spellStart"/>
      <w:r w:rsidRPr="004E622B">
        <w:rPr>
          <w:rFonts w:asciiTheme="majorBidi" w:hAnsiTheme="majorBidi" w:cstheme="majorBidi"/>
          <w:sz w:val="28"/>
          <w:szCs w:val="28"/>
        </w:rPr>
        <w:t>coeur</w:t>
      </w:r>
      <w:proofErr w:type="spellEnd"/>
      <w:r w:rsidRPr="004E622B">
        <w:rPr>
          <w:rFonts w:asciiTheme="majorBidi" w:hAnsiTheme="majorBidi" w:cstheme="majorBidi"/>
          <w:sz w:val="28"/>
          <w:szCs w:val="28"/>
        </w:rPr>
        <w:t xml:space="preserve"> complètement cloisonné constitué de 2 oreillettes et de 2 ventricules, dans lequel sont totalement séparés sang artériel (riche en oxygène) et sang veineux (désoxygéné), la crosse aortique est à la gauche </w:t>
      </w:r>
    </w:p>
    <w:p w:rsidR="00B04944" w:rsidRPr="004E622B" w:rsidRDefault="00B04944" w:rsidP="004E622B">
      <w:pPr>
        <w:pStyle w:val="Default"/>
        <w:spacing w:line="360" w:lineRule="auto"/>
        <w:rPr>
          <w:rFonts w:asciiTheme="majorBidi" w:hAnsiTheme="majorBidi" w:cstheme="majorBidi"/>
          <w:sz w:val="28"/>
          <w:szCs w:val="28"/>
        </w:rPr>
      </w:pPr>
      <w:r w:rsidRPr="004E622B">
        <w:rPr>
          <w:rFonts w:asciiTheme="majorBidi" w:hAnsiTheme="majorBidi" w:cstheme="majorBidi"/>
          <w:sz w:val="28"/>
          <w:szCs w:val="28"/>
        </w:rPr>
        <w:t xml:space="preserve">L'appareil respiratoire est plus efficace que chez les autres vertébrés. Avec un diaphragme (cloison musculaire séparant la cavité thoracique de la cavité abdominale) améliorant les mouvements de ventilation, la ramification considérable des alvéoles pulmonaires permet de très importants échanges gazeux entre le sang et l'air. </w:t>
      </w:r>
    </w:p>
    <w:p w:rsidR="006B54F8" w:rsidRPr="004E622B" w:rsidRDefault="00B04944" w:rsidP="00994101">
      <w:pPr>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lang w:val="fr-FR"/>
        </w:rPr>
        <w:t>Les Mammifères sont</w:t>
      </w:r>
      <w:r w:rsidRPr="006370E2">
        <w:rPr>
          <w:rFonts w:asciiTheme="majorBidi" w:hAnsiTheme="majorBidi" w:cstheme="majorBidi"/>
          <w:b/>
          <w:bCs/>
          <w:sz w:val="28"/>
          <w:szCs w:val="28"/>
          <w:lang w:val="fr-FR"/>
        </w:rPr>
        <w:t xml:space="preserve"> gonochoriques</w:t>
      </w:r>
      <w:r w:rsidRPr="004E622B">
        <w:rPr>
          <w:rFonts w:asciiTheme="majorBidi" w:hAnsiTheme="majorBidi" w:cstheme="majorBidi"/>
          <w:sz w:val="28"/>
          <w:szCs w:val="28"/>
          <w:lang w:val="fr-FR"/>
        </w:rPr>
        <w:t xml:space="preserve"> (Sexes séparés) la fertilisation est interne avec un développement embryonnaire dans l’utérus en présence d’un placenta qui est rudimentaire chez Marsupiaux et absent chez Monotrèmes, le jeune est nourri par le lait secrété par les glandes mammaires (Mammifères)</w:t>
      </w:r>
    </w:p>
    <w:p w:rsidR="00C30439" w:rsidRPr="004E622B" w:rsidRDefault="00C30439" w:rsidP="00994101">
      <w:pPr>
        <w:spacing w:after="0" w:line="360" w:lineRule="auto"/>
        <w:rPr>
          <w:rFonts w:asciiTheme="majorBidi" w:hAnsiTheme="majorBidi" w:cstheme="majorBidi"/>
          <w:b/>
          <w:bCs/>
          <w:color w:val="FF0000"/>
          <w:sz w:val="28"/>
          <w:szCs w:val="28"/>
          <w:lang w:val="fr-FR"/>
        </w:rPr>
      </w:pPr>
      <w:r w:rsidRPr="004E622B">
        <w:rPr>
          <w:rFonts w:asciiTheme="majorBidi" w:hAnsiTheme="majorBidi" w:cstheme="majorBidi"/>
          <w:b/>
          <w:bCs/>
          <w:color w:val="FF0000"/>
          <w:sz w:val="28"/>
          <w:szCs w:val="28"/>
          <w:lang w:val="fr-FR"/>
        </w:rPr>
        <w:t>Classification principale</w:t>
      </w:r>
    </w:p>
    <w:p w:rsidR="00C30439" w:rsidRPr="004E622B" w:rsidRDefault="00C30439" w:rsidP="00994101">
      <w:pPr>
        <w:spacing w:after="0" w:line="360" w:lineRule="auto"/>
        <w:rPr>
          <w:rFonts w:asciiTheme="majorBidi" w:hAnsiTheme="majorBidi" w:cstheme="majorBidi"/>
          <w:sz w:val="28"/>
          <w:szCs w:val="28"/>
          <w:lang w:val="fr-FR"/>
        </w:rPr>
      </w:pPr>
      <w:proofErr w:type="spellStart"/>
      <w:r w:rsidRPr="004E622B">
        <w:rPr>
          <w:rFonts w:asciiTheme="majorBidi" w:hAnsiTheme="majorBidi" w:cstheme="majorBidi"/>
          <w:b/>
          <w:bCs/>
          <w:sz w:val="28"/>
          <w:szCs w:val="28"/>
          <w:lang w:val="fr-FR"/>
        </w:rPr>
        <w:t>Prototériens</w:t>
      </w:r>
      <w:proofErr w:type="spellEnd"/>
      <w:r w:rsidRPr="004E622B">
        <w:rPr>
          <w:rFonts w:asciiTheme="majorBidi" w:hAnsiTheme="majorBidi" w:cstheme="majorBidi"/>
          <w:b/>
          <w:bCs/>
          <w:sz w:val="28"/>
          <w:szCs w:val="28"/>
          <w:lang w:val="fr-FR"/>
        </w:rPr>
        <w:t xml:space="preserve"> (ou monotrèmes) :</w:t>
      </w:r>
      <w:r w:rsidRPr="004E622B">
        <w:rPr>
          <w:rFonts w:asciiTheme="majorBidi" w:hAnsiTheme="majorBidi" w:cstheme="majorBidi"/>
          <w:sz w:val="28"/>
          <w:szCs w:val="28"/>
          <w:lang w:val="fr-FR"/>
        </w:rPr>
        <w:t xml:space="preserve"> Mammifères ovipares qui pondent des œufs, mais allaitent leurs petits.</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lang w:val="fr-FR"/>
        </w:rPr>
        <w:t>Exemples : Ornithorynque et échidné.</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Thériens :</w:t>
      </w:r>
      <w:r w:rsidRPr="004E622B">
        <w:rPr>
          <w:rFonts w:asciiTheme="majorBidi" w:hAnsiTheme="majorBidi" w:cstheme="majorBidi"/>
          <w:sz w:val="28"/>
          <w:szCs w:val="28"/>
          <w:lang w:val="fr-FR"/>
        </w:rPr>
        <w:t xml:space="preserve"> Mammifères vivipares (qui donnent naissance à des petits vivants).</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Métathériens (ou marsupiaux) :</w:t>
      </w:r>
      <w:r w:rsidRPr="004E622B">
        <w:rPr>
          <w:rFonts w:asciiTheme="majorBidi" w:hAnsiTheme="majorBidi" w:cstheme="majorBidi"/>
          <w:sz w:val="28"/>
          <w:szCs w:val="28"/>
          <w:lang w:val="fr-FR"/>
        </w:rPr>
        <w:t xml:space="preserve"> Les jeunes naissent très peu développés et terminent leur croissance dans une poche ventrale (marsupium).</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lang w:val="fr-FR"/>
        </w:rPr>
        <w:t>Exemples : kangourou, koala.</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lastRenderedPageBreak/>
        <w:t>Euthériens (ou placentaires) :</w:t>
      </w:r>
      <w:r w:rsidRPr="004E622B">
        <w:rPr>
          <w:rFonts w:asciiTheme="majorBidi" w:hAnsiTheme="majorBidi" w:cstheme="majorBidi"/>
          <w:sz w:val="28"/>
          <w:szCs w:val="28"/>
          <w:lang w:val="fr-FR"/>
        </w:rPr>
        <w:t xml:space="preserve"> Le groupe le plus nombreux. Le développement du fœtus se fait entièrement dans l'utérus grâce à un placenta.</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lang w:val="fr-FR"/>
        </w:rPr>
        <w:t xml:space="preserve">Exemples : homme, chien, éléphant, baleine. </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lang w:val="fr-FR"/>
        </w:rPr>
        <w:t>Exemples d'ordres au sein des euthériens</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Les placentaires</w:t>
      </w:r>
      <w:r w:rsidRPr="004E622B">
        <w:rPr>
          <w:rFonts w:asciiTheme="majorBidi" w:hAnsiTheme="majorBidi" w:cstheme="majorBidi"/>
          <w:sz w:val="28"/>
          <w:szCs w:val="28"/>
          <w:lang w:val="fr-FR"/>
        </w:rPr>
        <w:t xml:space="preserve"> sont eux-mêmes divisés en de nombreux ordres, basés sur des caractéristiques comme le type de dentition, la structure des membres ou d'autres particularités. </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Carnivores :</w:t>
      </w:r>
      <w:r w:rsidRPr="004E622B">
        <w:rPr>
          <w:rFonts w:asciiTheme="majorBidi" w:hAnsiTheme="majorBidi" w:cstheme="majorBidi"/>
          <w:sz w:val="28"/>
          <w:szCs w:val="28"/>
          <w:lang w:val="fr-FR"/>
        </w:rPr>
        <w:t xml:space="preserve"> Chiens, lions, ours, loutres.</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Rongeurs :</w:t>
      </w:r>
      <w:r w:rsidRPr="004E622B">
        <w:rPr>
          <w:rFonts w:asciiTheme="majorBidi" w:hAnsiTheme="majorBidi" w:cstheme="majorBidi"/>
          <w:sz w:val="28"/>
          <w:szCs w:val="28"/>
          <w:lang w:val="fr-FR"/>
        </w:rPr>
        <w:t xml:space="preserve"> Souris, rats, écureuils.</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Primates :</w:t>
      </w:r>
      <w:r w:rsidRPr="004E622B">
        <w:rPr>
          <w:rFonts w:asciiTheme="majorBidi" w:hAnsiTheme="majorBidi" w:cstheme="majorBidi"/>
          <w:sz w:val="28"/>
          <w:szCs w:val="28"/>
          <w:lang w:val="fr-FR"/>
        </w:rPr>
        <w:t xml:space="preserve"> Gorilles, chimpanzés, humains.</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Cétacés :</w:t>
      </w:r>
      <w:r w:rsidRPr="004E622B">
        <w:rPr>
          <w:rFonts w:asciiTheme="majorBidi" w:hAnsiTheme="majorBidi" w:cstheme="majorBidi"/>
          <w:sz w:val="28"/>
          <w:szCs w:val="28"/>
          <w:lang w:val="fr-FR"/>
        </w:rPr>
        <w:t xml:space="preserve"> Baleines, dauphins, cachalots.</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Chiroptères :</w:t>
      </w:r>
      <w:r w:rsidRPr="004E622B">
        <w:rPr>
          <w:rFonts w:asciiTheme="majorBidi" w:hAnsiTheme="majorBidi" w:cstheme="majorBidi"/>
          <w:sz w:val="28"/>
          <w:szCs w:val="28"/>
          <w:lang w:val="fr-FR"/>
        </w:rPr>
        <w:t xml:space="preserve"> Chauves-souris.</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Périssodactyles :</w:t>
      </w:r>
      <w:r w:rsidRPr="004E622B">
        <w:rPr>
          <w:rFonts w:asciiTheme="majorBidi" w:hAnsiTheme="majorBidi" w:cstheme="majorBidi"/>
          <w:sz w:val="28"/>
          <w:szCs w:val="28"/>
          <w:lang w:val="fr-FR"/>
        </w:rPr>
        <w:t xml:space="preserve"> Chevaux, rhinocéros, ânes.</w:t>
      </w:r>
    </w:p>
    <w:p w:rsidR="00C30439" w:rsidRPr="004E622B" w:rsidRDefault="00C30439" w:rsidP="00994101">
      <w:pPr>
        <w:spacing w:after="0" w:line="360" w:lineRule="auto"/>
        <w:rPr>
          <w:rFonts w:asciiTheme="majorBidi" w:hAnsiTheme="majorBidi" w:cstheme="majorBidi"/>
          <w:sz w:val="28"/>
          <w:szCs w:val="28"/>
          <w:lang w:val="fr-FR"/>
        </w:rPr>
      </w:pPr>
      <w:r w:rsidRPr="004E622B">
        <w:rPr>
          <w:rFonts w:asciiTheme="majorBidi" w:hAnsiTheme="majorBidi" w:cstheme="majorBidi"/>
          <w:b/>
          <w:bCs/>
          <w:sz w:val="28"/>
          <w:szCs w:val="28"/>
          <w:lang w:val="fr-FR"/>
        </w:rPr>
        <w:t>Artiodactyles :</w:t>
      </w:r>
      <w:r w:rsidRPr="004E622B">
        <w:rPr>
          <w:rFonts w:asciiTheme="majorBidi" w:hAnsiTheme="majorBidi" w:cstheme="majorBidi"/>
          <w:sz w:val="28"/>
          <w:szCs w:val="28"/>
          <w:lang w:val="fr-FR"/>
        </w:rPr>
        <w:t xml:space="preserve"> Vaches, girafes, hippopotames. </w:t>
      </w:r>
    </w:p>
    <w:p w:rsidR="00C30439" w:rsidRPr="004E622B" w:rsidRDefault="002B6BB1" w:rsidP="00994101">
      <w:pPr>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rtl/>
          <w:lang w:val="fr-FR"/>
        </w:rPr>
        <w:t xml:space="preserve"> </w:t>
      </w:r>
    </w:p>
    <w:p w:rsidR="00C30439" w:rsidRPr="004E622B" w:rsidRDefault="00C30439" w:rsidP="00994101">
      <w:pPr>
        <w:spacing w:after="0" w:line="360" w:lineRule="auto"/>
        <w:rPr>
          <w:rFonts w:asciiTheme="majorBidi" w:hAnsiTheme="majorBidi" w:cstheme="majorBidi"/>
          <w:sz w:val="28"/>
          <w:szCs w:val="28"/>
          <w:lang w:val="fr-FR"/>
        </w:rPr>
      </w:pPr>
    </w:p>
    <w:p w:rsidR="00C30439" w:rsidRPr="004E622B" w:rsidRDefault="002B6BB1" w:rsidP="00994101">
      <w:pPr>
        <w:spacing w:after="0" w:line="360" w:lineRule="auto"/>
        <w:rPr>
          <w:rFonts w:asciiTheme="majorBidi" w:hAnsiTheme="majorBidi" w:cstheme="majorBidi"/>
          <w:sz w:val="28"/>
          <w:szCs w:val="28"/>
          <w:lang w:val="fr-FR"/>
        </w:rPr>
      </w:pPr>
      <w:r w:rsidRPr="004E622B">
        <w:rPr>
          <w:rFonts w:asciiTheme="majorBidi" w:hAnsiTheme="majorBidi" w:cstheme="majorBidi"/>
          <w:sz w:val="28"/>
          <w:szCs w:val="28"/>
          <w:rtl/>
          <w:lang w:val="fr-FR"/>
        </w:rPr>
        <w:t xml:space="preserve"> </w:t>
      </w:r>
    </w:p>
    <w:p w:rsidR="00C30439" w:rsidRPr="004E622B" w:rsidRDefault="00C30439" w:rsidP="00994101">
      <w:pPr>
        <w:spacing w:after="0" w:line="360" w:lineRule="auto"/>
        <w:rPr>
          <w:rFonts w:asciiTheme="majorBidi" w:hAnsiTheme="majorBidi" w:cstheme="majorBidi"/>
          <w:sz w:val="28"/>
          <w:szCs w:val="28"/>
          <w:lang w:val="fr-FR"/>
        </w:rPr>
      </w:pPr>
    </w:p>
    <w:p w:rsidR="00C30439" w:rsidRPr="004E622B" w:rsidRDefault="006161A6" w:rsidP="004E622B">
      <w:pPr>
        <w:spacing w:after="0"/>
        <w:rPr>
          <w:rFonts w:asciiTheme="majorBidi" w:hAnsiTheme="majorBidi" w:cstheme="majorBidi"/>
          <w:sz w:val="28"/>
          <w:szCs w:val="28"/>
          <w:lang w:val="fr-FR"/>
        </w:rPr>
      </w:pPr>
      <w:r w:rsidRPr="004E622B">
        <w:rPr>
          <w:rFonts w:asciiTheme="majorBidi" w:hAnsiTheme="majorBidi" w:cstheme="majorBidi"/>
          <w:sz w:val="28"/>
          <w:szCs w:val="28"/>
          <w:lang w:val="fr-FR"/>
        </w:rPr>
        <w:t xml:space="preserve"> </w:t>
      </w:r>
    </w:p>
    <w:p w:rsidR="00D450C5" w:rsidRPr="004E622B" w:rsidRDefault="006161A6" w:rsidP="004E622B">
      <w:pPr>
        <w:spacing w:after="0"/>
        <w:rPr>
          <w:rFonts w:asciiTheme="majorBidi" w:hAnsiTheme="majorBidi" w:cstheme="majorBidi"/>
          <w:sz w:val="28"/>
          <w:szCs w:val="28"/>
          <w:lang w:val="fr-FR"/>
        </w:rPr>
      </w:pPr>
      <w:r w:rsidRPr="004E622B">
        <w:rPr>
          <w:rFonts w:asciiTheme="majorBidi" w:hAnsiTheme="majorBidi" w:cstheme="majorBidi"/>
          <w:sz w:val="28"/>
          <w:szCs w:val="28"/>
          <w:lang w:val="fr-FR"/>
        </w:rPr>
        <w:t xml:space="preserve"> </w:t>
      </w:r>
    </w:p>
    <w:sectPr w:rsidR="00D450C5" w:rsidRPr="004E622B">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545" w:rsidRDefault="00E42545" w:rsidP="00586D9C">
      <w:pPr>
        <w:spacing w:after="0" w:line="240" w:lineRule="auto"/>
      </w:pPr>
      <w:r>
        <w:separator/>
      </w:r>
    </w:p>
  </w:endnote>
  <w:endnote w:type="continuationSeparator" w:id="0">
    <w:p w:rsidR="00E42545" w:rsidRDefault="00E42545" w:rsidP="0058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917" w:rsidRDefault="00F13917">
    <w:pPr>
      <w:pStyle w:val="Footer"/>
    </w:pPr>
  </w:p>
  <w:p w:rsidR="00F13917" w:rsidRDefault="00F13917">
    <w:pPr>
      <w:pStyle w:val="Footer"/>
    </w:pPr>
  </w:p>
  <w:p w:rsidR="00F13917" w:rsidRDefault="00F13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545" w:rsidRDefault="00E42545" w:rsidP="00586D9C">
      <w:pPr>
        <w:spacing w:after="0" w:line="240" w:lineRule="auto"/>
      </w:pPr>
      <w:r>
        <w:separator/>
      </w:r>
    </w:p>
  </w:footnote>
  <w:footnote w:type="continuationSeparator" w:id="0">
    <w:p w:rsidR="00E42545" w:rsidRDefault="00E42545" w:rsidP="00586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D9C" w:rsidRPr="00586D9C" w:rsidRDefault="00586D9C" w:rsidP="007725E5">
    <w:pPr>
      <w:tabs>
        <w:tab w:val="left" w:pos="2707"/>
        <w:tab w:val="left" w:pos="3529"/>
      </w:tabs>
      <w:spacing w:after="0" w:line="240" w:lineRule="auto"/>
      <w:rPr>
        <w:rFonts w:asciiTheme="majorBidi" w:hAnsiTheme="majorBidi" w:cstheme="majorBidi"/>
        <w:b/>
        <w:bCs/>
        <w:color w:val="C00000"/>
        <w:sz w:val="18"/>
        <w:szCs w:val="18"/>
        <w:lang w:val="fr-FR"/>
      </w:rPr>
    </w:pPr>
    <w:r w:rsidRPr="00586D9C">
      <w:rPr>
        <w:rFonts w:asciiTheme="majorBidi" w:hAnsiTheme="majorBidi" w:cstheme="majorBidi"/>
        <w:b/>
        <w:bCs/>
        <w:color w:val="C00000"/>
        <w:sz w:val="18"/>
        <w:szCs w:val="18"/>
        <w:lang w:val="fr-FR"/>
      </w:rPr>
      <w:t>1</w:t>
    </w:r>
    <w:r w:rsidRPr="00586D9C">
      <w:rPr>
        <w:rFonts w:asciiTheme="majorBidi" w:hAnsiTheme="majorBidi" w:cstheme="majorBidi"/>
        <w:b/>
        <w:bCs/>
        <w:color w:val="C00000"/>
        <w:sz w:val="18"/>
        <w:szCs w:val="18"/>
        <w:vertAlign w:val="superscript"/>
        <w:lang w:val="fr-FR"/>
      </w:rPr>
      <w:t>ère</w:t>
    </w:r>
    <w:r w:rsidRPr="00586D9C">
      <w:rPr>
        <w:rFonts w:asciiTheme="majorBidi" w:hAnsiTheme="majorBidi" w:cstheme="majorBidi"/>
        <w:b/>
        <w:bCs/>
        <w:color w:val="C00000"/>
        <w:sz w:val="18"/>
        <w:szCs w:val="18"/>
        <w:lang w:val="fr-FR"/>
      </w:rPr>
      <w:t xml:space="preserve"> Année STU</w:t>
    </w:r>
    <w:r w:rsidRPr="00586D9C">
      <w:rPr>
        <w:rFonts w:asciiTheme="majorBidi" w:hAnsiTheme="majorBidi" w:cstheme="majorBidi"/>
        <w:b/>
        <w:bCs/>
        <w:color w:val="C00000"/>
        <w:sz w:val="18"/>
        <w:szCs w:val="18"/>
        <w:lang w:val="fr-FR"/>
      </w:rPr>
      <w:tab/>
      <w:t xml:space="preserve">                COURS </w:t>
    </w:r>
    <w:r w:rsidR="007725E5">
      <w:rPr>
        <w:rFonts w:asciiTheme="majorBidi" w:hAnsiTheme="majorBidi" w:cstheme="majorBidi"/>
        <w:b/>
        <w:bCs/>
        <w:color w:val="C00000"/>
        <w:sz w:val="18"/>
        <w:szCs w:val="18"/>
        <w:lang w:val="fr-FR"/>
      </w:rPr>
      <w:t>09</w:t>
    </w:r>
    <w:r w:rsidRPr="00586D9C">
      <w:rPr>
        <w:rFonts w:asciiTheme="majorBidi" w:hAnsiTheme="majorBidi" w:cstheme="majorBidi"/>
        <w:b/>
        <w:bCs/>
        <w:color w:val="C00000"/>
        <w:sz w:val="18"/>
        <w:szCs w:val="18"/>
        <w:lang w:val="fr-FR"/>
      </w:rPr>
      <w:t>/2025-2026                                                    Cours biologie 1</w:t>
    </w:r>
  </w:p>
  <w:p w:rsidR="00586D9C" w:rsidRPr="00586D9C" w:rsidRDefault="00586D9C">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90F25"/>
    <w:multiLevelType w:val="hybridMultilevel"/>
    <w:tmpl w:val="674C3B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6E4A15"/>
    <w:multiLevelType w:val="hybridMultilevel"/>
    <w:tmpl w:val="A28C472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D5316E"/>
    <w:multiLevelType w:val="multilevel"/>
    <w:tmpl w:val="E694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63B6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62910EAC"/>
    <w:multiLevelType w:val="hybridMultilevel"/>
    <w:tmpl w:val="883AB9B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C9C63CC"/>
    <w:multiLevelType w:val="multilevel"/>
    <w:tmpl w:val="89B4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24E"/>
    <w:rsid w:val="00043A92"/>
    <w:rsid w:val="00072BF1"/>
    <w:rsid w:val="00075533"/>
    <w:rsid w:val="000B5883"/>
    <w:rsid w:val="000C4EBB"/>
    <w:rsid w:val="000D6605"/>
    <w:rsid w:val="000D76D5"/>
    <w:rsid w:val="00137B1F"/>
    <w:rsid w:val="001540DB"/>
    <w:rsid w:val="00163C0C"/>
    <w:rsid w:val="00170B87"/>
    <w:rsid w:val="001731E7"/>
    <w:rsid w:val="00195809"/>
    <w:rsid w:val="001977F3"/>
    <w:rsid w:val="001C3E3D"/>
    <w:rsid w:val="001D0AB2"/>
    <w:rsid w:val="001D0EEB"/>
    <w:rsid w:val="001E3180"/>
    <w:rsid w:val="0021479F"/>
    <w:rsid w:val="00237E5A"/>
    <w:rsid w:val="002463B0"/>
    <w:rsid w:val="0026329D"/>
    <w:rsid w:val="00271C23"/>
    <w:rsid w:val="00283F13"/>
    <w:rsid w:val="00297C66"/>
    <w:rsid w:val="002B6BB1"/>
    <w:rsid w:val="002C5B00"/>
    <w:rsid w:val="00302C36"/>
    <w:rsid w:val="00330804"/>
    <w:rsid w:val="00353870"/>
    <w:rsid w:val="00354709"/>
    <w:rsid w:val="003778C1"/>
    <w:rsid w:val="003B2FD4"/>
    <w:rsid w:val="003E0CB2"/>
    <w:rsid w:val="003F0939"/>
    <w:rsid w:val="0045364D"/>
    <w:rsid w:val="00457EA6"/>
    <w:rsid w:val="004639E7"/>
    <w:rsid w:val="004724B0"/>
    <w:rsid w:val="004740D1"/>
    <w:rsid w:val="0047677C"/>
    <w:rsid w:val="0048609B"/>
    <w:rsid w:val="00495D6A"/>
    <w:rsid w:val="004A51E6"/>
    <w:rsid w:val="004B433B"/>
    <w:rsid w:val="004D60C7"/>
    <w:rsid w:val="004E622B"/>
    <w:rsid w:val="0052735C"/>
    <w:rsid w:val="00533072"/>
    <w:rsid w:val="00582737"/>
    <w:rsid w:val="00586D9C"/>
    <w:rsid w:val="00603297"/>
    <w:rsid w:val="00605931"/>
    <w:rsid w:val="006161A6"/>
    <w:rsid w:val="006370E2"/>
    <w:rsid w:val="00642CFB"/>
    <w:rsid w:val="00644E06"/>
    <w:rsid w:val="006A7892"/>
    <w:rsid w:val="006B54F8"/>
    <w:rsid w:val="006B5F64"/>
    <w:rsid w:val="006C2C47"/>
    <w:rsid w:val="0071293F"/>
    <w:rsid w:val="00730057"/>
    <w:rsid w:val="007441F5"/>
    <w:rsid w:val="00753DCE"/>
    <w:rsid w:val="0077152B"/>
    <w:rsid w:val="007725E5"/>
    <w:rsid w:val="00773CFC"/>
    <w:rsid w:val="0077715A"/>
    <w:rsid w:val="00777BA9"/>
    <w:rsid w:val="00787E45"/>
    <w:rsid w:val="00792D20"/>
    <w:rsid w:val="007A7A4C"/>
    <w:rsid w:val="007A7C51"/>
    <w:rsid w:val="007C04D3"/>
    <w:rsid w:val="007E03C5"/>
    <w:rsid w:val="008117B9"/>
    <w:rsid w:val="008550A3"/>
    <w:rsid w:val="008753DF"/>
    <w:rsid w:val="008753E7"/>
    <w:rsid w:val="00896CAF"/>
    <w:rsid w:val="008B4AD0"/>
    <w:rsid w:val="008E7105"/>
    <w:rsid w:val="008F27C8"/>
    <w:rsid w:val="00913602"/>
    <w:rsid w:val="00923D9B"/>
    <w:rsid w:val="009347E8"/>
    <w:rsid w:val="00940BFA"/>
    <w:rsid w:val="00953727"/>
    <w:rsid w:val="00994101"/>
    <w:rsid w:val="00995605"/>
    <w:rsid w:val="009B4646"/>
    <w:rsid w:val="009C639B"/>
    <w:rsid w:val="00A228A5"/>
    <w:rsid w:val="00A32529"/>
    <w:rsid w:val="00A46688"/>
    <w:rsid w:val="00A5328F"/>
    <w:rsid w:val="00A85324"/>
    <w:rsid w:val="00AA4494"/>
    <w:rsid w:val="00AC58AB"/>
    <w:rsid w:val="00AD0EE9"/>
    <w:rsid w:val="00AF39D3"/>
    <w:rsid w:val="00AF7C50"/>
    <w:rsid w:val="00B0049A"/>
    <w:rsid w:val="00B04944"/>
    <w:rsid w:val="00B2224E"/>
    <w:rsid w:val="00B42C23"/>
    <w:rsid w:val="00B823A6"/>
    <w:rsid w:val="00B95078"/>
    <w:rsid w:val="00BA3BE5"/>
    <w:rsid w:val="00BF25EC"/>
    <w:rsid w:val="00C03A31"/>
    <w:rsid w:val="00C15F60"/>
    <w:rsid w:val="00C30439"/>
    <w:rsid w:val="00CB7E00"/>
    <w:rsid w:val="00CE4576"/>
    <w:rsid w:val="00D073A8"/>
    <w:rsid w:val="00D078C2"/>
    <w:rsid w:val="00D1455F"/>
    <w:rsid w:val="00D37225"/>
    <w:rsid w:val="00D450C5"/>
    <w:rsid w:val="00D47890"/>
    <w:rsid w:val="00D64D66"/>
    <w:rsid w:val="00D8688E"/>
    <w:rsid w:val="00DA2738"/>
    <w:rsid w:val="00DA5EC3"/>
    <w:rsid w:val="00DD2CAC"/>
    <w:rsid w:val="00DD3292"/>
    <w:rsid w:val="00DD5B25"/>
    <w:rsid w:val="00E0168C"/>
    <w:rsid w:val="00E04762"/>
    <w:rsid w:val="00E2329F"/>
    <w:rsid w:val="00E2449A"/>
    <w:rsid w:val="00E33545"/>
    <w:rsid w:val="00E42545"/>
    <w:rsid w:val="00E5267E"/>
    <w:rsid w:val="00E91FC9"/>
    <w:rsid w:val="00ED47E8"/>
    <w:rsid w:val="00EE6030"/>
    <w:rsid w:val="00EF2301"/>
    <w:rsid w:val="00F13917"/>
    <w:rsid w:val="00F22962"/>
    <w:rsid w:val="00F302B9"/>
    <w:rsid w:val="00F74CCF"/>
    <w:rsid w:val="00F864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A9129"/>
  <w15:chartTrackingRefBased/>
  <w15:docId w15:val="{9C8EC71E-E57F-46B8-807D-776DCD243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224E"/>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ListParagraph">
    <w:name w:val="List Paragraph"/>
    <w:basedOn w:val="Normal"/>
    <w:uiPriority w:val="34"/>
    <w:qFormat/>
    <w:rsid w:val="000B5883"/>
    <w:pPr>
      <w:ind w:left="720"/>
      <w:contextualSpacing/>
    </w:pPr>
  </w:style>
  <w:style w:type="paragraph" w:styleId="Header">
    <w:name w:val="header"/>
    <w:basedOn w:val="Normal"/>
    <w:link w:val="HeaderChar"/>
    <w:uiPriority w:val="99"/>
    <w:unhideWhenUsed/>
    <w:rsid w:val="00586D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D9C"/>
  </w:style>
  <w:style w:type="paragraph" w:styleId="Footer">
    <w:name w:val="footer"/>
    <w:basedOn w:val="Normal"/>
    <w:link w:val="FooterChar"/>
    <w:uiPriority w:val="99"/>
    <w:unhideWhenUsed/>
    <w:rsid w:val="00586D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704078">
      <w:bodyDiv w:val="1"/>
      <w:marLeft w:val="0"/>
      <w:marRight w:val="0"/>
      <w:marTop w:val="0"/>
      <w:marBottom w:val="0"/>
      <w:divBdr>
        <w:top w:val="none" w:sz="0" w:space="0" w:color="auto"/>
        <w:left w:val="none" w:sz="0" w:space="0" w:color="auto"/>
        <w:bottom w:val="none" w:sz="0" w:space="0" w:color="auto"/>
        <w:right w:val="none" w:sz="0" w:space="0" w:color="auto"/>
      </w:divBdr>
      <w:divsChild>
        <w:div w:id="315694967">
          <w:marLeft w:val="0"/>
          <w:marRight w:val="0"/>
          <w:marTop w:val="300"/>
          <w:marBottom w:val="150"/>
          <w:divBdr>
            <w:top w:val="none" w:sz="0" w:space="0" w:color="auto"/>
            <w:left w:val="none" w:sz="0" w:space="0" w:color="auto"/>
            <w:bottom w:val="none" w:sz="0" w:space="0" w:color="auto"/>
            <w:right w:val="none" w:sz="0" w:space="0" w:color="auto"/>
          </w:divBdr>
        </w:div>
        <w:div w:id="1677927062">
          <w:marLeft w:val="0"/>
          <w:marRight w:val="0"/>
          <w:marTop w:val="30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2594</Words>
  <Characters>14269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SAAID-SAAID</dc:creator>
  <cp:keywords/>
  <dc:description/>
  <cp:lastModifiedBy>SAAID-SAAID</cp:lastModifiedBy>
  <cp:revision>5</cp:revision>
  <dcterms:created xsi:type="dcterms:W3CDTF">2025-12-16T17:47:00Z</dcterms:created>
  <dcterms:modified xsi:type="dcterms:W3CDTF">2025-12-16T17:49:00Z</dcterms:modified>
</cp:coreProperties>
</file>