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28D" w:rsidRDefault="006E228D" w:rsidP="006E228D">
      <w:pPr>
        <w:bidi/>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وزارة التعليم العالي والبحث العلمي</w:t>
      </w:r>
    </w:p>
    <w:p w:rsidR="006E228D" w:rsidRPr="00EB4430" w:rsidRDefault="006E228D" w:rsidP="006E228D">
      <w:pPr>
        <w:bidi/>
        <w:spacing w:after="0"/>
        <w:jc w:val="center"/>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 xml:space="preserve">جامعة محمد الصديق بن يحي </w:t>
      </w:r>
      <w:r w:rsidRPr="00EB4430">
        <w:rPr>
          <w:rFonts w:ascii="Simplified Arabic" w:hAnsi="Simplified Arabic" w:cs="Simplified Arabic"/>
          <w:b/>
          <w:bCs/>
          <w:sz w:val="32"/>
          <w:szCs w:val="32"/>
          <w:rtl/>
        </w:rPr>
        <w:t>–</w:t>
      </w:r>
      <w:r w:rsidRPr="00EB4430">
        <w:rPr>
          <w:rFonts w:ascii="Simplified Arabic" w:hAnsi="Simplified Arabic" w:cs="Simplified Arabic" w:hint="cs"/>
          <w:b/>
          <w:bCs/>
          <w:sz w:val="32"/>
          <w:szCs w:val="32"/>
          <w:rtl/>
        </w:rPr>
        <w:t xml:space="preserve"> القطب الجامعي تاسوست</w:t>
      </w:r>
    </w:p>
    <w:p w:rsidR="006E228D" w:rsidRPr="00EB4430" w:rsidRDefault="006E228D" w:rsidP="006E228D">
      <w:pPr>
        <w:bidi/>
        <w:spacing w:after="0"/>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كلية الآداب واللغات</w:t>
      </w:r>
      <w:r>
        <w:rPr>
          <w:rFonts w:ascii="Simplified Arabic" w:hAnsi="Simplified Arabic" w:cs="Simplified Arabic" w:hint="cs"/>
          <w:b/>
          <w:bCs/>
          <w:sz w:val="32"/>
          <w:szCs w:val="32"/>
          <w:rtl/>
        </w:rPr>
        <w:t xml:space="preserve">               </w:t>
      </w:r>
      <w:r w:rsidRPr="00896782">
        <w:rPr>
          <w:rFonts w:ascii="Simplified Arabic" w:hAnsi="Simplified Arabic" w:cs="Simplified Arabic"/>
          <w:b/>
          <w:bCs/>
          <w:noProof/>
          <w:sz w:val="24"/>
          <w:szCs w:val="24"/>
          <w:u w:val="single"/>
          <w:rtl/>
          <w:lang w:eastAsia="fr-FR"/>
        </w:rPr>
        <w:drawing>
          <wp:inline distT="0" distB="0" distL="0" distR="0">
            <wp:extent cx="1025754" cy="710514"/>
            <wp:effectExtent l="19050" t="0" r="2946" b="0"/>
            <wp:docPr id="4" name="Image 1" descr="C:\Users\pc\Desktop\Logo_de_univ_Jij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Logo_de_univ_Jijel.png"/>
                    <pic:cNvPicPr>
                      <a:picLocks noChangeAspect="1" noChangeArrowheads="1"/>
                    </pic:cNvPicPr>
                  </pic:nvPicPr>
                  <pic:blipFill>
                    <a:blip r:embed="rId8" cstate="print"/>
                    <a:srcRect/>
                    <a:stretch>
                      <a:fillRect/>
                    </a:stretch>
                  </pic:blipFill>
                  <pic:spPr bwMode="auto">
                    <a:xfrm>
                      <a:off x="0" y="0"/>
                      <a:ext cx="1018120" cy="705226"/>
                    </a:xfrm>
                    <a:prstGeom prst="rect">
                      <a:avLst/>
                    </a:prstGeom>
                    <a:noFill/>
                    <a:ln w="9525">
                      <a:noFill/>
                      <a:miter lim="800000"/>
                      <a:headEnd/>
                      <a:tailEnd/>
                    </a:ln>
                  </pic:spPr>
                </pic:pic>
              </a:graphicData>
            </a:graphic>
          </wp:inline>
        </w:drawing>
      </w:r>
      <w:r>
        <w:rPr>
          <w:rFonts w:ascii="Simplified Arabic" w:hAnsi="Simplified Arabic" w:cs="Simplified Arabic" w:hint="cs"/>
          <w:b/>
          <w:bCs/>
          <w:sz w:val="32"/>
          <w:szCs w:val="32"/>
          <w:rtl/>
        </w:rPr>
        <w:t xml:space="preserve">             </w:t>
      </w:r>
      <w:r w:rsidRPr="00EB4430">
        <w:rPr>
          <w:rFonts w:ascii="Simplified Arabic" w:hAnsi="Simplified Arabic" w:cs="Simplified Arabic" w:hint="cs"/>
          <w:b/>
          <w:bCs/>
          <w:sz w:val="32"/>
          <w:szCs w:val="32"/>
          <w:rtl/>
        </w:rPr>
        <w:t>قسم اللغة والأدب العربي</w:t>
      </w:r>
    </w:p>
    <w:p w:rsidR="006E228D" w:rsidRDefault="006E228D" w:rsidP="006E228D">
      <w:pPr>
        <w:bidi/>
        <w:spacing w:after="0"/>
        <w:jc w:val="center"/>
        <w:rPr>
          <w:rFonts w:ascii="Simplified Arabic" w:hAnsi="Simplified Arabic" w:cs="Simplified Arabic"/>
          <w:b/>
          <w:bCs/>
          <w:sz w:val="32"/>
          <w:szCs w:val="32"/>
          <w:rtl/>
        </w:rPr>
      </w:pPr>
    </w:p>
    <w:p w:rsidR="006E228D" w:rsidRDefault="006E228D" w:rsidP="006E228D">
      <w:pPr>
        <w:bidi/>
        <w:spacing w:after="0"/>
        <w:jc w:val="center"/>
        <w:rPr>
          <w:rFonts w:ascii="Simplified Arabic" w:hAnsi="Simplified Arabic" w:cs="Simplified Arabic"/>
          <w:b/>
          <w:bCs/>
          <w:sz w:val="32"/>
          <w:szCs w:val="32"/>
          <w:rtl/>
        </w:rPr>
      </w:pPr>
    </w:p>
    <w:p w:rsidR="006E228D" w:rsidRDefault="006E228D" w:rsidP="006E228D">
      <w:pPr>
        <w:bidi/>
        <w:spacing w:after="0"/>
        <w:jc w:val="center"/>
        <w:rPr>
          <w:rFonts w:ascii="Simplified Arabic" w:hAnsi="Simplified Arabic" w:cs="Simplified Arabic"/>
          <w:b/>
          <w:bCs/>
          <w:sz w:val="32"/>
          <w:szCs w:val="32"/>
          <w:rtl/>
        </w:rPr>
      </w:pPr>
    </w:p>
    <w:p w:rsidR="006E228D" w:rsidRPr="00EB4430" w:rsidRDefault="006E228D" w:rsidP="006E228D">
      <w:pPr>
        <w:bidi/>
        <w:spacing w:after="0"/>
        <w:jc w:val="center"/>
        <w:rPr>
          <w:rFonts w:ascii="Simplified Arabic" w:hAnsi="Simplified Arabic" w:cs="Simplified Arabic"/>
          <w:b/>
          <w:bCs/>
          <w:sz w:val="32"/>
          <w:szCs w:val="32"/>
          <w:rtl/>
        </w:rPr>
      </w:pPr>
    </w:p>
    <w:p w:rsidR="006E228D" w:rsidRDefault="004F2EF3" w:rsidP="006E228D">
      <w:pPr>
        <w:bidi/>
        <w:spacing w:after="0"/>
        <w:rPr>
          <w:rFonts w:ascii="Simplified Arabic" w:hAnsi="Simplified Arabic" w:cs="Simplified Arabic"/>
          <w:b/>
          <w:bCs/>
          <w:sz w:val="32"/>
          <w:szCs w:val="32"/>
          <w:u w:val="single"/>
          <w:rtl/>
        </w:rPr>
      </w:pPr>
      <w:r>
        <w:rPr>
          <w:rFonts w:ascii="Simplified Arabic" w:hAnsi="Simplified Arabic" w:cs="Simplified Arabic"/>
          <w:b/>
          <w:bCs/>
          <w:noProof/>
          <w:sz w:val="32"/>
          <w:szCs w:val="32"/>
          <w:u w:val="single"/>
          <w:rtl/>
          <w:lang w:eastAsia="fr-FR"/>
        </w:rPr>
        <w:pict>
          <v:roundrect id="_x0000_s1026" style="position:absolute;left:0;text-align:left;margin-left:36pt;margin-top:2.55pt;width:396pt;height:117pt;z-index:251660288" arcsize="10923f" fillcolor="white [3201]" strokecolor="#92cddc [1944]" strokeweight="1pt">
            <v:fill color2="#b6dde8 [1304]" focusposition="1" focussize="" focus="100%" type="gradient"/>
            <v:shadow on="t" type="perspective" color="#205867 [1608]" opacity=".5" offset="1pt" offset2="-3pt"/>
            <v:textbox>
              <w:txbxContent>
                <w:p w:rsidR="006E228D" w:rsidRPr="00A073BD" w:rsidRDefault="006E228D" w:rsidP="003A5F4C">
                  <w:pPr>
                    <w:bidi/>
                    <w:jc w:val="center"/>
                    <w:rPr>
                      <w:rFonts w:ascii="Andalus" w:hAnsi="Andalus" w:cs="Andalus"/>
                      <w:b/>
                      <w:bCs/>
                      <w:sz w:val="52"/>
                      <w:szCs w:val="52"/>
                      <w:rtl/>
                      <w:lang w:bidi="ar-DZ"/>
                    </w:rPr>
                  </w:pPr>
                  <w:r w:rsidRPr="00A073BD">
                    <w:rPr>
                      <w:rFonts w:ascii="Andalus" w:hAnsi="Andalus" w:cs="Andalus"/>
                      <w:b/>
                      <w:bCs/>
                      <w:sz w:val="52"/>
                      <w:szCs w:val="52"/>
                      <w:rtl/>
                      <w:lang w:bidi="ar-DZ"/>
                    </w:rPr>
                    <w:t xml:space="preserve">محاضرات في </w:t>
                  </w:r>
                  <w:r w:rsidR="003A5F4C">
                    <w:rPr>
                      <w:rFonts w:ascii="Andalus" w:hAnsi="Andalus" w:cs="Andalus" w:hint="cs"/>
                      <w:b/>
                      <w:bCs/>
                      <w:sz w:val="52"/>
                      <w:szCs w:val="52"/>
                      <w:rtl/>
                      <w:lang w:bidi="ar-DZ"/>
                    </w:rPr>
                    <w:t>الأدب العربي بلغات أخرى</w:t>
                  </w:r>
                </w:p>
                <w:p w:rsidR="006E228D" w:rsidRPr="00A073BD" w:rsidRDefault="006E228D" w:rsidP="003A5F4C">
                  <w:pPr>
                    <w:bidi/>
                    <w:jc w:val="center"/>
                    <w:rPr>
                      <w:rFonts w:ascii="Andalus" w:hAnsi="Andalus" w:cs="Andalus"/>
                      <w:b/>
                      <w:bCs/>
                      <w:sz w:val="52"/>
                      <w:szCs w:val="52"/>
                      <w:lang w:bidi="ar-DZ"/>
                    </w:rPr>
                  </w:pPr>
                  <w:r w:rsidRPr="00A073BD">
                    <w:rPr>
                      <w:rFonts w:ascii="Andalus" w:hAnsi="Andalus" w:cs="Andalus"/>
                      <w:b/>
                      <w:bCs/>
                      <w:sz w:val="52"/>
                      <w:szCs w:val="52"/>
                      <w:rtl/>
                      <w:lang w:bidi="ar-DZ"/>
                    </w:rPr>
                    <w:t xml:space="preserve">للسنة </w:t>
                  </w:r>
                  <w:r w:rsidR="003A5F4C">
                    <w:rPr>
                      <w:rFonts w:ascii="Andalus" w:hAnsi="Andalus" w:cs="Andalus" w:hint="cs"/>
                      <w:b/>
                      <w:bCs/>
                      <w:sz w:val="52"/>
                      <w:szCs w:val="52"/>
                      <w:rtl/>
                      <w:lang w:bidi="ar-DZ"/>
                    </w:rPr>
                    <w:t>الثانية ماستر</w:t>
                  </w:r>
                  <w:r w:rsidRPr="00A073BD">
                    <w:rPr>
                      <w:rFonts w:ascii="Andalus" w:hAnsi="Andalus" w:cs="Andalus"/>
                      <w:b/>
                      <w:bCs/>
                      <w:sz w:val="52"/>
                      <w:szCs w:val="52"/>
                      <w:rtl/>
                      <w:lang w:bidi="ar-DZ"/>
                    </w:rPr>
                    <w:t xml:space="preserve"> /</w:t>
                  </w:r>
                  <w:r w:rsidR="003A5F4C">
                    <w:rPr>
                      <w:rFonts w:ascii="Andalus" w:hAnsi="Andalus" w:cs="Andalus" w:hint="cs"/>
                      <w:b/>
                      <w:bCs/>
                      <w:sz w:val="52"/>
                      <w:szCs w:val="52"/>
                      <w:rtl/>
                      <w:lang w:bidi="ar-DZ"/>
                    </w:rPr>
                    <w:t>أدب عربي حديث ومعاصر</w:t>
                  </w:r>
                </w:p>
              </w:txbxContent>
            </v:textbox>
          </v:roundrect>
        </w:pict>
      </w:r>
    </w:p>
    <w:p w:rsidR="006E228D" w:rsidRPr="00896782" w:rsidRDefault="006E228D" w:rsidP="006E228D">
      <w:pPr>
        <w:bidi/>
        <w:spacing w:after="0" w:line="240" w:lineRule="auto"/>
        <w:jc w:val="center"/>
        <w:rPr>
          <w:rFonts w:ascii="Simplified Arabic" w:hAnsi="Simplified Arabic" w:cs="Simplified Arabic"/>
          <w:b/>
          <w:bCs/>
          <w:sz w:val="24"/>
          <w:szCs w:val="24"/>
          <w:u w:val="single"/>
          <w:rtl/>
        </w:rPr>
      </w:pPr>
    </w:p>
    <w:p w:rsidR="006E228D" w:rsidRDefault="006E228D" w:rsidP="006E228D">
      <w:pPr>
        <w:bidi/>
        <w:spacing w:after="0"/>
        <w:jc w:val="center"/>
        <w:rPr>
          <w:rFonts w:ascii="Simplified Arabic" w:hAnsi="Simplified Arabic" w:cs="Simplified Arabic"/>
          <w:b/>
          <w:bCs/>
          <w:sz w:val="32"/>
          <w:szCs w:val="32"/>
          <w:u w:val="single"/>
          <w:rtl/>
        </w:rPr>
      </w:pPr>
    </w:p>
    <w:p w:rsidR="006E228D" w:rsidRDefault="006E228D" w:rsidP="006E228D">
      <w:pPr>
        <w:bidi/>
        <w:spacing w:after="0"/>
        <w:jc w:val="center"/>
        <w:rPr>
          <w:rFonts w:ascii="Simplified Arabic" w:hAnsi="Simplified Arabic" w:cs="Simplified Arabic"/>
          <w:b/>
          <w:bCs/>
          <w:sz w:val="32"/>
          <w:szCs w:val="32"/>
          <w:u w:val="single"/>
          <w:rtl/>
        </w:rPr>
      </w:pPr>
    </w:p>
    <w:p w:rsidR="006E228D" w:rsidRDefault="006E228D" w:rsidP="006E228D">
      <w:pPr>
        <w:bidi/>
        <w:spacing w:after="0"/>
        <w:jc w:val="center"/>
        <w:rPr>
          <w:rFonts w:ascii="Simplified Arabic" w:hAnsi="Simplified Arabic" w:cs="Simplified Arabic"/>
          <w:b/>
          <w:bCs/>
          <w:sz w:val="32"/>
          <w:szCs w:val="32"/>
          <w:u w:val="single"/>
          <w:rtl/>
        </w:rPr>
      </w:pPr>
    </w:p>
    <w:p w:rsidR="006E228D" w:rsidRPr="00A073BD" w:rsidRDefault="006E228D" w:rsidP="00964FF8">
      <w:pPr>
        <w:bidi/>
        <w:spacing w:after="0"/>
        <w:jc w:val="right"/>
        <w:rPr>
          <w:rFonts w:ascii="Andalus" w:hAnsi="Andalus" w:cs="Andalus"/>
          <w:sz w:val="32"/>
          <w:szCs w:val="32"/>
          <w:rtl/>
        </w:rPr>
      </w:pPr>
      <w:r w:rsidRPr="00A073BD">
        <w:rPr>
          <w:rFonts w:ascii="Andalus" w:hAnsi="Andalus" w:cs="Andalus"/>
          <w:sz w:val="52"/>
          <w:szCs w:val="52"/>
          <w:rtl/>
        </w:rPr>
        <w:t xml:space="preserve">إعداد: </w:t>
      </w:r>
      <w:r w:rsidR="00964FF8">
        <w:rPr>
          <w:rFonts w:ascii="Andalus" w:hAnsi="Andalus" w:cs="Andalus" w:hint="cs"/>
          <w:sz w:val="52"/>
          <w:szCs w:val="52"/>
          <w:rtl/>
        </w:rPr>
        <w:t>د/</w:t>
      </w:r>
      <w:r w:rsidRPr="00A073BD">
        <w:rPr>
          <w:rFonts w:ascii="Andalus" w:hAnsi="Andalus" w:cs="Andalus"/>
          <w:sz w:val="52"/>
          <w:szCs w:val="52"/>
          <w:rtl/>
        </w:rPr>
        <w:t xml:space="preserve"> السعيد بولعسل</w:t>
      </w:r>
    </w:p>
    <w:p w:rsidR="00B20135" w:rsidRDefault="006E228D" w:rsidP="007A2495">
      <w:pPr>
        <w:bidi/>
        <w:rPr>
          <w:rFonts w:ascii="Andalus" w:hAnsi="Andalus" w:cs="Andalus"/>
          <w:sz w:val="36"/>
          <w:szCs w:val="36"/>
        </w:rPr>
      </w:pPr>
      <w:r>
        <w:rPr>
          <w:rFonts w:ascii="Andalus" w:hAnsi="Andalus" w:cs="Andalus"/>
          <w:sz w:val="36"/>
          <w:szCs w:val="36"/>
        </w:rPr>
        <w:t xml:space="preserve">            </w:t>
      </w:r>
      <w:r>
        <w:rPr>
          <w:rFonts w:ascii="Andalus" w:hAnsi="Andalus" w:cs="Andalus" w:hint="cs"/>
          <w:sz w:val="36"/>
          <w:szCs w:val="36"/>
          <w:rtl/>
        </w:rPr>
        <w:t xml:space="preserve">المحاضرة </w:t>
      </w:r>
      <w:r w:rsidR="007A2495">
        <w:rPr>
          <w:rFonts w:ascii="Andalus" w:hAnsi="Andalus" w:cs="Andalus" w:hint="cs"/>
          <w:sz w:val="36"/>
          <w:szCs w:val="36"/>
          <w:rtl/>
          <w:lang w:bidi="ar-DZ"/>
        </w:rPr>
        <w:t>الرابعة</w:t>
      </w:r>
      <w:r>
        <w:rPr>
          <w:rFonts w:ascii="Andalus" w:hAnsi="Andalus" w:cs="Andalus" w:hint="cs"/>
          <w:sz w:val="36"/>
          <w:szCs w:val="36"/>
          <w:rtl/>
        </w:rPr>
        <w:t xml:space="preserve">: </w:t>
      </w:r>
      <w:r w:rsidR="003A5F4C">
        <w:rPr>
          <w:rFonts w:ascii="Andalus" w:hAnsi="Andalus" w:cs="Andalus" w:hint="cs"/>
          <w:sz w:val="36"/>
          <w:szCs w:val="36"/>
          <w:rtl/>
        </w:rPr>
        <w:t>السرد الأمازيغي في المغرب العربي</w:t>
      </w:r>
    </w:p>
    <w:p w:rsidR="006E228D" w:rsidRPr="007A2495" w:rsidRDefault="006E228D" w:rsidP="006E228D">
      <w:pPr>
        <w:bidi/>
        <w:rPr>
          <w:rFonts w:ascii="Andalus" w:hAnsi="Andalus" w:cs="Andalus"/>
          <w:sz w:val="36"/>
          <w:szCs w:val="36"/>
        </w:rPr>
      </w:pPr>
    </w:p>
    <w:p w:rsidR="006E228D" w:rsidRDefault="006E228D" w:rsidP="006E228D">
      <w:pPr>
        <w:bidi/>
        <w:rPr>
          <w:rFonts w:ascii="Andalus" w:hAnsi="Andalus" w:cs="Andalus"/>
          <w:sz w:val="36"/>
          <w:szCs w:val="36"/>
        </w:rPr>
      </w:pPr>
    </w:p>
    <w:p w:rsidR="006E228D" w:rsidRDefault="006E228D" w:rsidP="006E228D">
      <w:pPr>
        <w:bidi/>
        <w:rPr>
          <w:rFonts w:ascii="Andalus" w:hAnsi="Andalus" w:cs="Andalus"/>
          <w:sz w:val="36"/>
          <w:szCs w:val="36"/>
          <w:lang w:bidi="ar-DZ"/>
        </w:rPr>
      </w:pPr>
    </w:p>
    <w:p w:rsidR="006E228D" w:rsidRDefault="006E228D" w:rsidP="006E228D">
      <w:pPr>
        <w:bidi/>
        <w:rPr>
          <w:rFonts w:ascii="Andalus" w:hAnsi="Andalus" w:cs="Andalus"/>
          <w:sz w:val="36"/>
          <w:szCs w:val="36"/>
        </w:rPr>
      </w:pPr>
    </w:p>
    <w:p w:rsidR="006E228D" w:rsidRDefault="006E228D" w:rsidP="006E228D">
      <w:pPr>
        <w:bidi/>
        <w:rPr>
          <w:rFonts w:ascii="Andalus" w:hAnsi="Andalus" w:cs="Andalus"/>
          <w:sz w:val="36"/>
          <w:szCs w:val="36"/>
        </w:rPr>
      </w:pPr>
    </w:p>
    <w:p w:rsidR="00B54AEF" w:rsidRDefault="00B54AEF" w:rsidP="00B54AEF">
      <w:pPr>
        <w:bidi/>
        <w:spacing w:after="0"/>
        <w:jc w:val="center"/>
        <w:rPr>
          <w:rFonts w:ascii="Andalus" w:hAnsi="Andalus" w:cs="Andalus"/>
          <w:sz w:val="36"/>
          <w:szCs w:val="36"/>
          <w:u w:val="single"/>
        </w:rPr>
      </w:pPr>
      <w:r>
        <w:rPr>
          <w:rFonts w:ascii="Andalus" w:hAnsi="Andalus" w:cs="Andalus" w:hint="cs"/>
          <w:sz w:val="36"/>
          <w:szCs w:val="36"/>
          <w:rtl/>
        </w:rPr>
        <w:lastRenderedPageBreak/>
        <w:t xml:space="preserve">المحاضرة </w:t>
      </w:r>
      <w:r>
        <w:rPr>
          <w:rFonts w:ascii="Andalus" w:hAnsi="Andalus" w:cs="Andalus" w:hint="cs"/>
          <w:sz w:val="36"/>
          <w:szCs w:val="36"/>
          <w:rtl/>
          <w:lang w:bidi="ar-DZ"/>
        </w:rPr>
        <w:t>الرابعة</w:t>
      </w:r>
      <w:r>
        <w:rPr>
          <w:rFonts w:ascii="Andalus" w:hAnsi="Andalus" w:cs="Andalus" w:hint="cs"/>
          <w:sz w:val="36"/>
          <w:szCs w:val="36"/>
          <w:rtl/>
        </w:rPr>
        <w:t>: السرد الأمازيغي في المغرب العربي</w:t>
      </w:r>
    </w:p>
    <w:p w:rsidR="006E228D" w:rsidRPr="00B84B9F" w:rsidRDefault="006E228D" w:rsidP="00B54AEF">
      <w:pPr>
        <w:bidi/>
        <w:spacing w:after="0"/>
        <w:rPr>
          <w:rFonts w:ascii="Andalus" w:hAnsi="Andalus" w:cs="Andalus"/>
          <w:sz w:val="36"/>
          <w:szCs w:val="36"/>
          <w:u w:val="single"/>
          <w:rtl/>
        </w:rPr>
      </w:pPr>
      <w:r w:rsidRPr="00B84B9F">
        <w:rPr>
          <w:rFonts w:ascii="Andalus" w:hAnsi="Andalus" w:cs="Andalus" w:hint="cs"/>
          <w:sz w:val="36"/>
          <w:szCs w:val="36"/>
          <w:u w:val="single"/>
          <w:rtl/>
        </w:rPr>
        <w:t>ت</w:t>
      </w:r>
      <w:r w:rsidRPr="00B84B9F">
        <w:rPr>
          <w:rFonts w:ascii="Andalus" w:hAnsi="Andalus" w:cs="Andalus"/>
          <w:sz w:val="36"/>
          <w:szCs w:val="36"/>
          <w:u w:val="single"/>
          <w:rtl/>
        </w:rPr>
        <w:t>مهيد:</w:t>
      </w:r>
    </w:p>
    <w:p w:rsidR="006F3E2F" w:rsidRDefault="006E228D" w:rsidP="00EE0203">
      <w:pPr>
        <w:bidi/>
        <w:spacing w:after="0"/>
        <w:jc w:val="both"/>
        <w:rPr>
          <w:rFonts w:ascii="Simplified Arabic" w:hAnsi="Simplified Arabic" w:cs="Simplified Arabic"/>
          <w:sz w:val="28"/>
          <w:szCs w:val="28"/>
        </w:rPr>
      </w:pPr>
      <w:r>
        <w:rPr>
          <w:rFonts w:ascii="Simplified Arabic" w:hAnsi="Simplified Arabic" w:cs="Simplified Arabic" w:hint="cs"/>
          <w:sz w:val="28"/>
          <w:szCs w:val="28"/>
          <w:rtl/>
        </w:rPr>
        <w:t xml:space="preserve">     الحكي فن متأصل في طبائع البشر منذ القدم، والسرد موجد أبدا، </w:t>
      </w:r>
      <w:r w:rsidRPr="00964FF8">
        <w:rPr>
          <w:rFonts w:ascii="Simplified Arabic" w:hAnsi="Simplified Arabic" w:cs="Simplified Arabic" w:hint="cs"/>
          <w:b/>
          <w:bCs/>
          <w:sz w:val="28"/>
          <w:szCs w:val="28"/>
          <w:rtl/>
        </w:rPr>
        <w:t>إنه يوجد حيثما وجدت الحياة كما يقول رولان بارث</w:t>
      </w:r>
      <w:r w:rsidR="001301E9">
        <w:rPr>
          <w:rFonts w:ascii="Simplified Arabic" w:hAnsi="Simplified Arabic" w:cs="Simplified Arabic" w:hint="cs"/>
          <w:sz w:val="28"/>
          <w:szCs w:val="28"/>
          <w:rtl/>
        </w:rPr>
        <w:t>، فلا غرْوَ</w:t>
      </w:r>
      <w:r>
        <w:rPr>
          <w:rFonts w:ascii="Simplified Arabic" w:hAnsi="Simplified Arabic" w:cs="Simplified Arabic" w:hint="cs"/>
          <w:sz w:val="28"/>
          <w:szCs w:val="28"/>
          <w:rtl/>
        </w:rPr>
        <w:t xml:space="preserve"> أن تكون النفوس مجبولة على سماع القصص والتفاعل مع أحداثها متى كان السارد قادرا </w:t>
      </w:r>
      <w:r>
        <w:rPr>
          <w:rFonts w:ascii="Simplified Arabic" w:hAnsi="Simplified Arabic" w:cs="Simplified Arabic" w:hint="cs"/>
          <w:sz w:val="28"/>
          <w:szCs w:val="28"/>
          <w:rtl/>
          <w:lang w:bidi="ar-DZ"/>
        </w:rPr>
        <w:t xml:space="preserve"> بواسطة اللغة على </w:t>
      </w:r>
      <w:r>
        <w:rPr>
          <w:rFonts w:ascii="Simplified Arabic" w:hAnsi="Simplified Arabic" w:cs="Simplified Arabic" w:hint="cs"/>
          <w:sz w:val="28"/>
          <w:szCs w:val="28"/>
          <w:rtl/>
        </w:rPr>
        <w:t xml:space="preserve">تأثيث عوالم قصصه بالسحر والإغواء، ليوهم </w:t>
      </w:r>
      <w:r>
        <w:rPr>
          <w:rFonts w:ascii="Simplified Arabic" w:hAnsi="Simplified Arabic" w:cs="Simplified Arabic" w:hint="cs"/>
          <w:sz w:val="28"/>
          <w:szCs w:val="28"/>
          <w:rtl/>
          <w:lang w:bidi="ar-DZ"/>
        </w:rPr>
        <w:t xml:space="preserve">السامعين </w:t>
      </w:r>
      <w:r>
        <w:rPr>
          <w:rFonts w:ascii="Simplified Arabic" w:hAnsi="Simplified Arabic" w:cs="Simplified Arabic" w:hint="cs"/>
          <w:sz w:val="28"/>
          <w:szCs w:val="28"/>
          <w:rtl/>
        </w:rPr>
        <w:t xml:space="preserve">بواقعية الشخوص ومنطقية الأحداث. </w:t>
      </w:r>
    </w:p>
    <w:p w:rsidR="006F3E2F" w:rsidRDefault="006F3E2F" w:rsidP="006F3E2F">
      <w:pPr>
        <w:bidi/>
        <w:spacing w:after="0"/>
        <w:jc w:val="both"/>
        <w:rPr>
          <w:rtl/>
        </w:rPr>
      </w:pPr>
      <w:r>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sidR="006E228D">
        <w:rPr>
          <w:rFonts w:ascii="Simplified Arabic" w:hAnsi="Simplified Arabic" w:cs="Simplified Arabic" w:hint="cs"/>
          <w:sz w:val="28"/>
          <w:szCs w:val="28"/>
          <w:rtl/>
        </w:rPr>
        <w:t>وكما أخذ السرد حيزا في تراث الإنسانية الإبداعي من حيث الحضور والاحتفاء والتداول شفاهة وكتابة</w:t>
      </w:r>
      <w:r w:rsidR="006E228D">
        <w:rPr>
          <w:rStyle w:val="Appelnotedebasdep"/>
          <w:rFonts w:ascii="Simplified Arabic" w:hAnsi="Simplified Arabic" w:cs="Simplified Arabic"/>
          <w:sz w:val="28"/>
          <w:szCs w:val="28"/>
        </w:rPr>
        <w:footnoteReference w:customMarkFollows="1" w:id="2"/>
        <w:t>(*)</w:t>
      </w:r>
      <w:r w:rsidR="00EE0203">
        <w:rPr>
          <w:rFonts w:ascii="Simplified Arabic" w:hAnsi="Simplified Arabic" w:cs="Simplified Arabic" w:hint="cs"/>
          <w:sz w:val="28"/>
          <w:szCs w:val="28"/>
          <w:rtl/>
        </w:rPr>
        <w:t>، فإن حضوره</w:t>
      </w:r>
      <w:r w:rsidR="006E228D">
        <w:rPr>
          <w:rFonts w:ascii="Simplified Arabic" w:hAnsi="Simplified Arabic" w:cs="Simplified Arabic" w:hint="cs"/>
          <w:sz w:val="28"/>
          <w:szCs w:val="28"/>
          <w:rtl/>
        </w:rPr>
        <w:t xml:space="preserve"> في الثقافة ا</w:t>
      </w:r>
      <w:r w:rsidR="003A5F4C">
        <w:rPr>
          <w:rFonts w:ascii="Simplified Arabic" w:hAnsi="Simplified Arabic" w:cs="Simplified Arabic" w:hint="cs"/>
          <w:sz w:val="28"/>
          <w:szCs w:val="28"/>
          <w:rtl/>
        </w:rPr>
        <w:t>لأمازيغية</w:t>
      </w:r>
      <w:r>
        <w:rPr>
          <w:rFonts w:ascii="Simplified Arabic" w:hAnsi="Simplified Arabic" w:cs="Simplified Arabic"/>
          <w:sz w:val="28"/>
          <w:szCs w:val="28"/>
        </w:rPr>
        <w:t xml:space="preserve"> </w:t>
      </w:r>
      <w:r>
        <w:rPr>
          <w:rFonts w:ascii="Simplified Arabic" w:hAnsi="Simplified Arabic" w:cs="Simplified Arabic" w:hint="cs"/>
          <w:sz w:val="28"/>
          <w:szCs w:val="28"/>
          <w:rtl/>
          <w:lang w:bidi="ar-DZ"/>
        </w:rPr>
        <w:t xml:space="preserve"> لم يكن بدعا كذلك إذ هو </w:t>
      </w:r>
      <w:r w:rsidR="00EE0203">
        <w:rPr>
          <w:rFonts w:ascii="Simplified Arabic" w:hAnsi="Simplified Arabic" w:cs="Simplified Arabic" w:hint="cs"/>
          <w:sz w:val="28"/>
          <w:szCs w:val="28"/>
          <w:rtl/>
        </w:rPr>
        <w:t xml:space="preserve"> قديم</w:t>
      </w:r>
      <w:r w:rsidR="009C7152">
        <w:rPr>
          <w:rFonts w:ascii="Simplified Arabic" w:hAnsi="Simplified Arabic" w:cs="Simplified Arabic" w:hint="cs"/>
          <w:sz w:val="28"/>
          <w:szCs w:val="28"/>
          <w:rtl/>
        </w:rPr>
        <w:t xml:space="preserve"> قدم الإنسان الأمازيغي</w:t>
      </w:r>
      <w:r w:rsidR="00EE0203">
        <w:rPr>
          <w:rFonts w:ascii="Simplified Arabic" w:hAnsi="Simplified Arabic" w:cs="Simplified Arabic" w:hint="cs"/>
          <w:sz w:val="28"/>
          <w:szCs w:val="28"/>
          <w:rtl/>
        </w:rPr>
        <w:t xml:space="preserve">، حيث يجمع </w:t>
      </w:r>
      <w:r w:rsidR="009C7152">
        <w:rPr>
          <w:rFonts w:ascii="Simplified Arabic" w:hAnsi="Simplified Arabic" w:cs="Simplified Arabic" w:hint="cs"/>
          <w:sz w:val="28"/>
          <w:szCs w:val="28"/>
          <w:rtl/>
        </w:rPr>
        <w:t xml:space="preserve">في هذا الصدد </w:t>
      </w:r>
      <w:r w:rsidR="00EE0203">
        <w:rPr>
          <w:rFonts w:ascii="Simplified Arabic" w:hAnsi="Simplified Arabic" w:cs="Simplified Arabic" w:hint="cs"/>
          <w:sz w:val="28"/>
          <w:szCs w:val="28"/>
          <w:rtl/>
        </w:rPr>
        <w:t>الكثير من المؤرخين</w:t>
      </w:r>
      <w:r w:rsidR="006E228D">
        <w:rPr>
          <w:rFonts w:ascii="Simplified Arabic" w:hAnsi="Simplified Arabic" w:cs="Simplified Arabic" w:hint="cs"/>
          <w:sz w:val="28"/>
          <w:szCs w:val="28"/>
          <w:rtl/>
        </w:rPr>
        <w:t xml:space="preserve"> </w:t>
      </w:r>
      <w:r w:rsidR="007D60A0" w:rsidRPr="00EE0203">
        <w:rPr>
          <w:rFonts w:ascii="Simplified Arabic" w:hAnsi="Simplified Arabic" w:cs="Simplified Arabic"/>
          <w:sz w:val="28"/>
          <w:szCs w:val="28"/>
          <w:rtl/>
        </w:rPr>
        <w:t>بأن للأمازيغ تراثا سرديا غزيرا ظل يتوارث شفهيا</w:t>
      </w:r>
      <w:r w:rsidR="00EE0203">
        <w:rPr>
          <w:rFonts w:ascii="Simplified Arabic" w:hAnsi="Simplified Arabic" w:cs="Simplified Arabic"/>
          <w:sz w:val="28"/>
          <w:szCs w:val="28"/>
          <w:rtl/>
        </w:rPr>
        <w:t xml:space="preserve"> عبر الأجيال إلى العصور الحديثة</w:t>
      </w:r>
      <w:r w:rsidR="009C7152">
        <w:rPr>
          <w:rFonts w:ascii="Simplified Arabic" w:hAnsi="Simplified Arabic" w:cs="Simplified Arabic" w:hint="cs"/>
          <w:sz w:val="28"/>
          <w:szCs w:val="28"/>
          <w:rtl/>
        </w:rPr>
        <w:t xml:space="preserve"> بخاصة الحكايات</w:t>
      </w:r>
      <w:r>
        <w:rPr>
          <w:rFonts w:ascii="Simplified Arabic" w:hAnsi="Simplified Arabic" w:cs="Simplified Arabic" w:hint="cs"/>
          <w:sz w:val="28"/>
          <w:szCs w:val="28"/>
          <w:rtl/>
        </w:rPr>
        <w:t xml:space="preserve"> الشعبية</w:t>
      </w:r>
      <w:r w:rsidR="009C7152">
        <w:rPr>
          <w:rFonts w:ascii="Simplified Arabic" w:hAnsi="Simplified Arabic" w:cs="Simplified Arabic" w:hint="cs"/>
          <w:sz w:val="28"/>
          <w:szCs w:val="28"/>
          <w:rtl/>
        </w:rPr>
        <w:t xml:space="preserve"> والأمثال والقصص والحكم والمواعظ ووقائع الت</w:t>
      </w:r>
      <w:r w:rsidR="00724B2E">
        <w:rPr>
          <w:rFonts w:ascii="Simplified Arabic" w:hAnsi="Simplified Arabic" w:cs="Simplified Arabic" w:hint="cs"/>
          <w:sz w:val="28"/>
          <w:szCs w:val="28"/>
          <w:rtl/>
          <w:lang w:bidi="ar-DZ"/>
        </w:rPr>
        <w:t>ا</w:t>
      </w:r>
      <w:r w:rsidR="009C7152">
        <w:rPr>
          <w:rFonts w:ascii="Simplified Arabic" w:hAnsi="Simplified Arabic" w:cs="Simplified Arabic" w:hint="cs"/>
          <w:sz w:val="28"/>
          <w:szCs w:val="28"/>
          <w:rtl/>
        </w:rPr>
        <w:t>ريخ بأحداثه الكبرى والصغرى</w:t>
      </w:r>
      <w:r w:rsidR="00EE0203">
        <w:rPr>
          <w:rFonts w:ascii="Simplified Arabic" w:hAnsi="Simplified Arabic" w:cs="Simplified Arabic" w:hint="cs"/>
          <w:sz w:val="28"/>
          <w:szCs w:val="28"/>
          <w:rtl/>
        </w:rPr>
        <w:t>.</w:t>
      </w:r>
      <w:r w:rsidR="00EE0203" w:rsidRPr="00EE0203">
        <w:rPr>
          <w:rtl/>
        </w:rPr>
        <w:t xml:space="preserve"> </w:t>
      </w:r>
    </w:p>
    <w:p w:rsidR="003A5F4C" w:rsidRDefault="006F3E2F" w:rsidP="002946A1">
      <w:pPr>
        <w:bidi/>
        <w:spacing w:after="0"/>
        <w:jc w:val="both"/>
        <w:rPr>
          <w:rFonts w:ascii="Simplified Arabic" w:hAnsi="Simplified Arabic" w:cs="Simplified Arabic"/>
          <w:sz w:val="28"/>
          <w:szCs w:val="28"/>
          <w:rtl/>
        </w:rPr>
      </w:pPr>
      <w:r>
        <w:rPr>
          <w:rFonts w:hint="cs"/>
          <w:rtl/>
        </w:rPr>
        <w:t xml:space="preserve">       </w:t>
      </w:r>
      <w:r w:rsidR="00EE0203" w:rsidRPr="00EE0203">
        <w:rPr>
          <w:rFonts w:ascii="Simplified Arabic" w:hAnsi="Simplified Arabic" w:cs="Simplified Arabic" w:hint="cs"/>
          <w:sz w:val="28"/>
          <w:szCs w:val="28"/>
          <w:rtl/>
        </w:rPr>
        <w:t>ولقد ق</w:t>
      </w:r>
      <w:r w:rsidR="00EE0203" w:rsidRPr="00EE0203">
        <w:rPr>
          <w:rFonts w:ascii="Simplified Arabic" w:hAnsi="Simplified Arabic" w:cs="Simplified Arabic"/>
          <w:sz w:val="28"/>
          <w:szCs w:val="28"/>
          <w:rtl/>
        </w:rPr>
        <w:t xml:space="preserve">ام الأوروبيون الذين استعمروا شمال إفريقيا ما بين بداية القرن الثامن عشر وأواسط القرن العشرين بجمع وتدوين أجزاء من هذا التراث، وقد دفعتهم إلى ذلك أهداف استعمارية </w:t>
      </w:r>
      <w:r w:rsidR="00EE0203">
        <w:rPr>
          <w:rFonts w:ascii="Simplified Arabic" w:hAnsi="Simplified Arabic" w:cs="Simplified Arabic" w:hint="cs"/>
          <w:sz w:val="28"/>
          <w:szCs w:val="28"/>
          <w:rtl/>
        </w:rPr>
        <w:t>بحثة</w:t>
      </w:r>
      <w:r w:rsidR="002946A1">
        <w:rPr>
          <w:rFonts w:ascii="Simplified Arabic" w:hAnsi="Simplified Arabic" w:cs="Simplified Arabic" w:hint="cs"/>
          <w:sz w:val="28"/>
          <w:szCs w:val="28"/>
          <w:rtl/>
        </w:rPr>
        <w:t xml:space="preserve"> كما هو معلوم</w:t>
      </w:r>
      <w:r w:rsidR="00EE0203" w:rsidRPr="00EE0203">
        <w:rPr>
          <w:rFonts w:ascii="Simplified Arabic" w:hAnsi="Simplified Arabic" w:cs="Simplified Arabic"/>
          <w:sz w:val="28"/>
          <w:szCs w:val="28"/>
          <w:rtl/>
        </w:rPr>
        <w:t xml:space="preserve">، ورغم ذلك، فقد أسدوا للأمازيغية خيرا بإنقاذهم بعضا منه إذ لولا تدوينه، لكان مرشحا للاندثار. ثم لم يلبث </w:t>
      </w:r>
      <w:r w:rsidR="00327A60">
        <w:rPr>
          <w:rFonts w:ascii="Simplified Arabic" w:hAnsi="Simplified Arabic" w:cs="Simplified Arabic" w:hint="cs"/>
          <w:sz w:val="28"/>
          <w:szCs w:val="28"/>
          <w:rtl/>
        </w:rPr>
        <w:t xml:space="preserve">بعض </w:t>
      </w:r>
      <w:r w:rsidR="00EE0203" w:rsidRPr="00EE0203">
        <w:rPr>
          <w:rFonts w:ascii="Simplified Arabic" w:hAnsi="Simplified Arabic" w:cs="Simplified Arabic"/>
          <w:sz w:val="28"/>
          <w:szCs w:val="28"/>
          <w:rtl/>
        </w:rPr>
        <w:t>أبناء الأمازيغ</w:t>
      </w:r>
      <w:r w:rsidR="00327A60">
        <w:rPr>
          <w:rFonts w:ascii="Simplified Arabic" w:hAnsi="Simplified Arabic" w:cs="Simplified Arabic" w:hint="cs"/>
          <w:sz w:val="28"/>
          <w:szCs w:val="28"/>
          <w:rtl/>
        </w:rPr>
        <w:t xml:space="preserve"> من المثقفين</w:t>
      </w:r>
      <w:r w:rsidR="00EE0203" w:rsidRPr="00EE0203">
        <w:rPr>
          <w:rFonts w:ascii="Simplified Arabic" w:hAnsi="Simplified Arabic" w:cs="Simplified Arabic"/>
          <w:sz w:val="28"/>
          <w:szCs w:val="28"/>
          <w:rtl/>
        </w:rPr>
        <w:t>، ممن نهلوا من المدرسة الحديثة، أن أدركوا -بعد انفتاحهم على آداب الشعوب الأخرى- أهمية الحفاظ على تراثهم الأدبي الذي وجدوه لا يقل من حيث قيمته الأدبية عن تراث تلك الشعوب، ولاحظوا أن هؤلاء لم يحافظوا على تراثهم فحسب، بل ما انفكوا يستقون منه</w:t>
      </w:r>
      <w:r w:rsidR="007C05F9">
        <w:rPr>
          <w:rFonts w:ascii="Simplified Arabic" w:hAnsi="Simplified Arabic" w:cs="Simplified Arabic" w:hint="cs"/>
          <w:sz w:val="28"/>
          <w:szCs w:val="28"/>
          <w:rtl/>
        </w:rPr>
        <w:t>،</w:t>
      </w:r>
      <w:r w:rsidR="00EE0203" w:rsidRPr="00EE0203">
        <w:rPr>
          <w:rFonts w:ascii="Simplified Arabic" w:hAnsi="Simplified Arabic" w:cs="Simplified Arabic"/>
          <w:sz w:val="28"/>
          <w:szCs w:val="28"/>
          <w:rtl/>
        </w:rPr>
        <w:t xml:space="preserve"> وينطلقون لإبداع أجناس أخرى جديدة، وفق متطلبات العصر</w:t>
      </w:r>
      <w:r w:rsidR="00EE0203" w:rsidRPr="00EE0203">
        <w:rPr>
          <w:rFonts w:ascii="Simplified Arabic" w:hAnsi="Simplified Arabic" w:cs="Simplified Arabic"/>
          <w:sz w:val="28"/>
          <w:szCs w:val="28"/>
        </w:rPr>
        <w:t>.</w:t>
      </w:r>
    </w:p>
    <w:p w:rsidR="006E228D" w:rsidRPr="005F2651" w:rsidRDefault="006E228D" w:rsidP="005F2651">
      <w:pPr>
        <w:pStyle w:val="Paragraphedeliste"/>
        <w:numPr>
          <w:ilvl w:val="0"/>
          <w:numId w:val="2"/>
        </w:numPr>
        <w:bidi/>
        <w:spacing w:after="0"/>
        <w:jc w:val="both"/>
        <w:rPr>
          <w:rFonts w:ascii="Simplified Arabic" w:hAnsi="Simplified Arabic" w:cs="Simplified Arabic"/>
          <w:b/>
          <w:bCs/>
          <w:sz w:val="28"/>
          <w:szCs w:val="28"/>
          <w:u w:val="single"/>
        </w:rPr>
      </w:pPr>
      <w:r w:rsidRPr="005F2651">
        <w:rPr>
          <w:rFonts w:ascii="Simplified Arabic" w:hAnsi="Simplified Arabic" w:cs="Simplified Arabic" w:hint="cs"/>
          <w:sz w:val="28"/>
          <w:szCs w:val="28"/>
          <w:rtl/>
        </w:rPr>
        <w:t xml:space="preserve"> </w:t>
      </w:r>
      <w:r w:rsidRPr="005F2651">
        <w:rPr>
          <w:rFonts w:ascii="Simplified Arabic" w:hAnsi="Simplified Arabic" w:cs="Simplified Arabic" w:hint="cs"/>
          <w:b/>
          <w:bCs/>
          <w:sz w:val="28"/>
          <w:szCs w:val="28"/>
          <w:u w:val="single"/>
          <w:rtl/>
        </w:rPr>
        <w:t xml:space="preserve">في مفهوم السرد والسردية : </w:t>
      </w:r>
    </w:p>
    <w:p w:rsidR="006E228D" w:rsidRDefault="006E228D" w:rsidP="00F22634">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0022FE">
        <w:rPr>
          <w:rFonts w:ascii="Simplified Arabic" w:hAnsi="Simplified Arabic" w:cs="Simplified Arabic" w:hint="cs"/>
          <w:sz w:val="28"/>
          <w:szCs w:val="28"/>
          <w:rtl/>
        </w:rPr>
        <w:t xml:space="preserve">السّرْدُ في اللغة يأخذ مفهوم التتابع والانتظام، جاء في لسان العرب " السّرْدُ: </w:t>
      </w:r>
      <w:r w:rsidRPr="000022FE">
        <w:rPr>
          <w:rFonts w:ascii="Simplified Arabic" w:hAnsi="Simplified Arabic" w:cs="Simplified Arabic"/>
          <w:sz w:val="28"/>
          <w:szCs w:val="28"/>
          <w:rtl/>
        </w:rPr>
        <w:t xml:space="preserve">تقدمة شيء </w:t>
      </w:r>
      <w:r w:rsidRPr="000022FE">
        <w:rPr>
          <w:rFonts w:ascii="Simplified Arabic" w:hAnsi="Simplified Arabic" w:cs="Simplified Arabic" w:hint="cs"/>
          <w:sz w:val="28"/>
          <w:szCs w:val="28"/>
          <w:rtl/>
        </w:rPr>
        <w:t>إلى</w:t>
      </w:r>
      <w:r w:rsidRPr="000022FE">
        <w:rPr>
          <w:rFonts w:ascii="Simplified Arabic" w:hAnsi="Simplified Arabic" w:cs="Simplified Arabic"/>
          <w:sz w:val="28"/>
          <w:szCs w:val="28"/>
          <w:rtl/>
        </w:rPr>
        <w:t xml:space="preserve"> شيء تأتي به متسقا بعضه</w:t>
      </w:r>
      <w:r w:rsidRPr="000022FE">
        <w:rPr>
          <w:rFonts w:ascii="Simplified Arabic" w:hAnsi="Simplified Arabic" w:cs="Simplified Arabic" w:hint="cs"/>
          <w:sz w:val="28"/>
          <w:szCs w:val="28"/>
          <w:rtl/>
        </w:rPr>
        <w:t xml:space="preserve"> في أثر بعض متتابعا.</w:t>
      </w:r>
      <w:r>
        <w:rPr>
          <w:rFonts w:ascii="Simplified Arabic" w:hAnsi="Simplified Arabic" w:cs="Simplified Arabic" w:hint="cs"/>
          <w:sz w:val="28"/>
          <w:szCs w:val="28"/>
          <w:rtl/>
        </w:rPr>
        <w:t> </w:t>
      </w:r>
      <w:r>
        <w:rPr>
          <w:rFonts w:ascii="Simplified Arabic" w:hAnsi="Simplified Arabic" w:cs="Simplified Arabic" w:hint="cs"/>
          <w:sz w:val="28"/>
          <w:szCs w:val="28"/>
          <w:rtl/>
          <w:lang w:bidi="ar-DZ"/>
        </w:rPr>
        <w:t xml:space="preserve">و </w:t>
      </w:r>
      <w:r w:rsidRPr="000022FE">
        <w:rPr>
          <w:rFonts w:ascii="Simplified Arabic" w:hAnsi="Simplified Arabic" w:cs="Simplified Arabic" w:hint="cs"/>
          <w:sz w:val="28"/>
          <w:szCs w:val="28"/>
          <w:rtl/>
        </w:rPr>
        <w:t>سَرَد الحديث ونحوه يَسْرُدُه سردًا إذا تابعه. وفلان يسرد الحديث سردا إذا كان جيد السياق له. وفي صفة كلامه، صلى الله عليه وسلم: لم يكن يَسْرُد الحديث سردا أي يتابعه ويستعجل فيه.."</w:t>
      </w:r>
      <w:r>
        <w:rPr>
          <w:rStyle w:val="Appelnotedebasdep"/>
          <w:rFonts w:ascii="Simplified Arabic" w:hAnsi="Simplified Arabic" w:cs="Simplified Arabic"/>
          <w:sz w:val="28"/>
          <w:szCs w:val="28"/>
          <w:rtl/>
        </w:rPr>
        <w:footnoteReference w:id="3"/>
      </w:r>
      <w:r w:rsidRPr="000022FE">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w:t>
      </w:r>
    </w:p>
    <w:p w:rsidR="006E228D" w:rsidRDefault="006E228D" w:rsidP="006E228D">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أما في الاصطلاح فمن العسير ضبط مفهوم دقيق لمصطلح السرد لتعدد استعمالاته، ولتوسع مفهومه الذي يشمل شتى الخطابات الأدبية </w:t>
      </w:r>
      <w:r w:rsidRPr="005F0FB2">
        <w:rPr>
          <w:rFonts w:ascii="Simplified Arabic" w:hAnsi="Simplified Arabic" w:cs="Simplified Arabic" w:hint="cs"/>
          <w:b/>
          <w:bCs/>
          <w:sz w:val="28"/>
          <w:szCs w:val="28"/>
          <w:u w:val="single"/>
          <w:rtl/>
        </w:rPr>
        <w:t>وغير الأدبية</w:t>
      </w:r>
      <w:r>
        <w:rPr>
          <w:rFonts w:ascii="Simplified Arabic" w:hAnsi="Simplified Arabic" w:cs="Simplified Arabic" w:hint="cs"/>
          <w:sz w:val="28"/>
          <w:szCs w:val="28"/>
          <w:rtl/>
        </w:rPr>
        <w:t>، لكن يمكن تعريفه في حدود ما على النحو التالي : بأنه "ترجمة الأفعال والسلوكات الإنسانية إلى بنى من المعاني بأسلوب السرد"</w:t>
      </w:r>
      <w:r>
        <w:rPr>
          <w:rStyle w:val="Appelnotedebasdep"/>
          <w:rFonts w:ascii="Simplified Arabic" w:hAnsi="Simplified Arabic" w:cs="Simplified Arabic"/>
          <w:sz w:val="28"/>
          <w:szCs w:val="28"/>
          <w:rtl/>
        </w:rPr>
        <w:footnoteReference w:id="4"/>
      </w:r>
      <w:r w:rsidR="001301E9">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أي تحويل الأحداث والأفعال والسلوكات من الصورة الواقعية إلى الصورة اللغوية على شكل حكاية أو نص سردي</w:t>
      </w:r>
      <w:r w:rsidR="001301E9">
        <w:rPr>
          <w:rFonts w:ascii="Simplified Arabic" w:hAnsi="Simplified Arabic" w:cs="Simplified Arabic" w:hint="cs"/>
          <w:sz w:val="28"/>
          <w:szCs w:val="28"/>
          <w:rtl/>
        </w:rPr>
        <w:t xml:space="preserve"> أو خطاب</w:t>
      </w:r>
      <w:r>
        <w:rPr>
          <w:rFonts w:ascii="Simplified Arabic" w:hAnsi="Simplified Arabic" w:cs="Simplified Arabic" w:hint="cs"/>
          <w:sz w:val="28"/>
          <w:szCs w:val="28"/>
          <w:rtl/>
        </w:rPr>
        <w:t xml:space="preserve">. كما يعرف السرد كذلك بأنه </w:t>
      </w:r>
      <w:r w:rsidRPr="00376954">
        <w:rPr>
          <w:rFonts w:ascii="Simplified Arabic" w:hAnsi="Simplified Arabic" w:cs="Simplified Arabic"/>
          <w:sz w:val="28"/>
          <w:szCs w:val="28"/>
          <w:rtl/>
        </w:rPr>
        <w:t xml:space="preserve">تتابع الحالات والتحولات في خطاب ما </w:t>
      </w:r>
      <w:r>
        <w:rPr>
          <w:rFonts w:ascii="Simplified Arabic" w:hAnsi="Simplified Arabic" w:cs="Simplified Arabic" w:hint="cs"/>
          <w:sz w:val="28"/>
          <w:szCs w:val="28"/>
          <w:rtl/>
        </w:rPr>
        <w:t xml:space="preserve">وفق نظام معين </w:t>
      </w:r>
      <w:r w:rsidRPr="00376954">
        <w:rPr>
          <w:rFonts w:ascii="Simplified Arabic" w:hAnsi="Simplified Arabic" w:cs="Simplified Arabic"/>
          <w:sz w:val="28"/>
          <w:szCs w:val="28"/>
          <w:rtl/>
        </w:rPr>
        <w:t>على نحو ينتج المعنى</w:t>
      </w:r>
      <w:r>
        <w:rPr>
          <w:rFonts w:ascii="Simplified Arabic" w:hAnsi="Simplified Arabic" w:cs="Simplified Arabic" w:hint="cs"/>
          <w:sz w:val="28"/>
          <w:szCs w:val="28"/>
          <w:rtl/>
        </w:rPr>
        <w:t>.أو اختصارا هو" فعل الحكي المنتج للمحكي"</w:t>
      </w:r>
      <w:r>
        <w:rPr>
          <w:rStyle w:val="Appelnotedebasdep"/>
          <w:rFonts w:ascii="Simplified Arabic" w:hAnsi="Simplified Arabic" w:cs="Simplified Arabic"/>
          <w:sz w:val="28"/>
          <w:szCs w:val="28"/>
          <w:rtl/>
        </w:rPr>
        <w:footnoteReference w:id="5"/>
      </w:r>
      <w:r>
        <w:rPr>
          <w:rFonts w:ascii="Simplified Arabic" w:hAnsi="Simplified Arabic" w:cs="Simplified Arabic" w:hint="cs"/>
          <w:sz w:val="28"/>
          <w:szCs w:val="28"/>
          <w:rtl/>
        </w:rPr>
        <w:t>، ويكون السارد هو الوسيط بين الأحداث ومتلقيها. أما مصطلح السردية (</w:t>
      </w:r>
      <w:r>
        <w:rPr>
          <w:rFonts w:ascii="Simplified Arabic" w:hAnsi="Simplified Arabic" w:cs="Simplified Arabic"/>
          <w:sz w:val="28"/>
          <w:szCs w:val="28"/>
        </w:rPr>
        <w:t>Narrativité</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 xml:space="preserve"> فيعرفه رشيد بن مالك في قاموس التحليل السيميائي بقوله : " يطلق مصطلح السردية على تلك الخاصية التي تخص نموذجا من الخطابات، ومن خلالها نميز بين الخطابات السردية والخطابات غير السردية..."</w:t>
      </w:r>
      <w:r>
        <w:rPr>
          <w:rStyle w:val="Appelnotedebasdep"/>
          <w:rFonts w:ascii="Simplified Arabic" w:hAnsi="Simplified Arabic" w:cs="Simplified Arabic"/>
          <w:sz w:val="28"/>
          <w:szCs w:val="28"/>
          <w:rtl/>
        </w:rPr>
        <w:footnoteReference w:id="6"/>
      </w:r>
      <w:r>
        <w:rPr>
          <w:rFonts w:ascii="Simplified Arabic" w:hAnsi="Simplified Arabic" w:cs="Simplified Arabic" w:hint="cs"/>
          <w:sz w:val="28"/>
          <w:szCs w:val="28"/>
          <w:rtl/>
        </w:rPr>
        <w:t xml:space="preserve"> وحسب جيرار جنيث فإن السردية لها علاقة بالأوضاع الملحمية والدرامية التي تميز الخطاب. أما السرديات ( </w:t>
      </w:r>
      <w:r>
        <w:rPr>
          <w:rFonts w:ascii="Simplified Arabic" w:hAnsi="Simplified Arabic" w:cs="Simplified Arabic"/>
          <w:sz w:val="28"/>
          <w:szCs w:val="28"/>
        </w:rPr>
        <w:t>Narratologie</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ويطلق عليها كذلك (علم السرد) والتي تعد خطوة متقدمة من خطى التفكير النقدي</w:t>
      </w:r>
      <w:r w:rsidR="001301E9">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فيقصد به دراسة السرد أو</w:t>
      </w:r>
      <w:r w:rsidR="00200E03">
        <w:rPr>
          <w:rFonts w:ascii="Simplified Arabic" w:hAnsi="Simplified Arabic" w:cs="Simplified Arabic" w:hint="cs"/>
          <w:sz w:val="28"/>
          <w:szCs w:val="28"/>
          <w:rtl/>
        </w:rPr>
        <w:t xml:space="preserve"> دراسة</w:t>
      </w:r>
      <w:r>
        <w:rPr>
          <w:rFonts w:ascii="Simplified Arabic" w:hAnsi="Simplified Arabic" w:cs="Simplified Arabic" w:hint="cs"/>
          <w:sz w:val="28"/>
          <w:szCs w:val="28"/>
          <w:rtl/>
        </w:rPr>
        <w:t xml:space="preserve"> البنى السردية للخطاب المشكلة من تضافر مكونات ثلاث</w:t>
      </w:r>
      <w:r w:rsidR="00200E03">
        <w:rPr>
          <w:rFonts w:ascii="Simplified Arabic" w:hAnsi="Simplified Arabic" w:cs="Simplified Arabic" w:hint="cs"/>
          <w:sz w:val="28"/>
          <w:szCs w:val="28"/>
          <w:rtl/>
        </w:rPr>
        <w:t>ة</w:t>
      </w:r>
      <w:r>
        <w:rPr>
          <w:rFonts w:ascii="Simplified Arabic" w:hAnsi="Simplified Arabic" w:cs="Simplified Arabic" w:hint="cs"/>
          <w:sz w:val="28"/>
          <w:szCs w:val="28"/>
          <w:rtl/>
        </w:rPr>
        <w:t xml:space="preserve"> هي: راوي ومروي ومروي له، بمعنى تحليل مكونات الحكي وآلياته الذي يمثل حكاية منقولة بفعل سردي</w:t>
      </w:r>
      <w:r w:rsidR="00200E03">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من خلال الإجابة عن مجموعة من الأسئلة من قبيل: من؟ وماذا يحكي؟ وكيف؟</w:t>
      </w:r>
      <w:r>
        <w:rPr>
          <w:rStyle w:val="Appelnotedebasdep"/>
          <w:rFonts w:ascii="Simplified Arabic" w:hAnsi="Simplified Arabic" w:cs="Simplified Arabic"/>
          <w:sz w:val="28"/>
          <w:szCs w:val="28"/>
          <w:rtl/>
        </w:rPr>
        <w:footnoteReference w:id="7"/>
      </w:r>
      <w:r>
        <w:rPr>
          <w:rFonts w:ascii="Simplified Arabic" w:hAnsi="Simplified Arabic" w:cs="Simplified Arabic" w:hint="cs"/>
          <w:sz w:val="28"/>
          <w:szCs w:val="28"/>
          <w:rtl/>
        </w:rPr>
        <w:t xml:space="preserve"> </w:t>
      </w:r>
    </w:p>
    <w:p w:rsidR="002466D1" w:rsidRDefault="002466D1" w:rsidP="002466D1">
      <w:pPr>
        <w:bidi/>
        <w:jc w:val="both"/>
        <w:rPr>
          <w:rFonts w:ascii="Simplified Arabic" w:hAnsi="Simplified Arabic" w:cs="Simplified Arabic"/>
          <w:sz w:val="28"/>
          <w:szCs w:val="28"/>
          <w:rtl/>
        </w:rPr>
      </w:pPr>
    </w:p>
    <w:p w:rsidR="006E228D" w:rsidRPr="002466D1" w:rsidRDefault="006E228D" w:rsidP="002466D1">
      <w:pPr>
        <w:pStyle w:val="Paragraphedeliste"/>
        <w:numPr>
          <w:ilvl w:val="0"/>
          <w:numId w:val="2"/>
        </w:numPr>
        <w:bidi/>
        <w:jc w:val="both"/>
        <w:rPr>
          <w:rFonts w:ascii="Simplified Arabic" w:hAnsi="Simplified Arabic" w:cs="Simplified Arabic"/>
          <w:b/>
          <w:bCs/>
          <w:sz w:val="28"/>
          <w:szCs w:val="28"/>
        </w:rPr>
      </w:pPr>
      <w:r w:rsidRPr="002466D1">
        <w:rPr>
          <w:rFonts w:ascii="Simplified Arabic" w:hAnsi="Simplified Arabic" w:cs="Simplified Arabic" w:hint="cs"/>
          <w:b/>
          <w:bCs/>
          <w:sz w:val="28"/>
          <w:szCs w:val="28"/>
          <w:rtl/>
        </w:rPr>
        <w:t xml:space="preserve">السرد </w:t>
      </w:r>
      <w:r w:rsidR="003A5F4C" w:rsidRPr="002466D1">
        <w:rPr>
          <w:rFonts w:ascii="Simplified Arabic" w:hAnsi="Simplified Arabic" w:cs="Simplified Arabic" w:hint="cs"/>
          <w:b/>
          <w:bCs/>
          <w:sz w:val="28"/>
          <w:szCs w:val="28"/>
          <w:rtl/>
        </w:rPr>
        <w:t>الأمازيغي</w:t>
      </w:r>
      <w:r w:rsidRPr="002466D1">
        <w:rPr>
          <w:rFonts w:ascii="Simplified Arabic" w:hAnsi="Simplified Arabic" w:cs="Simplified Arabic" w:hint="cs"/>
          <w:b/>
          <w:bCs/>
          <w:sz w:val="28"/>
          <w:szCs w:val="28"/>
          <w:rtl/>
        </w:rPr>
        <w:t xml:space="preserve">:  </w:t>
      </w:r>
    </w:p>
    <w:p w:rsidR="00EE4571" w:rsidRDefault="004F7B3F" w:rsidP="004F7B3F">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EE4571" w:rsidRPr="009C7152">
        <w:rPr>
          <w:rFonts w:ascii="Simplified Arabic" w:hAnsi="Simplified Arabic" w:cs="Simplified Arabic"/>
          <w:sz w:val="28"/>
          <w:szCs w:val="28"/>
          <w:rtl/>
        </w:rPr>
        <w:t>يطرح الأدب الأمازيغي</w:t>
      </w:r>
      <w:r w:rsidR="00F059FE" w:rsidRPr="009C7152">
        <w:rPr>
          <w:rFonts w:ascii="Simplified Arabic" w:hAnsi="Simplified Arabic" w:cs="Simplified Arabic" w:hint="cs"/>
          <w:sz w:val="28"/>
          <w:szCs w:val="28"/>
          <w:rtl/>
        </w:rPr>
        <w:t xml:space="preserve"> المسرود</w:t>
      </w:r>
      <w:r w:rsidR="00EE4571" w:rsidRPr="009C7152">
        <w:rPr>
          <w:rFonts w:ascii="Simplified Arabic" w:hAnsi="Simplified Arabic" w:cs="Simplified Arabic"/>
          <w:sz w:val="28"/>
          <w:szCs w:val="28"/>
          <w:rtl/>
        </w:rPr>
        <w:t xml:space="preserve"> على الباحثين أسئلة تحتاج إلى تأمل عميق. وتعنى أولى هذه الأسئلة بتحديد رقعة الأدب الأمازيغي؟ هل يمكن أن نحصر المجال الجغرافي لهذا الأدب في حدوده الوطنية أم أنه مُتعالٍ على الحدود القطرية مما يفرض الانفتاح على كل فضاء تامازغا الممتد من ساحل المحيط الأطلسي حتى حدود مصر؟ ثم، هل الأدب الأمازيغي هو المكتوب بالأمازيغية أم الذي كتبه أمازيغ؟ وبهذا المعنى هل بإمكاننا قراءة كل ما أبدعه القديس أغسطين، واسمه بالأمازيغية "أوراغ"، باللاتينية في الماضي البعيد، وكذا </w:t>
      </w:r>
      <w:r w:rsidR="009C7152" w:rsidRPr="009C7152">
        <w:rPr>
          <w:rFonts w:ascii="Simplified Arabic" w:hAnsi="Simplified Arabic" w:cs="Simplified Arabic" w:hint="cs"/>
          <w:sz w:val="28"/>
          <w:szCs w:val="28"/>
          <w:rtl/>
        </w:rPr>
        <w:t xml:space="preserve"> مولود معمري ومولود فرعون و</w:t>
      </w:r>
      <w:r w:rsidR="00EE4571" w:rsidRPr="009C7152">
        <w:rPr>
          <w:rFonts w:ascii="Simplified Arabic" w:hAnsi="Simplified Arabic" w:cs="Simplified Arabic"/>
          <w:sz w:val="28"/>
          <w:szCs w:val="28"/>
          <w:rtl/>
        </w:rPr>
        <w:t>محمد خير الدين بالفرنسية ومحمد شكري بالعربية في زمننا الحالي أدبا أمازيغيا صادرًا عن وجدان أمازيغي حتى وإن لم تكن لغة الكتابة لدى هؤلاء هي الأمازيغية؟</w:t>
      </w:r>
      <w:r w:rsidR="00F53E1B">
        <w:rPr>
          <w:rFonts w:ascii="Simplified Arabic" w:hAnsi="Simplified Arabic" w:cs="Simplified Arabic" w:hint="cs"/>
          <w:sz w:val="28"/>
          <w:szCs w:val="28"/>
          <w:rtl/>
        </w:rPr>
        <w:t xml:space="preserve"> حيث كتبوا بلغات مختلفة ولكن بعقلية وأفكار نابعة من الثقافة الأمازيغية، فما ألفوه من كتابات سردية يعبر عن بنية اجتماعية وذهنية أمزيغيتين.</w:t>
      </w:r>
    </w:p>
    <w:p w:rsidR="009C7152" w:rsidRDefault="009C7152" w:rsidP="00D304AA">
      <w:pPr>
        <w:bidi/>
        <w:rPr>
          <w:rFonts w:ascii="Simplified Arabic" w:hAnsi="Simplified Arabic" w:cs="Simplified Arabic"/>
          <w:sz w:val="28"/>
          <w:szCs w:val="28"/>
          <w:rtl/>
        </w:rPr>
      </w:pPr>
      <w:r w:rsidRPr="009C7152">
        <w:rPr>
          <w:rFonts w:ascii="Simplified Arabic" w:hAnsi="Simplified Arabic" w:cs="Simplified Arabic"/>
          <w:sz w:val="28"/>
          <w:szCs w:val="28"/>
          <w:rtl/>
        </w:rPr>
        <w:t>هنالك مدخلان مختلفان لمقاربة الأدب الأمازيغي. الأول يتناوله باعتباره أدبا عريقا يعود إلى ثلاثة آلاف سنة قبل الميلاد وهنا يتمّ استحضار لوكيوس أبوليوس، واسمه الأمازيغي "أفولاي"، صاحب رواية "الحمار الذهبي</w:t>
      </w:r>
      <w:r w:rsidRPr="006C1B9C">
        <w:rPr>
          <w:rFonts w:ascii="Simplified Arabic" w:hAnsi="Simplified Arabic" w:cs="Simplified Arabic"/>
          <w:sz w:val="28"/>
          <w:szCs w:val="28"/>
          <w:rtl/>
        </w:rPr>
        <w:t>" المكتوبة ب</w:t>
      </w:r>
      <w:r w:rsidR="006C1B9C" w:rsidRPr="006C1B9C">
        <w:rPr>
          <w:rFonts w:ascii="Simplified Arabic" w:hAnsi="Simplified Arabic" w:cs="Simplified Arabic" w:hint="cs"/>
          <w:sz w:val="28"/>
          <w:szCs w:val="28"/>
          <w:rtl/>
        </w:rPr>
        <w:t>اللاتينية</w:t>
      </w:r>
      <w:r w:rsidRPr="009C7152">
        <w:rPr>
          <w:rFonts w:ascii="Simplified Arabic" w:hAnsi="Simplified Arabic" w:cs="Simplified Arabic"/>
          <w:sz w:val="28"/>
          <w:szCs w:val="28"/>
          <w:rtl/>
        </w:rPr>
        <w:t>، إلى جانب القديس أغوسطين صاحب كتاب "مدينة الله". فباستحضارهما يتمّ إدراج الأدب الأمازيغي ضمن الآداب العريقة</w:t>
      </w:r>
      <w:r w:rsidRPr="009C7152">
        <w:rPr>
          <w:rFonts w:ascii="Simplified Arabic" w:hAnsi="Simplified Arabic" w:cs="Simplified Arabic"/>
          <w:sz w:val="28"/>
          <w:szCs w:val="28"/>
        </w:rPr>
        <w:t xml:space="preserve">. </w:t>
      </w:r>
      <w:r w:rsidRPr="009C7152">
        <w:rPr>
          <w:rFonts w:ascii="Simplified Arabic" w:hAnsi="Simplified Arabic" w:cs="Simplified Arabic"/>
          <w:sz w:val="28"/>
          <w:szCs w:val="28"/>
        </w:rPr>
        <w:br/>
      </w:r>
      <w:r w:rsidRPr="009C7152">
        <w:rPr>
          <w:rFonts w:ascii="Simplified Arabic" w:hAnsi="Simplified Arabic" w:cs="Simplified Arabic"/>
          <w:sz w:val="28"/>
          <w:szCs w:val="28"/>
          <w:rtl/>
        </w:rPr>
        <w:t xml:space="preserve">أما المقاربة الثانية فتعتبر الشفاهية خاصية أساسية تميّز </w:t>
      </w:r>
      <w:hyperlink r:id="rId9" w:history="1">
        <w:r w:rsidRPr="009C7152">
          <w:rPr>
            <w:rFonts w:ascii="Simplified Arabic" w:hAnsi="Simplified Arabic" w:cs="Simplified Arabic"/>
            <w:sz w:val="28"/>
            <w:szCs w:val="28"/>
            <w:rtl/>
          </w:rPr>
          <w:t>الأدب الأمازيغي</w:t>
        </w:r>
      </w:hyperlink>
      <w:r w:rsidR="00D304AA">
        <w:rPr>
          <w:rFonts w:ascii="Simplified Arabic" w:hAnsi="Simplified Arabic" w:cs="Simplified Arabic" w:hint="cs"/>
          <w:sz w:val="28"/>
          <w:szCs w:val="28"/>
          <w:rtl/>
        </w:rPr>
        <w:t>.</w:t>
      </w:r>
      <w:r w:rsidRPr="009C7152">
        <w:rPr>
          <w:rFonts w:ascii="Simplified Arabic" w:hAnsi="Simplified Arabic" w:cs="Simplified Arabic"/>
          <w:sz w:val="28"/>
          <w:szCs w:val="28"/>
        </w:rPr>
        <w:t xml:space="preserve"> </w:t>
      </w:r>
      <w:r w:rsidR="00983EB2">
        <w:rPr>
          <w:rFonts w:ascii="Simplified Arabic" w:hAnsi="Simplified Arabic" w:cs="Simplified Arabic" w:hint="cs"/>
          <w:sz w:val="28"/>
          <w:szCs w:val="28"/>
          <w:rtl/>
        </w:rPr>
        <w:t>وهي خاصية تفرد بها الشعر الأمازيغي الذي ظل مهيمنا على الواقع الثقافي الأمازيغي بوصفه أدبا مركزيا.</w:t>
      </w:r>
    </w:p>
    <w:p w:rsidR="00071E3E" w:rsidRDefault="00E224EE" w:rsidP="0005169D">
      <w:pPr>
        <w:bidi/>
        <w:rPr>
          <w:rFonts w:ascii="Simplified Arabic" w:hAnsi="Simplified Arabic" w:cs="Simplified Arabic"/>
          <w:sz w:val="28"/>
          <w:szCs w:val="28"/>
        </w:rPr>
      </w:pPr>
      <w:r w:rsidRPr="00F64568">
        <w:rPr>
          <w:rFonts w:ascii="Simplified Arabic" w:hAnsi="Simplified Arabic" w:cs="Simplified Arabic" w:hint="cs"/>
          <w:sz w:val="28"/>
          <w:szCs w:val="28"/>
          <w:rtl/>
        </w:rPr>
        <w:t xml:space="preserve">قبل ذلك يجب الاقرار بأن الأمازيغ في العصور القديمة، لم يولوا كبير الاهتمام  </w:t>
      </w:r>
      <w:r w:rsidR="00071E3E" w:rsidRPr="00F64568">
        <w:rPr>
          <w:rFonts w:ascii="Simplified Arabic" w:hAnsi="Simplified Arabic" w:cs="Simplified Arabic" w:hint="cs"/>
          <w:sz w:val="28"/>
          <w:szCs w:val="28"/>
          <w:rtl/>
        </w:rPr>
        <w:t xml:space="preserve">للأجناس السردية الأمازيغية كما هو الحال في تعاملهم مع الشعر </w:t>
      </w:r>
      <w:r w:rsidR="0005169D" w:rsidRPr="00F64568">
        <w:rPr>
          <w:rFonts w:ascii="Simplified Arabic" w:hAnsi="Simplified Arabic" w:cs="Simplified Arabic" w:hint="cs"/>
          <w:sz w:val="28"/>
          <w:szCs w:val="28"/>
          <w:rtl/>
        </w:rPr>
        <w:t xml:space="preserve">الذي </w:t>
      </w:r>
      <w:r w:rsidR="0005169D" w:rsidRPr="00F64568">
        <w:rPr>
          <w:rFonts w:ascii="Simplified Arabic" w:hAnsi="Simplified Arabic" w:cs="Simplified Arabic"/>
          <w:sz w:val="28"/>
          <w:szCs w:val="28"/>
          <w:rtl/>
        </w:rPr>
        <w:t>شكل عمود الأدب الأمازيغي ومركزه</w:t>
      </w:r>
      <w:r w:rsidR="0005169D" w:rsidRPr="00F64568">
        <w:rPr>
          <w:rFonts w:ascii="Simplified Arabic" w:hAnsi="Simplified Arabic" w:cs="Simplified Arabic" w:hint="cs"/>
          <w:sz w:val="28"/>
          <w:szCs w:val="28"/>
          <w:rtl/>
        </w:rPr>
        <w:t xml:space="preserve">، حيث </w:t>
      </w:r>
      <w:r w:rsidR="00071E3E" w:rsidRPr="00F64568">
        <w:rPr>
          <w:rFonts w:ascii="Simplified Arabic" w:hAnsi="Simplified Arabic" w:cs="Simplified Arabic" w:hint="cs"/>
          <w:sz w:val="28"/>
          <w:szCs w:val="28"/>
          <w:rtl/>
        </w:rPr>
        <w:t>كان محور اهتمامهم ورفيقهم الدائم في أنشط</w:t>
      </w:r>
      <w:r w:rsidR="0005169D" w:rsidRPr="00F64568">
        <w:rPr>
          <w:rFonts w:ascii="Simplified Arabic" w:hAnsi="Simplified Arabic" w:cs="Simplified Arabic" w:hint="cs"/>
          <w:sz w:val="28"/>
          <w:szCs w:val="28"/>
          <w:rtl/>
        </w:rPr>
        <w:t>ت</w:t>
      </w:r>
      <w:r w:rsidR="00071E3E" w:rsidRPr="00F64568">
        <w:rPr>
          <w:rFonts w:ascii="Simplified Arabic" w:hAnsi="Simplified Arabic" w:cs="Simplified Arabic" w:hint="cs"/>
          <w:sz w:val="28"/>
          <w:szCs w:val="28"/>
          <w:rtl/>
        </w:rPr>
        <w:t>هم الحياتية ومناسبتهم المختلفة</w:t>
      </w:r>
      <w:r w:rsidR="0005169D" w:rsidRPr="00F64568">
        <w:rPr>
          <w:rFonts w:ascii="Simplified Arabic" w:hAnsi="Simplified Arabic" w:cs="Simplified Arabic" w:hint="cs"/>
          <w:sz w:val="28"/>
          <w:szCs w:val="28"/>
          <w:rtl/>
        </w:rPr>
        <w:t>،</w:t>
      </w:r>
      <w:r w:rsidR="00071E3E" w:rsidRPr="00F64568">
        <w:rPr>
          <w:rFonts w:ascii="Simplified Arabic" w:hAnsi="Simplified Arabic" w:cs="Simplified Arabic"/>
          <w:sz w:val="28"/>
          <w:szCs w:val="28"/>
          <w:rtl/>
        </w:rPr>
        <w:t xml:space="preserve"> </w:t>
      </w:r>
      <w:r w:rsidR="00071E3E" w:rsidRPr="00F64568">
        <w:rPr>
          <w:rFonts w:ascii="Simplified Arabic" w:hAnsi="Simplified Arabic" w:cs="Simplified Arabic" w:hint="cs"/>
          <w:sz w:val="28"/>
          <w:szCs w:val="28"/>
          <w:rtl/>
        </w:rPr>
        <w:t xml:space="preserve">لهذا </w:t>
      </w:r>
      <w:r w:rsidR="0005169D" w:rsidRPr="00F64568">
        <w:rPr>
          <w:rFonts w:ascii="Simplified Arabic" w:hAnsi="Simplified Arabic" w:cs="Simplified Arabic" w:hint="cs"/>
          <w:sz w:val="28"/>
          <w:szCs w:val="28"/>
          <w:rtl/>
        </w:rPr>
        <w:t>يمكن</w:t>
      </w:r>
      <w:r w:rsidR="0005169D">
        <w:rPr>
          <w:rFonts w:ascii="Simplified Arabic" w:hAnsi="Simplified Arabic" w:cs="Simplified Arabic" w:hint="cs"/>
          <w:sz w:val="28"/>
          <w:szCs w:val="28"/>
          <w:rtl/>
        </w:rPr>
        <w:t xml:space="preserve"> القول بأن </w:t>
      </w:r>
      <w:r w:rsidR="0005169D" w:rsidRPr="009C7152">
        <w:rPr>
          <w:rFonts w:ascii="Simplified Arabic" w:hAnsi="Simplified Arabic" w:cs="Simplified Arabic"/>
          <w:sz w:val="28"/>
          <w:szCs w:val="28"/>
          <w:rtl/>
        </w:rPr>
        <w:t xml:space="preserve">السرد الأمازيغي </w:t>
      </w:r>
      <w:r w:rsidR="00071E3E" w:rsidRPr="009C7152">
        <w:rPr>
          <w:rFonts w:ascii="Simplified Arabic" w:hAnsi="Simplified Arabic" w:cs="Simplified Arabic"/>
          <w:sz w:val="28"/>
          <w:szCs w:val="28"/>
          <w:rtl/>
        </w:rPr>
        <w:t>لا يتجاوز في مجمله حدود</w:t>
      </w:r>
      <w:r w:rsidR="0005169D">
        <w:rPr>
          <w:rFonts w:ascii="Simplified Arabic" w:hAnsi="Simplified Arabic" w:cs="Simplified Arabic" w:hint="cs"/>
          <w:sz w:val="28"/>
          <w:szCs w:val="28"/>
          <w:rtl/>
        </w:rPr>
        <w:t xml:space="preserve"> مجموعة من الأجناس الحكائية؛</w:t>
      </w:r>
      <w:r w:rsidR="00071E3E" w:rsidRPr="009C7152">
        <w:rPr>
          <w:rFonts w:ascii="Simplified Arabic" w:hAnsi="Simplified Arabic" w:cs="Simplified Arabic"/>
          <w:sz w:val="28"/>
          <w:szCs w:val="28"/>
          <w:rtl/>
        </w:rPr>
        <w:t xml:space="preserve"> </w:t>
      </w:r>
      <w:r w:rsidR="0005169D">
        <w:rPr>
          <w:rFonts w:ascii="Simplified Arabic" w:hAnsi="Simplified Arabic" w:cs="Simplified Arabic" w:hint="cs"/>
          <w:sz w:val="28"/>
          <w:szCs w:val="28"/>
          <w:rtl/>
        </w:rPr>
        <w:t>ك</w:t>
      </w:r>
      <w:r w:rsidR="00071E3E" w:rsidRPr="009C7152">
        <w:rPr>
          <w:rFonts w:ascii="Simplified Arabic" w:hAnsi="Simplified Arabic" w:cs="Simplified Arabic"/>
          <w:sz w:val="28"/>
          <w:szCs w:val="28"/>
          <w:rtl/>
        </w:rPr>
        <w:t>الحكايات الشعبية والأحاجي والأمثال</w:t>
      </w:r>
      <w:r w:rsidR="00071E3E">
        <w:rPr>
          <w:rFonts w:ascii="Simplified Arabic" w:hAnsi="Simplified Arabic" w:cs="Simplified Arabic" w:hint="cs"/>
          <w:sz w:val="28"/>
          <w:szCs w:val="28"/>
          <w:rtl/>
        </w:rPr>
        <w:t xml:space="preserve"> والألغاز والأساطير</w:t>
      </w:r>
      <w:r w:rsidR="00071E3E" w:rsidRPr="009C7152">
        <w:rPr>
          <w:rFonts w:ascii="Simplified Arabic" w:hAnsi="Simplified Arabic" w:cs="Simplified Arabic"/>
          <w:sz w:val="28"/>
          <w:szCs w:val="28"/>
          <w:rtl/>
        </w:rPr>
        <w:t xml:space="preserve">. وهذا التراث الشفاهي على قيمته، </w:t>
      </w:r>
      <w:r w:rsidR="00071E3E">
        <w:rPr>
          <w:rFonts w:ascii="Simplified Arabic" w:hAnsi="Simplified Arabic" w:cs="Simplified Arabic" w:hint="cs"/>
          <w:sz w:val="28"/>
          <w:szCs w:val="28"/>
          <w:rtl/>
        </w:rPr>
        <w:t xml:space="preserve">كما يرى بعض </w:t>
      </w:r>
      <w:r w:rsidR="00071E3E" w:rsidRPr="009C7152">
        <w:rPr>
          <w:rFonts w:ascii="Simplified Arabic" w:hAnsi="Simplified Arabic" w:cs="Simplified Arabic"/>
          <w:sz w:val="28"/>
          <w:szCs w:val="28"/>
          <w:rtl/>
        </w:rPr>
        <w:t xml:space="preserve">الباحثين الأمازيغ أنفسهم من </w:t>
      </w:r>
      <w:r w:rsidR="00071E3E">
        <w:rPr>
          <w:rFonts w:ascii="Simplified Arabic" w:hAnsi="Simplified Arabic" w:cs="Simplified Arabic" w:hint="cs"/>
          <w:sz w:val="28"/>
          <w:szCs w:val="28"/>
          <w:rtl/>
        </w:rPr>
        <w:t>ال</w:t>
      </w:r>
      <w:r w:rsidR="00071E3E" w:rsidRPr="009C7152">
        <w:rPr>
          <w:rFonts w:ascii="Simplified Arabic" w:hAnsi="Simplified Arabic" w:cs="Simplified Arabic"/>
          <w:sz w:val="28"/>
          <w:szCs w:val="28"/>
          <w:rtl/>
        </w:rPr>
        <w:t>صعوبة المراهنة عليه من أجل بناء مادة أدب</w:t>
      </w:r>
      <w:r w:rsidR="00071E3E">
        <w:rPr>
          <w:rFonts w:ascii="Simplified Arabic" w:hAnsi="Simplified Arabic" w:cs="Simplified Arabic" w:hint="cs"/>
          <w:sz w:val="28"/>
          <w:szCs w:val="28"/>
          <w:rtl/>
        </w:rPr>
        <w:t>ية سردية</w:t>
      </w:r>
      <w:r w:rsidR="00071E3E" w:rsidRPr="009C7152">
        <w:rPr>
          <w:rFonts w:ascii="Simplified Arabic" w:hAnsi="Simplified Arabic" w:cs="Simplified Arabic"/>
          <w:sz w:val="28"/>
          <w:szCs w:val="28"/>
          <w:rtl/>
        </w:rPr>
        <w:t xml:space="preserve"> بمفهومه</w:t>
      </w:r>
      <w:r w:rsidR="00071E3E">
        <w:rPr>
          <w:rFonts w:ascii="Simplified Arabic" w:hAnsi="Simplified Arabic" w:cs="Simplified Arabic" w:hint="cs"/>
          <w:sz w:val="28"/>
          <w:szCs w:val="28"/>
          <w:rtl/>
        </w:rPr>
        <w:t>ا</w:t>
      </w:r>
      <w:r w:rsidR="00071E3E" w:rsidRPr="009C7152">
        <w:rPr>
          <w:rFonts w:ascii="Simplified Arabic" w:hAnsi="Simplified Arabic" w:cs="Simplified Arabic"/>
          <w:sz w:val="28"/>
          <w:szCs w:val="28"/>
          <w:rtl/>
        </w:rPr>
        <w:t xml:space="preserve"> الحديث</w:t>
      </w:r>
      <w:r w:rsidR="00071E3E" w:rsidRPr="009C7152">
        <w:rPr>
          <w:rFonts w:ascii="Simplified Arabic" w:hAnsi="Simplified Arabic" w:cs="Simplified Arabic"/>
          <w:sz w:val="28"/>
          <w:szCs w:val="28"/>
        </w:rPr>
        <w:t>.</w:t>
      </w:r>
      <w:r w:rsidR="00071E3E">
        <w:rPr>
          <w:rFonts w:ascii="Simplified Arabic" w:hAnsi="Simplified Arabic" w:cs="Simplified Arabic" w:hint="cs"/>
          <w:sz w:val="28"/>
          <w:szCs w:val="28"/>
          <w:rtl/>
        </w:rPr>
        <w:t xml:space="preserve"> أي أن السرد بمعناه الواسع العميق القائم على تقنيات السرد وأسسه لم يبرز عند الأمازيغ إلا في العصر الحديث</w:t>
      </w:r>
      <w:r w:rsidR="00A51460">
        <w:rPr>
          <w:rFonts w:ascii="Simplified Arabic" w:hAnsi="Simplified Arabic" w:cs="Simplified Arabic" w:hint="cs"/>
          <w:sz w:val="28"/>
          <w:szCs w:val="28"/>
          <w:rtl/>
        </w:rPr>
        <w:t xml:space="preserve"> ابتداء من منتصف ثمانينات القرن الماضي </w:t>
      </w:r>
      <w:r w:rsidR="00DF7A5C">
        <w:rPr>
          <w:rFonts w:ascii="Simplified Arabic" w:hAnsi="Simplified Arabic" w:cs="Simplified Arabic" w:hint="cs"/>
          <w:sz w:val="28"/>
          <w:szCs w:val="28"/>
          <w:rtl/>
        </w:rPr>
        <w:t xml:space="preserve"> أول ظهور للنصوص القصصية والروائية والمسرحية</w:t>
      </w:r>
      <w:r w:rsidR="0005169D">
        <w:rPr>
          <w:rFonts w:ascii="Simplified Arabic" w:hAnsi="Simplified Arabic" w:cs="Simplified Arabic" w:hint="cs"/>
          <w:sz w:val="28"/>
          <w:szCs w:val="28"/>
          <w:rtl/>
        </w:rPr>
        <w:t>.</w:t>
      </w:r>
    </w:p>
    <w:p w:rsidR="00C2510E" w:rsidRPr="003E10B4" w:rsidRDefault="00C2510E" w:rsidP="003E10B4">
      <w:pPr>
        <w:pStyle w:val="Paragraphedeliste"/>
        <w:numPr>
          <w:ilvl w:val="0"/>
          <w:numId w:val="3"/>
        </w:numPr>
        <w:bidi/>
        <w:rPr>
          <w:rFonts w:ascii="Simplified Arabic" w:hAnsi="Simplified Arabic" w:cs="Simplified Arabic" w:hint="cs"/>
          <w:b/>
          <w:bCs/>
          <w:sz w:val="28"/>
          <w:szCs w:val="28"/>
          <w:rtl/>
          <w:lang w:bidi="ar-DZ"/>
        </w:rPr>
      </w:pPr>
      <w:r w:rsidRPr="003E10B4">
        <w:rPr>
          <w:rFonts w:ascii="Simplified Arabic" w:hAnsi="Simplified Arabic" w:cs="Simplified Arabic" w:hint="cs"/>
          <w:b/>
          <w:bCs/>
          <w:sz w:val="28"/>
          <w:szCs w:val="28"/>
          <w:rtl/>
          <w:lang w:bidi="ar-DZ"/>
        </w:rPr>
        <w:t>الأشكال السردية التقليدية:</w:t>
      </w:r>
    </w:p>
    <w:p w:rsidR="003E10B4" w:rsidRDefault="003E10B4" w:rsidP="003E10B4">
      <w:pPr>
        <w:bidi/>
        <w:rPr>
          <w:rFonts w:ascii="Simplified Arabic" w:hAnsi="Simplified Arabic" w:cs="Simplified Arabic" w:hint="cs"/>
          <w:sz w:val="28"/>
          <w:szCs w:val="28"/>
          <w:rtl/>
          <w:lang w:bidi="ar-DZ"/>
        </w:rPr>
      </w:pPr>
      <w:r w:rsidRPr="003E10B4">
        <w:rPr>
          <w:rFonts w:ascii="Simplified Arabic" w:hAnsi="Simplified Arabic" w:cs="Simplified Arabic" w:hint="cs"/>
          <w:sz w:val="28"/>
          <w:szCs w:val="28"/>
          <w:rtl/>
          <w:lang w:bidi="ar-DZ"/>
        </w:rPr>
        <w:t>على الرغم من أ</w:t>
      </w:r>
      <w:r>
        <w:rPr>
          <w:rFonts w:ascii="Simplified Arabic" w:hAnsi="Simplified Arabic" w:cs="Simplified Arabic" w:hint="cs"/>
          <w:sz w:val="28"/>
          <w:szCs w:val="28"/>
          <w:rtl/>
          <w:lang w:bidi="ar-DZ"/>
        </w:rPr>
        <w:t>ن ا</w:t>
      </w:r>
      <w:r w:rsidRPr="003E10B4">
        <w:rPr>
          <w:rFonts w:ascii="Simplified Arabic" w:hAnsi="Simplified Arabic" w:cs="Simplified Arabic" w:hint="cs"/>
          <w:sz w:val="28"/>
          <w:szCs w:val="28"/>
          <w:rtl/>
          <w:lang w:bidi="ar-DZ"/>
        </w:rPr>
        <w:t xml:space="preserve">لثقافة الأمازيغية لم تول أهمية كبرى </w:t>
      </w:r>
      <w:r>
        <w:rPr>
          <w:rFonts w:ascii="Simplified Arabic" w:hAnsi="Simplified Arabic" w:cs="Simplified Arabic" w:hint="cs"/>
          <w:sz w:val="28"/>
          <w:szCs w:val="28"/>
          <w:rtl/>
          <w:lang w:bidi="ar-DZ"/>
        </w:rPr>
        <w:t xml:space="preserve">للأجناس السردية الأمازيغية الأخرى التي قلّ حضورها في التراث الـمازيغي الشفاهي كما هو الحال مع الشعر الذي كان محور الاهتمام، والرفيق الدائم للأمازيغ في أنشطتهم الحياتية ومناسباتهم المختلفة لكننا مع ذلك لا نعدم وجود بعض الأجناس السردية ذات الطابع الشفوي مثل: </w:t>
      </w:r>
    </w:p>
    <w:p w:rsidR="00F70CB0" w:rsidRDefault="003E10B4" w:rsidP="003E10B4">
      <w:pPr>
        <w:pStyle w:val="Paragraphedeliste"/>
        <w:numPr>
          <w:ilvl w:val="0"/>
          <w:numId w:val="4"/>
        </w:numPr>
        <w:bidi/>
        <w:rPr>
          <w:rFonts w:ascii="Simplified Arabic" w:hAnsi="Simplified Arabic" w:cs="Simplified Arabic" w:hint="cs"/>
          <w:sz w:val="28"/>
          <w:szCs w:val="28"/>
          <w:lang w:bidi="ar-DZ"/>
        </w:rPr>
      </w:pPr>
      <w:r w:rsidRPr="00F70CB0">
        <w:rPr>
          <w:rFonts w:ascii="Simplified Arabic" w:hAnsi="Simplified Arabic" w:cs="Simplified Arabic" w:hint="cs"/>
          <w:b/>
          <w:bCs/>
          <w:sz w:val="28"/>
          <w:szCs w:val="28"/>
          <w:rtl/>
          <w:lang w:bidi="ar-DZ"/>
        </w:rPr>
        <w:t>القصص الخرافية:</w:t>
      </w:r>
      <w:r>
        <w:rPr>
          <w:rFonts w:ascii="Simplified Arabic" w:hAnsi="Simplified Arabic" w:cs="Simplified Arabic" w:hint="cs"/>
          <w:sz w:val="28"/>
          <w:szCs w:val="28"/>
          <w:rtl/>
          <w:lang w:bidi="ar-DZ"/>
        </w:rPr>
        <w:t xml:space="preserve"> وهي قصص تقوم على عنصر الخرافة، تكون لأهداف وغايات معينة، كاستخلاص العبر</w:t>
      </w:r>
      <w:r w:rsidR="00F70CB0">
        <w:rPr>
          <w:rFonts w:ascii="Simplified Arabic" w:hAnsi="Simplified Arabic" w:cs="Simplified Arabic" w:hint="cs"/>
          <w:sz w:val="28"/>
          <w:szCs w:val="28"/>
          <w:rtl/>
          <w:lang w:bidi="ar-DZ"/>
        </w:rPr>
        <w:t>، وتكون مرتبطة بالبيئة والثقافة الأمازيغية.</w:t>
      </w:r>
    </w:p>
    <w:p w:rsidR="008D3258" w:rsidRDefault="00590150" w:rsidP="00590150">
      <w:pPr>
        <w:pStyle w:val="Paragraphedeliste"/>
        <w:numPr>
          <w:ilvl w:val="0"/>
          <w:numId w:val="4"/>
        </w:numPr>
        <w:bidi/>
        <w:rPr>
          <w:rFonts w:ascii="Simplified Arabic" w:hAnsi="Simplified Arabic" w:cs="Simplified Arabic" w:hint="cs"/>
          <w:sz w:val="28"/>
          <w:szCs w:val="28"/>
          <w:lang w:bidi="ar-DZ"/>
        </w:rPr>
      </w:pPr>
      <w:r w:rsidRPr="008D3258">
        <w:rPr>
          <w:rFonts w:ascii="Simplified Arabic" w:hAnsi="Simplified Arabic" w:cs="Simplified Arabic" w:hint="cs"/>
          <w:b/>
          <w:bCs/>
          <w:sz w:val="28"/>
          <w:szCs w:val="28"/>
          <w:rtl/>
          <w:lang w:bidi="ar-DZ"/>
        </w:rPr>
        <w:t>الأـمثال والحكم:</w:t>
      </w:r>
      <w:r>
        <w:rPr>
          <w:rFonts w:ascii="Simplified Arabic" w:hAnsi="Simplified Arabic" w:cs="Simplified Arabic" w:hint="cs"/>
          <w:sz w:val="28"/>
          <w:szCs w:val="28"/>
          <w:rtl/>
          <w:lang w:bidi="ar-DZ"/>
        </w:rPr>
        <w:t xml:space="preserve"> هي مجموعة من الأقوال المأثورة، تحمل دلالات ومعاني حكيمة، </w:t>
      </w:r>
      <w:r w:rsidRPr="00590150">
        <w:rPr>
          <w:rFonts w:ascii="Simplified Arabic" w:hAnsi="Simplified Arabic" w:cs="Simplified Arabic"/>
          <w:sz w:val="28"/>
          <w:szCs w:val="28"/>
          <w:rtl/>
          <w:lang w:bidi="ar-DZ"/>
        </w:rPr>
        <w:t>ﺘﻌﻜﺱ ﻁﺒﻴﻌﺔ ﺍﻟﺸﻌﻭﺏ ﻭﺨﻼﺼﺎﺕ ﺘﺠﺎﺭﺒ</w:t>
      </w:r>
      <w:r>
        <w:rPr>
          <w:rFonts w:ascii="Simplified Arabic" w:hAnsi="Simplified Arabic" w:cs="Simplified Arabic" w:hint="cs"/>
          <w:sz w:val="28"/>
          <w:szCs w:val="28"/>
          <w:rtl/>
          <w:lang w:bidi="ar-DZ"/>
        </w:rPr>
        <w:t>هم، تهدف إلى استنباط بعض العبر</w:t>
      </w:r>
      <w:r w:rsidR="008D3258">
        <w:rPr>
          <w:rFonts w:ascii="Simplified Arabic" w:hAnsi="Simplified Arabic" w:cs="Simplified Arabic" w:hint="cs"/>
          <w:sz w:val="28"/>
          <w:szCs w:val="28"/>
          <w:rtl/>
          <w:lang w:bidi="ar-DZ"/>
        </w:rPr>
        <w:t>، والأمثال والحكم مفتاح هام في فهم الثقافة الأمازيغية أيضا.</w:t>
      </w:r>
    </w:p>
    <w:p w:rsidR="004E7C93" w:rsidRDefault="00590150" w:rsidP="004E7C93">
      <w:pPr>
        <w:pStyle w:val="Paragraphedeliste"/>
        <w:numPr>
          <w:ilvl w:val="0"/>
          <w:numId w:val="4"/>
        </w:numPr>
        <w:bidi/>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 </w:t>
      </w:r>
      <w:r w:rsidR="008D3258" w:rsidRPr="004E7C93">
        <w:rPr>
          <w:rFonts w:ascii="Simplified Arabic" w:hAnsi="Simplified Arabic" w:cs="Simplified Arabic" w:hint="cs"/>
          <w:b/>
          <w:bCs/>
          <w:sz w:val="28"/>
          <w:szCs w:val="28"/>
          <w:rtl/>
          <w:lang w:bidi="ar-DZ"/>
        </w:rPr>
        <w:t>الألغاز والأحاجي:</w:t>
      </w:r>
      <w:r w:rsidR="008D3258">
        <w:rPr>
          <w:rFonts w:ascii="Simplified Arabic" w:hAnsi="Simplified Arabic" w:cs="Simplified Arabic" w:hint="cs"/>
          <w:sz w:val="28"/>
          <w:szCs w:val="28"/>
          <w:rtl/>
          <w:lang w:bidi="ar-DZ"/>
        </w:rPr>
        <w:t xml:space="preserve"> هي مجموعة من </w:t>
      </w:r>
      <w:r w:rsidR="009F4133">
        <w:rPr>
          <w:rFonts w:ascii="Simplified Arabic" w:hAnsi="Simplified Arabic" w:cs="Simplified Arabic" w:hint="cs"/>
          <w:sz w:val="28"/>
          <w:szCs w:val="28"/>
          <w:rtl/>
          <w:lang w:bidi="ar-DZ"/>
        </w:rPr>
        <w:t>الأسئلة</w:t>
      </w:r>
      <w:r w:rsidR="004E7C93" w:rsidRPr="004E7C93">
        <w:rPr>
          <w:rFonts w:ascii="Simplified Arabic" w:hAnsi="Simplified Arabic" w:cs="Simplified Arabic" w:hint="cs"/>
          <w:sz w:val="28"/>
          <w:szCs w:val="28"/>
          <w:rtl/>
          <w:lang w:bidi="ar-DZ"/>
        </w:rPr>
        <w:t xml:space="preserve"> </w:t>
      </w:r>
      <w:r w:rsidR="004E7C93">
        <w:rPr>
          <w:rFonts w:ascii="Simplified Arabic" w:hAnsi="Simplified Arabic" w:cs="Simplified Arabic" w:hint="cs"/>
          <w:sz w:val="28"/>
          <w:szCs w:val="28"/>
          <w:rtl/>
          <w:lang w:bidi="ar-DZ"/>
        </w:rPr>
        <w:t>الغامضة،</w:t>
      </w:r>
      <w:r w:rsidR="004E7C93" w:rsidRPr="004E7C93">
        <w:rPr>
          <w:rFonts w:ascii="Simplified Arabic" w:hAnsi="Simplified Arabic" w:cs="Simplified Arabic" w:hint="cs"/>
          <w:sz w:val="28"/>
          <w:szCs w:val="28"/>
          <w:rtl/>
          <w:lang w:bidi="ar-DZ"/>
        </w:rPr>
        <w:t xml:space="preserve"> </w:t>
      </w:r>
      <w:r w:rsidR="004E7C93">
        <w:rPr>
          <w:rFonts w:ascii="Simplified Arabic" w:hAnsi="Simplified Arabic" w:cs="Simplified Arabic" w:hint="cs"/>
          <w:sz w:val="28"/>
          <w:szCs w:val="28"/>
          <w:rtl/>
          <w:lang w:bidi="ar-DZ"/>
        </w:rPr>
        <w:t>و</w:t>
      </w:r>
      <w:r w:rsidR="004E7C93" w:rsidRPr="004E7C93">
        <w:rPr>
          <w:rFonts w:ascii="Simplified Arabic" w:hAnsi="Simplified Arabic" w:cs="Simplified Arabic" w:hint="cs"/>
          <w:sz w:val="28"/>
          <w:szCs w:val="28"/>
          <w:rtl/>
          <w:lang w:bidi="ar-DZ"/>
        </w:rPr>
        <w:t>عادةً ما تصعُبُ الإجابةُ عليه</w:t>
      </w:r>
      <w:r w:rsidR="004E7C93">
        <w:rPr>
          <w:rFonts w:ascii="Simplified Arabic" w:hAnsi="Simplified Arabic" w:cs="Simplified Arabic" w:hint="cs"/>
          <w:sz w:val="28"/>
          <w:szCs w:val="28"/>
          <w:rtl/>
          <w:lang w:bidi="ar-DZ"/>
        </w:rPr>
        <w:t>ا</w:t>
      </w:r>
      <w:r w:rsidR="004E7C93" w:rsidRPr="004E7C93">
        <w:rPr>
          <w:rFonts w:ascii="Simplified Arabic" w:hAnsi="Simplified Arabic" w:cs="Simplified Arabic" w:hint="cs"/>
          <w:sz w:val="28"/>
          <w:szCs w:val="28"/>
          <w:rtl/>
          <w:lang w:bidi="ar-DZ"/>
        </w:rPr>
        <w:t>،</w:t>
      </w:r>
      <w:r w:rsidR="004E7C93">
        <w:rPr>
          <w:rFonts w:ascii="Simplified Arabic" w:hAnsi="Simplified Arabic" w:cs="Simplified Arabic" w:hint="cs"/>
          <w:sz w:val="28"/>
          <w:szCs w:val="28"/>
          <w:rtl/>
          <w:lang w:bidi="ar-DZ"/>
        </w:rPr>
        <w:t xml:space="preserve"> حيث</w:t>
      </w:r>
      <w:r w:rsidR="004E7C93" w:rsidRPr="004E7C93">
        <w:rPr>
          <w:rFonts w:ascii="Simplified Arabic" w:hAnsi="Simplified Arabic" w:cs="Simplified Arabic" w:hint="cs"/>
          <w:sz w:val="28"/>
          <w:szCs w:val="28"/>
          <w:rtl/>
          <w:lang w:bidi="ar-DZ"/>
        </w:rPr>
        <w:t xml:space="preserve"> يحتاجُ حلُّه</w:t>
      </w:r>
      <w:r w:rsidR="004E7C93">
        <w:rPr>
          <w:rFonts w:ascii="Simplified Arabic" w:hAnsi="Simplified Arabic" w:cs="Simplified Arabic" w:hint="cs"/>
          <w:sz w:val="28"/>
          <w:szCs w:val="28"/>
          <w:rtl/>
          <w:lang w:bidi="ar-DZ"/>
        </w:rPr>
        <w:t>ا</w:t>
      </w:r>
      <w:r w:rsidR="004E7C93" w:rsidRPr="004E7C93">
        <w:rPr>
          <w:rFonts w:ascii="Simplified Arabic" w:hAnsi="Simplified Arabic" w:cs="Simplified Arabic" w:hint="cs"/>
          <w:sz w:val="28"/>
          <w:szCs w:val="28"/>
          <w:rtl/>
          <w:lang w:bidi="ar-DZ"/>
        </w:rPr>
        <w:t xml:space="preserve"> إلى ذكاءٍ حادّ، وتفكير عميق ممّن يُطرح عليه اللُّغز.</w:t>
      </w:r>
      <w:r w:rsidR="009F4133">
        <w:rPr>
          <w:rFonts w:ascii="Simplified Arabic" w:hAnsi="Simplified Arabic" w:cs="Simplified Arabic" w:hint="cs"/>
          <w:sz w:val="28"/>
          <w:szCs w:val="28"/>
          <w:rtl/>
          <w:lang w:bidi="ar-DZ"/>
        </w:rPr>
        <w:t xml:space="preserve"> </w:t>
      </w:r>
      <w:r w:rsidR="008D3258">
        <w:rPr>
          <w:rFonts w:ascii="Simplified Arabic" w:hAnsi="Simplified Arabic" w:cs="Simplified Arabic" w:hint="cs"/>
          <w:sz w:val="28"/>
          <w:szCs w:val="28"/>
          <w:rtl/>
          <w:lang w:bidi="ar-DZ"/>
        </w:rPr>
        <w:t xml:space="preserve"> </w:t>
      </w:r>
      <w:r w:rsidR="004E7C93">
        <w:rPr>
          <w:rFonts w:ascii="Simplified Arabic" w:hAnsi="Simplified Arabic" w:cs="Simplified Arabic" w:hint="cs"/>
          <w:sz w:val="28"/>
          <w:szCs w:val="28"/>
          <w:rtl/>
          <w:lang w:bidi="ar-DZ"/>
        </w:rPr>
        <w:t>و</w:t>
      </w:r>
      <w:r w:rsidR="008D3258">
        <w:rPr>
          <w:rFonts w:ascii="Simplified Arabic" w:hAnsi="Simplified Arabic" w:cs="Simplified Arabic" w:hint="cs"/>
          <w:sz w:val="28"/>
          <w:szCs w:val="28"/>
          <w:rtl/>
          <w:lang w:bidi="ar-DZ"/>
        </w:rPr>
        <w:t>تكون</w:t>
      </w:r>
      <w:r w:rsidR="004E7C93">
        <w:rPr>
          <w:rFonts w:ascii="Simplified Arabic" w:hAnsi="Simplified Arabic" w:cs="Simplified Arabic" w:hint="cs"/>
          <w:sz w:val="28"/>
          <w:szCs w:val="28"/>
          <w:rtl/>
          <w:lang w:bidi="ar-DZ"/>
        </w:rPr>
        <w:t xml:space="preserve"> الألغاز والأحاجي</w:t>
      </w:r>
      <w:r w:rsidR="008D3258">
        <w:rPr>
          <w:rFonts w:ascii="Simplified Arabic" w:hAnsi="Simplified Arabic" w:cs="Simplified Arabic" w:hint="cs"/>
          <w:sz w:val="28"/>
          <w:szCs w:val="28"/>
          <w:rtl/>
          <w:lang w:bidi="ar-DZ"/>
        </w:rPr>
        <w:t xml:space="preserve"> نابعة من البيئة الأمازيغية </w:t>
      </w:r>
      <w:r w:rsidR="004E7C93">
        <w:rPr>
          <w:rFonts w:ascii="Simplified Arabic" w:hAnsi="Simplified Arabic" w:cs="Simplified Arabic" w:hint="cs"/>
          <w:sz w:val="28"/>
          <w:szCs w:val="28"/>
          <w:rtl/>
          <w:lang w:bidi="ar-DZ"/>
        </w:rPr>
        <w:t>.</w:t>
      </w:r>
      <w:r w:rsidR="008D3258">
        <w:rPr>
          <w:rFonts w:ascii="Simplified Arabic" w:hAnsi="Simplified Arabic" w:cs="Simplified Arabic" w:hint="cs"/>
          <w:sz w:val="28"/>
          <w:szCs w:val="28"/>
          <w:rtl/>
          <w:lang w:bidi="ar-DZ"/>
        </w:rPr>
        <w:t xml:space="preserve"> </w:t>
      </w:r>
    </w:p>
    <w:p w:rsidR="004E7C93" w:rsidRDefault="004E7C93" w:rsidP="004E7C93">
      <w:pPr>
        <w:pStyle w:val="Paragraphedeliste"/>
        <w:numPr>
          <w:ilvl w:val="0"/>
          <w:numId w:val="4"/>
        </w:numPr>
        <w:bidi/>
        <w:rPr>
          <w:rFonts w:ascii="Simplified Arabic" w:hAnsi="Simplified Arabic" w:cs="Simplified Arabic" w:hint="cs"/>
          <w:sz w:val="28"/>
          <w:szCs w:val="28"/>
          <w:lang w:bidi="ar-DZ"/>
        </w:rPr>
      </w:pPr>
      <w:r w:rsidRPr="004E7C93">
        <w:rPr>
          <w:rFonts w:ascii="Simplified Arabic" w:hAnsi="Simplified Arabic" w:cs="Simplified Arabic" w:hint="cs"/>
          <w:b/>
          <w:bCs/>
          <w:sz w:val="28"/>
          <w:szCs w:val="28"/>
          <w:rtl/>
          <w:lang w:bidi="ar-DZ"/>
        </w:rPr>
        <w:t>الحكايات على لسان الحيوان:</w:t>
      </w:r>
      <w:r>
        <w:rPr>
          <w:rFonts w:ascii="Simplified Arabic" w:hAnsi="Simplified Arabic" w:cs="Simplified Arabic" w:hint="cs"/>
          <w:sz w:val="28"/>
          <w:szCs w:val="28"/>
          <w:rtl/>
          <w:lang w:bidi="ar-DZ"/>
        </w:rPr>
        <w:t xml:space="preserve"> هي حكايات تدور أحداثها على لسان الحيوان، وهي قص تعليمية تربوية بالرجة الأولى، حيث تعلم النشء الصغير مجموعة من المبادئ والقيم الحميدة بطريقة حكائية قائمة على الخيال والسرد. </w:t>
      </w:r>
    </w:p>
    <w:p w:rsidR="003E10B4" w:rsidRPr="003E10B4" w:rsidRDefault="004E7C93" w:rsidP="006E73DE">
      <w:pPr>
        <w:pStyle w:val="Paragraphedeliste"/>
        <w:numPr>
          <w:ilvl w:val="0"/>
          <w:numId w:val="4"/>
        </w:num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الأساطير:</w:t>
      </w:r>
      <w:r>
        <w:rPr>
          <w:rFonts w:ascii="Simplified Arabic" w:hAnsi="Simplified Arabic" w:cs="Simplified Arabic" w:hint="cs"/>
          <w:sz w:val="28"/>
          <w:szCs w:val="28"/>
          <w:rtl/>
          <w:lang w:bidi="ar-DZ"/>
        </w:rPr>
        <w:t xml:space="preserve"> الأسطورة </w:t>
      </w:r>
      <w:r w:rsidRPr="004E7C93">
        <w:rPr>
          <w:rFonts w:ascii="Simplified Arabic" w:hAnsi="Simplified Arabic" w:cs="Simplified Arabic"/>
          <w:sz w:val="28"/>
          <w:szCs w:val="28"/>
          <w:rtl/>
          <w:lang w:bidi="ar-DZ"/>
        </w:rPr>
        <w:t>قصة تقليدية</w:t>
      </w:r>
      <w:r>
        <w:rPr>
          <w:rFonts w:ascii="Simplified Arabic" w:hAnsi="Simplified Arabic" w:cs="Simplified Arabic" w:hint="cs"/>
          <w:sz w:val="28"/>
          <w:szCs w:val="28"/>
          <w:rtl/>
          <w:lang w:bidi="ar-DZ"/>
        </w:rPr>
        <w:t xml:space="preserve"> خيالية</w:t>
      </w:r>
      <w:r w:rsidR="006E73DE">
        <w:rPr>
          <w:rFonts w:ascii="Simplified Arabic" w:hAnsi="Simplified Arabic" w:cs="Simplified Arabic" w:hint="cs"/>
          <w:sz w:val="28"/>
          <w:szCs w:val="28"/>
          <w:rtl/>
          <w:lang w:bidi="ar-DZ"/>
        </w:rPr>
        <w:t>،</w:t>
      </w:r>
      <w:r w:rsidRPr="004E7C93">
        <w:rPr>
          <w:rFonts w:ascii="Simplified Arabic" w:hAnsi="Simplified Arabic" w:cs="Simplified Arabic"/>
          <w:sz w:val="28"/>
          <w:szCs w:val="28"/>
          <w:rtl/>
          <w:lang w:bidi="ar-DZ"/>
        </w:rPr>
        <w:t xml:space="preserve"> </w:t>
      </w:r>
      <w:r w:rsidR="006E73DE">
        <w:rPr>
          <w:rFonts w:ascii="Simplified Arabic" w:hAnsi="Simplified Arabic" w:cs="Simplified Arabic" w:hint="cs"/>
          <w:sz w:val="28"/>
          <w:szCs w:val="28"/>
          <w:rtl/>
          <w:lang w:bidi="ar-DZ"/>
        </w:rPr>
        <w:t xml:space="preserve"> </w:t>
      </w:r>
      <w:r w:rsidRPr="004E7C93">
        <w:rPr>
          <w:rFonts w:ascii="Simplified Arabic" w:hAnsi="Simplified Arabic" w:cs="Simplified Arabic"/>
          <w:sz w:val="28"/>
          <w:szCs w:val="28"/>
          <w:rtl/>
          <w:lang w:bidi="ar-DZ"/>
        </w:rPr>
        <w:t>تتناول القصص التي تتعلق بالتاريخ القديم ل</w:t>
      </w:r>
      <w:r>
        <w:rPr>
          <w:rFonts w:ascii="Simplified Arabic" w:hAnsi="Simplified Arabic" w:cs="Simplified Arabic" w:hint="cs"/>
          <w:sz w:val="28"/>
          <w:szCs w:val="28"/>
          <w:rtl/>
          <w:lang w:bidi="ar-DZ"/>
        </w:rPr>
        <w:t>ل</w:t>
      </w:r>
      <w:r w:rsidRPr="004E7C93">
        <w:rPr>
          <w:rFonts w:ascii="Simplified Arabic" w:hAnsi="Simplified Arabic" w:cs="Simplified Arabic"/>
          <w:sz w:val="28"/>
          <w:szCs w:val="28"/>
          <w:rtl/>
          <w:lang w:bidi="ar-DZ"/>
        </w:rPr>
        <w:t>شع</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ب</w:t>
      </w:r>
      <w:r w:rsidRPr="004E7C93">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وقد تكون الأسطورة قصة من</w:t>
      </w:r>
      <w:r w:rsidRPr="004E7C93">
        <w:rPr>
          <w:rFonts w:ascii="Simplified Arabic" w:hAnsi="Simplified Arabic" w:cs="Simplified Arabic"/>
          <w:sz w:val="28"/>
          <w:szCs w:val="28"/>
          <w:rtl/>
          <w:lang w:bidi="ar-DZ"/>
        </w:rPr>
        <w:t xml:space="preserve"> القصص التي تشرح ظواهر طبيعية، أو اجتماعية</w:t>
      </w:r>
      <w:r w:rsidR="006E73DE">
        <w:rPr>
          <w:rFonts w:ascii="Simplified Arabic" w:hAnsi="Simplified Arabic" w:cs="Simplified Arabic" w:hint="cs"/>
          <w:sz w:val="28"/>
          <w:szCs w:val="28"/>
          <w:rtl/>
          <w:lang w:bidi="ar-DZ"/>
        </w:rPr>
        <w:t xml:space="preserve"> أيضا</w:t>
      </w:r>
      <w:r>
        <w:rPr>
          <w:rFonts w:ascii="Simplified Arabic" w:hAnsi="Simplified Arabic" w:cs="Simplified Arabic" w:hint="cs"/>
          <w:sz w:val="28"/>
          <w:szCs w:val="28"/>
          <w:rtl/>
          <w:lang w:bidi="ar-DZ"/>
        </w:rPr>
        <w:t>. وتعتبر من أهم الأجناس السردية في الثقافة الأمازيغية</w:t>
      </w:r>
      <w:r w:rsidR="006E73DE">
        <w:rPr>
          <w:rFonts w:ascii="Simplified Arabic" w:hAnsi="Simplified Arabic" w:cs="Simplified Arabic" w:hint="cs"/>
          <w:sz w:val="28"/>
          <w:szCs w:val="28"/>
          <w:rtl/>
          <w:lang w:bidi="ar-DZ"/>
        </w:rPr>
        <w:t xml:space="preserve"> ك</w:t>
      </w:r>
      <w:r w:rsidR="00AB1E3F">
        <w:rPr>
          <w:rFonts w:ascii="Simplified Arabic" w:hAnsi="Simplified Arabic" w:cs="Simplified Arabic" w:hint="cs"/>
          <w:sz w:val="28"/>
          <w:szCs w:val="28"/>
          <w:rtl/>
          <w:lang w:bidi="ar-DZ"/>
        </w:rPr>
        <w:t>أسطورة (عروس المطر) و(تيسليت وأنزار) و(بغلة المقابر)...إلخ</w:t>
      </w:r>
      <w:r w:rsidR="00590150">
        <w:rPr>
          <w:rFonts w:ascii="Simplified Arabic" w:hAnsi="Simplified Arabic" w:cs="Simplified Arabic" w:hint="cs"/>
          <w:sz w:val="28"/>
          <w:szCs w:val="28"/>
          <w:rtl/>
          <w:lang w:bidi="ar-DZ"/>
        </w:rPr>
        <w:t xml:space="preserve">  </w:t>
      </w:r>
      <w:r w:rsidR="003E10B4">
        <w:rPr>
          <w:rFonts w:ascii="Simplified Arabic" w:hAnsi="Simplified Arabic" w:cs="Simplified Arabic" w:hint="cs"/>
          <w:sz w:val="28"/>
          <w:szCs w:val="28"/>
          <w:rtl/>
          <w:lang w:bidi="ar-DZ"/>
        </w:rPr>
        <w:t xml:space="preserve">  </w:t>
      </w:r>
      <w:r w:rsidR="003E10B4" w:rsidRPr="003E10B4">
        <w:rPr>
          <w:rFonts w:ascii="Simplified Arabic" w:hAnsi="Simplified Arabic" w:cs="Simplified Arabic" w:hint="cs"/>
          <w:sz w:val="28"/>
          <w:szCs w:val="28"/>
          <w:rtl/>
          <w:lang w:bidi="ar-DZ"/>
        </w:rPr>
        <w:t xml:space="preserve"> </w:t>
      </w:r>
    </w:p>
    <w:p w:rsidR="00C2510E" w:rsidRPr="003E10B4" w:rsidRDefault="00C2510E" w:rsidP="003E10B4">
      <w:pPr>
        <w:pStyle w:val="Paragraphedeliste"/>
        <w:numPr>
          <w:ilvl w:val="0"/>
          <w:numId w:val="3"/>
        </w:numPr>
        <w:bidi/>
        <w:rPr>
          <w:rFonts w:ascii="Simplified Arabic" w:hAnsi="Simplified Arabic" w:cs="Simplified Arabic"/>
          <w:b/>
          <w:bCs/>
          <w:sz w:val="28"/>
          <w:szCs w:val="28"/>
          <w:rtl/>
          <w:lang w:bidi="ar-DZ"/>
        </w:rPr>
      </w:pPr>
      <w:r w:rsidRPr="003E10B4">
        <w:rPr>
          <w:rFonts w:ascii="Simplified Arabic" w:hAnsi="Simplified Arabic" w:cs="Simplified Arabic" w:hint="cs"/>
          <w:b/>
          <w:bCs/>
          <w:sz w:val="28"/>
          <w:szCs w:val="28"/>
          <w:rtl/>
          <w:lang w:bidi="ar-DZ"/>
        </w:rPr>
        <w:t>السرد الروائي الأمازيغي</w:t>
      </w:r>
      <w:r w:rsidR="00A1636D" w:rsidRPr="003E10B4">
        <w:rPr>
          <w:rFonts w:ascii="Simplified Arabic" w:hAnsi="Simplified Arabic" w:cs="Simplified Arabic" w:hint="cs"/>
          <w:b/>
          <w:bCs/>
          <w:sz w:val="28"/>
          <w:szCs w:val="28"/>
          <w:rtl/>
          <w:lang w:bidi="ar-DZ"/>
        </w:rPr>
        <w:t xml:space="preserve"> الحديث</w:t>
      </w:r>
      <w:r w:rsidRPr="003E10B4">
        <w:rPr>
          <w:rFonts w:ascii="Simplified Arabic" w:hAnsi="Simplified Arabic" w:cs="Simplified Arabic" w:hint="cs"/>
          <w:b/>
          <w:bCs/>
          <w:sz w:val="28"/>
          <w:szCs w:val="28"/>
          <w:rtl/>
          <w:lang w:bidi="ar-DZ"/>
        </w:rPr>
        <w:t xml:space="preserve">: </w:t>
      </w:r>
    </w:p>
    <w:p w:rsidR="00F53E67" w:rsidRPr="00F53E67" w:rsidRDefault="002B139A" w:rsidP="001B3FCF">
      <w:pPr>
        <w:bidi/>
        <w:jc w:val="both"/>
        <w:rPr>
          <w:rFonts w:ascii="Simplified Arabic" w:hAnsi="Simplified Arabic" w:cs="Simplified Arabic"/>
          <w:sz w:val="28"/>
          <w:szCs w:val="28"/>
          <w:rtl/>
        </w:rPr>
      </w:pPr>
      <w:r w:rsidRPr="00F53E67">
        <w:rPr>
          <w:rFonts w:ascii="Simplified Arabic" w:hAnsi="Simplified Arabic" w:cs="Simplified Arabic"/>
          <w:sz w:val="28"/>
          <w:szCs w:val="28"/>
          <w:rtl/>
        </w:rPr>
        <w:t>إذا كان أكبر تحول دال شهده الأدب الامازيغي ب</w:t>
      </w:r>
      <w:r w:rsidR="005005B5" w:rsidRPr="00F53E67">
        <w:rPr>
          <w:rFonts w:ascii="Simplified Arabic" w:hAnsi="Simplified Arabic" w:cs="Simplified Arabic" w:hint="cs"/>
          <w:sz w:val="28"/>
          <w:szCs w:val="28"/>
          <w:rtl/>
        </w:rPr>
        <w:t xml:space="preserve">بلاد </w:t>
      </w:r>
      <w:r w:rsidRPr="00F53E67">
        <w:rPr>
          <w:rFonts w:ascii="Simplified Arabic" w:hAnsi="Simplified Arabic" w:cs="Simplified Arabic"/>
          <w:sz w:val="28"/>
          <w:szCs w:val="28"/>
          <w:rtl/>
        </w:rPr>
        <w:t>المغرب</w:t>
      </w:r>
      <w:r w:rsidR="005005B5" w:rsidRPr="00F53E67">
        <w:rPr>
          <w:rFonts w:ascii="Simplified Arabic" w:hAnsi="Simplified Arabic" w:cs="Simplified Arabic" w:hint="cs"/>
          <w:sz w:val="28"/>
          <w:szCs w:val="28"/>
          <w:rtl/>
        </w:rPr>
        <w:t xml:space="preserve"> العربي</w:t>
      </w:r>
      <w:r w:rsidR="005005B5" w:rsidRPr="00F53E67">
        <w:rPr>
          <w:rFonts w:ascii="Simplified Arabic" w:hAnsi="Simplified Arabic" w:cs="Simplified Arabic"/>
          <w:sz w:val="28"/>
          <w:szCs w:val="28"/>
          <w:rtl/>
        </w:rPr>
        <w:t xml:space="preserve"> عموما </w:t>
      </w:r>
      <w:r w:rsidR="00F53E67" w:rsidRPr="00F53E67">
        <w:rPr>
          <w:rFonts w:ascii="Simplified Arabic" w:hAnsi="Simplified Arabic" w:cs="Simplified Arabic" w:hint="cs"/>
          <w:sz w:val="28"/>
          <w:szCs w:val="28"/>
          <w:rtl/>
        </w:rPr>
        <w:t>ف</w:t>
      </w:r>
      <w:r w:rsidR="005005B5" w:rsidRPr="00F53E67">
        <w:rPr>
          <w:rFonts w:ascii="Simplified Arabic" w:hAnsi="Simplified Arabic" w:cs="Simplified Arabic"/>
          <w:sz w:val="28"/>
          <w:szCs w:val="28"/>
          <w:rtl/>
        </w:rPr>
        <w:t>هو</w:t>
      </w:r>
      <w:r w:rsidR="00F53E67" w:rsidRPr="00F53E67">
        <w:rPr>
          <w:rFonts w:ascii="Simplified Arabic" w:hAnsi="Simplified Arabic" w:cs="Simplified Arabic" w:hint="cs"/>
          <w:sz w:val="28"/>
          <w:szCs w:val="28"/>
          <w:rtl/>
        </w:rPr>
        <w:t xml:space="preserve"> ذلك</w:t>
      </w:r>
      <w:r w:rsidR="005005B5" w:rsidRPr="00F53E67">
        <w:rPr>
          <w:rFonts w:ascii="Simplified Arabic" w:hAnsi="Simplified Arabic" w:cs="Simplified Arabic"/>
          <w:sz w:val="28"/>
          <w:szCs w:val="28"/>
          <w:rtl/>
        </w:rPr>
        <w:t xml:space="preserve"> </w:t>
      </w:r>
      <w:r w:rsidR="00F53E67" w:rsidRPr="00F53E67">
        <w:rPr>
          <w:rFonts w:ascii="Simplified Arabic" w:hAnsi="Simplified Arabic" w:cs="Simplified Arabic" w:hint="cs"/>
          <w:sz w:val="28"/>
          <w:szCs w:val="28"/>
          <w:rtl/>
        </w:rPr>
        <w:t>ال</w:t>
      </w:r>
      <w:r w:rsidR="005005B5" w:rsidRPr="00F53E67">
        <w:rPr>
          <w:rFonts w:ascii="Simplified Arabic" w:hAnsi="Simplified Arabic" w:cs="Simplified Arabic"/>
          <w:sz w:val="28"/>
          <w:szCs w:val="28"/>
          <w:rtl/>
        </w:rPr>
        <w:t>انتقال</w:t>
      </w:r>
      <w:r w:rsidR="005005B5" w:rsidRPr="00F53E67">
        <w:rPr>
          <w:rFonts w:ascii="Simplified Arabic" w:hAnsi="Simplified Arabic" w:cs="Simplified Arabic" w:hint="cs"/>
          <w:sz w:val="28"/>
          <w:szCs w:val="28"/>
          <w:rtl/>
        </w:rPr>
        <w:t xml:space="preserve"> من الفضاء الشفاهي </w:t>
      </w:r>
      <w:r w:rsidRPr="00F53E67">
        <w:rPr>
          <w:rFonts w:ascii="Simplified Arabic" w:hAnsi="Simplified Arabic" w:cs="Simplified Arabic"/>
          <w:sz w:val="28"/>
          <w:szCs w:val="28"/>
          <w:rtl/>
        </w:rPr>
        <w:t xml:space="preserve">إلى </w:t>
      </w:r>
      <w:r w:rsidR="00F53E67">
        <w:rPr>
          <w:rFonts w:ascii="Simplified Arabic" w:hAnsi="Simplified Arabic" w:cs="Simplified Arabic" w:hint="cs"/>
          <w:sz w:val="28"/>
          <w:szCs w:val="28"/>
          <w:rtl/>
        </w:rPr>
        <w:t xml:space="preserve">فضاء </w:t>
      </w:r>
      <w:r w:rsidRPr="00F53E67">
        <w:rPr>
          <w:rFonts w:ascii="Simplified Arabic" w:hAnsi="Simplified Arabic" w:cs="Simplified Arabic"/>
          <w:sz w:val="28"/>
          <w:szCs w:val="28"/>
          <w:rtl/>
        </w:rPr>
        <w:t>الكتابة</w:t>
      </w:r>
      <w:r w:rsidR="00F53E67" w:rsidRPr="00F53E67">
        <w:rPr>
          <w:rFonts w:ascii="Simplified Arabic" w:hAnsi="Simplified Arabic" w:cs="Simplified Arabic" w:hint="cs"/>
          <w:sz w:val="28"/>
          <w:szCs w:val="28"/>
          <w:rtl/>
        </w:rPr>
        <w:t xml:space="preserve"> والتدوين </w:t>
      </w:r>
      <w:r w:rsidRPr="00F53E67">
        <w:rPr>
          <w:rFonts w:ascii="Simplified Arabic" w:hAnsi="Simplified Arabic" w:cs="Simplified Arabic"/>
          <w:sz w:val="28"/>
          <w:szCs w:val="28"/>
          <w:rtl/>
        </w:rPr>
        <w:t>،</w:t>
      </w:r>
      <w:r w:rsidR="00F53E67" w:rsidRPr="00F53E67">
        <w:rPr>
          <w:rFonts w:ascii="Simplified Arabic" w:hAnsi="Simplified Arabic" w:cs="Simplified Arabic" w:hint="cs"/>
          <w:sz w:val="28"/>
          <w:szCs w:val="28"/>
          <w:rtl/>
        </w:rPr>
        <w:t xml:space="preserve"> ولاشك أن هذا الانتقال إلى الكتابة يعد ثورة ومكسبا في تاريخ الأدب الأمازيغي الذي ظل </w:t>
      </w:r>
      <w:r w:rsidR="00F53E67">
        <w:rPr>
          <w:rFonts w:ascii="Simplified Arabic" w:hAnsi="Simplified Arabic" w:cs="Simplified Arabic" w:hint="cs"/>
          <w:sz w:val="28"/>
          <w:szCs w:val="28"/>
          <w:rtl/>
        </w:rPr>
        <w:t>إلى فترات قريبة جدا يتداول مش</w:t>
      </w:r>
      <w:r w:rsidR="00985973">
        <w:rPr>
          <w:rFonts w:ascii="Simplified Arabic" w:hAnsi="Simplified Arabic" w:cs="Simplified Arabic" w:hint="cs"/>
          <w:sz w:val="28"/>
          <w:szCs w:val="28"/>
          <w:rtl/>
        </w:rPr>
        <w:t xml:space="preserve">افهة مما أدى إلى ضياع الكثير منه. ولقد كان الدافع </w:t>
      </w:r>
      <w:r w:rsidR="00236981">
        <w:rPr>
          <w:rFonts w:ascii="Simplified Arabic" w:hAnsi="Simplified Arabic" w:cs="Simplified Arabic" w:hint="cs"/>
          <w:sz w:val="28"/>
          <w:szCs w:val="28"/>
          <w:rtl/>
        </w:rPr>
        <w:t xml:space="preserve">إلى ذلك </w:t>
      </w:r>
      <w:r w:rsidR="00985973">
        <w:rPr>
          <w:rFonts w:ascii="Simplified Arabic" w:hAnsi="Simplified Arabic" w:cs="Simplified Arabic" w:hint="cs"/>
          <w:sz w:val="28"/>
          <w:szCs w:val="28"/>
          <w:rtl/>
        </w:rPr>
        <w:t xml:space="preserve">إحساس المثقف الأمازيغي </w:t>
      </w:r>
      <w:r w:rsidR="00703638">
        <w:rPr>
          <w:rFonts w:ascii="Simplified Arabic" w:hAnsi="Simplified Arabic" w:cs="Simplified Arabic" w:hint="cs"/>
          <w:sz w:val="28"/>
          <w:szCs w:val="28"/>
          <w:rtl/>
        </w:rPr>
        <w:t xml:space="preserve">بأن لغته وأدبه إلى الزوال والتلاشي، أو على الأقل </w:t>
      </w:r>
      <w:r w:rsidR="00236981">
        <w:rPr>
          <w:rFonts w:ascii="Simplified Arabic" w:hAnsi="Simplified Arabic" w:cs="Simplified Arabic" w:hint="cs"/>
          <w:sz w:val="28"/>
          <w:szCs w:val="28"/>
          <w:rtl/>
        </w:rPr>
        <w:t xml:space="preserve">إلى </w:t>
      </w:r>
      <w:r w:rsidR="00703638">
        <w:rPr>
          <w:rFonts w:ascii="Simplified Arabic" w:hAnsi="Simplified Arabic" w:cs="Simplified Arabic" w:hint="cs"/>
          <w:sz w:val="28"/>
          <w:szCs w:val="28"/>
          <w:rtl/>
        </w:rPr>
        <w:t>الانزواء في الهامش بعيدا عن الفعالية الفنية</w:t>
      </w:r>
      <w:r w:rsidR="007A0967">
        <w:rPr>
          <w:rFonts w:ascii="Simplified Arabic" w:hAnsi="Simplified Arabic" w:cs="Simplified Arabic" w:hint="cs"/>
          <w:sz w:val="28"/>
          <w:szCs w:val="28"/>
          <w:rtl/>
        </w:rPr>
        <w:t xml:space="preserve"> والأدبية</w:t>
      </w:r>
      <w:r w:rsidR="004C1098">
        <w:rPr>
          <w:rFonts w:ascii="Simplified Arabic" w:hAnsi="Simplified Arabic" w:cs="Simplified Arabic" w:hint="cs"/>
          <w:sz w:val="28"/>
          <w:szCs w:val="28"/>
          <w:rtl/>
        </w:rPr>
        <w:t>، ف</w:t>
      </w:r>
      <w:r w:rsidR="001B3FCF">
        <w:rPr>
          <w:rFonts w:ascii="Simplified Arabic" w:hAnsi="Simplified Arabic" w:cs="Simplified Arabic" w:hint="cs"/>
          <w:sz w:val="28"/>
          <w:szCs w:val="28"/>
          <w:rtl/>
        </w:rPr>
        <w:t>جاء</w:t>
      </w:r>
      <w:r w:rsidR="004C1098">
        <w:rPr>
          <w:rFonts w:ascii="Simplified Arabic" w:hAnsi="Simplified Arabic" w:cs="Simplified Arabic" w:hint="cs"/>
          <w:sz w:val="28"/>
          <w:szCs w:val="28"/>
          <w:rtl/>
        </w:rPr>
        <w:t xml:space="preserve"> </w:t>
      </w:r>
      <w:r w:rsidR="004C1098" w:rsidRPr="004C1098">
        <w:rPr>
          <w:rFonts w:ascii="Simplified Arabic" w:hAnsi="Simplified Arabic" w:cs="Simplified Arabic"/>
          <w:sz w:val="28"/>
          <w:szCs w:val="28"/>
          <w:rtl/>
        </w:rPr>
        <w:t xml:space="preserve"> </w:t>
      </w:r>
      <w:r w:rsidR="004C1098" w:rsidRPr="004C1098">
        <w:rPr>
          <w:rFonts w:ascii="Simplified Arabic" w:hAnsi="Simplified Arabic" w:cs="Simplified Arabic" w:hint="cs"/>
          <w:sz w:val="28"/>
          <w:szCs w:val="28"/>
          <w:rtl/>
        </w:rPr>
        <w:t xml:space="preserve">التدوين </w:t>
      </w:r>
      <w:r w:rsidR="004C1098" w:rsidRPr="004C1098">
        <w:rPr>
          <w:rFonts w:ascii="Simplified Arabic" w:hAnsi="Simplified Arabic" w:cs="Simplified Arabic"/>
          <w:sz w:val="28"/>
          <w:szCs w:val="28"/>
          <w:rtl/>
        </w:rPr>
        <w:t xml:space="preserve"> في سياق يشهد غياب أي اعتراف رسمي أو شبه رسمي، وبالتالي غياب الأمازيغية</w:t>
      </w:r>
      <w:r w:rsidR="001B3FCF">
        <w:rPr>
          <w:rFonts w:ascii="Simplified Arabic" w:hAnsi="Simplified Arabic" w:cs="Simplified Arabic"/>
          <w:sz w:val="28"/>
          <w:szCs w:val="28"/>
          <w:rtl/>
        </w:rPr>
        <w:t xml:space="preserve"> في المؤسسات الرسمية أو التعليم</w:t>
      </w:r>
      <w:r w:rsidR="004C1098">
        <w:rPr>
          <w:rFonts w:ascii="Simplified Arabic" w:hAnsi="Simplified Arabic" w:cs="Simplified Arabic" w:hint="cs"/>
          <w:sz w:val="28"/>
          <w:szCs w:val="28"/>
          <w:rtl/>
        </w:rPr>
        <w:t>.</w:t>
      </w:r>
      <w:r w:rsidR="007A0967">
        <w:rPr>
          <w:rFonts w:ascii="Simplified Arabic" w:hAnsi="Simplified Arabic" w:cs="Simplified Arabic" w:hint="cs"/>
          <w:sz w:val="28"/>
          <w:szCs w:val="28"/>
          <w:rtl/>
        </w:rPr>
        <w:t xml:space="preserve"> </w:t>
      </w:r>
      <w:r w:rsidR="001B3FCF">
        <w:rPr>
          <w:rFonts w:ascii="Simplified Arabic" w:hAnsi="Simplified Arabic" w:cs="Simplified Arabic" w:hint="cs"/>
          <w:sz w:val="28"/>
          <w:szCs w:val="28"/>
          <w:rtl/>
        </w:rPr>
        <w:t xml:space="preserve">لقد كان </w:t>
      </w:r>
      <w:r w:rsidR="007A0967">
        <w:rPr>
          <w:rFonts w:ascii="Simplified Arabic" w:hAnsi="Simplified Arabic" w:cs="Simplified Arabic" w:hint="cs"/>
          <w:sz w:val="28"/>
          <w:szCs w:val="28"/>
          <w:rtl/>
        </w:rPr>
        <w:t xml:space="preserve">هذا الشعور </w:t>
      </w:r>
      <w:r w:rsidR="001B3FCF">
        <w:rPr>
          <w:rFonts w:ascii="Simplified Arabic" w:hAnsi="Simplified Arabic" w:cs="Simplified Arabic" w:hint="cs"/>
          <w:sz w:val="28"/>
          <w:szCs w:val="28"/>
          <w:rtl/>
        </w:rPr>
        <w:t>هو ال</w:t>
      </w:r>
      <w:r w:rsidR="007A0967">
        <w:rPr>
          <w:rFonts w:ascii="Simplified Arabic" w:hAnsi="Simplified Arabic" w:cs="Simplified Arabic" w:hint="cs"/>
          <w:sz w:val="28"/>
          <w:szCs w:val="28"/>
          <w:rtl/>
        </w:rPr>
        <w:t>د</w:t>
      </w:r>
      <w:r w:rsidR="001B3FCF">
        <w:rPr>
          <w:rFonts w:ascii="Simplified Arabic" w:hAnsi="Simplified Arabic" w:cs="Simplified Arabic" w:hint="cs"/>
          <w:sz w:val="28"/>
          <w:szCs w:val="28"/>
          <w:rtl/>
        </w:rPr>
        <w:t>ا</w:t>
      </w:r>
      <w:r w:rsidR="007A0967">
        <w:rPr>
          <w:rFonts w:ascii="Simplified Arabic" w:hAnsi="Simplified Arabic" w:cs="Simplified Arabic" w:hint="cs"/>
          <w:sz w:val="28"/>
          <w:szCs w:val="28"/>
          <w:rtl/>
        </w:rPr>
        <w:t xml:space="preserve">فع </w:t>
      </w:r>
      <w:r w:rsidR="001B3FCF">
        <w:rPr>
          <w:rFonts w:ascii="Simplified Arabic" w:hAnsi="Simplified Arabic" w:cs="Simplified Arabic" w:hint="cs"/>
          <w:sz w:val="28"/>
          <w:szCs w:val="28"/>
          <w:rtl/>
        </w:rPr>
        <w:t>ل</w:t>
      </w:r>
      <w:r w:rsidR="007A0967">
        <w:rPr>
          <w:rFonts w:ascii="Simplified Arabic" w:hAnsi="Simplified Arabic" w:cs="Simplified Arabic" w:hint="cs"/>
          <w:sz w:val="28"/>
          <w:szCs w:val="28"/>
          <w:rtl/>
        </w:rPr>
        <w:t>بعض المثقفين الأمازيغ إلى العمل بداية على جمع بعض الأنواع الأدبية الأمازيغية وتدوينها و</w:t>
      </w:r>
      <w:r w:rsidR="00EA0322">
        <w:rPr>
          <w:rFonts w:ascii="Simplified Arabic" w:hAnsi="Simplified Arabic" w:cs="Simplified Arabic" w:hint="cs"/>
          <w:sz w:val="28"/>
          <w:szCs w:val="28"/>
          <w:rtl/>
        </w:rPr>
        <w:t>ن</w:t>
      </w:r>
      <w:r w:rsidR="007A0967">
        <w:rPr>
          <w:rFonts w:ascii="Simplified Arabic" w:hAnsi="Simplified Arabic" w:cs="Simplified Arabic" w:hint="cs"/>
          <w:sz w:val="28"/>
          <w:szCs w:val="28"/>
          <w:rtl/>
        </w:rPr>
        <w:t>شرها</w:t>
      </w:r>
      <w:r w:rsidR="00EA0322">
        <w:rPr>
          <w:rFonts w:ascii="Simplified Arabic" w:hAnsi="Simplified Arabic" w:cs="Simplified Arabic" w:hint="cs"/>
          <w:sz w:val="28"/>
          <w:szCs w:val="28"/>
          <w:rtl/>
        </w:rPr>
        <w:t xml:space="preserve">، نذكر منهم </w:t>
      </w:r>
      <w:r w:rsidR="00236981">
        <w:rPr>
          <w:rFonts w:ascii="Simplified Arabic" w:hAnsi="Simplified Arabic" w:cs="Simplified Arabic" w:hint="cs"/>
          <w:sz w:val="28"/>
          <w:szCs w:val="28"/>
          <w:rtl/>
        </w:rPr>
        <w:t>عمر بوليفة ومولود معمري في الجزائر و أحمد أمزال وعمر أمرير ومحمد مستاوي في المغرب و فتحي بن معمر في تونس...إلخ</w:t>
      </w:r>
      <w:r w:rsidR="008F68C3">
        <w:rPr>
          <w:rFonts w:ascii="Simplified Arabic" w:hAnsi="Simplified Arabic" w:cs="Simplified Arabic" w:hint="cs"/>
          <w:sz w:val="28"/>
          <w:szCs w:val="28"/>
          <w:rtl/>
        </w:rPr>
        <w:t>.</w:t>
      </w:r>
    </w:p>
    <w:p w:rsidR="00A15572" w:rsidRDefault="008F68C3" w:rsidP="004C1098">
      <w:pPr>
        <w:bidi/>
        <w:jc w:val="both"/>
        <w:rPr>
          <w:rFonts w:ascii="Simplified Arabic" w:hAnsi="Simplified Arabic" w:cs="Simplified Arabic"/>
          <w:sz w:val="28"/>
          <w:szCs w:val="28"/>
          <w:rtl/>
        </w:rPr>
      </w:pPr>
      <w:r w:rsidRPr="004C1098">
        <w:rPr>
          <w:rFonts w:ascii="Simplified Arabic" w:hAnsi="Simplified Arabic" w:cs="Simplified Arabic" w:hint="cs"/>
          <w:sz w:val="28"/>
          <w:szCs w:val="28"/>
          <w:rtl/>
        </w:rPr>
        <w:t xml:space="preserve">وبالعودة إلى الحديث عن السرد الأمازيغي الحديث نسجل أن ميلاد هذا النوع الأدبي لاسيما الجنس الروائي عرف تأخرا مقارنة بالشعر </w:t>
      </w:r>
      <w:r w:rsidR="00297462" w:rsidRPr="004C1098">
        <w:rPr>
          <w:rFonts w:ascii="Simplified Arabic" w:hAnsi="Simplified Arabic" w:cs="Simplified Arabic" w:hint="cs"/>
          <w:sz w:val="28"/>
          <w:szCs w:val="28"/>
          <w:rtl/>
        </w:rPr>
        <w:t>ي</w:t>
      </w:r>
      <w:r w:rsidR="00A15572" w:rsidRPr="004C1098">
        <w:rPr>
          <w:rFonts w:ascii="Simplified Arabic" w:hAnsi="Simplified Arabic" w:cs="Simplified Arabic"/>
          <w:sz w:val="28"/>
          <w:szCs w:val="28"/>
          <w:rtl/>
        </w:rPr>
        <w:t xml:space="preserve">متح السؤال أهميته من أن الأدب السردي الأمازيغي المكتوب حاليا مازال في طور التأسيس، وليس في ذلك أي تبخيس لكثير من الأعمال السردية المشهود لها بالجودة والأصالة، وإنما </w:t>
      </w:r>
      <w:r w:rsidR="00071E3E" w:rsidRPr="004C1098">
        <w:rPr>
          <w:rFonts w:ascii="Simplified Arabic" w:hAnsi="Simplified Arabic" w:cs="Simplified Arabic" w:hint="cs"/>
          <w:sz w:val="28"/>
          <w:szCs w:val="28"/>
          <w:rtl/>
        </w:rPr>
        <w:t>ن</w:t>
      </w:r>
      <w:r w:rsidR="00A15572" w:rsidRPr="004C1098">
        <w:rPr>
          <w:rFonts w:ascii="Simplified Arabic" w:hAnsi="Simplified Arabic" w:cs="Simplified Arabic"/>
          <w:sz w:val="28"/>
          <w:szCs w:val="28"/>
          <w:rtl/>
        </w:rPr>
        <w:t>عني التأسيس الرسمي لهذا الأدب اجتماعيا؛ فاللغة الأمازيغية التي هي مادة الأدب الأمازيغي، إنما رسمت في القطرين اللذين ينتجان حاليا هذا الأدب، وهما المغرب ثم الجزائر، بعد العشرية الأولى في الألفية الثالثة. فقد تم ترسيم الأمازيغي في المغرب في سنة 2011 وفي الجزائر في سنة</w:t>
      </w:r>
      <w:r w:rsidR="005005B5" w:rsidRPr="004C1098">
        <w:rPr>
          <w:rFonts w:ascii="Simplified Arabic" w:hAnsi="Simplified Arabic" w:cs="Simplified Arabic" w:hint="cs"/>
          <w:sz w:val="28"/>
          <w:szCs w:val="28"/>
          <w:rtl/>
        </w:rPr>
        <w:t xml:space="preserve"> 2016</w:t>
      </w:r>
      <w:r w:rsidR="00A15572" w:rsidRPr="004C1098">
        <w:rPr>
          <w:rFonts w:ascii="Simplified Arabic" w:hAnsi="Simplified Arabic" w:cs="Simplified Arabic"/>
          <w:sz w:val="28"/>
          <w:szCs w:val="28"/>
          <w:rtl/>
        </w:rPr>
        <w:t xml:space="preserve"> </w:t>
      </w:r>
      <w:r w:rsidR="005005B5" w:rsidRPr="004C1098">
        <w:rPr>
          <w:rFonts w:ascii="Simplified Arabic" w:hAnsi="Simplified Arabic" w:cs="Simplified Arabic" w:hint="cs"/>
          <w:sz w:val="28"/>
          <w:szCs w:val="28"/>
          <w:rtl/>
        </w:rPr>
        <w:t xml:space="preserve"> (دستور فبراير 2016)</w:t>
      </w:r>
      <w:r w:rsidR="00A15572" w:rsidRPr="004C1098">
        <w:rPr>
          <w:rFonts w:ascii="Simplified Arabic" w:hAnsi="Simplified Arabic" w:cs="Simplified Arabic"/>
          <w:sz w:val="28"/>
          <w:szCs w:val="28"/>
        </w:rPr>
        <w:t>.</w:t>
      </w:r>
    </w:p>
    <w:p w:rsidR="006E228D" w:rsidRDefault="00485A0B" w:rsidP="00DE588E">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وقد كان للجزائر </w:t>
      </w:r>
      <w:r w:rsidRPr="00485A0B">
        <w:rPr>
          <w:rFonts w:ascii="Simplified Arabic" w:hAnsi="Simplified Arabic" w:cs="Simplified Arabic"/>
          <w:sz w:val="28"/>
          <w:szCs w:val="28"/>
          <w:rtl/>
        </w:rPr>
        <w:t xml:space="preserve">السبق التاريخي النسبي في الكتابة في هذا المضمار؛ فقد صدرت الرواية الأولى بالأمازيغية في الجزائر تحت عنوان: "لوالي ن ودرار" </w:t>
      </w:r>
      <w:r w:rsidR="00D304AA">
        <w:rPr>
          <w:rFonts w:ascii="Simplified Arabic" w:hAnsi="Simplified Arabic" w:cs="Simplified Arabic"/>
          <w:sz w:val="28"/>
          <w:szCs w:val="28"/>
        </w:rPr>
        <w:t>Lwali n udrar</w:t>
      </w:r>
      <w:r w:rsidR="00C60CB4">
        <w:rPr>
          <w:rFonts w:ascii="Simplified Arabic" w:hAnsi="Simplified Arabic" w:cs="Simplified Arabic" w:hint="cs"/>
          <w:sz w:val="28"/>
          <w:szCs w:val="28"/>
          <w:rtl/>
        </w:rPr>
        <w:t xml:space="preserve"> أو (ولي الجبل)</w:t>
      </w:r>
      <w:r w:rsidRPr="00485A0B">
        <w:rPr>
          <w:rFonts w:ascii="Simplified Arabic" w:hAnsi="Simplified Arabic" w:cs="Simplified Arabic"/>
          <w:sz w:val="28"/>
          <w:szCs w:val="28"/>
          <w:rtl/>
        </w:rPr>
        <w:t xml:space="preserve">سنة 1946 للروائي بلعيد </w:t>
      </w:r>
      <w:r w:rsidR="006605C2">
        <w:rPr>
          <w:rFonts w:ascii="Simplified Arabic" w:hAnsi="Simplified Arabic" w:cs="Simplified Arabic"/>
          <w:sz w:val="28"/>
          <w:szCs w:val="28"/>
          <w:rtl/>
        </w:rPr>
        <w:t>أي</w:t>
      </w:r>
      <w:r w:rsidR="006605C2">
        <w:rPr>
          <w:rFonts w:ascii="Simplified Arabic" w:hAnsi="Simplified Arabic" w:cs="Simplified Arabic" w:hint="cs"/>
          <w:sz w:val="28"/>
          <w:szCs w:val="28"/>
          <w:rtl/>
        </w:rPr>
        <w:t>ث</w:t>
      </w:r>
      <w:r w:rsidRPr="00485A0B">
        <w:rPr>
          <w:rFonts w:ascii="Simplified Arabic" w:hAnsi="Simplified Arabic" w:cs="Simplified Arabic"/>
          <w:sz w:val="28"/>
          <w:szCs w:val="28"/>
          <w:rtl/>
        </w:rPr>
        <w:t xml:space="preserve"> علي</w:t>
      </w:r>
      <w:r w:rsidR="00C60CB4">
        <w:rPr>
          <w:rFonts w:ascii="Simplified Arabic" w:hAnsi="Simplified Arabic" w:cs="Simplified Arabic" w:hint="cs"/>
          <w:sz w:val="28"/>
          <w:szCs w:val="28"/>
          <w:rtl/>
        </w:rPr>
        <w:t xml:space="preserve"> </w:t>
      </w:r>
      <w:r w:rsidR="000F41EE" w:rsidRPr="000F41EE">
        <w:rPr>
          <w:rFonts w:ascii="Simplified Arabic" w:hAnsi="Simplified Arabic" w:cs="Simplified Arabic"/>
          <w:sz w:val="28"/>
          <w:szCs w:val="28"/>
        </w:rPr>
        <w:t>Bélaïd At Ali</w:t>
      </w:r>
      <w:r w:rsidR="000F41EE" w:rsidRPr="000F41EE">
        <w:rPr>
          <w:rFonts w:ascii="Simplified Arabic" w:hAnsi="Simplified Arabic" w:cs="Simplified Arabic" w:hint="cs"/>
          <w:sz w:val="28"/>
          <w:szCs w:val="28"/>
          <w:rtl/>
        </w:rPr>
        <w:t xml:space="preserve"> والتي نشرت أولا متس</w:t>
      </w:r>
      <w:r w:rsidR="003C0A17">
        <w:rPr>
          <w:rFonts w:ascii="Simplified Arabic" w:hAnsi="Simplified Arabic" w:cs="Simplified Arabic" w:hint="cs"/>
          <w:sz w:val="28"/>
          <w:szCs w:val="28"/>
          <w:rtl/>
        </w:rPr>
        <w:t>ل</w:t>
      </w:r>
      <w:r w:rsidR="000F41EE" w:rsidRPr="000F41EE">
        <w:rPr>
          <w:rFonts w:ascii="Simplified Arabic" w:hAnsi="Simplified Arabic" w:cs="Simplified Arabic" w:hint="cs"/>
          <w:sz w:val="28"/>
          <w:szCs w:val="28"/>
          <w:rtl/>
        </w:rPr>
        <w:t>س</w:t>
      </w:r>
      <w:r w:rsidR="003C0A17">
        <w:rPr>
          <w:rFonts w:ascii="Simplified Arabic" w:hAnsi="Simplified Arabic" w:cs="Simplified Arabic" w:hint="cs"/>
          <w:sz w:val="28"/>
          <w:szCs w:val="28"/>
          <w:rtl/>
        </w:rPr>
        <w:t>ل</w:t>
      </w:r>
      <w:r w:rsidR="000F41EE" w:rsidRPr="000F41EE">
        <w:rPr>
          <w:rFonts w:ascii="Simplified Arabic" w:hAnsi="Simplified Arabic" w:cs="Simplified Arabic" w:hint="cs"/>
          <w:sz w:val="28"/>
          <w:szCs w:val="28"/>
          <w:rtl/>
        </w:rPr>
        <w:t>ة في الخمسينيات  وبصورة مكتملة في سنة 1964</w:t>
      </w:r>
      <w:r w:rsidR="000F41EE">
        <w:rPr>
          <w:rFonts w:hint="cs"/>
          <w:sz w:val="20"/>
          <w:szCs w:val="20"/>
          <w:rtl/>
        </w:rPr>
        <w:t xml:space="preserve">. </w:t>
      </w:r>
      <w:r w:rsidR="00C60CB4" w:rsidRPr="000F41EE">
        <w:rPr>
          <w:rFonts w:ascii="Simplified Arabic" w:hAnsi="Simplified Arabic" w:cs="Simplified Arabic"/>
          <w:sz w:val="28"/>
          <w:szCs w:val="28"/>
          <w:rtl/>
        </w:rPr>
        <w:t>في هذه الرواية يحقق بلعيد آيث أعلي نقلة أسلوبية مثيرة بل فارقة، حيث سينقل الخطاب السردي من بنية خطاب الحكاية إلى خطاب السرد الروائي المعاصر، وسيدخل اللغة ال</w:t>
      </w:r>
      <w:r w:rsidR="001D32E5">
        <w:rPr>
          <w:rFonts w:ascii="Simplified Arabic" w:hAnsi="Simplified Arabic" w:cs="Simplified Arabic"/>
          <w:sz w:val="28"/>
          <w:szCs w:val="28"/>
          <w:rtl/>
        </w:rPr>
        <w:t>أمازيغية في تجربة أسلوبية جديدة</w:t>
      </w:r>
      <w:r w:rsidR="001D32E5">
        <w:rPr>
          <w:rFonts w:ascii="Simplified Arabic" w:hAnsi="Simplified Arabic" w:cs="Simplified Arabic" w:hint="cs"/>
          <w:sz w:val="28"/>
          <w:szCs w:val="28"/>
          <w:rtl/>
        </w:rPr>
        <w:t xml:space="preserve">؛ </w:t>
      </w:r>
      <w:r w:rsidR="00B80DD3" w:rsidRPr="000F41EE">
        <w:rPr>
          <w:rFonts w:ascii="Simplified Arabic" w:hAnsi="Simplified Arabic" w:cs="Simplified Arabic" w:hint="cs"/>
          <w:sz w:val="28"/>
          <w:szCs w:val="28"/>
          <w:rtl/>
        </w:rPr>
        <w:t xml:space="preserve">من حيث الطول السردي </w:t>
      </w:r>
      <w:r w:rsidR="00B80DD3" w:rsidRPr="000F41EE">
        <w:rPr>
          <w:rFonts w:ascii="Simplified Arabic" w:hAnsi="Simplified Arabic" w:cs="Simplified Arabic"/>
          <w:sz w:val="28"/>
          <w:szCs w:val="28"/>
        </w:rPr>
        <w:t>La longueur narrative</w:t>
      </w:r>
      <w:r w:rsidR="00B80DD3" w:rsidRPr="000F41EE">
        <w:rPr>
          <w:rFonts w:ascii="Simplified Arabic" w:hAnsi="Simplified Arabic" w:cs="Simplified Arabic" w:hint="cs"/>
          <w:sz w:val="28"/>
          <w:szCs w:val="28"/>
          <w:rtl/>
        </w:rPr>
        <w:t>، علاقة الشخصيات بالزمان والمكان، رسم مشاعر الشخصيات وتأثيث الفضاء...إلخ</w:t>
      </w:r>
      <w:r w:rsidR="00C60CB4" w:rsidRPr="00485A0B">
        <w:rPr>
          <w:rFonts w:ascii="Simplified Arabic" w:hAnsi="Simplified Arabic" w:cs="Simplified Arabic"/>
          <w:sz w:val="28"/>
          <w:szCs w:val="28"/>
          <w:rtl/>
        </w:rPr>
        <w:t xml:space="preserve"> </w:t>
      </w:r>
      <w:r w:rsidRPr="00485A0B">
        <w:rPr>
          <w:rFonts w:ascii="Simplified Arabic" w:hAnsi="Simplified Arabic" w:cs="Simplified Arabic"/>
          <w:sz w:val="28"/>
          <w:szCs w:val="28"/>
          <w:rtl/>
        </w:rPr>
        <w:t xml:space="preserve">، </w:t>
      </w:r>
      <w:r w:rsidR="003C0A17">
        <w:rPr>
          <w:rFonts w:ascii="Simplified Arabic" w:hAnsi="Simplified Arabic" w:cs="Simplified Arabic" w:hint="cs"/>
          <w:sz w:val="28"/>
          <w:szCs w:val="28"/>
          <w:rtl/>
        </w:rPr>
        <w:t xml:space="preserve">ولقد ظهرت أولى الاهتمامات بهذا النص السردي في أعمال الدارسين الأجانب المهتمين بالحقل الأمازيغي أمثال الباحثة بولات قالون برني </w:t>
      </w:r>
      <w:r w:rsidR="003C0A17">
        <w:rPr>
          <w:rFonts w:ascii="Simplified Arabic" w:hAnsi="Simplified Arabic" w:cs="Simplified Arabic"/>
          <w:sz w:val="28"/>
          <w:szCs w:val="28"/>
        </w:rPr>
        <w:t xml:space="preserve">Paulette Galant Pernet </w:t>
      </w:r>
      <w:r w:rsidR="003C0A17">
        <w:rPr>
          <w:rFonts w:ascii="Simplified Arabic" w:hAnsi="Simplified Arabic" w:cs="Simplified Arabic" w:hint="cs"/>
          <w:sz w:val="28"/>
          <w:szCs w:val="28"/>
          <w:rtl/>
          <w:lang w:bidi="ar-DZ"/>
        </w:rPr>
        <w:t xml:space="preserve"> التي أولت عناية خاصة لأعمال بلعيد أيث علي في كتابها (</w:t>
      </w:r>
      <w:r w:rsidR="003C0A17">
        <w:rPr>
          <w:rFonts w:ascii="Simplified Arabic" w:hAnsi="Simplified Arabic" w:cs="Simplified Arabic"/>
          <w:sz w:val="28"/>
          <w:szCs w:val="28"/>
          <w:lang w:bidi="ar-DZ"/>
        </w:rPr>
        <w:t>Tradition et modernisme dans la littérature berbères</w:t>
      </w:r>
      <w:r w:rsidR="003C0A17">
        <w:rPr>
          <w:rFonts w:ascii="Simplified Arabic" w:hAnsi="Simplified Arabic" w:cs="Simplified Arabic" w:hint="cs"/>
          <w:sz w:val="28"/>
          <w:szCs w:val="28"/>
          <w:rtl/>
          <w:lang w:bidi="ar-DZ"/>
        </w:rPr>
        <w:t>) سنة 1973.</w:t>
      </w:r>
      <w:r w:rsidR="001D32E5">
        <w:rPr>
          <w:rFonts w:ascii="Simplified Arabic" w:hAnsi="Simplified Arabic" w:cs="Simplified Arabic" w:hint="cs"/>
          <w:sz w:val="28"/>
          <w:szCs w:val="28"/>
          <w:rtl/>
          <w:lang w:bidi="ar-DZ"/>
        </w:rPr>
        <w:t xml:space="preserve"> ولقد أسس هذا الميلاد المبكر نوعا ما لظهور نصوص روائية أمازيغية على أيدي مجموعة من الروائيين المبتدئين خلال العشريتين الأخيرتين من القرن العشرين (1981-1999)، إذ شهدت هذه الفترة ظهور ما يقارب عشر (10) </w:t>
      </w:r>
      <w:r w:rsidR="001D32E5" w:rsidRPr="00DE3D45">
        <w:rPr>
          <w:rFonts w:ascii="Simplified Arabic" w:hAnsi="Simplified Arabic" w:cs="Simplified Arabic" w:hint="cs"/>
          <w:sz w:val="28"/>
          <w:szCs w:val="28"/>
          <w:highlight w:val="yellow"/>
          <w:rtl/>
          <w:lang w:bidi="ar-DZ"/>
        </w:rPr>
        <w:t>روايات لروائيين يأتي في مقدمتهم</w:t>
      </w:r>
      <w:r w:rsidR="001D32E5">
        <w:rPr>
          <w:rFonts w:ascii="Simplified Arabic" w:hAnsi="Simplified Arabic" w:cs="Simplified Arabic" w:hint="cs"/>
          <w:sz w:val="28"/>
          <w:szCs w:val="28"/>
          <w:rtl/>
          <w:lang w:bidi="ar-DZ"/>
        </w:rPr>
        <w:t xml:space="preserve"> </w:t>
      </w:r>
      <w:r w:rsidR="00DE588E" w:rsidRPr="00D82726">
        <w:rPr>
          <w:rFonts w:ascii="Simplified Arabic" w:hAnsi="Simplified Arabic" w:cs="Simplified Arabic"/>
          <w:sz w:val="28"/>
          <w:szCs w:val="28"/>
          <w:rtl/>
        </w:rPr>
        <w:t xml:space="preserve">رشيد عليش </w:t>
      </w:r>
      <w:r w:rsidR="00DE588E">
        <w:t>1981</w:t>
      </w:r>
      <w:r w:rsidR="00DE588E">
        <w:rPr>
          <w:rFonts w:ascii="Simplified Arabic" w:hAnsi="Simplified Arabic" w:cs="Simplified Arabic" w:hint="cs"/>
          <w:sz w:val="28"/>
          <w:szCs w:val="28"/>
          <w:rtl/>
          <w:lang w:bidi="ar-DZ"/>
        </w:rPr>
        <w:t xml:space="preserve"> (</w:t>
      </w:r>
      <w:r w:rsidR="00DE588E" w:rsidRPr="00D82726">
        <w:rPr>
          <w:rFonts w:ascii="Simplified Arabic" w:hAnsi="Simplified Arabic" w:cs="Simplified Arabic"/>
          <w:sz w:val="28"/>
          <w:szCs w:val="28"/>
          <w:rtl/>
        </w:rPr>
        <w:t>أسفل</w:t>
      </w:r>
      <w:r w:rsidR="00DE588E">
        <w:t>Alliche, Rachid, Asfel,</w:t>
      </w:r>
      <w:r w:rsidR="00DE588E">
        <w:rPr>
          <w:rFonts w:ascii="Simplified Arabic" w:hAnsi="Simplified Arabic" w:cs="Simplified Arabic" w:hint="cs"/>
          <w:sz w:val="28"/>
          <w:szCs w:val="28"/>
          <w:rtl/>
        </w:rPr>
        <w:t xml:space="preserve"> </w:t>
      </w:r>
      <w:r w:rsidR="00DE588E" w:rsidRPr="00D82726">
        <w:rPr>
          <w:rFonts w:ascii="Simplified Arabic" w:hAnsi="Simplified Arabic" w:cs="Simplified Arabic"/>
          <w:sz w:val="28"/>
          <w:szCs w:val="28"/>
        </w:rPr>
        <w:t xml:space="preserve"> (</w:t>
      </w:r>
      <w:r w:rsidR="00DE588E">
        <w:rPr>
          <w:rFonts w:ascii="Simplified Arabic" w:hAnsi="Simplified Arabic" w:cs="Simplified Arabic" w:hint="cs"/>
          <w:sz w:val="28"/>
          <w:szCs w:val="28"/>
          <w:rtl/>
        </w:rPr>
        <w:t>(</w:t>
      </w:r>
      <w:r w:rsidR="00DE588E" w:rsidRPr="00D82726">
        <w:rPr>
          <w:rFonts w:ascii="Simplified Arabic" w:hAnsi="Simplified Arabic" w:cs="Simplified Arabic"/>
          <w:sz w:val="28"/>
          <w:szCs w:val="28"/>
          <w:rtl/>
        </w:rPr>
        <w:t xml:space="preserve">العطيّة) ، وهي الرواية الثانيّة بعد رواية بلعيد </w:t>
      </w:r>
      <w:r w:rsidR="00DE588E">
        <w:rPr>
          <w:rFonts w:ascii="Simplified Arabic" w:hAnsi="Simplified Arabic" w:cs="Simplified Arabic" w:hint="cs"/>
          <w:sz w:val="28"/>
          <w:szCs w:val="28"/>
          <w:rtl/>
        </w:rPr>
        <w:t xml:space="preserve">أيث </w:t>
      </w:r>
      <w:r w:rsidR="00DE588E" w:rsidRPr="00D82726">
        <w:rPr>
          <w:rFonts w:ascii="Simplified Arabic" w:hAnsi="Simplified Arabic" w:cs="Simplified Arabic"/>
          <w:sz w:val="28"/>
          <w:szCs w:val="28"/>
          <w:rtl/>
        </w:rPr>
        <w:t>علي. ومنذ ذلك التاريخ، بدأت الكتابة الروائية بالأمازيغية تلتمس طريقها في وسط</w:t>
      </w:r>
      <w:r w:rsidR="00DE588E">
        <w:rPr>
          <w:rFonts w:ascii="Simplified Arabic" w:hAnsi="Simplified Arabic" w:cs="Simplified Arabic" w:hint="cs"/>
          <w:sz w:val="28"/>
          <w:szCs w:val="28"/>
          <w:rtl/>
        </w:rPr>
        <w:t xml:space="preserve"> غلب عليه المطالبة بترسيم اللغة الأمازيغية </w:t>
      </w:r>
      <w:r w:rsidR="00DE588E" w:rsidRPr="00D82726">
        <w:rPr>
          <w:rFonts w:ascii="Simplified Arabic" w:hAnsi="Simplified Arabic" w:cs="Simplified Arabic"/>
          <w:sz w:val="28"/>
          <w:szCs w:val="28"/>
          <w:rtl/>
        </w:rPr>
        <w:t xml:space="preserve">. وفي سنة 1983، نشر سعيد سعدي روايته الوحيدة </w:t>
      </w:r>
      <w:r w:rsidR="00DE588E">
        <w:rPr>
          <w:rFonts w:ascii="Simplified Arabic" w:hAnsi="Simplified Arabic" w:cs="Simplified Arabic" w:hint="cs"/>
          <w:sz w:val="28"/>
          <w:szCs w:val="28"/>
          <w:rtl/>
        </w:rPr>
        <w:t>(</w:t>
      </w:r>
      <w:r w:rsidR="00DE588E" w:rsidRPr="00D82726">
        <w:rPr>
          <w:rFonts w:ascii="Simplified Arabic" w:hAnsi="Simplified Arabic" w:cs="Simplified Arabic"/>
          <w:sz w:val="28"/>
          <w:szCs w:val="28"/>
          <w:rtl/>
        </w:rPr>
        <w:t>أسكوتي</w:t>
      </w:r>
      <w:r w:rsidR="00DE588E">
        <w:t>Askuti,</w:t>
      </w:r>
      <w:r w:rsidR="00DE588E">
        <w:rPr>
          <w:rFonts w:ascii="Simplified Arabic" w:hAnsi="Simplified Arabic" w:cs="Simplified Arabic" w:hint="cs"/>
          <w:sz w:val="28"/>
          <w:szCs w:val="28"/>
          <w:rtl/>
        </w:rPr>
        <w:t xml:space="preserve"> </w:t>
      </w:r>
      <w:r w:rsidR="00DE588E" w:rsidRPr="00D82726">
        <w:rPr>
          <w:rFonts w:ascii="Simplified Arabic" w:hAnsi="Simplified Arabic" w:cs="Simplified Arabic"/>
          <w:sz w:val="28"/>
          <w:szCs w:val="28"/>
        </w:rPr>
        <w:t xml:space="preserve"> (</w:t>
      </w:r>
      <w:r w:rsidR="00DE588E">
        <w:rPr>
          <w:rFonts w:ascii="Simplified Arabic" w:hAnsi="Simplified Arabic" w:cs="Simplified Arabic" w:hint="cs"/>
          <w:sz w:val="28"/>
          <w:szCs w:val="28"/>
          <w:rtl/>
        </w:rPr>
        <w:t xml:space="preserve">( </w:t>
      </w:r>
      <w:r w:rsidR="00DE588E" w:rsidRPr="00D82726">
        <w:rPr>
          <w:rFonts w:ascii="Simplified Arabic" w:hAnsi="Simplified Arabic" w:cs="Simplified Arabic"/>
          <w:sz w:val="28"/>
          <w:szCs w:val="28"/>
          <w:rtl/>
        </w:rPr>
        <w:t xml:space="preserve">الفتى الكشّاف) ، تلاه كاتب مسهب هو </w:t>
      </w:r>
      <w:r w:rsidR="00DE588E">
        <w:rPr>
          <w:rFonts w:ascii="Simplified Arabic" w:hAnsi="Simplified Arabic" w:cs="Simplified Arabic" w:hint="cs"/>
          <w:sz w:val="28"/>
          <w:szCs w:val="28"/>
          <w:rtl/>
        </w:rPr>
        <w:t>ا</w:t>
      </w:r>
      <w:r w:rsidR="00DE588E" w:rsidRPr="00D82726">
        <w:rPr>
          <w:rFonts w:ascii="Simplified Arabic" w:hAnsi="Simplified Arabic" w:cs="Simplified Arabic"/>
          <w:sz w:val="28"/>
          <w:szCs w:val="28"/>
          <w:rtl/>
        </w:rPr>
        <w:t>عمر مزداد</w:t>
      </w:r>
      <w:r w:rsidR="00DE588E">
        <w:rPr>
          <w:rFonts w:ascii="Simplified Arabic" w:hAnsi="Simplified Arabic" w:cs="Simplified Arabic" w:hint="cs"/>
          <w:sz w:val="28"/>
          <w:szCs w:val="28"/>
          <w:rtl/>
        </w:rPr>
        <w:t xml:space="preserve"> </w:t>
      </w:r>
      <w:r w:rsidR="00DE588E">
        <w:rPr>
          <w:sz w:val="20"/>
          <w:szCs w:val="20"/>
        </w:rPr>
        <w:t>Mezdad</w:t>
      </w:r>
      <w:r w:rsidR="00DE588E" w:rsidRPr="00D82726">
        <w:rPr>
          <w:rFonts w:ascii="Simplified Arabic" w:hAnsi="Simplified Arabic" w:cs="Simplified Arabic"/>
          <w:sz w:val="28"/>
          <w:szCs w:val="28"/>
          <w:rtl/>
        </w:rPr>
        <w:t xml:space="preserve"> الذي نشر </w:t>
      </w:r>
      <w:r w:rsidR="00DE588E">
        <w:rPr>
          <w:rFonts w:ascii="Simplified Arabic" w:hAnsi="Simplified Arabic" w:cs="Simplified Arabic" w:hint="cs"/>
          <w:sz w:val="28"/>
          <w:szCs w:val="28"/>
          <w:rtl/>
        </w:rPr>
        <w:t xml:space="preserve">ابتداء من سنة 1990 </w:t>
      </w:r>
      <w:r w:rsidR="00DE588E" w:rsidRPr="00D82726">
        <w:rPr>
          <w:rFonts w:ascii="Simplified Arabic" w:hAnsi="Simplified Arabic" w:cs="Simplified Arabic"/>
          <w:sz w:val="28"/>
          <w:szCs w:val="28"/>
          <w:rtl/>
        </w:rPr>
        <w:t>حتّى الآن خمس روايات</w:t>
      </w:r>
      <w:r w:rsidR="00DE588E">
        <w:rPr>
          <w:rFonts w:ascii="Simplified Arabic" w:hAnsi="Simplified Arabic" w:cs="Simplified Arabic" w:hint="cs"/>
          <w:sz w:val="28"/>
          <w:szCs w:val="28"/>
          <w:rtl/>
        </w:rPr>
        <w:t xml:space="preserve"> منها أول عمل روائي بعنوان (</w:t>
      </w:r>
      <w:r w:rsidR="00DE588E">
        <w:t>Id d was</w:t>
      </w:r>
      <w:r w:rsidR="00DE588E">
        <w:rPr>
          <w:rFonts w:hint="cs"/>
          <w:rtl/>
        </w:rPr>
        <w:t xml:space="preserve"> </w:t>
      </w:r>
      <w:r w:rsidR="00DE588E">
        <w:rPr>
          <w:rFonts w:ascii="Arial" w:hAnsi="Arial" w:cs="Arial"/>
          <w:sz w:val="20"/>
          <w:szCs w:val="20"/>
        </w:rPr>
        <w:t xml:space="preserve">la nuit et le jour/ </w:t>
      </w:r>
      <w:r w:rsidR="00DE588E">
        <w:rPr>
          <w:rFonts w:hint="cs"/>
          <w:rtl/>
        </w:rPr>
        <w:t>)</w:t>
      </w:r>
      <w:r w:rsidR="00DE588E" w:rsidRPr="00D82726">
        <w:rPr>
          <w:rFonts w:ascii="Simplified Arabic" w:hAnsi="Simplified Arabic" w:cs="Simplified Arabic"/>
          <w:sz w:val="28"/>
          <w:szCs w:val="28"/>
          <w:rtl/>
        </w:rPr>
        <w:t xml:space="preserve">. وسوف يمشي في الطريق نفسها كاتب واعد آخر هو سالم زينيا </w:t>
      </w:r>
      <w:r w:rsidR="00DE588E">
        <w:rPr>
          <w:rFonts w:ascii="Simplified Arabic" w:hAnsi="Simplified Arabic" w:cs="Simplified Arabic"/>
          <w:sz w:val="28"/>
          <w:szCs w:val="28"/>
        </w:rPr>
        <w:t>Salem Zenia</w:t>
      </w:r>
      <w:r w:rsidR="00DE588E">
        <w:rPr>
          <w:rFonts w:ascii="Simplified Arabic" w:hAnsi="Simplified Arabic" w:cs="Simplified Arabic" w:hint="cs"/>
          <w:sz w:val="28"/>
          <w:szCs w:val="28"/>
          <w:rtl/>
          <w:lang w:bidi="ar-DZ"/>
        </w:rPr>
        <w:t xml:space="preserve"> </w:t>
      </w:r>
      <w:r w:rsidR="00DE588E" w:rsidRPr="00D82726">
        <w:rPr>
          <w:rFonts w:ascii="Simplified Arabic" w:hAnsi="Simplified Arabic" w:cs="Simplified Arabic"/>
          <w:sz w:val="28"/>
          <w:szCs w:val="28"/>
          <w:rtl/>
        </w:rPr>
        <w:t xml:space="preserve">الذي نشر </w:t>
      </w:r>
      <w:r w:rsidR="00DE588E">
        <w:rPr>
          <w:rFonts w:ascii="Simplified Arabic" w:hAnsi="Simplified Arabic" w:cs="Simplified Arabic" w:hint="cs"/>
          <w:sz w:val="28"/>
          <w:szCs w:val="28"/>
          <w:rtl/>
        </w:rPr>
        <w:t>ابتداء من سنة 1995</w:t>
      </w:r>
      <w:r w:rsidR="00DE588E">
        <w:rPr>
          <w:rFonts w:ascii="Simplified Arabic" w:hAnsi="Simplified Arabic" w:cs="Simplified Arabic"/>
          <w:sz w:val="28"/>
          <w:szCs w:val="28"/>
        </w:rPr>
        <w:t xml:space="preserve"> </w:t>
      </w:r>
      <w:r w:rsidR="00DE588E">
        <w:rPr>
          <w:rFonts w:ascii="Simplified Arabic" w:hAnsi="Simplified Arabic" w:cs="Simplified Arabic" w:hint="cs"/>
          <w:sz w:val="28"/>
          <w:szCs w:val="28"/>
          <w:rtl/>
          <w:lang w:bidi="ar-DZ"/>
        </w:rPr>
        <w:t xml:space="preserve"> </w:t>
      </w:r>
      <w:r w:rsidR="00DE588E" w:rsidRPr="00D82726">
        <w:rPr>
          <w:rFonts w:ascii="Simplified Arabic" w:hAnsi="Simplified Arabic" w:cs="Simplified Arabic"/>
          <w:sz w:val="28"/>
          <w:szCs w:val="28"/>
          <w:rtl/>
        </w:rPr>
        <w:t>ثلاث روايات</w:t>
      </w:r>
      <w:r w:rsidR="00DE588E">
        <w:rPr>
          <w:rFonts w:ascii="Simplified Arabic" w:hAnsi="Simplified Arabic" w:cs="Simplified Arabic" w:hint="cs"/>
          <w:sz w:val="28"/>
          <w:szCs w:val="28"/>
          <w:rtl/>
        </w:rPr>
        <w:t xml:space="preserve"> منها الفجر </w:t>
      </w:r>
      <w:r w:rsidR="00DE588E">
        <w:rPr>
          <w:i/>
          <w:iCs/>
        </w:rPr>
        <w:t>Tafrara</w:t>
      </w:r>
      <w:r w:rsidR="00DE588E">
        <w:rPr>
          <w:rFonts w:hint="cs"/>
          <w:i/>
          <w:iCs/>
          <w:rtl/>
        </w:rPr>
        <w:t xml:space="preserve"> </w:t>
      </w:r>
      <w:r w:rsidR="00DE588E" w:rsidRPr="00D82726">
        <w:rPr>
          <w:rFonts w:ascii="Simplified Arabic" w:hAnsi="Simplified Arabic" w:cs="Simplified Arabic"/>
          <w:sz w:val="28"/>
          <w:szCs w:val="28"/>
          <w:rtl/>
        </w:rPr>
        <w:t>. وشهد المغرب أيضا العمليّة ذاتها: أدخل كتاب مغاربة شبّان الأمازيغية إلى عالم الكتابة الروائية من خلال نشر</w:t>
      </w:r>
      <w:r w:rsidR="00DE588E">
        <w:rPr>
          <w:rFonts w:ascii="Simplified Arabic" w:hAnsi="Simplified Arabic" w:cs="Simplified Arabic" w:hint="cs"/>
          <w:sz w:val="28"/>
          <w:szCs w:val="28"/>
          <w:rtl/>
        </w:rPr>
        <w:t xml:space="preserve"> مجموعة من القصص والروايات</w:t>
      </w:r>
      <w:r w:rsidR="00DE588E" w:rsidRPr="00D82726">
        <w:rPr>
          <w:rFonts w:ascii="Simplified Arabic" w:hAnsi="Simplified Arabic" w:cs="Simplified Arabic"/>
          <w:sz w:val="28"/>
          <w:szCs w:val="28"/>
          <w:rtl/>
        </w:rPr>
        <w:t xml:space="preserve"> </w:t>
      </w:r>
      <w:r w:rsidRPr="00485A0B">
        <w:rPr>
          <w:rFonts w:ascii="Simplified Arabic" w:hAnsi="Simplified Arabic" w:cs="Simplified Arabic"/>
          <w:sz w:val="28"/>
          <w:szCs w:val="28"/>
          <w:rtl/>
        </w:rPr>
        <w:t>في حين صدرت المجموعة القصصية الأولى في المغرب تحت عنوان: "</w:t>
      </w:r>
      <w:r w:rsidR="00B21DF8">
        <w:rPr>
          <w:rFonts w:ascii="Simplified Arabic" w:hAnsi="Simplified Arabic" w:cs="Simplified Arabic" w:hint="cs"/>
          <w:sz w:val="28"/>
          <w:szCs w:val="28"/>
          <w:rtl/>
        </w:rPr>
        <w:t>إ</w:t>
      </w:r>
      <w:r w:rsidRPr="00485A0B">
        <w:rPr>
          <w:rFonts w:ascii="Simplified Arabic" w:hAnsi="Simplified Arabic" w:cs="Simplified Arabic"/>
          <w:sz w:val="28"/>
          <w:szCs w:val="28"/>
          <w:rtl/>
        </w:rPr>
        <w:t xml:space="preserve">ماراين" للأستاذ </w:t>
      </w:r>
      <w:r w:rsidR="00B21DF8">
        <w:rPr>
          <w:rFonts w:ascii="Simplified Arabic" w:hAnsi="Simplified Arabic" w:cs="Simplified Arabic" w:hint="cs"/>
          <w:sz w:val="28"/>
          <w:szCs w:val="28"/>
          <w:rtl/>
        </w:rPr>
        <w:t>لحسن أث</w:t>
      </w:r>
      <w:r w:rsidRPr="00485A0B">
        <w:rPr>
          <w:rFonts w:ascii="Simplified Arabic" w:hAnsi="Simplified Arabic" w:cs="Simplified Arabic"/>
          <w:sz w:val="28"/>
          <w:szCs w:val="28"/>
          <w:rtl/>
        </w:rPr>
        <w:t xml:space="preserve"> بلقاسم </w:t>
      </w:r>
      <w:r w:rsidR="00B21DF8">
        <w:rPr>
          <w:rFonts w:ascii="Simplified Arabic" w:hAnsi="Simplified Arabic" w:cs="Simplified Arabic"/>
          <w:sz w:val="28"/>
          <w:szCs w:val="28"/>
          <w:rtl/>
        </w:rPr>
        <w:t>سنة 1988</w:t>
      </w:r>
      <w:r w:rsidR="00B21DF8">
        <w:rPr>
          <w:rFonts w:ascii="Simplified Arabic" w:hAnsi="Simplified Arabic" w:cs="Simplified Arabic" w:hint="cs"/>
          <w:sz w:val="28"/>
          <w:szCs w:val="28"/>
          <w:rtl/>
        </w:rPr>
        <w:t xml:space="preserve"> </w:t>
      </w:r>
      <w:r w:rsidR="00DE588E">
        <w:rPr>
          <w:rFonts w:ascii="Simplified Arabic" w:hAnsi="Simplified Arabic" w:cs="Simplified Arabic" w:hint="cs"/>
          <w:sz w:val="28"/>
          <w:szCs w:val="28"/>
          <w:rtl/>
        </w:rPr>
        <w:t>حيث من ال</w:t>
      </w:r>
      <w:r w:rsidR="009428BF">
        <w:rPr>
          <w:rFonts w:ascii="Simplified Arabic" w:hAnsi="Simplified Arabic" w:cs="Simplified Arabic" w:hint="cs"/>
          <w:sz w:val="28"/>
          <w:szCs w:val="28"/>
          <w:rtl/>
        </w:rPr>
        <w:t xml:space="preserve">جدير بالذكر بأن هذه المرحلة قد سبقتها مرحلة </w:t>
      </w:r>
      <w:r w:rsidR="009428BF" w:rsidRPr="001F29DD">
        <w:rPr>
          <w:rFonts w:ascii="Simplified Arabic" w:hAnsi="Simplified Arabic" w:cs="Simplified Arabic"/>
          <w:sz w:val="28"/>
          <w:szCs w:val="28"/>
          <w:rtl/>
        </w:rPr>
        <w:t xml:space="preserve">حصل </w:t>
      </w:r>
      <w:r w:rsidR="009428BF" w:rsidRPr="001F29DD">
        <w:rPr>
          <w:rFonts w:ascii="Simplified Arabic" w:hAnsi="Simplified Arabic" w:cs="Simplified Arabic" w:hint="cs"/>
          <w:sz w:val="28"/>
          <w:szCs w:val="28"/>
          <w:rtl/>
        </w:rPr>
        <w:t xml:space="preserve">فيها </w:t>
      </w:r>
      <w:r w:rsidR="009428BF" w:rsidRPr="001F29DD">
        <w:rPr>
          <w:rFonts w:ascii="Simplified Arabic" w:hAnsi="Simplified Arabic" w:cs="Simplified Arabic"/>
          <w:sz w:val="28"/>
          <w:szCs w:val="28"/>
          <w:rtl/>
        </w:rPr>
        <w:t>تحول على المستوى البنائي بالانتقال إلى القصة المطولة، حيث ظهر أول نص منها في تاريخ السرد المكتوب باللغة الأمازيغية على المستوى الوطني، وهو "تيغري ن تبرات" (قراءة الرسالة) سنة 1993</w:t>
      </w:r>
      <w:r w:rsidR="009428BF" w:rsidRPr="001F29DD">
        <w:rPr>
          <w:rFonts w:ascii="Simplified Arabic" w:hAnsi="Simplified Arabic" w:cs="Simplified Arabic" w:hint="cs"/>
          <w:sz w:val="28"/>
          <w:szCs w:val="28"/>
          <w:rtl/>
        </w:rPr>
        <w:t xml:space="preserve"> لمومن علي الصافي</w:t>
      </w:r>
      <w:r w:rsidR="009428BF">
        <w:rPr>
          <w:rFonts w:ascii="Simplified Arabic" w:hAnsi="Simplified Arabic" w:cs="Simplified Arabic"/>
          <w:sz w:val="28"/>
          <w:szCs w:val="28"/>
        </w:rPr>
        <w:t xml:space="preserve">. </w:t>
      </w:r>
      <w:r w:rsidR="00B21DF8">
        <w:rPr>
          <w:rFonts w:ascii="Simplified Arabic" w:hAnsi="Simplified Arabic" w:cs="Simplified Arabic" w:hint="cs"/>
          <w:sz w:val="28"/>
          <w:szCs w:val="28"/>
          <w:rtl/>
        </w:rPr>
        <w:t>و</w:t>
      </w:r>
      <w:r w:rsidRPr="00485A0B">
        <w:rPr>
          <w:rFonts w:ascii="Simplified Arabic" w:hAnsi="Simplified Arabic" w:cs="Simplified Arabic"/>
          <w:sz w:val="28"/>
          <w:szCs w:val="28"/>
          <w:rtl/>
        </w:rPr>
        <w:t>أما أول رواية أمازيغية مغربية منشورة، فلم تصدر إلا في سنة 1997، للروائي محمد شاشا، وهو روائي مغربي، كان يقيم في هولندا حيث أصدر الرواية</w:t>
      </w:r>
      <w:r w:rsidR="00383B76">
        <w:rPr>
          <w:rFonts w:ascii="Simplified Arabic" w:hAnsi="Simplified Arabic" w:cs="Simplified Arabic" w:hint="cs"/>
          <w:sz w:val="28"/>
          <w:szCs w:val="28"/>
          <w:rtl/>
        </w:rPr>
        <w:t xml:space="preserve"> </w:t>
      </w:r>
      <w:r w:rsidR="00E72491">
        <w:rPr>
          <w:rFonts w:ascii="Simplified Arabic" w:hAnsi="Simplified Arabic" w:cs="Simplified Arabic" w:hint="cs"/>
          <w:sz w:val="28"/>
          <w:szCs w:val="28"/>
          <w:rtl/>
        </w:rPr>
        <w:t xml:space="preserve">و رواية ( أسكيف ن انزاضن) </w:t>
      </w:r>
      <w:r w:rsidR="00604A16">
        <w:t>Assekkif n Inzaden</w:t>
      </w:r>
      <w:r w:rsidR="00604A16">
        <w:rPr>
          <w:rFonts w:ascii="Simplified Arabic" w:hAnsi="Simplified Arabic" w:cs="Simplified Arabic" w:hint="cs"/>
          <w:sz w:val="28"/>
          <w:szCs w:val="28"/>
          <w:rtl/>
        </w:rPr>
        <w:t xml:space="preserve"> </w:t>
      </w:r>
      <w:r w:rsidR="00E72491">
        <w:rPr>
          <w:rFonts w:ascii="Simplified Arabic" w:hAnsi="Simplified Arabic" w:cs="Simplified Arabic" w:hint="cs"/>
          <w:sz w:val="28"/>
          <w:szCs w:val="28"/>
          <w:rtl/>
        </w:rPr>
        <w:t xml:space="preserve">لعلي إيكن </w:t>
      </w:r>
      <w:r w:rsidR="00604A16">
        <w:rPr>
          <w:rFonts w:ascii="Simplified Arabic" w:hAnsi="Simplified Arabic" w:cs="Simplified Arabic" w:hint="cs"/>
          <w:sz w:val="28"/>
          <w:szCs w:val="28"/>
          <w:rtl/>
        </w:rPr>
        <w:t>والتي كتبت سنة 1994 و</w:t>
      </w:r>
      <w:r w:rsidR="00E72491">
        <w:rPr>
          <w:rFonts w:ascii="Simplified Arabic" w:hAnsi="Simplified Arabic" w:cs="Simplified Arabic" w:hint="cs"/>
          <w:sz w:val="28"/>
          <w:szCs w:val="28"/>
          <w:rtl/>
        </w:rPr>
        <w:t>لم تنشر إلا سنة 2004 ضمن منشورات المعهد الملكي للثقافة الأمازيغية</w:t>
      </w:r>
      <w:r w:rsidR="001F29DD">
        <w:rPr>
          <w:rFonts w:ascii="Simplified Arabic" w:hAnsi="Simplified Arabic" w:cs="Simplified Arabic" w:hint="cs"/>
          <w:sz w:val="28"/>
          <w:szCs w:val="28"/>
          <w:rtl/>
        </w:rPr>
        <w:t>.</w:t>
      </w:r>
      <w:r w:rsidRPr="00485A0B">
        <w:rPr>
          <w:rFonts w:ascii="Simplified Arabic" w:hAnsi="Simplified Arabic" w:cs="Simplified Arabic"/>
          <w:sz w:val="28"/>
          <w:szCs w:val="28"/>
          <w:rtl/>
        </w:rPr>
        <w:t>. فإن الرواية الأمازيغية في المغرب، وإلى حدود منتصف سنة 2021، تقارب تسعين رواية؛ خمس وخمسون رواية منها صدرت في المنطقة الناطقة بتاشلحيت، في حين أن القصة القصيرة يفترض أن تتجاوز المئة والخمسين مجموعة قصصية، ومرة أخرى، مئة وسبع عشرة مجموعة قصصية منها، صدرت في نفس المنطقة المومأ إليها آنفا</w:t>
      </w:r>
      <w:r w:rsidRPr="00485A0B">
        <w:rPr>
          <w:rFonts w:ascii="Simplified Arabic" w:hAnsi="Simplified Arabic" w:cs="Simplified Arabic"/>
          <w:sz w:val="28"/>
          <w:szCs w:val="28"/>
        </w:rPr>
        <w:t>.</w:t>
      </w:r>
    </w:p>
    <w:p w:rsidR="006E228D" w:rsidRDefault="003F747E" w:rsidP="006E228D">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6605C2" w:rsidRPr="001F29DD">
        <w:rPr>
          <w:rFonts w:ascii="Simplified Arabic" w:hAnsi="Simplified Arabic" w:cs="Simplified Arabic"/>
          <w:sz w:val="28"/>
          <w:szCs w:val="28"/>
          <w:rtl/>
        </w:rPr>
        <w:t>كان الهدف من الكتابة بالأمازيغية هو إثبات أن الأمازيغية لغة مثل غيرها من اللغات، يمكن توظيفها في الأدب؛ وغالبًا ما تناولت الروايات الصادرة في هذه الفترة (نهاية السبعينيات – نهاية الثمانينيات) قضايا الهوية والنضال</w:t>
      </w:r>
      <w:r w:rsidR="006605C2">
        <w:t>.</w:t>
      </w:r>
    </w:p>
    <w:sectPr w:rsidR="006E228D" w:rsidSect="00C41ED5">
      <w:headerReference w:type="default" r:id="rId10"/>
      <w:footerReference w:type="default" r:id="rId11"/>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7BB" w:rsidRDefault="001F27BB" w:rsidP="006E228D">
      <w:pPr>
        <w:spacing w:after="0" w:line="240" w:lineRule="auto"/>
      </w:pPr>
      <w:r>
        <w:separator/>
      </w:r>
    </w:p>
  </w:endnote>
  <w:endnote w:type="continuationSeparator" w:id="1">
    <w:p w:rsidR="001F27BB" w:rsidRDefault="001F27BB" w:rsidP="006E22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635100"/>
      <w:docPartObj>
        <w:docPartGallery w:val="Page Numbers (Bottom of Page)"/>
        <w:docPartUnique/>
      </w:docPartObj>
    </w:sdtPr>
    <w:sdtContent>
      <w:p w:rsidR="006E228D" w:rsidRDefault="004F2EF3">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6E228D" w:rsidRDefault="004F2EF3">
                    <w:pPr>
                      <w:jc w:val="center"/>
                    </w:pPr>
                    <w:fldSimple w:instr=" PAGE    \* MERGEFORMAT ">
                      <w:r w:rsidR="003F747E" w:rsidRPr="003F747E">
                        <w:rPr>
                          <w:noProof/>
                          <w:sz w:val="16"/>
                          <w:szCs w:val="16"/>
                        </w:rPr>
                        <w:t>7</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7BB" w:rsidRDefault="001F27BB" w:rsidP="006E228D">
      <w:pPr>
        <w:spacing w:after="0" w:line="240" w:lineRule="auto"/>
      </w:pPr>
      <w:r>
        <w:separator/>
      </w:r>
    </w:p>
  </w:footnote>
  <w:footnote w:type="continuationSeparator" w:id="1">
    <w:p w:rsidR="001F27BB" w:rsidRDefault="001F27BB" w:rsidP="006E228D">
      <w:pPr>
        <w:spacing w:after="0" w:line="240" w:lineRule="auto"/>
      </w:pPr>
      <w:r>
        <w:continuationSeparator/>
      </w:r>
    </w:p>
  </w:footnote>
  <w:footnote w:id="2">
    <w:p w:rsidR="006E228D" w:rsidRPr="00B661D8" w:rsidRDefault="006E228D" w:rsidP="006E228D">
      <w:pPr>
        <w:pStyle w:val="Notedebasdepage"/>
        <w:bidi/>
        <w:rPr>
          <w:rtl/>
          <w:lang w:bidi="ar-DZ"/>
        </w:rPr>
      </w:pPr>
      <w:r>
        <w:rPr>
          <w:rStyle w:val="Appelnotedebasdep"/>
        </w:rPr>
        <w:t>(*)</w:t>
      </w:r>
      <w:r>
        <w:t xml:space="preserve"> </w:t>
      </w:r>
      <w:r>
        <w:rPr>
          <w:rFonts w:hint="cs"/>
          <w:rtl/>
          <w:lang w:bidi="ar-DZ"/>
        </w:rPr>
        <w:t xml:space="preserve"> </w:t>
      </w:r>
      <w:r w:rsidRPr="00361E10">
        <w:rPr>
          <w:rFonts w:ascii="Simplified Arabic" w:hAnsi="Simplified Arabic" w:cs="Simplified Arabic"/>
          <w:sz w:val="24"/>
          <w:szCs w:val="24"/>
          <w:rtl/>
          <w:lang w:bidi="ar-DZ"/>
        </w:rPr>
        <w:t xml:space="preserve">يرى البعض من النقاد </w:t>
      </w:r>
      <w:r>
        <w:rPr>
          <w:rFonts w:ascii="Simplified Arabic" w:hAnsi="Simplified Arabic" w:cs="Simplified Arabic" w:hint="cs"/>
          <w:sz w:val="24"/>
          <w:szCs w:val="24"/>
          <w:rtl/>
          <w:lang w:bidi="ar-DZ"/>
        </w:rPr>
        <w:t>أن السرد ظاهرة حكائية ماثلة في كل شيء، فكل شيء في هذا الوجود يروي حكاية أو قصة، لهذا قد ي</w:t>
      </w:r>
      <w:r w:rsidRPr="00361E10">
        <w:rPr>
          <w:rFonts w:ascii="Simplified Arabic" w:hAnsi="Simplified Arabic" w:cs="Simplified Arabic"/>
          <w:sz w:val="24"/>
          <w:szCs w:val="24"/>
          <w:rtl/>
          <w:lang w:bidi="ar-DZ"/>
        </w:rPr>
        <w:t xml:space="preserve">توسع مفهوم السرد وحضوره ليشمل كل الفنون من </w:t>
      </w:r>
      <w:r>
        <w:rPr>
          <w:rFonts w:ascii="Simplified Arabic" w:hAnsi="Simplified Arabic" w:cs="Simplified Arabic" w:hint="cs"/>
          <w:sz w:val="24"/>
          <w:szCs w:val="24"/>
          <w:rtl/>
          <w:lang w:bidi="ar-DZ"/>
        </w:rPr>
        <w:t>تاريخ وملحمة و</w:t>
      </w:r>
      <w:r w:rsidRPr="00361E10">
        <w:rPr>
          <w:rFonts w:ascii="Simplified Arabic" w:hAnsi="Simplified Arabic" w:cs="Simplified Arabic"/>
          <w:sz w:val="24"/>
          <w:szCs w:val="24"/>
          <w:rtl/>
          <w:lang w:bidi="ar-DZ"/>
        </w:rPr>
        <w:t>موسيقى ورسم وقصة وشعر ومسرح، فالكل يحكي شيئا ما</w:t>
      </w:r>
      <w:r w:rsidR="00964FF8">
        <w:rPr>
          <w:rFonts w:ascii="Simplified Arabic" w:hAnsi="Simplified Arabic" w:cs="Simplified Arabic" w:hint="cs"/>
          <w:sz w:val="24"/>
          <w:szCs w:val="24"/>
          <w:rtl/>
          <w:lang w:bidi="ar-DZ"/>
        </w:rPr>
        <w:t xml:space="preserve"> أو يُ</w:t>
      </w:r>
      <w:r>
        <w:rPr>
          <w:rFonts w:ascii="Simplified Arabic" w:hAnsi="Simplified Arabic" w:cs="Simplified Arabic" w:hint="cs"/>
          <w:sz w:val="24"/>
          <w:szCs w:val="24"/>
          <w:rtl/>
          <w:lang w:bidi="ar-DZ"/>
        </w:rPr>
        <w:t>حكي عنه شيئا ما</w:t>
      </w:r>
      <w:r w:rsidRPr="00361E10">
        <w:rPr>
          <w:rFonts w:ascii="Simplified Arabic" w:hAnsi="Simplified Arabic" w:cs="Simplified Arabic"/>
          <w:sz w:val="24"/>
          <w:szCs w:val="24"/>
          <w:rtl/>
          <w:lang w:bidi="ar-DZ"/>
        </w:rPr>
        <w:t xml:space="preserve"> ب</w:t>
      </w:r>
      <w:r>
        <w:rPr>
          <w:rFonts w:ascii="Simplified Arabic" w:hAnsi="Simplified Arabic" w:cs="Simplified Arabic" w:hint="cs"/>
          <w:sz w:val="24"/>
          <w:szCs w:val="24"/>
          <w:rtl/>
          <w:lang w:bidi="ar-DZ"/>
        </w:rPr>
        <w:t>ال</w:t>
      </w:r>
      <w:r w:rsidRPr="00361E10">
        <w:rPr>
          <w:rFonts w:ascii="Simplified Arabic" w:hAnsi="Simplified Arabic" w:cs="Simplified Arabic"/>
          <w:sz w:val="24"/>
          <w:szCs w:val="24"/>
          <w:rtl/>
          <w:lang w:bidi="ar-DZ"/>
        </w:rPr>
        <w:t>طري</w:t>
      </w:r>
      <w:r>
        <w:rPr>
          <w:rFonts w:ascii="Simplified Arabic" w:hAnsi="Simplified Arabic" w:cs="Simplified Arabic" w:hint="cs"/>
          <w:sz w:val="24"/>
          <w:szCs w:val="24"/>
          <w:rtl/>
          <w:lang w:bidi="ar-DZ"/>
        </w:rPr>
        <w:t>ق</w:t>
      </w:r>
      <w:r w:rsidRPr="00361E10">
        <w:rPr>
          <w:rFonts w:ascii="Simplified Arabic" w:hAnsi="Simplified Arabic" w:cs="Simplified Arabic"/>
          <w:sz w:val="24"/>
          <w:szCs w:val="24"/>
          <w:rtl/>
          <w:lang w:bidi="ar-DZ"/>
        </w:rPr>
        <w:t xml:space="preserve">ة </w:t>
      </w:r>
      <w:r>
        <w:rPr>
          <w:rFonts w:ascii="Simplified Arabic" w:hAnsi="Simplified Arabic" w:cs="Simplified Arabic" w:hint="cs"/>
          <w:sz w:val="24"/>
          <w:szCs w:val="24"/>
          <w:rtl/>
          <w:lang w:bidi="ar-DZ"/>
        </w:rPr>
        <w:t>التي تناسب كل فن.</w:t>
      </w:r>
    </w:p>
  </w:footnote>
  <w:footnote w:id="3">
    <w:p w:rsidR="006E228D" w:rsidRDefault="006E228D" w:rsidP="006E228D">
      <w:pPr>
        <w:pStyle w:val="Notedebasdepage"/>
        <w:bidi/>
        <w:rPr>
          <w:rtl/>
          <w:lang w:bidi="ar-DZ"/>
        </w:rPr>
      </w:pPr>
      <w:r>
        <w:rPr>
          <w:rStyle w:val="Appelnotedebasdep"/>
        </w:rPr>
        <w:footnoteRef/>
      </w:r>
      <w:r>
        <w:t xml:space="preserve"> </w:t>
      </w:r>
      <w:r>
        <w:rPr>
          <w:rFonts w:hint="cs"/>
          <w:rtl/>
          <w:lang w:bidi="ar-DZ"/>
        </w:rPr>
        <w:t xml:space="preserve"> </w:t>
      </w:r>
      <w:r w:rsidRPr="00575228">
        <w:rPr>
          <w:rFonts w:ascii="Simplified Arabic" w:hAnsi="Simplified Arabic" w:cs="Simplified Arabic"/>
          <w:sz w:val="24"/>
          <w:szCs w:val="24"/>
          <w:rtl/>
          <w:lang w:bidi="ar-DZ"/>
        </w:rPr>
        <w:t>ابن منظور: لسان العرب، دار صادر، بيروت، لبنان، مج 3، دت، دط، ص 211.</w:t>
      </w:r>
    </w:p>
  </w:footnote>
  <w:footnote w:id="4">
    <w:p w:rsidR="006E228D" w:rsidRDefault="006E228D" w:rsidP="006E228D">
      <w:pPr>
        <w:pStyle w:val="Notedebasdepage"/>
        <w:bidi/>
        <w:rPr>
          <w:rtl/>
          <w:lang w:bidi="ar-DZ"/>
        </w:rPr>
      </w:pPr>
      <w:r>
        <w:rPr>
          <w:rStyle w:val="Appelnotedebasdep"/>
        </w:rPr>
        <w:footnoteRef/>
      </w:r>
      <w:r>
        <w:t xml:space="preserve"> </w:t>
      </w:r>
      <w:r>
        <w:rPr>
          <w:rFonts w:hint="cs"/>
          <w:rtl/>
          <w:lang w:bidi="ar-DZ"/>
        </w:rPr>
        <w:t xml:space="preserve"> </w:t>
      </w:r>
      <w:r w:rsidRPr="002D2C58">
        <w:rPr>
          <w:rFonts w:ascii="Simplified Arabic" w:hAnsi="Simplified Arabic" w:cs="Simplified Arabic"/>
          <w:sz w:val="24"/>
          <w:szCs w:val="24"/>
          <w:rtl/>
          <w:lang w:bidi="ar-DZ"/>
        </w:rPr>
        <w:t>إبراهيم صحراوي: السرد العربي القديم، الأنواع والوظائف والبنيات، الدار العربية للعلوم، بيروت، لبنان، ط 1، 2008، ص 22</w:t>
      </w:r>
      <w:r>
        <w:rPr>
          <w:rFonts w:hint="cs"/>
          <w:rtl/>
          <w:lang w:bidi="ar-DZ"/>
        </w:rPr>
        <w:t xml:space="preserve">.   </w:t>
      </w:r>
    </w:p>
  </w:footnote>
  <w:footnote w:id="5">
    <w:p w:rsidR="006E228D" w:rsidRDefault="006E228D" w:rsidP="006E228D">
      <w:pPr>
        <w:pStyle w:val="Notedebasdepage"/>
        <w:bidi/>
        <w:rPr>
          <w:rtl/>
          <w:lang w:bidi="ar-DZ"/>
        </w:rPr>
      </w:pPr>
      <w:r>
        <w:rPr>
          <w:rStyle w:val="Appelnotedebasdep"/>
        </w:rPr>
        <w:footnoteRef/>
      </w:r>
      <w:r>
        <w:t xml:space="preserve"> </w:t>
      </w:r>
      <w:r w:rsidRPr="00C05EA3">
        <w:rPr>
          <w:rFonts w:ascii="Simplified Arabic" w:hAnsi="Simplified Arabic" w:cs="Simplified Arabic"/>
          <w:sz w:val="24"/>
          <w:szCs w:val="24"/>
          <w:rtl/>
        </w:rPr>
        <w:t>عبد القادر شرشار، تحليل الخطاب السردي وقضايا النص، منشورات دار القدس العربي؟، وهران، الجزائر، ط 1، 2009، ص 121.</w:t>
      </w:r>
    </w:p>
  </w:footnote>
  <w:footnote w:id="6">
    <w:p w:rsidR="006E228D" w:rsidRDefault="006E228D" w:rsidP="006E228D">
      <w:pPr>
        <w:pStyle w:val="Notedebasdepage"/>
        <w:bidi/>
        <w:rPr>
          <w:rtl/>
          <w:lang w:bidi="ar-DZ"/>
        </w:rPr>
      </w:pPr>
      <w:r>
        <w:rPr>
          <w:rStyle w:val="Appelnotedebasdep"/>
        </w:rPr>
        <w:footnoteRef/>
      </w:r>
      <w:r>
        <w:t xml:space="preserve"> </w:t>
      </w:r>
      <w:r>
        <w:rPr>
          <w:rFonts w:hint="cs"/>
          <w:rtl/>
          <w:lang w:bidi="ar-DZ"/>
        </w:rPr>
        <w:t xml:space="preserve"> </w:t>
      </w:r>
      <w:r w:rsidRPr="00094D3E">
        <w:rPr>
          <w:rFonts w:ascii="Simplified Arabic" w:hAnsi="Simplified Arabic" w:cs="Simplified Arabic"/>
          <w:sz w:val="24"/>
          <w:szCs w:val="24"/>
          <w:rtl/>
          <w:lang w:bidi="ar-DZ"/>
        </w:rPr>
        <w:t>رشيد بن مالك: قاموس مصطلحات التحليل السيميائي للنصوص، عربي إنجليزفرنسي، دار الحكمة، الجزائر، ط 1، 2000، ص 121.</w:t>
      </w:r>
    </w:p>
  </w:footnote>
  <w:footnote w:id="7">
    <w:p w:rsidR="006E228D" w:rsidRDefault="006E228D" w:rsidP="00137A5D">
      <w:pPr>
        <w:pStyle w:val="Notedebasdepage"/>
        <w:bidi/>
        <w:spacing w:line="276" w:lineRule="auto"/>
        <w:jc w:val="both"/>
        <w:rPr>
          <w:rtl/>
          <w:lang w:bidi="ar-DZ"/>
        </w:rPr>
      </w:pPr>
      <w:r>
        <w:rPr>
          <w:rStyle w:val="Appelnotedebasdep"/>
        </w:rPr>
        <w:footnoteRef/>
      </w:r>
      <w:r>
        <w:t xml:space="preserve"> </w:t>
      </w:r>
      <w:r>
        <w:rPr>
          <w:rFonts w:hint="cs"/>
          <w:rtl/>
          <w:lang w:bidi="ar-DZ"/>
        </w:rPr>
        <w:t xml:space="preserve"> </w:t>
      </w:r>
      <w:r w:rsidRPr="008D39AE">
        <w:rPr>
          <w:rFonts w:ascii="Simplified Arabic" w:hAnsi="Simplified Arabic" w:cs="Simplified Arabic"/>
          <w:sz w:val="24"/>
          <w:szCs w:val="24"/>
          <w:rtl/>
          <w:lang w:bidi="ar-DZ"/>
        </w:rPr>
        <w:t>يوسف وغليسي: إشكالية المصطلح في الخطاب النقدي العربي الجديد</w:t>
      </w:r>
      <w:r>
        <w:rPr>
          <w:rFonts w:hint="cs"/>
          <w:rtl/>
          <w:lang w:bidi="ar-DZ"/>
        </w:rPr>
        <w:t xml:space="preserve">، </w:t>
      </w:r>
      <w:r w:rsidRPr="002D2C58">
        <w:rPr>
          <w:rFonts w:ascii="Simplified Arabic" w:hAnsi="Simplified Arabic" w:cs="Simplified Arabic"/>
          <w:sz w:val="24"/>
          <w:szCs w:val="24"/>
          <w:rtl/>
          <w:lang w:bidi="ar-DZ"/>
        </w:rPr>
        <w:t>الدار العربية للعلوم، بيروت، لبنان، ط 1</w:t>
      </w:r>
      <w:r>
        <w:rPr>
          <w:rFonts w:ascii="Simplified Arabic" w:hAnsi="Simplified Arabic" w:cs="Simplified Arabic" w:hint="cs"/>
          <w:sz w:val="24"/>
          <w:szCs w:val="24"/>
          <w:rtl/>
          <w:lang w:bidi="ar-DZ"/>
        </w:rPr>
        <w:t>، 20088، ص 280</w:t>
      </w:r>
      <w:r w:rsidR="00137A5D">
        <w:rPr>
          <w:rFonts w:ascii="Simplified Arabic" w:hAnsi="Simplified Arabic" w:cs="Simplified Arabic" w:hint="cs"/>
          <w:sz w:val="24"/>
          <w:szCs w:val="24"/>
          <w:rtl/>
          <w:lang w:bidi="ar-DZ"/>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8D" w:rsidRDefault="003A5F4C" w:rsidP="003A5F4C">
    <w:pPr>
      <w:pStyle w:val="En-tte"/>
      <w:jc w:val="center"/>
    </w:pPr>
    <w:r>
      <w:rPr>
        <w:rFonts w:ascii="Andalus" w:hAnsi="Andalus" w:cs="Andalus" w:hint="cs"/>
        <w:sz w:val="36"/>
        <w:szCs w:val="36"/>
        <w:rtl/>
      </w:rPr>
      <w:t xml:space="preserve">المحاضرة </w:t>
    </w:r>
    <w:r>
      <w:rPr>
        <w:rFonts w:ascii="Andalus" w:hAnsi="Andalus" w:cs="Andalus" w:hint="cs"/>
        <w:sz w:val="36"/>
        <w:szCs w:val="36"/>
        <w:rtl/>
        <w:lang w:bidi="ar-DZ"/>
      </w:rPr>
      <w:t>الثالثة</w:t>
    </w:r>
    <w:r>
      <w:rPr>
        <w:rFonts w:ascii="Andalus" w:hAnsi="Andalus" w:cs="Andalus" w:hint="cs"/>
        <w:sz w:val="36"/>
        <w:szCs w:val="36"/>
        <w:rtl/>
      </w:rPr>
      <w:t>: السرد الأمازيغي في المغرب العربي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F13A6"/>
    <w:multiLevelType w:val="hybridMultilevel"/>
    <w:tmpl w:val="0B24A35C"/>
    <w:lvl w:ilvl="0" w:tplc="7A9C0E9E">
      <w:start w:val="1"/>
      <w:numFmt w:val="decimal"/>
      <w:lvlText w:val="%1-"/>
      <w:lvlJc w:val="left"/>
      <w:pPr>
        <w:ind w:left="720" w:hanging="360"/>
      </w:pPr>
      <w:rPr>
        <w:rFonts w:hint="default"/>
        <w:b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CD52968"/>
    <w:multiLevelType w:val="hybridMultilevel"/>
    <w:tmpl w:val="871CE872"/>
    <w:lvl w:ilvl="0" w:tplc="E6A87DBE">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E7C32FF"/>
    <w:multiLevelType w:val="hybridMultilevel"/>
    <w:tmpl w:val="C2BC3918"/>
    <w:lvl w:ilvl="0" w:tplc="636803C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82C2A4C"/>
    <w:multiLevelType w:val="hybridMultilevel"/>
    <w:tmpl w:val="23A6D848"/>
    <w:lvl w:ilvl="0" w:tplc="09E4EB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drawingGridHorizontalSpacing w:val="110"/>
  <w:displayHorizontalDrawingGridEvery w:val="2"/>
  <w:characterSpacingControl w:val="doNotCompress"/>
  <w:savePreviewPicture/>
  <w:hdrShapeDefaults>
    <o:shapedefaults v:ext="edit" spidmax="29698"/>
    <o:shapelayout v:ext="edit">
      <o:idmap v:ext="edit" data="2"/>
    </o:shapelayout>
  </w:hdrShapeDefaults>
  <w:footnotePr>
    <w:footnote w:id="0"/>
    <w:footnote w:id="1"/>
  </w:footnotePr>
  <w:endnotePr>
    <w:endnote w:id="0"/>
    <w:endnote w:id="1"/>
  </w:endnotePr>
  <w:compat/>
  <w:rsids>
    <w:rsidRoot w:val="006E228D"/>
    <w:rsid w:val="00041AB8"/>
    <w:rsid w:val="0005169D"/>
    <w:rsid w:val="00071E3E"/>
    <w:rsid w:val="000F41EE"/>
    <w:rsid w:val="001018C6"/>
    <w:rsid w:val="001301E9"/>
    <w:rsid w:val="00137A5D"/>
    <w:rsid w:val="00173259"/>
    <w:rsid w:val="00177A77"/>
    <w:rsid w:val="001B3FCF"/>
    <w:rsid w:val="001D32E5"/>
    <w:rsid w:val="001F27BB"/>
    <w:rsid w:val="001F29DD"/>
    <w:rsid w:val="00200E03"/>
    <w:rsid w:val="0020103C"/>
    <w:rsid w:val="00236981"/>
    <w:rsid w:val="002466D1"/>
    <w:rsid w:val="002946A1"/>
    <w:rsid w:val="00297462"/>
    <w:rsid w:val="002B139A"/>
    <w:rsid w:val="002D7602"/>
    <w:rsid w:val="00317DCC"/>
    <w:rsid w:val="00327A60"/>
    <w:rsid w:val="0036596C"/>
    <w:rsid w:val="00383B76"/>
    <w:rsid w:val="003A5F4C"/>
    <w:rsid w:val="003C0A17"/>
    <w:rsid w:val="003E10B4"/>
    <w:rsid w:val="003F747E"/>
    <w:rsid w:val="00474567"/>
    <w:rsid w:val="00485A0B"/>
    <w:rsid w:val="004C0979"/>
    <w:rsid w:val="004C1098"/>
    <w:rsid w:val="004E7C93"/>
    <w:rsid w:val="004F2EF3"/>
    <w:rsid w:val="004F7B3F"/>
    <w:rsid w:val="005005B5"/>
    <w:rsid w:val="00553B25"/>
    <w:rsid w:val="0057089B"/>
    <w:rsid w:val="00590150"/>
    <w:rsid w:val="005F2651"/>
    <w:rsid w:val="005F7E17"/>
    <w:rsid w:val="00604A16"/>
    <w:rsid w:val="00622E03"/>
    <w:rsid w:val="00623899"/>
    <w:rsid w:val="006605C2"/>
    <w:rsid w:val="006C1B9C"/>
    <w:rsid w:val="006E228D"/>
    <w:rsid w:val="006E2B5B"/>
    <w:rsid w:val="006E73DE"/>
    <w:rsid w:val="006F3E2F"/>
    <w:rsid w:val="00703638"/>
    <w:rsid w:val="00724B2E"/>
    <w:rsid w:val="007A0967"/>
    <w:rsid w:val="007A2495"/>
    <w:rsid w:val="007B39B8"/>
    <w:rsid w:val="007C05F9"/>
    <w:rsid w:val="007D60A0"/>
    <w:rsid w:val="00805472"/>
    <w:rsid w:val="0081041D"/>
    <w:rsid w:val="00837F14"/>
    <w:rsid w:val="00877032"/>
    <w:rsid w:val="008A39D2"/>
    <w:rsid w:val="008B00CB"/>
    <w:rsid w:val="008D3258"/>
    <w:rsid w:val="008F68C3"/>
    <w:rsid w:val="009208B8"/>
    <w:rsid w:val="009428BF"/>
    <w:rsid w:val="00964FF8"/>
    <w:rsid w:val="009669C2"/>
    <w:rsid w:val="00970304"/>
    <w:rsid w:val="00983EB2"/>
    <w:rsid w:val="00985973"/>
    <w:rsid w:val="00986615"/>
    <w:rsid w:val="009C7152"/>
    <w:rsid w:val="009F4133"/>
    <w:rsid w:val="009F68DA"/>
    <w:rsid w:val="00A15572"/>
    <w:rsid w:val="00A155DE"/>
    <w:rsid w:val="00A1636D"/>
    <w:rsid w:val="00A51460"/>
    <w:rsid w:val="00A608A8"/>
    <w:rsid w:val="00A908A6"/>
    <w:rsid w:val="00A96298"/>
    <w:rsid w:val="00AB1E3F"/>
    <w:rsid w:val="00B20135"/>
    <w:rsid w:val="00B21DF8"/>
    <w:rsid w:val="00B54AEF"/>
    <w:rsid w:val="00B80DD3"/>
    <w:rsid w:val="00B83F9F"/>
    <w:rsid w:val="00B96482"/>
    <w:rsid w:val="00BC0AC6"/>
    <w:rsid w:val="00BF3B3E"/>
    <w:rsid w:val="00C2510E"/>
    <w:rsid w:val="00C41ED5"/>
    <w:rsid w:val="00C60CB4"/>
    <w:rsid w:val="00D304AA"/>
    <w:rsid w:val="00DA7CBA"/>
    <w:rsid w:val="00DE3D45"/>
    <w:rsid w:val="00DE588E"/>
    <w:rsid w:val="00DF1927"/>
    <w:rsid w:val="00DF7A5C"/>
    <w:rsid w:val="00E224EE"/>
    <w:rsid w:val="00E42111"/>
    <w:rsid w:val="00E632F9"/>
    <w:rsid w:val="00E72491"/>
    <w:rsid w:val="00EA0322"/>
    <w:rsid w:val="00EE0203"/>
    <w:rsid w:val="00EE0582"/>
    <w:rsid w:val="00EE3189"/>
    <w:rsid w:val="00EE4571"/>
    <w:rsid w:val="00F03986"/>
    <w:rsid w:val="00F059FE"/>
    <w:rsid w:val="00F12EF1"/>
    <w:rsid w:val="00F22634"/>
    <w:rsid w:val="00F275E4"/>
    <w:rsid w:val="00F53E1B"/>
    <w:rsid w:val="00F53E67"/>
    <w:rsid w:val="00F64568"/>
    <w:rsid w:val="00F70CB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28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E22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E228D"/>
    <w:rPr>
      <w:rFonts w:ascii="Tahoma" w:hAnsi="Tahoma" w:cs="Tahoma"/>
      <w:sz w:val="16"/>
      <w:szCs w:val="16"/>
    </w:rPr>
  </w:style>
  <w:style w:type="paragraph" w:styleId="En-tte">
    <w:name w:val="header"/>
    <w:basedOn w:val="Normal"/>
    <w:link w:val="En-tteCar"/>
    <w:uiPriority w:val="99"/>
    <w:unhideWhenUsed/>
    <w:rsid w:val="006E228D"/>
    <w:pPr>
      <w:tabs>
        <w:tab w:val="center" w:pos="4536"/>
        <w:tab w:val="right" w:pos="9072"/>
      </w:tabs>
      <w:spacing w:after="0" w:line="240" w:lineRule="auto"/>
    </w:pPr>
  </w:style>
  <w:style w:type="character" w:customStyle="1" w:styleId="En-tteCar">
    <w:name w:val="En-tête Car"/>
    <w:basedOn w:val="Policepardfaut"/>
    <w:link w:val="En-tte"/>
    <w:uiPriority w:val="99"/>
    <w:rsid w:val="006E228D"/>
  </w:style>
  <w:style w:type="paragraph" w:styleId="Pieddepage">
    <w:name w:val="footer"/>
    <w:basedOn w:val="Normal"/>
    <w:link w:val="PieddepageCar"/>
    <w:uiPriority w:val="99"/>
    <w:semiHidden/>
    <w:unhideWhenUsed/>
    <w:rsid w:val="006E228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E228D"/>
  </w:style>
  <w:style w:type="paragraph" w:styleId="Notedebasdepage">
    <w:name w:val="footnote text"/>
    <w:basedOn w:val="Normal"/>
    <w:link w:val="NotedebasdepageCar"/>
    <w:uiPriority w:val="99"/>
    <w:semiHidden/>
    <w:unhideWhenUsed/>
    <w:rsid w:val="006E228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E228D"/>
    <w:rPr>
      <w:sz w:val="20"/>
      <w:szCs w:val="20"/>
    </w:rPr>
  </w:style>
  <w:style w:type="character" w:styleId="Appelnotedebasdep">
    <w:name w:val="footnote reference"/>
    <w:basedOn w:val="Policepardfaut"/>
    <w:uiPriority w:val="99"/>
    <w:semiHidden/>
    <w:unhideWhenUsed/>
    <w:rsid w:val="006E228D"/>
    <w:rPr>
      <w:vertAlign w:val="superscript"/>
    </w:rPr>
  </w:style>
  <w:style w:type="paragraph" w:styleId="Paragraphedeliste">
    <w:name w:val="List Paragraph"/>
    <w:basedOn w:val="Normal"/>
    <w:uiPriority w:val="34"/>
    <w:qFormat/>
    <w:rsid w:val="006E228D"/>
    <w:pPr>
      <w:ind w:left="720"/>
      <w:contextualSpacing/>
    </w:pPr>
  </w:style>
  <w:style w:type="character" w:customStyle="1" w:styleId="markedcontent">
    <w:name w:val="markedcontent"/>
    <w:basedOn w:val="Policepardfaut"/>
    <w:rsid w:val="00137A5D"/>
  </w:style>
  <w:style w:type="paragraph" w:styleId="NormalWeb">
    <w:name w:val="Normal (Web)"/>
    <w:basedOn w:val="Normal"/>
    <w:uiPriority w:val="99"/>
    <w:unhideWhenUsed/>
    <w:rsid w:val="00137A5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137A5D"/>
    <w:rPr>
      <w:color w:val="0000FF" w:themeColor="hyperlink"/>
      <w:u w:val="single"/>
    </w:rPr>
  </w:style>
  <w:style w:type="character" w:customStyle="1" w:styleId="hgkelc">
    <w:name w:val="hgkelc"/>
    <w:basedOn w:val="Policepardfaut"/>
    <w:rsid w:val="004E7C93"/>
  </w:style>
  <w:style w:type="character" w:styleId="Accentuation">
    <w:name w:val="Emphasis"/>
    <w:basedOn w:val="Policepardfaut"/>
    <w:uiPriority w:val="20"/>
    <w:qFormat/>
    <w:rsid w:val="004E7C93"/>
    <w:rPr>
      <w:i/>
      <w:iCs/>
    </w:rPr>
  </w:style>
</w:styles>
</file>

<file path=word/webSettings.xml><?xml version="1.0" encoding="utf-8"?>
<w:webSettings xmlns:r="http://schemas.openxmlformats.org/officeDocument/2006/relationships" xmlns:w="http://schemas.openxmlformats.org/wordprocessingml/2006/main">
  <w:divs>
    <w:div w:id="119761635">
      <w:bodyDiv w:val="1"/>
      <w:marLeft w:val="0"/>
      <w:marRight w:val="0"/>
      <w:marTop w:val="0"/>
      <w:marBottom w:val="0"/>
      <w:divBdr>
        <w:top w:val="none" w:sz="0" w:space="0" w:color="auto"/>
        <w:left w:val="none" w:sz="0" w:space="0" w:color="auto"/>
        <w:bottom w:val="none" w:sz="0" w:space="0" w:color="auto"/>
        <w:right w:val="none" w:sz="0" w:space="0" w:color="auto"/>
      </w:divBdr>
    </w:div>
    <w:div w:id="45825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ffah.alaraby.co.uk/supplementculture/2016/1/25/%D8%A7%D9%84%D8%A3%D8%AF%D8%A8-%D9%88%D8%A7%D9%84%D9%81%D9%86-%D8%A7%D9%84%D8%A3%D9%85%D8%A7%D8%B2%D9%8A%D8%BA%D9%8A%D8%A7%D9%86-%D8%A8%D8%A7%D9%84%D9%85%D8%BA%D8%B1%D8%A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0F49E-9B40-4787-8D9E-824D81A5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2627</TotalTime>
  <Pages>7</Pages>
  <Words>1717</Words>
  <Characters>9444</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السرديات العربية القديمة، قراءة في المفهوم والمصطلح</vt:lpstr>
    </vt:vector>
  </TitlesOfParts>
  <Company/>
  <LinksUpToDate>false</LinksUpToDate>
  <CharactersWithSpaces>11139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السرديات العربية القديمة، قراءة في المفهوم والمصطلح</dc:title>
  <dc:creator>pc</dc:creator>
  <cp:lastModifiedBy>pc</cp:lastModifiedBy>
  <cp:revision>110</cp:revision>
  <dcterms:created xsi:type="dcterms:W3CDTF">2022-10-10T09:07:00Z</dcterms:created>
  <dcterms:modified xsi:type="dcterms:W3CDTF">2024-12-06T16:53:00Z</dcterms:modified>
</cp:coreProperties>
</file>