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90" w:rsidRPr="00B77090" w:rsidRDefault="00B77090" w:rsidP="00B7709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77090">
        <w:rPr>
          <w:rFonts w:ascii="Times New Roman" w:eastAsia="Times New Roman" w:hAnsi="Times New Roman" w:cs="Times New Roman"/>
          <w:b/>
          <w:bCs/>
          <w:sz w:val="27"/>
          <w:szCs w:val="27"/>
          <w:lang w:eastAsia="fr-FR"/>
        </w:rPr>
        <w:t>Introduction aux Techniques de Forage</w:t>
      </w:r>
    </w:p>
    <w:p w:rsidR="00B77090" w:rsidRPr="00B77090" w:rsidRDefault="00B77090" w:rsidP="00B77090">
      <w:pPr>
        <w:spacing w:before="100" w:beforeAutospacing="1" w:after="100" w:afterAutospacing="1" w:line="240" w:lineRule="auto"/>
        <w:rPr>
          <w:rFonts w:ascii="Times New Roman" w:eastAsia="Times New Roman" w:hAnsi="Times New Roman" w:cs="Times New Roman"/>
          <w:sz w:val="24"/>
          <w:szCs w:val="24"/>
          <w:lang w:eastAsia="fr-FR"/>
        </w:rPr>
      </w:pPr>
      <w:r w:rsidRPr="00B77090">
        <w:rPr>
          <w:rFonts w:ascii="Times New Roman" w:eastAsia="Times New Roman" w:hAnsi="Times New Roman" w:cs="Times New Roman"/>
          <w:sz w:val="24"/>
          <w:szCs w:val="24"/>
          <w:lang w:eastAsia="fr-FR"/>
        </w:rPr>
        <w:t>Le forage est une méthode essentielle utilisée pour explorer et exploiter les ressources souterraines, telles que l'eau, les minéraux ou le pétrole. Dans le domaine de l'hydrogéologie, il permet de réaliser des puits d'observation ou d'exploitation dans des aquifères, afin d’obtenir des informations cruciales sur leur structure, leur profondeur, et leur capacité de production en eau. Les techniques de forage sont également utilisées pour étudier la géologie du sous-sol, ainsi que pour évaluer la qualité et la quantité des ressources disponibles.</w:t>
      </w:r>
    </w:p>
    <w:p w:rsidR="00B77090" w:rsidRPr="00B77090" w:rsidRDefault="00B77090" w:rsidP="00B77090">
      <w:pPr>
        <w:spacing w:before="100" w:beforeAutospacing="1" w:after="100" w:afterAutospacing="1" w:line="240" w:lineRule="auto"/>
        <w:rPr>
          <w:rFonts w:ascii="Times New Roman" w:eastAsia="Times New Roman" w:hAnsi="Times New Roman" w:cs="Times New Roman"/>
          <w:sz w:val="24"/>
          <w:szCs w:val="24"/>
          <w:lang w:eastAsia="fr-FR"/>
        </w:rPr>
      </w:pPr>
      <w:r w:rsidRPr="00B77090">
        <w:rPr>
          <w:rFonts w:ascii="Times New Roman" w:eastAsia="Times New Roman" w:hAnsi="Times New Roman" w:cs="Times New Roman"/>
          <w:sz w:val="24"/>
          <w:szCs w:val="24"/>
          <w:lang w:eastAsia="fr-FR"/>
        </w:rPr>
        <w:t>Le forage nécessite un ensemble de compétences spécialisées, car il implique non seulement des aspects techniques liés aux machines de forage et aux outils utilisés, mais aussi une connaissance approfondie des formations géologiques et hydrogéologiques. La sélection de la méthode de forage dépend de plusieurs facteurs, notamment de la nature du sol, de la profondeur à atteindre, des objectifs du forage (recherche d’eau, d’hydrocarbures, d’études géologiques, etc.), et des considérations environnementales.</w:t>
      </w:r>
    </w:p>
    <w:p w:rsidR="00B77090" w:rsidRPr="00B77090" w:rsidRDefault="00B77090" w:rsidP="00B77090">
      <w:pPr>
        <w:spacing w:before="100" w:beforeAutospacing="1" w:after="100" w:afterAutospacing="1" w:line="240" w:lineRule="auto"/>
        <w:rPr>
          <w:rFonts w:ascii="Times New Roman" w:eastAsia="Times New Roman" w:hAnsi="Times New Roman" w:cs="Times New Roman"/>
          <w:sz w:val="24"/>
          <w:szCs w:val="24"/>
          <w:lang w:eastAsia="fr-FR"/>
        </w:rPr>
      </w:pPr>
      <w:r w:rsidRPr="00B77090">
        <w:rPr>
          <w:rFonts w:ascii="Times New Roman" w:eastAsia="Times New Roman" w:hAnsi="Times New Roman" w:cs="Times New Roman"/>
          <w:sz w:val="24"/>
          <w:szCs w:val="24"/>
          <w:lang w:eastAsia="fr-FR"/>
        </w:rPr>
        <w:t>Les techniques de forage sont variées et peuvent inclure le forage rotatif, le forage à percussion, le forage à circulation inverse, entre autres, chacune adaptée à des types de sol et des objectifs différents. Ces méthodes sont souvent accompagnées de dispositifs de mesure, tels que des sondes piézométriques et des pompes, pour analyser les caractéristiques de l’aquifère et l’efficience du forage.</w:t>
      </w:r>
    </w:p>
    <w:p w:rsidR="00B77090" w:rsidRPr="00B77090" w:rsidRDefault="00B77090" w:rsidP="00B77090">
      <w:pPr>
        <w:spacing w:before="100" w:beforeAutospacing="1" w:after="100" w:afterAutospacing="1" w:line="240" w:lineRule="auto"/>
        <w:rPr>
          <w:rFonts w:ascii="Times New Roman" w:eastAsia="Times New Roman" w:hAnsi="Times New Roman" w:cs="Times New Roman"/>
          <w:sz w:val="24"/>
          <w:szCs w:val="24"/>
          <w:lang w:eastAsia="fr-FR"/>
        </w:rPr>
      </w:pPr>
      <w:r w:rsidRPr="00B77090">
        <w:rPr>
          <w:rFonts w:ascii="Times New Roman" w:eastAsia="Times New Roman" w:hAnsi="Times New Roman" w:cs="Times New Roman"/>
          <w:sz w:val="24"/>
          <w:szCs w:val="24"/>
          <w:lang w:eastAsia="fr-FR"/>
        </w:rPr>
        <w:t>En somme, le forage est un outil indispensable pour la gestion durable des ressources naturelles et pour la réalisation de projets d’infrastructure. Une compréhension précise des techniques de forage et des facteurs influençant leur mise en œuvre est cruciale pour garantir le succès de l’opération, tout en minimisant les risques environnementaux et en maximisant les rendements.</w:t>
      </w:r>
    </w:p>
    <w:p w:rsidR="007E0E83" w:rsidRDefault="007E0E83"/>
    <w:p w:rsidR="00B77090" w:rsidRDefault="00B77090" w:rsidP="00B77090">
      <w:pPr>
        <w:pStyle w:val="Titre3"/>
      </w:pPr>
      <w:r>
        <w:t>L'Exploration et la Reconnaissance dans le Forage</w:t>
      </w:r>
    </w:p>
    <w:p w:rsidR="00B77090" w:rsidRDefault="00B77090" w:rsidP="00B77090">
      <w:pPr>
        <w:pStyle w:val="NormalWeb"/>
      </w:pPr>
      <w:r>
        <w:t>L'exploration et la reconnaissance sont des étapes fondamentales dans le processus de forage, qu’il s’agisse d’exploiter des ressources en eau, des hydrocarbures, ou de réaliser des études géologiques. Ces phases permettent d’acquérir une connaissance approfondie du sous-sol avant de commencer les travaux de forage proprement dits. Elles ont pour objectif de minimiser les risques, d’optimiser les ressources et de garantir la viabilité à long terme des projets.</w:t>
      </w:r>
    </w:p>
    <w:p w:rsidR="00B77090" w:rsidRDefault="00B77090" w:rsidP="00B77090">
      <w:pPr>
        <w:pStyle w:val="Titre4"/>
      </w:pPr>
      <w:r>
        <w:t xml:space="preserve">1. </w:t>
      </w:r>
      <w:r>
        <w:rPr>
          <w:rStyle w:val="lev"/>
          <w:b/>
          <w:bCs/>
        </w:rPr>
        <w:t>Exploration dans le forage</w:t>
      </w:r>
    </w:p>
    <w:p w:rsidR="00B77090" w:rsidRDefault="00B77090" w:rsidP="00B77090">
      <w:pPr>
        <w:pStyle w:val="NormalWeb"/>
      </w:pPr>
      <w:r>
        <w:t>L'exploration consiste à identifier et à localiser les zones présentant un potentiel intéressant pour l'exploitation des ressources souterraines, tout en évaluant les caractéristiques du sous-sol. Elle repose sur une série de techniques géophysiques, géochimiques et géologiques qui permettent de déterminer les propriétés des formations géologiques avant le forage.</w:t>
      </w:r>
    </w:p>
    <w:p w:rsidR="00B77090" w:rsidRDefault="00B77090" w:rsidP="00B77090">
      <w:pPr>
        <w:pStyle w:val="NormalWeb"/>
      </w:pPr>
      <w:r>
        <w:t>Les étapes de l'exploration incluent :</w:t>
      </w:r>
    </w:p>
    <w:p w:rsidR="00B77090" w:rsidRDefault="00B77090" w:rsidP="00B77090">
      <w:pPr>
        <w:pStyle w:val="NormalWeb"/>
        <w:numPr>
          <w:ilvl w:val="0"/>
          <w:numId w:val="1"/>
        </w:numPr>
      </w:pPr>
      <w:r>
        <w:rPr>
          <w:rStyle w:val="lev"/>
        </w:rPr>
        <w:t>Études géologiques et géophysiques préalables</w:t>
      </w:r>
      <w:r>
        <w:t xml:space="preserve"> : Ces études permettent d’obtenir des informations sur la composition du sous-sol, sa structure, ainsi que les zones de </w:t>
      </w:r>
      <w:r>
        <w:lastRenderedPageBreak/>
        <w:t>fractures ou de failles qui peuvent influencer l'écoulement des fluides. Les méthodes géophysiques couramment utilisées incluent la sismique, la résistivité, et la gravimétrie.</w:t>
      </w:r>
    </w:p>
    <w:p w:rsidR="00B77090" w:rsidRDefault="00B77090" w:rsidP="00B77090">
      <w:pPr>
        <w:pStyle w:val="NormalWeb"/>
        <w:numPr>
          <w:ilvl w:val="0"/>
          <w:numId w:val="1"/>
        </w:numPr>
      </w:pPr>
      <w:r>
        <w:rPr>
          <w:rStyle w:val="lev"/>
        </w:rPr>
        <w:t>Cartographie et modélisation géologique</w:t>
      </w:r>
      <w:r>
        <w:t xml:space="preserve"> : Les données recueillies lors des études de surface (cartes géologiques, échantillons de sol) sont utilisées pour élaborer des modèles du sous-sol et estimer la profondeur et l’étendue des aquifères ou des réservoirs d'hydrocarbures.</w:t>
      </w:r>
    </w:p>
    <w:p w:rsidR="00B77090" w:rsidRDefault="00B77090" w:rsidP="00B77090">
      <w:pPr>
        <w:pStyle w:val="NormalWeb"/>
        <w:numPr>
          <w:ilvl w:val="0"/>
          <w:numId w:val="1"/>
        </w:numPr>
      </w:pPr>
      <w:r>
        <w:rPr>
          <w:rStyle w:val="lev"/>
        </w:rPr>
        <w:t>Prélèvements de sondages</w:t>
      </w:r>
      <w:r>
        <w:t xml:space="preserve"> : Lors de l'exploration, des sondages ou des carottages sont réalisés pour recueillir des échantillons de roches et de sédiments. Cela permet d’évaluer la perméabilité des formations et la présence de ressources.</w:t>
      </w:r>
    </w:p>
    <w:p w:rsidR="00B77090" w:rsidRDefault="00B77090" w:rsidP="00B77090">
      <w:pPr>
        <w:pStyle w:val="NormalWeb"/>
        <w:numPr>
          <w:ilvl w:val="0"/>
          <w:numId w:val="1"/>
        </w:numPr>
      </w:pPr>
      <w:r>
        <w:rPr>
          <w:rStyle w:val="lev"/>
        </w:rPr>
        <w:t>Analyse des propriétés hydrogéologiques</w:t>
      </w:r>
      <w:r>
        <w:t xml:space="preserve"> : L'évaluation de la capacité de stockage et de transmission de l'eau dans les aquifères est cruciale. Cela inclut des tests de perméabilité, de conductivité hydraulique, ainsi que des essais de pompage pour mesurer le rendement des forages préliminaires.</w:t>
      </w:r>
    </w:p>
    <w:p w:rsidR="00B77090" w:rsidRDefault="00B77090" w:rsidP="00B77090">
      <w:pPr>
        <w:pStyle w:val="Titre4"/>
      </w:pPr>
      <w:r>
        <w:t xml:space="preserve">2. </w:t>
      </w:r>
      <w:r>
        <w:rPr>
          <w:rStyle w:val="lev"/>
          <w:b/>
          <w:bCs/>
        </w:rPr>
        <w:t>Reconnaissance dans le forage</w:t>
      </w:r>
    </w:p>
    <w:p w:rsidR="00B77090" w:rsidRDefault="00B77090" w:rsidP="00B77090">
      <w:pPr>
        <w:pStyle w:val="NormalWeb"/>
      </w:pPr>
      <w:r>
        <w:t>La reconnaissance, qui intervient généralement après la phase d'exploration, vise à affiner la compréhension du site et des formations géologiques spécifiques. Elle consiste en une série d’observations et de tests plus détaillés pour valider les hypothèses formulées lors de l'exploration.</w:t>
      </w:r>
    </w:p>
    <w:p w:rsidR="00B77090" w:rsidRDefault="00B77090" w:rsidP="00B77090">
      <w:pPr>
        <w:pStyle w:val="NormalWeb"/>
      </w:pPr>
      <w:r>
        <w:t>Les étapes clés de la reconnaissance comprennent :</w:t>
      </w:r>
    </w:p>
    <w:p w:rsidR="00B77090" w:rsidRDefault="00B77090" w:rsidP="00B77090">
      <w:pPr>
        <w:pStyle w:val="NormalWeb"/>
        <w:numPr>
          <w:ilvl w:val="0"/>
          <w:numId w:val="2"/>
        </w:numPr>
      </w:pPr>
      <w:r>
        <w:rPr>
          <w:rStyle w:val="lev"/>
        </w:rPr>
        <w:t>Reconnaissance de terrain</w:t>
      </w:r>
      <w:r>
        <w:t xml:space="preserve"> : Cette étape consiste en une étude de terrain approfondie pour identifier des anomalies géologiques, des fractures, des failles, ou des zones de pollution qui pourraient affecter la qualité des ressources ou la faisabilité du forage.</w:t>
      </w:r>
    </w:p>
    <w:p w:rsidR="00B77090" w:rsidRDefault="00B77090" w:rsidP="00B77090">
      <w:pPr>
        <w:pStyle w:val="NormalWeb"/>
        <w:numPr>
          <w:ilvl w:val="0"/>
          <w:numId w:val="2"/>
        </w:numPr>
      </w:pPr>
      <w:r>
        <w:rPr>
          <w:rStyle w:val="lev"/>
        </w:rPr>
        <w:t>Sondages et forages exploratoires</w:t>
      </w:r>
      <w:r>
        <w:t xml:space="preserve"> : Des forages supplémentaires peuvent être réalisés pour obtenir des informations plus précises sur la profondeur et la géométrie des formations géologiques. Les sondages permettent également de tester la qualité de l'eau dans le cas des aquifères, ou de vérifier la présence de gisements dans le cadre d'une prospection minière ou pétrolière.</w:t>
      </w:r>
    </w:p>
    <w:p w:rsidR="00B77090" w:rsidRDefault="00B77090" w:rsidP="00B77090">
      <w:pPr>
        <w:pStyle w:val="NormalWeb"/>
        <w:numPr>
          <w:ilvl w:val="0"/>
          <w:numId w:val="2"/>
        </w:numPr>
      </w:pPr>
      <w:r>
        <w:rPr>
          <w:rStyle w:val="lev"/>
        </w:rPr>
        <w:t>Analyse de la dynamique des écoulements souterrains</w:t>
      </w:r>
      <w:r>
        <w:t xml:space="preserve"> : Des tests hydrogéologiques (par exemple, tests de pompage) sont effectués pour étudier l’évolution du niveau piézométrique et la capacité de l'aquifère à fournir de l’eau sur le long terme.</w:t>
      </w:r>
    </w:p>
    <w:p w:rsidR="00B77090" w:rsidRDefault="00B77090" w:rsidP="00B77090">
      <w:pPr>
        <w:pStyle w:val="NormalWeb"/>
        <w:numPr>
          <w:ilvl w:val="0"/>
          <w:numId w:val="2"/>
        </w:numPr>
      </w:pPr>
      <w:r>
        <w:rPr>
          <w:rStyle w:val="lev"/>
        </w:rPr>
        <w:t>Évaluation des risques environnementaux</w:t>
      </w:r>
      <w:r>
        <w:t xml:space="preserve"> : Il est également important de réaliser une évaluation des impacts environnementaux potentiels, en particulier dans le cadre des forages destinés à l'extraction d'eau ou de ressources énergétiques. Cela inclut l'analyse de la contamination possible des nappes phréatiques ou des effets sur les écosystèmes locaux.</w:t>
      </w:r>
    </w:p>
    <w:p w:rsidR="00B77090" w:rsidRDefault="00B77090" w:rsidP="00B77090">
      <w:pPr>
        <w:pStyle w:val="Titre4"/>
      </w:pPr>
      <w:r>
        <w:t xml:space="preserve">3. </w:t>
      </w:r>
      <w:r>
        <w:rPr>
          <w:rStyle w:val="lev"/>
          <w:b/>
          <w:bCs/>
        </w:rPr>
        <w:t>Importance de l'exploration et de la reconnaissance</w:t>
      </w:r>
    </w:p>
    <w:p w:rsidR="00B77090" w:rsidRDefault="00B77090" w:rsidP="00B77090">
      <w:pPr>
        <w:pStyle w:val="NormalWeb"/>
      </w:pPr>
      <w:r>
        <w:t>L'exploration et la reconnaissance sont essentielles pour plusieurs raisons :</w:t>
      </w:r>
    </w:p>
    <w:p w:rsidR="00B77090" w:rsidRDefault="00B77090" w:rsidP="00B77090">
      <w:pPr>
        <w:pStyle w:val="NormalWeb"/>
        <w:numPr>
          <w:ilvl w:val="0"/>
          <w:numId w:val="3"/>
        </w:numPr>
      </w:pPr>
      <w:r>
        <w:rPr>
          <w:rStyle w:val="lev"/>
        </w:rPr>
        <w:t>Réduction des risques</w:t>
      </w:r>
      <w:r>
        <w:t xml:space="preserve"> : Elles permettent d'identifier les meilleures zones de forage et d’éviter les zones présentant des risques géologiques, hydrogéologiques ou environnementaux, comme les terrains instables ou les aquifères contaminés.</w:t>
      </w:r>
    </w:p>
    <w:p w:rsidR="00B77090" w:rsidRDefault="00B77090" w:rsidP="00B77090">
      <w:pPr>
        <w:pStyle w:val="NormalWeb"/>
        <w:numPr>
          <w:ilvl w:val="0"/>
          <w:numId w:val="3"/>
        </w:numPr>
      </w:pPr>
      <w:r>
        <w:rPr>
          <w:rStyle w:val="lev"/>
        </w:rPr>
        <w:lastRenderedPageBreak/>
        <w:t>Optimisation des ressources</w:t>
      </w:r>
      <w:r>
        <w:t xml:space="preserve"> : Une exploration approfondie permet de déterminer les caractéristiques des ressources souterraines (eau, pétrole, minéraux) et de maximiser leur exploitation en ciblant les zones les plus productives.</w:t>
      </w:r>
    </w:p>
    <w:p w:rsidR="00B77090" w:rsidRDefault="00B77090" w:rsidP="00B77090">
      <w:pPr>
        <w:pStyle w:val="NormalWeb"/>
        <w:numPr>
          <w:ilvl w:val="0"/>
          <w:numId w:val="3"/>
        </w:numPr>
      </w:pPr>
      <w:r>
        <w:rPr>
          <w:rStyle w:val="lev"/>
        </w:rPr>
        <w:t>Planification des travaux de forage</w:t>
      </w:r>
      <w:r>
        <w:t xml:space="preserve"> : Ces étapes permettent de concevoir le forage de manière efficace, en choisissant la méthode la plus adaptée, la profondeur du forage, et l’équipement nécessaire.</w:t>
      </w:r>
    </w:p>
    <w:p w:rsidR="00B77090" w:rsidRDefault="00B77090" w:rsidP="00B77090">
      <w:pPr>
        <w:pStyle w:val="NormalWeb"/>
        <w:numPr>
          <w:ilvl w:val="0"/>
          <w:numId w:val="3"/>
        </w:numPr>
      </w:pPr>
      <w:r>
        <w:rPr>
          <w:rStyle w:val="lev"/>
        </w:rPr>
        <w:t>Respect des normes environnementales et réglementaires</w:t>
      </w:r>
      <w:r>
        <w:t xml:space="preserve"> : La reconnaissance permet de s’assurer que le forage respecte les normes de sécurité, les réglementations environnementales et les bonnes pratiques en matière de gestion des ressources.</w:t>
      </w:r>
    </w:p>
    <w:p w:rsidR="00B77090" w:rsidRDefault="00B77090">
      <w:bookmarkStart w:id="0" w:name="_GoBack"/>
      <w:bookmarkEnd w:id="0"/>
    </w:p>
    <w:sectPr w:rsidR="00B77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C37"/>
    <w:multiLevelType w:val="multilevel"/>
    <w:tmpl w:val="362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57310"/>
    <w:multiLevelType w:val="multilevel"/>
    <w:tmpl w:val="D54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070260"/>
    <w:multiLevelType w:val="multilevel"/>
    <w:tmpl w:val="BD44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90"/>
    <w:rsid w:val="007E0E83"/>
    <w:rsid w:val="00B77090"/>
    <w:rsid w:val="00ED43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B7709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770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709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770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B77090"/>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B770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B7709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770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709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770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B77090"/>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B77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3359">
      <w:bodyDiv w:val="1"/>
      <w:marLeft w:val="0"/>
      <w:marRight w:val="0"/>
      <w:marTop w:val="0"/>
      <w:marBottom w:val="0"/>
      <w:divBdr>
        <w:top w:val="none" w:sz="0" w:space="0" w:color="auto"/>
        <w:left w:val="none" w:sz="0" w:space="0" w:color="auto"/>
        <w:bottom w:val="none" w:sz="0" w:space="0" w:color="auto"/>
        <w:right w:val="none" w:sz="0" w:space="0" w:color="auto"/>
      </w:divBdr>
    </w:div>
    <w:div w:id="19673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5623</Characters>
  <Application>Microsoft Office Word</Application>
  <DocSecurity>0</DocSecurity>
  <Lines>46</Lines>
  <Paragraphs>13</Paragraphs>
  <ScaleCrop>false</ScaleCrop>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2024-12-15T10:40:00Z</dcterms:created>
  <dcterms:modified xsi:type="dcterms:W3CDTF">2024-12-15T10:45:00Z</dcterms:modified>
</cp:coreProperties>
</file>