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C3C6D" w14:textId="22BAEFE9" w:rsidR="00B81E38" w:rsidRPr="0069725B" w:rsidRDefault="00B81E38" w:rsidP="00B81E38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89290D0" wp14:editId="7D8B18F5">
            <wp:simplePos x="0" y="0"/>
            <wp:positionH relativeFrom="column">
              <wp:posOffset>5139728</wp:posOffset>
            </wp:positionH>
            <wp:positionV relativeFrom="paragraph">
              <wp:posOffset>0</wp:posOffset>
            </wp:positionV>
            <wp:extent cx="765810" cy="1098550"/>
            <wp:effectExtent l="0" t="0" r="0" b="6350"/>
            <wp:wrapSquare wrapText="bothSides"/>
            <wp:docPr id="609513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13785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98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9725B">
        <w:rPr>
          <w:rFonts w:ascii="Arial" w:hAnsi="Arial"/>
          <w:sz w:val="18"/>
          <w:szCs w:val="18"/>
        </w:rPr>
        <w:t>Université de Jijel</w:t>
      </w:r>
    </w:p>
    <w:p w14:paraId="3B46F0F3" w14:textId="77777777" w:rsidR="00B81E38" w:rsidRPr="0069725B" w:rsidRDefault="00B81E38" w:rsidP="00B81E38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>Faculté des sciences et de la technologie</w:t>
      </w:r>
    </w:p>
    <w:p w14:paraId="2B965B77" w14:textId="77777777" w:rsidR="00B81E38" w:rsidRPr="0069725B" w:rsidRDefault="00B81E38" w:rsidP="00B81E38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>Département de génie des procédés</w:t>
      </w:r>
    </w:p>
    <w:p w14:paraId="423FBF1E" w14:textId="77777777" w:rsidR="00B81E38" w:rsidRPr="0069725B" w:rsidRDefault="00B81E38" w:rsidP="00B81E38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Master I, génie des procédés des matériaux</w:t>
      </w:r>
    </w:p>
    <w:p w14:paraId="2293C867" w14:textId="52EDB090" w:rsidR="00B81E38" w:rsidRDefault="00B81E38" w:rsidP="00B81E38">
      <w:pPr>
        <w:spacing w:line="240" w:lineRule="auto"/>
        <w:ind w:left="-425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2024 / 2025</w:t>
      </w:r>
    </w:p>
    <w:p w14:paraId="1A7BDD7B" w14:textId="77777777" w:rsidR="00B81E38" w:rsidRDefault="00B81E38" w:rsidP="00B81E38">
      <w:pPr>
        <w:spacing w:line="240" w:lineRule="auto"/>
        <w:ind w:left="-425"/>
        <w:rPr>
          <w:rFonts w:asciiTheme="minorBidi" w:hAnsiTheme="minorBidi"/>
          <w:sz w:val="18"/>
          <w:szCs w:val="18"/>
        </w:rPr>
      </w:pPr>
    </w:p>
    <w:p w14:paraId="1CEC64CB" w14:textId="77777777" w:rsidR="00B81E38" w:rsidRDefault="00B81E38" w:rsidP="00B81E38">
      <w:pPr>
        <w:spacing w:after="0" w:line="240" w:lineRule="auto"/>
        <w:ind w:left="-425"/>
        <w:jc w:val="center"/>
        <w:rPr>
          <w:rFonts w:asciiTheme="minorBidi" w:hAnsiTheme="minorBidi"/>
          <w:b/>
          <w:bCs/>
        </w:rPr>
      </w:pPr>
      <w:r w:rsidRPr="00015604">
        <w:rPr>
          <w:rFonts w:asciiTheme="minorBidi" w:hAnsiTheme="minorBidi"/>
          <w:b/>
          <w:bCs/>
        </w:rPr>
        <w:t>Série de TD N°1 Classe et structure des matériaux.</w:t>
      </w:r>
    </w:p>
    <w:p w14:paraId="33E3808F" w14:textId="77777777" w:rsidR="00B81E38" w:rsidRPr="00015604" w:rsidRDefault="00B81E38" w:rsidP="00B81E38">
      <w:pPr>
        <w:spacing w:after="0" w:line="240" w:lineRule="auto"/>
        <w:ind w:left="-425"/>
        <w:jc w:val="center"/>
        <w:rPr>
          <w:rFonts w:asciiTheme="minorBidi" w:hAnsiTheme="minorBidi"/>
          <w:b/>
          <w:bCs/>
        </w:rPr>
      </w:pPr>
    </w:p>
    <w:p w14:paraId="39C7CC5C" w14:textId="77777777" w:rsidR="00B81E38" w:rsidRDefault="00B81E38" w:rsidP="00B81E38">
      <w:pPr>
        <w:spacing w:after="0" w:line="240" w:lineRule="auto"/>
        <w:ind w:left="-425"/>
        <w:jc w:val="center"/>
        <w:rPr>
          <w:rFonts w:asciiTheme="minorBidi" w:hAnsiTheme="minorBidi"/>
          <w:b/>
          <w:bCs/>
        </w:rPr>
      </w:pPr>
      <w:r w:rsidRPr="00015604">
        <w:rPr>
          <w:rFonts w:asciiTheme="minorBidi" w:hAnsiTheme="minorBidi"/>
          <w:b/>
          <w:bCs/>
        </w:rPr>
        <w:t xml:space="preserve">Matériaux </w:t>
      </w:r>
      <w:r>
        <w:rPr>
          <w:rFonts w:asciiTheme="minorBidi" w:hAnsiTheme="minorBidi"/>
          <w:b/>
          <w:bCs/>
        </w:rPr>
        <w:t>in</w:t>
      </w:r>
      <w:r w:rsidRPr="00015604">
        <w:rPr>
          <w:rFonts w:asciiTheme="minorBidi" w:hAnsiTheme="minorBidi"/>
          <w:b/>
          <w:bCs/>
        </w:rPr>
        <w:t>organiques : les métaux et alliages</w:t>
      </w:r>
    </w:p>
    <w:p w14:paraId="40F7BA2B" w14:textId="77777777" w:rsidR="00B81E38" w:rsidRPr="00015604" w:rsidRDefault="00B81E38" w:rsidP="00B81E38">
      <w:pPr>
        <w:spacing w:after="0" w:line="240" w:lineRule="auto"/>
        <w:ind w:left="-425"/>
        <w:jc w:val="center"/>
        <w:rPr>
          <w:rFonts w:asciiTheme="minorBidi" w:hAnsiTheme="minorBidi"/>
          <w:b/>
          <w:bCs/>
        </w:rPr>
      </w:pPr>
    </w:p>
    <w:p w14:paraId="1C9DD987" w14:textId="552460EF" w:rsidR="006C7C3C" w:rsidRPr="006F4167" w:rsidRDefault="006C7C3C" w:rsidP="00B81E38">
      <w:pPr>
        <w:spacing w:line="240" w:lineRule="auto"/>
        <w:ind w:left="-425"/>
        <w:rPr>
          <w:rFonts w:asciiTheme="minorBidi" w:hAnsiTheme="minorBidi"/>
          <w:b/>
          <w:bCs/>
          <w:sz w:val="24"/>
          <w:szCs w:val="24"/>
        </w:rPr>
      </w:pPr>
      <w:r w:rsidRPr="006F4167">
        <w:rPr>
          <w:rFonts w:asciiTheme="minorBidi" w:hAnsiTheme="minorBidi"/>
          <w:b/>
          <w:bCs/>
          <w:sz w:val="24"/>
          <w:szCs w:val="24"/>
        </w:rPr>
        <w:t>Exercice 1 :</w:t>
      </w:r>
    </w:p>
    <w:p w14:paraId="270F28F0" w14:textId="77777777" w:rsidR="006F4167" w:rsidRDefault="006F4167" w:rsidP="006F416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9E5587">
        <w:rPr>
          <w:rFonts w:asciiTheme="minorBidi" w:eastAsia="Times New Roman" w:hAnsiTheme="minorBidi"/>
          <w:color w:val="000000"/>
          <w:lang w:eastAsia="fr-FR"/>
        </w:rPr>
        <w:t xml:space="preserve">Calculer le volume d’un kilogramme d’or. </w:t>
      </w:r>
    </w:p>
    <w:p w14:paraId="0BA246BF" w14:textId="77777777" w:rsidR="006F4167" w:rsidRDefault="006F4167" w:rsidP="006F4167">
      <w:pPr>
        <w:pStyle w:val="Paragraphedeliste"/>
        <w:shd w:val="clear" w:color="auto" w:fill="FFFFFF"/>
        <w:spacing w:after="0" w:line="240" w:lineRule="auto"/>
        <w:ind w:left="357"/>
        <w:jc w:val="both"/>
        <w:rPr>
          <w:rFonts w:asciiTheme="minorBidi" w:eastAsia="Times New Roman" w:hAnsiTheme="minorBidi"/>
          <w:color w:val="000000"/>
          <w:lang w:eastAsia="fr-FR"/>
        </w:rPr>
      </w:pPr>
      <w:proofErr w:type="gramStart"/>
      <w:r w:rsidRPr="009E5587">
        <w:rPr>
          <w:rFonts w:asciiTheme="minorBidi" w:eastAsia="Times New Roman" w:hAnsiTheme="minorBidi"/>
          <w:color w:val="000000"/>
          <w:lang w:eastAsia="fr-FR"/>
        </w:rPr>
        <w:t>Données:</w:t>
      </w:r>
      <w:proofErr w:type="gramEnd"/>
      <w:r w:rsidRPr="009E5587">
        <w:rPr>
          <w:rFonts w:asciiTheme="minorBidi" w:eastAsia="Times New Roman" w:hAnsiTheme="minorBidi"/>
          <w:color w:val="000000"/>
          <w:lang w:eastAsia="fr-FR"/>
        </w:rPr>
        <w:t xml:space="preserve"> rayon atomique: 1,45.10</w:t>
      </w:r>
      <w:r w:rsidRPr="009E5587">
        <w:rPr>
          <w:rFonts w:asciiTheme="minorBidi" w:eastAsia="Times New Roman" w:hAnsiTheme="minorBidi"/>
          <w:color w:val="000000"/>
          <w:vertAlign w:val="superscript"/>
          <w:lang w:eastAsia="fr-FR"/>
        </w:rPr>
        <w:t>-10</w:t>
      </w:r>
      <w:r w:rsidRPr="009E5587">
        <w:rPr>
          <w:rFonts w:asciiTheme="minorBidi" w:eastAsia="Times New Roman" w:hAnsiTheme="minorBidi"/>
          <w:color w:val="000000"/>
          <w:lang w:eastAsia="fr-FR"/>
        </w:rPr>
        <w:t xml:space="preserve">m; structure cristalline : </w:t>
      </w:r>
      <w:proofErr w:type="spellStart"/>
      <w:r w:rsidRPr="009E5587">
        <w:rPr>
          <w:rFonts w:asciiTheme="minorBidi" w:eastAsia="Times New Roman" w:hAnsiTheme="minorBidi"/>
          <w:color w:val="000000"/>
          <w:lang w:eastAsia="fr-FR"/>
        </w:rPr>
        <w:t>cfc</w:t>
      </w:r>
      <w:proofErr w:type="spellEnd"/>
      <w:r w:rsidRPr="009E5587">
        <w:rPr>
          <w:rFonts w:asciiTheme="minorBidi" w:eastAsia="Times New Roman" w:hAnsiTheme="minorBidi"/>
          <w:color w:val="000000"/>
          <w:lang w:eastAsia="fr-FR"/>
        </w:rPr>
        <w:t>. M=197 g.mol</w:t>
      </w:r>
      <w:r w:rsidRPr="009E5587">
        <w:rPr>
          <w:rFonts w:asciiTheme="minorBidi" w:eastAsia="Times New Roman" w:hAnsiTheme="minorBidi"/>
          <w:color w:val="000000"/>
          <w:vertAlign w:val="superscript"/>
          <w:lang w:eastAsia="fr-FR"/>
        </w:rPr>
        <w:t>-1</w:t>
      </w:r>
      <w:r w:rsidRPr="009E5587">
        <w:rPr>
          <w:rFonts w:asciiTheme="minorBidi" w:eastAsia="Times New Roman" w:hAnsiTheme="minorBidi"/>
          <w:color w:val="000000"/>
          <w:lang w:eastAsia="fr-FR"/>
        </w:rPr>
        <w:t>.</w:t>
      </w:r>
    </w:p>
    <w:p w14:paraId="6B80D2C5" w14:textId="77777777" w:rsidR="006F4167" w:rsidRDefault="006F4167" w:rsidP="006F4167">
      <w:pPr>
        <w:pStyle w:val="Paragraphedeliste"/>
        <w:shd w:val="clear" w:color="auto" w:fill="FFFFFF"/>
        <w:spacing w:after="0" w:line="240" w:lineRule="auto"/>
        <w:ind w:left="357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4822B10C" w14:textId="77777777" w:rsidR="006F4167" w:rsidRPr="009E5587" w:rsidRDefault="006F4167" w:rsidP="006F4167">
      <w:pPr>
        <w:pStyle w:val="Paragraphedeliste"/>
        <w:shd w:val="clear" w:color="auto" w:fill="FFFFFF"/>
        <w:spacing w:after="0" w:line="240" w:lineRule="auto"/>
        <w:ind w:left="357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75EEFF55" w14:textId="77777777" w:rsidR="006F4167" w:rsidRPr="009E5587" w:rsidRDefault="006F4167" w:rsidP="006F416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 xml:space="preserve">Le fer cristallise sous deux formes. Le fer </w:t>
      </w:r>
      <w:r w:rsidRPr="009E5587">
        <w:rPr>
          <w:rFonts w:asciiTheme="minorBidi" w:hAnsiTheme="minorBidi"/>
          <w:lang w:eastAsia="fr-FR"/>
        </w:rPr>
        <w:sym w:font="Symbol" w:char="F067"/>
      </w:r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 xml:space="preserve"> cristallise dans le système </w:t>
      </w:r>
      <w:proofErr w:type="spellStart"/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cfc</w:t>
      </w:r>
      <w:proofErr w:type="spellEnd"/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. Sachant d’autre part que le rayon d’un atome est pris égal à 1,28.10</w:t>
      </w:r>
      <w:r w:rsidRPr="009E5587">
        <w:rPr>
          <w:rFonts w:asciiTheme="minorBidi" w:eastAsia="Times New Roman" w:hAnsiTheme="minorBidi"/>
          <w:color w:val="000000"/>
          <w:sz w:val="24"/>
          <w:szCs w:val="24"/>
          <w:vertAlign w:val="superscript"/>
          <w:lang w:eastAsia="fr-FR"/>
        </w:rPr>
        <w:t>-10</w:t>
      </w:r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m, déterminé si on peut insérer un atome d’azote de rayon 0.5.10</w:t>
      </w:r>
      <w:r w:rsidRPr="009E5587">
        <w:rPr>
          <w:rFonts w:asciiTheme="minorBidi" w:eastAsia="Times New Roman" w:hAnsiTheme="minorBidi"/>
          <w:color w:val="000000"/>
          <w:sz w:val="24"/>
          <w:szCs w:val="24"/>
          <w:vertAlign w:val="superscript"/>
          <w:lang w:eastAsia="fr-FR"/>
        </w:rPr>
        <w:t>-10</w:t>
      </w:r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 xml:space="preserve">m dans le fer </w:t>
      </w:r>
      <w:r w:rsidRPr="009E5587">
        <w:rPr>
          <w:rFonts w:asciiTheme="minorBidi" w:hAnsiTheme="minorBidi"/>
          <w:lang w:eastAsia="fr-FR"/>
        </w:rPr>
        <w:sym w:font="Symbol" w:char="F067"/>
      </w:r>
      <w:r w:rsidRPr="009E5587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.</w:t>
      </w:r>
    </w:p>
    <w:p w14:paraId="3B3870F5" w14:textId="77777777" w:rsidR="006C7C3C" w:rsidRDefault="006C7C3C" w:rsidP="006F4167">
      <w:pPr>
        <w:spacing w:line="240" w:lineRule="auto"/>
        <w:rPr>
          <w:rFonts w:asciiTheme="minorBidi" w:hAnsiTheme="minorBidi"/>
          <w:b/>
          <w:bCs/>
        </w:rPr>
      </w:pPr>
    </w:p>
    <w:p w14:paraId="7AADC7CD" w14:textId="0760B844" w:rsidR="00B81E38" w:rsidRPr="006F4167" w:rsidRDefault="00B81E38" w:rsidP="00B81E38">
      <w:pPr>
        <w:spacing w:line="240" w:lineRule="auto"/>
        <w:ind w:left="-425"/>
        <w:rPr>
          <w:rFonts w:asciiTheme="minorBidi" w:hAnsiTheme="minorBidi"/>
          <w:b/>
          <w:bCs/>
          <w:sz w:val="24"/>
          <w:szCs w:val="24"/>
        </w:rPr>
      </w:pPr>
      <w:r w:rsidRPr="006F4167">
        <w:rPr>
          <w:rFonts w:asciiTheme="minorBidi" w:hAnsiTheme="minorBidi"/>
          <w:b/>
          <w:bCs/>
          <w:sz w:val="24"/>
          <w:szCs w:val="24"/>
        </w:rPr>
        <w:t>Exercice</w:t>
      </w:r>
      <w:r w:rsidR="006C7C3C" w:rsidRPr="006F4167">
        <w:rPr>
          <w:rFonts w:asciiTheme="minorBidi" w:hAnsiTheme="minorBidi"/>
          <w:b/>
          <w:bCs/>
          <w:sz w:val="24"/>
          <w:szCs w:val="24"/>
        </w:rPr>
        <w:t xml:space="preserve"> 2</w:t>
      </w:r>
      <w:r w:rsidRPr="006F4167">
        <w:rPr>
          <w:rFonts w:asciiTheme="minorBidi" w:hAnsiTheme="minorBidi"/>
          <w:b/>
          <w:bCs/>
          <w:sz w:val="24"/>
          <w:szCs w:val="24"/>
        </w:rPr>
        <w:t> :</w:t>
      </w:r>
    </w:p>
    <w:p w14:paraId="7AFF9A8F" w14:textId="15B3E073" w:rsidR="000B6C28" w:rsidRPr="006F4167" w:rsidRDefault="006C7C3C" w:rsidP="006C7C3C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6F4167">
        <w:rPr>
          <w:rFonts w:asciiTheme="minorBidi" w:hAnsiTheme="minorBidi"/>
          <w:sz w:val="24"/>
          <w:szCs w:val="24"/>
        </w:rPr>
        <w:t xml:space="preserve">Ci-dessous, voici la disposition des atomes d’or (Au) et de </w:t>
      </w:r>
      <w:proofErr w:type="gramStart"/>
      <w:r w:rsidRPr="006F4167">
        <w:rPr>
          <w:rFonts w:asciiTheme="minorBidi" w:hAnsiTheme="minorBidi"/>
          <w:sz w:val="24"/>
          <w:szCs w:val="24"/>
        </w:rPr>
        <w:t>cuivre(</w:t>
      </w:r>
      <w:proofErr w:type="gramEnd"/>
      <w:r w:rsidRPr="006F4167">
        <w:rPr>
          <w:rFonts w:asciiTheme="minorBidi" w:hAnsiTheme="minorBidi"/>
          <w:sz w:val="24"/>
          <w:szCs w:val="24"/>
        </w:rPr>
        <w:t xml:space="preserve">Cu) dans la maille élémentaire d’un composé de ces deux métaux. Afin d’assurer plus de lisibilité, les atomes représentés sur la figure ne sont pas tangents, mais en réalité, les atomes </w:t>
      </w:r>
      <w:proofErr w:type="gramStart"/>
      <w:r w:rsidRPr="006F4167">
        <w:rPr>
          <w:rFonts w:asciiTheme="minorBidi" w:hAnsiTheme="minorBidi"/>
          <w:sz w:val="24"/>
          <w:szCs w:val="24"/>
        </w:rPr>
        <w:t xml:space="preserve">de </w:t>
      </w:r>
      <w:proofErr w:type="spellStart"/>
      <w:r w:rsidRPr="006F4167">
        <w:rPr>
          <w:rFonts w:asciiTheme="minorBidi" w:hAnsiTheme="minorBidi"/>
          <w:sz w:val="24"/>
          <w:szCs w:val="24"/>
        </w:rPr>
        <w:t>Au</w:t>
      </w:r>
      <w:proofErr w:type="spellEnd"/>
      <w:proofErr w:type="gramEnd"/>
      <w:r w:rsidRPr="006F4167">
        <w:rPr>
          <w:rFonts w:asciiTheme="minorBidi" w:hAnsiTheme="minorBidi"/>
          <w:sz w:val="24"/>
          <w:szCs w:val="24"/>
        </w:rPr>
        <w:t xml:space="preserve"> et de Cu se touchent.</w:t>
      </w:r>
    </w:p>
    <w:p w14:paraId="2B8924AB" w14:textId="4B3847A7" w:rsidR="003108D8" w:rsidRDefault="006C7C3C" w:rsidP="003108D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6F4167">
        <w:rPr>
          <w:rFonts w:asciiTheme="minorBidi" w:hAnsiTheme="minorBidi"/>
          <w:sz w:val="24"/>
          <w:szCs w:val="24"/>
        </w:rPr>
        <w:t>Quelle est la masse volumique théorique (en g/cm3) de ce cristal ?</w:t>
      </w:r>
    </w:p>
    <w:p w14:paraId="7626E1C6" w14:textId="6A059C98" w:rsidR="003108D8" w:rsidRDefault="0005504F" w:rsidP="003108D8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  <w:lang w:eastAsia="fr-FR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55505A" wp14:editId="1BF0B66F">
                <wp:simplePos x="0" y="0"/>
                <wp:positionH relativeFrom="column">
                  <wp:posOffset>2589291</wp:posOffset>
                </wp:positionH>
                <wp:positionV relativeFrom="paragraph">
                  <wp:posOffset>443884</wp:posOffset>
                </wp:positionV>
                <wp:extent cx="194165" cy="904083"/>
                <wp:effectExtent l="0" t="0" r="15875" b="10795"/>
                <wp:wrapNone/>
                <wp:docPr id="104892304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65" cy="904083"/>
                          <a:chOff x="0" y="0"/>
                          <a:chExt cx="194165" cy="904083"/>
                        </a:xfrm>
                      </wpg:grpSpPr>
                      <wps:wsp>
                        <wps:cNvPr id="1499257816" name="Ellipse 1"/>
                        <wps:cNvSpPr/>
                        <wps:spPr>
                          <a:xfrm>
                            <a:off x="0" y="0"/>
                            <a:ext cx="167005" cy="14485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008515" name="Ellipse 1"/>
                        <wps:cNvSpPr/>
                        <wps:spPr>
                          <a:xfrm>
                            <a:off x="13580" y="760491"/>
                            <a:ext cx="180585" cy="14359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C1D4B" id="Groupe 2" o:spid="_x0000_s1026" style="position:absolute;margin-left:203.9pt;margin-top:34.95pt;width:15.3pt;height:71.2pt;z-index:251662336" coordsize="1941,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">
                <v:oval id="Ellipse 1" o:spid="_x0000_s1027" style="position:absolute;width:1670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" fillcolor="red" strokecolor="red" strokeweight="1pt">
                  <v:stroke joinstyle="miter"/>
                </v:oval>
                <v:oval id="Ellipse 1" o:spid="_x0000_s1028" style="position:absolute;left:135;top:7604;width:1806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" fillcolor="red" strokecolor="red" strokeweight="1pt">
                  <v:stroke joinstyle="miter"/>
                </v:oval>
              </v:group>
            </w:pict>
          </mc:Fallback>
        </mc:AlternateContent>
      </w:r>
      <w:r w:rsidR="003108D8">
        <w:rPr>
          <w:noProof/>
          <w:lang w:eastAsia="fr-FR"/>
        </w:rPr>
        <w:drawing>
          <wp:inline distT="0" distB="0" distL="0" distR="0" wp14:anchorId="246CFFA1" wp14:editId="1DB55F11">
            <wp:extent cx="2729620" cy="1661962"/>
            <wp:effectExtent l="0" t="0" r="0" b="0"/>
            <wp:docPr id="13" name="Image 1" descr="C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49686" t="-2265" r="-4403" b="8026"/>
                    <a:stretch/>
                  </pic:blipFill>
                  <pic:spPr bwMode="auto">
                    <a:xfrm>
                      <a:off x="0" y="0"/>
                      <a:ext cx="2742319" cy="166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E68A8" w14:textId="77777777" w:rsidR="0005504F" w:rsidRDefault="0005504F" w:rsidP="0005504F">
      <w:pPr>
        <w:spacing w:line="240" w:lineRule="auto"/>
        <w:rPr>
          <w:rFonts w:asciiTheme="minorBidi" w:hAnsiTheme="minorBidi"/>
          <w:b/>
          <w:bCs/>
        </w:rPr>
      </w:pPr>
    </w:p>
    <w:p w14:paraId="0F11D611" w14:textId="5E535277" w:rsidR="0005504F" w:rsidRPr="006F4167" w:rsidRDefault="0005504F" w:rsidP="0005504F">
      <w:pPr>
        <w:spacing w:line="240" w:lineRule="auto"/>
        <w:ind w:left="-425"/>
        <w:rPr>
          <w:rFonts w:asciiTheme="minorBidi" w:hAnsiTheme="minorBidi"/>
          <w:b/>
          <w:bCs/>
          <w:sz w:val="24"/>
          <w:szCs w:val="24"/>
        </w:rPr>
      </w:pPr>
      <w:r w:rsidRPr="006F4167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3</w:t>
      </w:r>
      <w:r w:rsidRPr="006F4167">
        <w:rPr>
          <w:rFonts w:asciiTheme="minorBidi" w:hAnsiTheme="minorBidi"/>
          <w:b/>
          <w:bCs/>
          <w:sz w:val="24"/>
          <w:szCs w:val="24"/>
        </w:rPr>
        <w:t> :</w:t>
      </w:r>
    </w:p>
    <w:p w14:paraId="19C721DE" w14:textId="77777777" w:rsidR="00E30D28" w:rsidRDefault="00E30D28" w:rsidP="00E30D28">
      <w:pPr>
        <w:pStyle w:val="Paragraphedeliste"/>
        <w:numPr>
          <w:ilvl w:val="0"/>
          <w:numId w:val="2"/>
        </w:numPr>
        <w:ind w:right="0"/>
        <w:jc w:val="both"/>
        <w:rPr>
          <w:rFonts w:asciiTheme="minorBidi" w:hAnsiTheme="minorBidi"/>
        </w:rPr>
      </w:pPr>
      <w:r w:rsidRPr="003E650E">
        <w:rPr>
          <w:rFonts w:asciiTheme="minorBidi" w:hAnsiTheme="minorBidi"/>
        </w:rPr>
        <w:t xml:space="preserve">Le </w:t>
      </w:r>
      <w:r>
        <w:rPr>
          <w:rFonts w:asciiTheme="minorBidi" w:hAnsiTheme="minorBidi"/>
        </w:rPr>
        <w:t>Fe</w:t>
      </w:r>
      <w:r w:rsidRPr="007D1D60">
        <w:rPr>
          <w:rFonts w:asciiTheme="minorBidi" w:hAnsiTheme="minorBidi"/>
          <w:vertAlign w:val="subscript"/>
        </w:rPr>
        <w:t>α</w:t>
      </w:r>
      <w:r w:rsidRPr="003E650E">
        <w:rPr>
          <w:rFonts w:asciiTheme="minorBidi" w:hAnsiTheme="minorBidi"/>
        </w:rPr>
        <w:t xml:space="preserve"> cristallise dans le système c. c., calculer sa </w:t>
      </w:r>
      <w:r>
        <w:rPr>
          <w:rFonts w:asciiTheme="minorBidi" w:hAnsiTheme="minorBidi"/>
        </w:rPr>
        <w:t>masse volumique sachant que son</w:t>
      </w:r>
      <w:r w:rsidRPr="003E650E">
        <w:rPr>
          <w:rFonts w:asciiTheme="minorBidi" w:hAnsiTheme="minorBidi"/>
        </w:rPr>
        <w:t xml:space="preserve"> rayon atomique vaut 0,12</w:t>
      </w:r>
      <w:r>
        <w:rPr>
          <w:rFonts w:asciiTheme="minorBidi" w:hAnsiTheme="minorBidi"/>
        </w:rPr>
        <w:t>6</w:t>
      </w:r>
      <w:r w:rsidRPr="003E650E">
        <w:rPr>
          <w:rFonts w:asciiTheme="minorBidi" w:hAnsiTheme="minorBidi"/>
        </w:rPr>
        <w:t xml:space="preserve"> nm.</w:t>
      </w:r>
      <w:r>
        <w:rPr>
          <w:rFonts w:asciiTheme="minorBidi" w:hAnsiTheme="minorBidi"/>
        </w:rPr>
        <w:t xml:space="preserve"> </w:t>
      </w:r>
    </w:p>
    <w:p w14:paraId="076B0862" w14:textId="77777777" w:rsidR="00E30D28" w:rsidRPr="00125A55" w:rsidRDefault="00E30D28" w:rsidP="00E30D28">
      <w:pPr>
        <w:pStyle w:val="Paragraphedeliste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M</w:t>
      </w:r>
      <w:r w:rsidRPr="00B4146B">
        <w:rPr>
          <w:rFonts w:asciiTheme="minorBidi" w:hAnsiTheme="minorBidi"/>
          <w:vertAlign w:val="subscript"/>
        </w:rPr>
        <w:t>Fe</w:t>
      </w:r>
      <w:proofErr w:type="spellEnd"/>
      <w:r>
        <w:rPr>
          <w:rFonts w:asciiTheme="minorBidi" w:hAnsiTheme="minorBidi"/>
        </w:rPr>
        <w:t xml:space="preserve"> = 55,8 g/mol.</w:t>
      </w:r>
    </w:p>
    <w:p w14:paraId="302D5D10" w14:textId="78E063E9" w:rsidR="00E30D28" w:rsidRPr="00E30D28" w:rsidRDefault="00E30D28" w:rsidP="00E30D28">
      <w:pPr>
        <w:ind w:right="0"/>
        <w:rPr>
          <w:rFonts w:asciiTheme="minorBidi" w:hAnsiTheme="minorBidi"/>
        </w:rPr>
      </w:pPr>
      <w:r w:rsidRPr="00E30D28">
        <w:rPr>
          <w:rFonts w:asciiTheme="minorBidi" w:hAnsiTheme="minorBidi"/>
        </w:rPr>
        <w:t>Une partie du diagramme de phases Fe – C est représentée ci-dessous</w:t>
      </w:r>
      <w:r w:rsidRPr="00E30D28">
        <w:rPr>
          <w:rFonts w:asciiTheme="minorBidi" w:hAnsiTheme="minorBidi"/>
        </w:rPr>
        <w:t> :</w:t>
      </w:r>
    </w:p>
    <w:p w14:paraId="36E85D2A" w14:textId="77777777" w:rsidR="00E30D28" w:rsidRDefault="00E30D28" w:rsidP="00E30D28">
      <w:pPr>
        <w:pStyle w:val="Paragraphedeliste"/>
        <w:numPr>
          <w:ilvl w:val="0"/>
          <w:numId w:val="2"/>
        </w:numPr>
        <w:ind w:right="0"/>
        <w:jc w:val="both"/>
        <w:rPr>
          <w:rFonts w:asciiTheme="minorBidi" w:hAnsiTheme="minorBidi"/>
        </w:rPr>
      </w:pPr>
      <w:r w:rsidRPr="00591D86">
        <w:rPr>
          <w:rFonts w:asciiTheme="minorBidi" w:hAnsiTheme="minorBidi"/>
        </w:rPr>
        <w:t>Indiquer les points</w:t>
      </w:r>
      <w:r>
        <w:rPr>
          <w:rFonts w:asciiTheme="minorBidi" w:hAnsiTheme="minorBidi"/>
        </w:rPr>
        <w:t> :</w:t>
      </w:r>
      <w:r w:rsidRPr="00591D86">
        <w:rPr>
          <w:rFonts w:asciiTheme="minorBidi" w:hAnsiTheme="minorBidi"/>
        </w:rPr>
        <w:t xml:space="preserve"> eutectique, péritectique et eutectoïde sur le diagramme.</w:t>
      </w:r>
    </w:p>
    <w:p w14:paraId="0B4ADDC4" w14:textId="77777777" w:rsidR="00E30D28" w:rsidRPr="00E4206A" w:rsidRDefault="00E30D28" w:rsidP="00E30D28">
      <w:pPr>
        <w:jc w:val="both"/>
        <w:rPr>
          <w:rFonts w:asciiTheme="minorBidi" w:hAnsiTheme="minorBidi"/>
        </w:rPr>
      </w:pPr>
      <w:r w:rsidRPr="00E4206A">
        <w:rPr>
          <w:rFonts w:asciiTheme="minorBidi" w:hAnsiTheme="minorBidi"/>
        </w:rPr>
        <w:t>On considère maintenant un acier contenant 1,5 %massique de carbone.</w:t>
      </w:r>
    </w:p>
    <w:p w14:paraId="522A62F2" w14:textId="77777777" w:rsidR="00E30D28" w:rsidRDefault="00E30D28" w:rsidP="00E30D28">
      <w:pPr>
        <w:pStyle w:val="Paragraphedeliste"/>
        <w:numPr>
          <w:ilvl w:val="0"/>
          <w:numId w:val="2"/>
        </w:numPr>
        <w:ind w:right="0"/>
        <w:rPr>
          <w:rFonts w:asciiTheme="minorBidi" w:hAnsiTheme="minorBidi"/>
        </w:rPr>
      </w:pPr>
      <w:r w:rsidRPr="00E4206A">
        <w:rPr>
          <w:rFonts w:asciiTheme="minorBidi" w:hAnsiTheme="minorBidi"/>
        </w:rPr>
        <w:t>Quel est l’intervalle de solidification de cet alliage ?</w:t>
      </w:r>
    </w:p>
    <w:p w14:paraId="3F22C757" w14:textId="77777777" w:rsidR="00E30D28" w:rsidRDefault="00E30D28" w:rsidP="00E30D28">
      <w:pPr>
        <w:pStyle w:val="Paragraphedeliste"/>
        <w:numPr>
          <w:ilvl w:val="0"/>
          <w:numId w:val="2"/>
        </w:numPr>
        <w:ind w:right="0"/>
        <w:rPr>
          <w:rFonts w:asciiTheme="minorBidi" w:hAnsiTheme="minorBidi"/>
        </w:rPr>
      </w:pPr>
      <w:r w:rsidRPr="00E4206A">
        <w:rPr>
          <w:rFonts w:asciiTheme="minorBidi" w:hAnsiTheme="minorBidi"/>
        </w:rPr>
        <w:lastRenderedPageBreak/>
        <w:t>Quelles sont</w:t>
      </w:r>
      <w:r>
        <w:rPr>
          <w:rFonts w:asciiTheme="minorBidi" w:hAnsiTheme="minorBidi"/>
        </w:rPr>
        <w:t xml:space="preserve"> les phases en présence à 1350°</w:t>
      </w:r>
      <w:r w:rsidRPr="00E4206A">
        <w:rPr>
          <w:rFonts w:asciiTheme="minorBidi" w:hAnsiTheme="minorBidi"/>
        </w:rPr>
        <w:t>C ? Donner leur composition et leur proportion à cette température.</w:t>
      </w:r>
    </w:p>
    <w:p w14:paraId="34461DE3" w14:textId="77777777" w:rsidR="00E30D28" w:rsidRDefault="00E30D28" w:rsidP="00E30D28">
      <w:pPr>
        <w:pStyle w:val="Paragraphedeliste"/>
        <w:numPr>
          <w:ilvl w:val="0"/>
          <w:numId w:val="2"/>
        </w:numPr>
        <w:ind w:right="0"/>
        <w:rPr>
          <w:rFonts w:asciiTheme="minorBidi" w:hAnsiTheme="minorBidi"/>
        </w:rPr>
      </w:pPr>
      <w:r w:rsidRPr="00E4206A">
        <w:rPr>
          <w:rFonts w:asciiTheme="minorBidi" w:hAnsiTheme="minorBidi"/>
        </w:rPr>
        <w:t>À quelle température apparaît la cémentite lors du refroidissement de cet alliage ?</w:t>
      </w:r>
    </w:p>
    <w:p w14:paraId="00F559AC" w14:textId="77777777" w:rsidR="00E30D28" w:rsidRDefault="00E30D28" w:rsidP="00E30D28">
      <w:pPr>
        <w:rPr>
          <w:rFonts w:asciiTheme="minorBidi" w:hAnsiTheme="minorBidi"/>
        </w:rPr>
      </w:pPr>
      <w:r>
        <w:rPr>
          <w:rFonts w:asciiTheme="minorBidi" w:hAnsiTheme="minorBidi"/>
        </w:rPr>
        <w:t>À 724°</w:t>
      </w:r>
      <w:r w:rsidRPr="00E4206A">
        <w:rPr>
          <w:rFonts w:asciiTheme="minorBidi" w:hAnsiTheme="minorBidi"/>
        </w:rPr>
        <w:t>C, quelles sont les phases en présence ? Donner leur composition et leur proportion à cette température</w:t>
      </w:r>
    </w:p>
    <w:p w14:paraId="058ABFAF" w14:textId="678F7EA5" w:rsidR="00E30D28" w:rsidRDefault="00E30D28" w:rsidP="00E30D28">
      <w:pPr>
        <w:pStyle w:val="Paragraphedeliste"/>
        <w:ind w:right="0"/>
        <w:rPr>
          <w:rFonts w:asciiTheme="minorBidi" w:hAnsiTheme="minorBidi"/>
        </w:rPr>
      </w:pPr>
      <w:r w:rsidRPr="002818E8">
        <w:rPr>
          <w:rFonts w:asciiTheme="minorBidi" w:hAnsiTheme="minorBidi"/>
          <w:noProof/>
        </w:rPr>
        <w:drawing>
          <wp:inline distT="0" distB="0" distL="0" distR="0" wp14:anchorId="06FA6C5E" wp14:editId="501BFF41">
            <wp:extent cx="4829175" cy="3496322"/>
            <wp:effectExtent l="19050" t="0" r="9525" b="0"/>
            <wp:docPr id="2" name="Image 4" descr="http://www.calphad.com/graphs/Metastable%20Fe-C%20Phase%20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lphad.com/graphs/Metastable%20Fe-C%20Phase%20Diagram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9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40597" w14:textId="77777777" w:rsidR="00E30D28" w:rsidRDefault="00E30D28" w:rsidP="00E30D28">
      <w:pPr>
        <w:spacing w:line="240" w:lineRule="auto"/>
        <w:ind w:left="-425"/>
        <w:rPr>
          <w:rFonts w:asciiTheme="minorBidi" w:hAnsiTheme="minorBidi"/>
          <w:b/>
          <w:bCs/>
          <w:sz w:val="24"/>
          <w:szCs w:val="24"/>
        </w:rPr>
      </w:pPr>
    </w:p>
    <w:p w14:paraId="4808B188" w14:textId="10212423" w:rsidR="00E30D28" w:rsidRPr="006F4167" w:rsidRDefault="00E30D28" w:rsidP="00E30D28">
      <w:pPr>
        <w:spacing w:line="240" w:lineRule="auto"/>
        <w:ind w:left="-425"/>
        <w:rPr>
          <w:rFonts w:asciiTheme="minorBidi" w:hAnsiTheme="minorBidi"/>
          <w:b/>
          <w:bCs/>
          <w:sz w:val="24"/>
          <w:szCs w:val="24"/>
        </w:rPr>
      </w:pPr>
      <w:r w:rsidRPr="006F4167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4</w:t>
      </w:r>
      <w:r w:rsidRPr="006F4167">
        <w:rPr>
          <w:rFonts w:asciiTheme="minorBidi" w:hAnsiTheme="minorBidi"/>
          <w:b/>
          <w:bCs/>
          <w:sz w:val="24"/>
          <w:szCs w:val="24"/>
        </w:rPr>
        <w:t> :</w:t>
      </w:r>
    </w:p>
    <w:p w14:paraId="334820F0" w14:textId="77777777" w:rsidR="00E30D28" w:rsidRDefault="00E30D28" w:rsidP="00E30D28">
      <w:pPr>
        <w:rPr>
          <w:rFonts w:asciiTheme="minorBidi" w:hAnsiTheme="minorBidi"/>
        </w:rPr>
      </w:pPr>
      <w:r>
        <w:rPr>
          <w:rFonts w:asciiTheme="minorBidi" w:hAnsiTheme="minorBidi"/>
        </w:rPr>
        <w:t>Le binaire argent-strontium</w:t>
      </w:r>
    </w:p>
    <w:p w14:paraId="2317D935" w14:textId="203D588A" w:rsidR="003108D8" w:rsidRDefault="00E30D28" w:rsidP="00E30D28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7163F7">
        <w:rPr>
          <w:rFonts w:asciiTheme="minorBidi" w:hAnsiTheme="minorBidi"/>
          <w:noProof/>
        </w:rPr>
        <w:lastRenderedPageBreak/>
        <w:drawing>
          <wp:inline distT="0" distB="0" distL="0" distR="0" wp14:anchorId="6C7A6824" wp14:editId="2EFA2E42">
            <wp:extent cx="4257675" cy="3371850"/>
            <wp:effectExtent l="19050" t="0" r="9525" b="0"/>
            <wp:docPr id="4" name="Image 1" descr="C:\Users\STS2INFO\Pictures\img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S2INFO\Pictures\img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2DB26" w14:textId="77777777" w:rsidR="003108D8" w:rsidRDefault="003108D8" w:rsidP="006C7C3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5C51202" w14:textId="77777777" w:rsidR="00E30D28" w:rsidRDefault="00E30D28" w:rsidP="00E30D28">
      <w:pPr>
        <w:pStyle w:val="Paragraphedeliste"/>
        <w:numPr>
          <w:ilvl w:val="0"/>
          <w:numId w:val="4"/>
        </w:numPr>
        <w:spacing w:line="240" w:lineRule="auto"/>
        <w:ind w:right="0" w:hanging="4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Préciser la formule des composés définis sachant qu’il leur correspond les valeurs suivantes de la fraction atomique en strontium : 0,167 ; 0,375 ; 0,5 ; 0,6.</w:t>
      </w:r>
    </w:p>
    <w:p w14:paraId="4450A148" w14:textId="77777777" w:rsidR="00E30D28" w:rsidRDefault="00E30D28" w:rsidP="00E30D28">
      <w:pPr>
        <w:pStyle w:val="Paragraphedeliste"/>
        <w:numPr>
          <w:ilvl w:val="0"/>
          <w:numId w:val="4"/>
        </w:numPr>
        <w:spacing w:line="240" w:lineRule="auto"/>
        <w:ind w:right="0" w:hanging="4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Quelles sont les phases en présence, numérotées de (1) à (16), dans les différentes parties du diagramme ?</w:t>
      </w:r>
    </w:p>
    <w:p w14:paraId="644816BA" w14:textId="77777777" w:rsidR="00E30D28" w:rsidRPr="00422CF0" w:rsidRDefault="00E30D28" w:rsidP="00E30D28">
      <w:pPr>
        <w:pStyle w:val="Paragraphedeliste"/>
        <w:numPr>
          <w:ilvl w:val="0"/>
          <w:numId w:val="4"/>
        </w:numPr>
        <w:spacing w:line="240" w:lineRule="auto"/>
        <w:ind w:right="0" w:hanging="43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Préciser les caractéristiques des eutectiques observés.</w:t>
      </w:r>
    </w:p>
    <w:p w14:paraId="0434CA08" w14:textId="77777777" w:rsidR="00E30D28" w:rsidRPr="006F4167" w:rsidRDefault="00E30D28" w:rsidP="006C7C3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E30D28" w:rsidRPr="006F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F40D9"/>
    <w:multiLevelType w:val="hybridMultilevel"/>
    <w:tmpl w:val="9CF038B0"/>
    <w:lvl w:ilvl="0" w:tplc="338E4B4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512E28"/>
    <w:multiLevelType w:val="hybridMultilevel"/>
    <w:tmpl w:val="D35AB662"/>
    <w:lvl w:ilvl="0" w:tplc="80B078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20069"/>
    <w:multiLevelType w:val="hybridMultilevel"/>
    <w:tmpl w:val="DBA4AC00"/>
    <w:lvl w:ilvl="0" w:tplc="31CE38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22D7E"/>
    <w:multiLevelType w:val="hybridMultilevel"/>
    <w:tmpl w:val="71ECD220"/>
    <w:lvl w:ilvl="0" w:tplc="C5E213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9147">
    <w:abstractNumId w:val="0"/>
  </w:num>
  <w:num w:numId="2" w16cid:durableId="1665008042">
    <w:abstractNumId w:val="2"/>
  </w:num>
  <w:num w:numId="3" w16cid:durableId="1645966387">
    <w:abstractNumId w:val="1"/>
  </w:num>
  <w:num w:numId="4" w16cid:durableId="4371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38"/>
    <w:rsid w:val="0005504F"/>
    <w:rsid w:val="000B6C28"/>
    <w:rsid w:val="003108D8"/>
    <w:rsid w:val="00623B6E"/>
    <w:rsid w:val="006C7C3C"/>
    <w:rsid w:val="006F4167"/>
    <w:rsid w:val="00976880"/>
    <w:rsid w:val="009F55A9"/>
    <w:rsid w:val="00A00446"/>
    <w:rsid w:val="00B81E38"/>
    <w:rsid w:val="00E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7236"/>
  <w15:chartTrackingRefBased/>
  <w15:docId w15:val="{24ED7FD6-63D7-454F-BE0E-FAAE331F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38"/>
    <w:pPr>
      <w:spacing w:after="200" w:line="276" w:lineRule="auto"/>
      <w:ind w:right="-425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zekkaraa</dc:creator>
  <cp:keywords/>
  <dc:description/>
  <cp:lastModifiedBy>amine zekkaraa</cp:lastModifiedBy>
  <cp:revision>5</cp:revision>
  <dcterms:created xsi:type="dcterms:W3CDTF">2024-10-19T19:33:00Z</dcterms:created>
  <dcterms:modified xsi:type="dcterms:W3CDTF">2024-10-20T13:59:00Z</dcterms:modified>
</cp:coreProperties>
</file>