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C1" w:rsidRDefault="00E81C82" w:rsidP="00DA3507">
      <w:pPr>
        <w:jc w:val="center"/>
        <w:rPr>
          <w:rFonts w:asciiTheme="majorBidi" w:hAnsiTheme="majorBidi" w:cstheme="majorBidi"/>
          <w:b/>
          <w:bCs/>
          <w:sz w:val="24"/>
          <w:szCs w:val="24"/>
          <w:lang w:val="en-US"/>
        </w:rPr>
      </w:pPr>
      <w:proofErr w:type="spellStart"/>
      <w:r w:rsidRPr="00DA3507">
        <w:rPr>
          <w:rFonts w:asciiTheme="majorBidi" w:hAnsiTheme="majorBidi" w:cstheme="majorBidi"/>
          <w:b/>
          <w:bCs/>
          <w:sz w:val="24"/>
          <w:szCs w:val="24"/>
          <w:lang w:val="en-US"/>
        </w:rPr>
        <w:t>Chapitre</w:t>
      </w:r>
      <w:proofErr w:type="spellEnd"/>
      <w:r w:rsidRPr="00DA3507">
        <w:rPr>
          <w:rFonts w:asciiTheme="majorBidi" w:hAnsiTheme="majorBidi" w:cstheme="majorBidi"/>
          <w:b/>
          <w:bCs/>
          <w:sz w:val="24"/>
          <w:szCs w:val="24"/>
          <w:lang w:val="en-US"/>
        </w:rPr>
        <w:t xml:space="preserve"> IV</w:t>
      </w:r>
      <w:r w:rsidR="00DA3507">
        <w:rPr>
          <w:rFonts w:asciiTheme="majorBidi" w:hAnsiTheme="majorBidi" w:cstheme="majorBidi"/>
          <w:b/>
          <w:bCs/>
          <w:sz w:val="24"/>
          <w:szCs w:val="24"/>
          <w:lang w:val="en-US"/>
        </w:rPr>
        <w:t>:</w:t>
      </w:r>
      <w:r w:rsidRPr="00DA3507">
        <w:rPr>
          <w:rFonts w:asciiTheme="majorBidi" w:hAnsiTheme="majorBidi" w:cstheme="majorBidi"/>
          <w:b/>
          <w:bCs/>
          <w:sz w:val="24"/>
          <w:szCs w:val="24"/>
          <w:lang w:val="en-US"/>
        </w:rPr>
        <w:t xml:space="preserve">  </w:t>
      </w:r>
      <w:r w:rsidR="00DA3507">
        <w:rPr>
          <w:rFonts w:asciiTheme="majorBidi" w:hAnsiTheme="majorBidi" w:cstheme="majorBidi"/>
          <w:b/>
          <w:bCs/>
          <w:sz w:val="24"/>
          <w:szCs w:val="24"/>
          <w:lang w:val="en-US"/>
        </w:rPr>
        <w:t xml:space="preserve"> </w:t>
      </w:r>
      <w:r w:rsidRPr="00DA3507">
        <w:rPr>
          <w:rFonts w:asciiTheme="majorBidi" w:hAnsiTheme="majorBidi" w:cstheme="majorBidi"/>
          <w:b/>
          <w:bCs/>
          <w:sz w:val="24"/>
          <w:szCs w:val="24"/>
          <w:lang w:val="en-US"/>
        </w:rPr>
        <w:t xml:space="preserve">Les </w:t>
      </w:r>
      <w:proofErr w:type="spellStart"/>
      <w:r w:rsidRPr="00DA3507">
        <w:rPr>
          <w:rFonts w:asciiTheme="majorBidi" w:hAnsiTheme="majorBidi" w:cstheme="majorBidi"/>
          <w:b/>
          <w:bCs/>
          <w:sz w:val="24"/>
          <w:szCs w:val="24"/>
          <w:lang w:val="en-US"/>
        </w:rPr>
        <w:t>espaces</w:t>
      </w:r>
      <w:proofErr w:type="spellEnd"/>
      <w:r w:rsidRPr="00DA3507">
        <w:rPr>
          <w:rFonts w:asciiTheme="majorBidi" w:hAnsiTheme="majorBidi" w:cstheme="majorBidi"/>
          <w:b/>
          <w:bCs/>
          <w:sz w:val="24"/>
          <w:szCs w:val="24"/>
          <w:lang w:val="en-US"/>
        </w:rPr>
        <w:t xml:space="preserve"> </w:t>
      </w:r>
      <w:proofErr w:type="spellStart"/>
      <w:r w:rsidRPr="00DA3507">
        <w:rPr>
          <w:rFonts w:asciiTheme="majorBidi" w:hAnsiTheme="majorBidi" w:cstheme="majorBidi"/>
          <w:b/>
          <w:bCs/>
          <w:sz w:val="24"/>
          <w:szCs w:val="24"/>
          <w:lang w:val="en-US"/>
        </w:rPr>
        <w:t>verts</w:t>
      </w:r>
      <w:proofErr w:type="spellEnd"/>
    </w:p>
    <w:p w:rsidR="00DA3507" w:rsidRPr="00DA3507" w:rsidRDefault="00DA3507" w:rsidP="00DA3507">
      <w:pPr>
        <w:jc w:val="center"/>
        <w:rPr>
          <w:rFonts w:asciiTheme="majorBidi" w:hAnsiTheme="majorBidi" w:cstheme="majorBidi"/>
          <w:b/>
          <w:bCs/>
          <w:sz w:val="24"/>
          <w:szCs w:val="24"/>
          <w:lang w:val="en-US"/>
        </w:rPr>
      </w:pPr>
    </w:p>
    <w:p w:rsidR="00E81C82" w:rsidRDefault="00E81C82">
      <w:pPr>
        <w:rPr>
          <w:rFonts w:asciiTheme="majorBidi" w:hAnsiTheme="majorBidi" w:cstheme="majorBidi"/>
          <w:sz w:val="24"/>
          <w:szCs w:val="24"/>
          <w:lang w:val="en-US"/>
        </w:rPr>
      </w:pPr>
    </w:p>
    <w:p w:rsidR="00E81C82" w:rsidRPr="00DA3507" w:rsidRDefault="00E81C82" w:rsidP="00E81C82">
      <w:pPr>
        <w:rPr>
          <w:rFonts w:asciiTheme="majorBidi" w:hAnsiTheme="majorBidi" w:cstheme="majorBidi"/>
          <w:b/>
          <w:bCs/>
          <w:sz w:val="24"/>
          <w:szCs w:val="24"/>
        </w:rPr>
      </w:pPr>
      <w:r w:rsidRPr="00DA3507">
        <w:rPr>
          <w:rFonts w:asciiTheme="majorBidi" w:hAnsiTheme="majorBidi" w:cstheme="majorBidi"/>
          <w:b/>
          <w:bCs/>
          <w:sz w:val="24"/>
          <w:szCs w:val="24"/>
        </w:rPr>
        <w:t>1. La Conception des Espaces Verts</w:t>
      </w:r>
      <w:r w:rsidRPr="00DA3507">
        <w:rPr>
          <w:rFonts w:asciiTheme="majorBidi" w:hAnsiTheme="majorBidi" w:cstheme="majorBidi"/>
          <w:b/>
          <w:bCs/>
          <w:sz w:val="24"/>
          <w:szCs w:val="24"/>
        </w:rPr>
        <w:t> :</w:t>
      </w:r>
    </w:p>
    <w:p w:rsidR="00E81C82" w:rsidRPr="00E81C82" w:rsidRDefault="00E81C82" w:rsidP="00E81C82">
      <w:pPr>
        <w:rPr>
          <w:rFonts w:asciiTheme="majorBidi" w:hAnsiTheme="majorBidi" w:cstheme="majorBidi"/>
          <w:sz w:val="24"/>
          <w:szCs w:val="24"/>
        </w:rPr>
      </w:pPr>
      <w:r w:rsidRPr="00E81C82">
        <w:rPr>
          <w:rFonts w:asciiTheme="majorBidi" w:hAnsiTheme="majorBidi" w:cstheme="majorBidi"/>
          <w:sz w:val="24"/>
          <w:szCs w:val="24"/>
        </w:rPr>
        <w:t>La conception des espaces verts constitue une étape fondamentale dans l'aménagement urbain et rural. Elle vise à créer des lieux de détente, de loisirs, et de valorisation de la biodiversité. La réussite de cette phase repose sur une analyse précise des besoins, du site, des contraintes techniques et environnementales.</w:t>
      </w:r>
    </w:p>
    <w:p w:rsidR="00E81C82" w:rsidRPr="00DA3507" w:rsidRDefault="00E81C82" w:rsidP="00E81C82">
      <w:pPr>
        <w:rPr>
          <w:rFonts w:asciiTheme="majorBidi" w:hAnsiTheme="majorBidi" w:cstheme="majorBidi"/>
          <w:b/>
          <w:bCs/>
          <w:i/>
          <w:iCs/>
          <w:sz w:val="24"/>
          <w:szCs w:val="24"/>
        </w:rPr>
      </w:pPr>
      <w:r w:rsidRPr="00DA3507">
        <w:rPr>
          <w:rFonts w:asciiTheme="majorBidi" w:hAnsiTheme="majorBidi" w:cstheme="majorBidi"/>
          <w:b/>
          <w:bCs/>
          <w:i/>
          <w:iCs/>
          <w:sz w:val="24"/>
          <w:szCs w:val="24"/>
        </w:rPr>
        <w:t>a. Analyse du site</w:t>
      </w:r>
    </w:p>
    <w:p w:rsidR="00E81C82" w:rsidRPr="00E81C82" w:rsidRDefault="00E81C82" w:rsidP="00E81C82">
      <w:pPr>
        <w:pStyle w:val="Paragraphedeliste"/>
        <w:numPr>
          <w:ilvl w:val="0"/>
          <w:numId w:val="1"/>
        </w:numPr>
        <w:rPr>
          <w:rFonts w:asciiTheme="majorBidi" w:hAnsiTheme="majorBidi" w:cstheme="majorBidi"/>
          <w:sz w:val="24"/>
          <w:szCs w:val="24"/>
        </w:rPr>
      </w:pPr>
      <w:r w:rsidRPr="00E81C82">
        <w:rPr>
          <w:rFonts w:asciiTheme="majorBidi" w:hAnsiTheme="majorBidi" w:cstheme="majorBidi"/>
          <w:sz w:val="24"/>
          <w:szCs w:val="24"/>
        </w:rPr>
        <w:t>Étude du sol, du climat, de la topographie et de la végétation existante</w:t>
      </w:r>
    </w:p>
    <w:p w:rsidR="00E81C82" w:rsidRPr="00E81C82" w:rsidRDefault="00E81C82" w:rsidP="00E81C82">
      <w:pPr>
        <w:pStyle w:val="Paragraphedeliste"/>
        <w:numPr>
          <w:ilvl w:val="0"/>
          <w:numId w:val="1"/>
        </w:numPr>
        <w:rPr>
          <w:rFonts w:asciiTheme="majorBidi" w:hAnsiTheme="majorBidi" w:cstheme="majorBidi"/>
          <w:sz w:val="24"/>
          <w:szCs w:val="24"/>
        </w:rPr>
      </w:pPr>
      <w:r w:rsidRPr="00E81C82">
        <w:rPr>
          <w:rFonts w:asciiTheme="majorBidi" w:hAnsiTheme="majorBidi" w:cstheme="majorBidi"/>
          <w:sz w:val="24"/>
          <w:szCs w:val="24"/>
        </w:rPr>
        <w:t>Identification des vues à mettre en valeur ou à masquer</w:t>
      </w:r>
    </w:p>
    <w:p w:rsidR="00E81C82" w:rsidRPr="00E81C82" w:rsidRDefault="00E81C82" w:rsidP="00E81C82">
      <w:pPr>
        <w:pStyle w:val="Paragraphedeliste"/>
        <w:numPr>
          <w:ilvl w:val="0"/>
          <w:numId w:val="1"/>
        </w:numPr>
        <w:rPr>
          <w:rFonts w:asciiTheme="majorBidi" w:hAnsiTheme="majorBidi" w:cstheme="majorBidi"/>
          <w:sz w:val="24"/>
          <w:szCs w:val="24"/>
        </w:rPr>
      </w:pPr>
      <w:r w:rsidRPr="00E81C82">
        <w:rPr>
          <w:rFonts w:asciiTheme="majorBidi" w:hAnsiTheme="majorBidi" w:cstheme="majorBidi"/>
          <w:sz w:val="24"/>
          <w:szCs w:val="24"/>
        </w:rPr>
        <w:t>Analyse des usages potentiels et des flux de circulation</w:t>
      </w:r>
    </w:p>
    <w:p w:rsidR="00E81C82" w:rsidRPr="00E81C82" w:rsidRDefault="00E81C82" w:rsidP="00E81C82">
      <w:pPr>
        <w:rPr>
          <w:rFonts w:asciiTheme="majorBidi" w:hAnsiTheme="majorBidi" w:cstheme="majorBidi"/>
          <w:sz w:val="24"/>
          <w:szCs w:val="24"/>
        </w:rPr>
      </w:pPr>
    </w:p>
    <w:p w:rsidR="00E81C82" w:rsidRPr="00DA3507" w:rsidRDefault="00E81C82" w:rsidP="00E81C82">
      <w:pPr>
        <w:rPr>
          <w:rFonts w:asciiTheme="majorBidi" w:hAnsiTheme="majorBidi" w:cstheme="majorBidi"/>
          <w:b/>
          <w:bCs/>
          <w:i/>
          <w:iCs/>
          <w:sz w:val="24"/>
          <w:szCs w:val="24"/>
        </w:rPr>
      </w:pPr>
      <w:r w:rsidRPr="00DA3507">
        <w:rPr>
          <w:rFonts w:asciiTheme="majorBidi" w:hAnsiTheme="majorBidi" w:cstheme="majorBidi"/>
          <w:b/>
          <w:bCs/>
          <w:i/>
          <w:iCs/>
          <w:sz w:val="24"/>
          <w:szCs w:val="24"/>
        </w:rPr>
        <w:t>b. Définition des objectifs d'aménagement</w:t>
      </w:r>
    </w:p>
    <w:p w:rsidR="00E81C82" w:rsidRPr="00E81C82" w:rsidRDefault="00E81C82" w:rsidP="00E81C82">
      <w:pPr>
        <w:pStyle w:val="Paragraphedeliste"/>
        <w:numPr>
          <w:ilvl w:val="0"/>
          <w:numId w:val="2"/>
        </w:numPr>
        <w:rPr>
          <w:rFonts w:asciiTheme="majorBidi" w:hAnsiTheme="majorBidi" w:cstheme="majorBidi"/>
          <w:sz w:val="24"/>
          <w:szCs w:val="24"/>
        </w:rPr>
      </w:pPr>
      <w:r w:rsidRPr="00E81C82">
        <w:rPr>
          <w:rFonts w:asciiTheme="majorBidi" w:hAnsiTheme="majorBidi" w:cstheme="majorBidi"/>
          <w:sz w:val="24"/>
          <w:szCs w:val="24"/>
        </w:rPr>
        <w:t>Créer un espace de repos, de jeux, de promenade, etc.</w:t>
      </w:r>
    </w:p>
    <w:p w:rsidR="00E81C82" w:rsidRPr="00E81C82" w:rsidRDefault="00E81C82" w:rsidP="00E81C82">
      <w:pPr>
        <w:pStyle w:val="Paragraphedeliste"/>
        <w:numPr>
          <w:ilvl w:val="0"/>
          <w:numId w:val="2"/>
        </w:numPr>
        <w:rPr>
          <w:rFonts w:asciiTheme="majorBidi" w:hAnsiTheme="majorBidi" w:cstheme="majorBidi"/>
          <w:sz w:val="24"/>
          <w:szCs w:val="24"/>
        </w:rPr>
      </w:pPr>
      <w:r w:rsidRPr="00E81C82">
        <w:rPr>
          <w:rFonts w:asciiTheme="majorBidi" w:hAnsiTheme="majorBidi" w:cstheme="majorBidi"/>
          <w:sz w:val="24"/>
          <w:szCs w:val="24"/>
        </w:rPr>
        <w:t>Favoriser la biodiversité</w:t>
      </w:r>
    </w:p>
    <w:p w:rsidR="00E81C82" w:rsidRPr="00E81C82" w:rsidRDefault="00E81C82" w:rsidP="00E81C82">
      <w:pPr>
        <w:pStyle w:val="Paragraphedeliste"/>
        <w:numPr>
          <w:ilvl w:val="0"/>
          <w:numId w:val="2"/>
        </w:numPr>
        <w:rPr>
          <w:rFonts w:asciiTheme="majorBidi" w:hAnsiTheme="majorBidi" w:cstheme="majorBidi"/>
          <w:sz w:val="24"/>
          <w:szCs w:val="24"/>
        </w:rPr>
      </w:pPr>
      <w:r w:rsidRPr="00E81C82">
        <w:rPr>
          <w:rFonts w:asciiTheme="majorBidi" w:hAnsiTheme="majorBidi" w:cstheme="majorBidi"/>
          <w:sz w:val="24"/>
          <w:szCs w:val="24"/>
        </w:rPr>
        <w:t>Améliorer la qualité de l'air et réguler la température</w:t>
      </w:r>
    </w:p>
    <w:p w:rsidR="00E81C82" w:rsidRPr="00E81C82" w:rsidRDefault="00E81C82" w:rsidP="00E81C82">
      <w:pPr>
        <w:rPr>
          <w:rFonts w:asciiTheme="majorBidi" w:hAnsiTheme="majorBidi" w:cstheme="majorBidi"/>
          <w:sz w:val="24"/>
          <w:szCs w:val="24"/>
        </w:rPr>
      </w:pPr>
    </w:p>
    <w:p w:rsidR="00E81C82" w:rsidRPr="00DA3507" w:rsidRDefault="00E81C82" w:rsidP="00E81C82">
      <w:pPr>
        <w:rPr>
          <w:rFonts w:asciiTheme="majorBidi" w:hAnsiTheme="majorBidi" w:cstheme="majorBidi"/>
          <w:b/>
          <w:bCs/>
          <w:i/>
          <w:iCs/>
          <w:sz w:val="24"/>
          <w:szCs w:val="24"/>
        </w:rPr>
      </w:pPr>
      <w:r w:rsidRPr="00DA3507">
        <w:rPr>
          <w:rFonts w:asciiTheme="majorBidi" w:hAnsiTheme="majorBidi" w:cstheme="majorBidi"/>
          <w:b/>
          <w:bCs/>
          <w:i/>
          <w:iCs/>
          <w:sz w:val="24"/>
          <w:szCs w:val="24"/>
        </w:rPr>
        <w:t>c. Planification</w:t>
      </w:r>
    </w:p>
    <w:p w:rsidR="00E81C82" w:rsidRPr="00E81C82" w:rsidRDefault="00E81C82" w:rsidP="00E81C82">
      <w:pPr>
        <w:pStyle w:val="Paragraphedeliste"/>
        <w:numPr>
          <w:ilvl w:val="0"/>
          <w:numId w:val="3"/>
        </w:numPr>
        <w:rPr>
          <w:rFonts w:asciiTheme="majorBidi" w:hAnsiTheme="majorBidi" w:cstheme="majorBidi"/>
          <w:sz w:val="24"/>
          <w:szCs w:val="24"/>
        </w:rPr>
      </w:pPr>
      <w:r w:rsidRPr="00E81C82">
        <w:rPr>
          <w:rFonts w:asciiTheme="majorBidi" w:hAnsiTheme="majorBidi" w:cstheme="majorBidi"/>
          <w:sz w:val="24"/>
          <w:szCs w:val="24"/>
        </w:rPr>
        <w:t>Organisation spatiale des zones (pelouses, massifs, chemins)</w:t>
      </w:r>
    </w:p>
    <w:p w:rsidR="00E81C82" w:rsidRPr="00E81C82" w:rsidRDefault="00E81C82" w:rsidP="00E81C82">
      <w:pPr>
        <w:pStyle w:val="Paragraphedeliste"/>
        <w:numPr>
          <w:ilvl w:val="0"/>
          <w:numId w:val="3"/>
        </w:numPr>
        <w:rPr>
          <w:rFonts w:asciiTheme="majorBidi" w:hAnsiTheme="majorBidi" w:cstheme="majorBidi"/>
          <w:sz w:val="24"/>
          <w:szCs w:val="24"/>
        </w:rPr>
      </w:pPr>
      <w:r w:rsidRPr="00E81C82">
        <w:rPr>
          <w:rFonts w:asciiTheme="majorBidi" w:hAnsiTheme="majorBidi" w:cstheme="majorBidi"/>
          <w:sz w:val="24"/>
          <w:szCs w:val="24"/>
        </w:rPr>
        <w:t>Choix des matériaux et des végétaux</w:t>
      </w:r>
    </w:p>
    <w:p w:rsidR="00E81C82" w:rsidRPr="00E81C82" w:rsidRDefault="00E81C82" w:rsidP="00E81C82">
      <w:pPr>
        <w:pStyle w:val="Paragraphedeliste"/>
        <w:numPr>
          <w:ilvl w:val="0"/>
          <w:numId w:val="3"/>
        </w:numPr>
        <w:rPr>
          <w:rFonts w:asciiTheme="majorBidi" w:hAnsiTheme="majorBidi" w:cstheme="majorBidi"/>
          <w:sz w:val="24"/>
          <w:szCs w:val="24"/>
        </w:rPr>
      </w:pPr>
      <w:r w:rsidRPr="00E81C82">
        <w:rPr>
          <w:rFonts w:asciiTheme="majorBidi" w:hAnsiTheme="majorBidi" w:cstheme="majorBidi"/>
          <w:sz w:val="24"/>
          <w:szCs w:val="24"/>
        </w:rPr>
        <w:t>Prise en compte de la maintenance future</w:t>
      </w:r>
    </w:p>
    <w:p w:rsidR="00E81C82" w:rsidRPr="00E81C82" w:rsidRDefault="00E81C82" w:rsidP="00E81C82">
      <w:pPr>
        <w:rPr>
          <w:rFonts w:asciiTheme="majorBidi" w:hAnsiTheme="majorBidi" w:cstheme="majorBidi"/>
          <w:sz w:val="24"/>
          <w:szCs w:val="24"/>
        </w:rPr>
      </w:pPr>
    </w:p>
    <w:p w:rsidR="00E81C82" w:rsidRPr="00DA3507" w:rsidRDefault="00E81C82" w:rsidP="00E81C82">
      <w:pPr>
        <w:rPr>
          <w:rFonts w:asciiTheme="majorBidi" w:hAnsiTheme="majorBidi" w:cstheme="majorBidi"/>
          <w:b/>
          <w:bCs/>
          <w:sz w:val="24"/>
          <w:szCs w:val="24"/>
        </w:rPr>
      </w:pPr>
      <w:r w:rsidRPr="00DA3507">
        <w:rPr>
          <w:rFonts w:asciiTheme="majorBidi" w:hAnsiTheme="majorBidi" w:cstheme="majorBidi"/>
          <w:b/>
          <w:bCs/>
          <w:sz w:val="24"/>
          <w:szCs w:val="24"/>
        </w:rPr>
        <w:t>2. Les Composants des Espaces Verts</w:t>
      </w:r>
      <w:r w:rsidRPr="00DA3507">
        <w:rPr>
          <w:rFonts w:asciiTheme="majorBidi" w:hAnsiTheme="majorBidi" w:cstheme="majorBidi"/>
          <w:b/>
          <w:bCs/>
          <w:sz w:val="24"/>
          <w:szCs w:val="24"/>
        </w:rPr>
        <w:t> :</w:t>
      </w:r>
    </w:p>
    <w:p w:rsidR="00E81C82" w:rsidRPr="00E81C82" w:rsidRDefault="00E81C82" w:rsidP="00E81C82">
      <w:pPr>
        <w:rPr>
          <w:rFonts w:asciiTheme="majorBidi" w:hAnsiTheme="majorBidi" w:cstheme="majorBidi"/>
          <w:sz w:val="24"/>
          <w:szCs w:val="24"/>
        </w:rPr>
      </w:pPr>
      <w:r w:rsidRPr="00E81C82">
        <w:rPr>
          <w:rFonts w:asciiTheme="majorBidi" w:hAnsiTheme="majorBidi" w:cstheme="majorBidi"/>
          <w:sz w:val="24"/>
          <w:szCs w:val="24"/>
        </w:rPr>
        <w:t>Les espaces verts sont composés d'éléments naturels et artificiels qui contribuent à leur fonctionnalité et esthétique.</w:t>
      </w:r>
    </w:p>
    <w:p w:rsidR="00E81C82" w:rsidRPr="00DA3507" w:rsidRDefault="00E81C82" w:rsidP="00E81C82">
      <w:pPr>
        <w:rPr>
          <w:rFonts w:asciiTheme="majorBidi" w:hAnsiTheme="majorBidi" w:cstheme="majorBidi"/>
          <w:b/>
          <w:bCs/>
          <w:i/>
          <w:iCs/>
          <w:sz w:val="24"/>
          <w:szCs w:val="24"/>
        </w:rPr>
      </w:pPr>
      <w:r w:rsidRPr="00DA3507">
        <w:rPr>
          <w:rFonts w:asciiTheme="majorBidi" w:hAnsiTheme="majorBidi" w:cstheme="majorBidi"/>
          <w:b/>
          <w:bCs/>
          <w:i/>
          <w:iCs/>
          <w:sz w:val="24"/>
          <w:szCs w:val="24"/>
        </w:rPr>
        <w:t>a. Éléments naturels</w:t>
      </w:r>
      <w:r w:rsidR="00DA3507" w:rsidRPr="00DA3507">
        <w:rPr>
          <w:rFonts w:asciiTheme="majorBidi" w:hAnsiTheme="majorBidi" w:cstheme="majorBidi"/>
          <w:b/>
          <w:bCs/>
          <w:i/>
          <w:iCs/>
          <w:sz w:val="24"/>
          <w:szCs w:val="24"/>
        </w:rPr>
        <w:t> :</w:t>
      </w:r>
    </w:p>
    <w:p w:rsidR="00E81C82" w:rsidRPr="00E81C82" w:rsidRDefault="00E81C82" w:rsidP="00E81C82">
      <w:pPr>
        <w:pStyle w:val="Paragraphedeliste"/>
        <w:numPr>
          <w:ilvl w:val="0"/>
          <w:numId w:val="4"/>
        </w:numPr>
        <w:rPr>
          <w:rFonts w:asciiTheme="majorBidi" w:hAnsiTheme="majorBidi" w:cstheme="majorBidi"/>
          <w:sz w:val="24"/>
          <w:szCs w:val="24"/>
        </w:rPr>
      </w:pPr>
      <w:r w:rsidRPr="00E81C82">
        <w:rPr>
          <w:rFonts w:asciiTheme="majorBidi" w:hAnsiTheme="majorBidi" w:cstheme="majorBidi"/>
          <w:sz w:val="24"/>
          <w:szCs w:val="24"/>
        </w:rPr>
        <w:t>Arbres : fournissent de l'ombre, abritent la faune, structurent l'espace</w:t>
      </w:r>
    </w:p>
    <w:p w:rsidR="00E81C82" w:rsidRPr="00E81C82" w:rsidRDefault="00E81C82" w:rsidP="00E81C82">
      <w:pPr>
        <w:pStyle w:val="Paragraphedeliste"/>
        <w:numPr>
          <w:ilvl w:val="0"/>
          <w:numId w:val="4"/>
        </w:numPr>
        <w:rPr>
          <w:rFonts w:asciiTheme="majorBidi" w:hAnsiTheme="majorBidi" w:cstheme="majorBidi"/>
          <w:sz w:val="24"/>
          <w:szCs w:val="24"/>
        </w:rPr>
      </w:pPr>
      <w:r w:rsidRPr="00E81C82">
        <w:rPr>
          <w:rFonts w:asciiTheme="majorBidi" w:hAnsiTheme="majorBidi" w:cstheme="majorBidi"/>
          <w:sz w:val="24"/>
          <w:szCs w:val="24"/>
        </w:rPr>
        <w:t>Arbustes : délimitent les zones, apportent de la couleur</w:t>
      </w:r>
    </w:p>
    <w:p w:rsidR="00E81C82" w:rsidRPr="00E81C82" w:rsidRDefault="00E81C82" w:rsidP="00E81C82">
      <w:pPr>
        <w:pStyle w:val="Paragraphedeliste"/>
        <w:numPr>
          <w:ilvl w:val="0"/>
          <w:numId w:val="4"/>
        </w:numPr>
        <w:rPr>
          <w:rFonts w:asciiTheme="majorBidi" w:hAnsiTheme="majorBidi" w:cstheme="majorBidi"/>
          <w:sz w:val="24"/>
          <w:szCs w:val="24"/>
        </w:rPr>
      </w:pPr>
      <w:r w:rsidRPr="00E81C82">
        <w:rPr>
          <w:rFonts w:asciiTheme="majorBidi" w:hAnsiTheme="majorBidi" w:cstheme="majorBidi"/>
          <w:sz w:val="24"/>
          <w:szCs w:val="24"/>
        </w:rPr>
        <w:t>Pelouses : zones de repos ou de jeux</w:t>
      </w:r>
    </w:p>
    <w:p w:rsidR="00E81C82" w:rsidRPr="00E81C82" w:rsidRDefault="00E81C82" w:rsidP="00E81C82">
      <w:pPr>
        <w:pStyle w:val="Paragraphedeliste"/>
        <w:numPr>
          <w:ilvl w:val="0"/>
          <w:numId w:val="4"/>
        </w:numPr>
        <w:rPr>
          <w:rFonts w:asciiTheme="majorBidi" w:hAnsiTheme="majorBidi" w:cstheme="majorBidi"/>
          <w:sz w:val="24"/>
          <w:szCs w:val="24"/>
        </w:rPr>
      </w:pPr>
      <w:r w:rsidRPr="00E81C82">
        <w:rPr>
          <w:rFonts w:asciiTheme="majorBidi" w:hAnsiTheme="majorBidi" w:cstheme="majorBidi"/>
          <w:sz w:val="24"/>
          <w:szCs w:val="24"/>
        </w:rPr>
        <w:t>Fleurs et massifs : valeur ornementale et biodiversité</w:t>
      </w:r>
    </w:p>
    <w:p w:rsidR="00E81C82" w:rsidRDefault="00E81C82" w:rsidP="00E81C82">
      <w:pPr>
        <w:rPr>
          <w:rFonts w:asciiTheme="majorBidi" w:hAnsiTheme="majorBidi" w:cstheme="majorBidi"/>
          <w:sz w:val="24"/>
          <w:szCs w:val="24"/>
        </w:rPr>
      </w:pPr>
    </w:p>
    <w:p w:rsidR="00E81C82" w:rsidRDefault="00E81C82" w:rsidP="00E81C82">
      <w:pPr>
        <w:rPr>
          <w:rFonts w:asciiTheme="majorBidi" w:hAnsiTheme="majorBidi" w:cstheme="majorBidi"/>
          <w:sz w:val="24"/>
          <w:szCs w:val="24"/>
        </w:rPr>
      </w:pPr>
    </w:p>
    <w:p w:rsidR="00E81C82" w:rsidRDefault="00E81C82" w:rsidP="00E81C82">
      <w:pPr>
        <w:rPr>
          <w:rFonts w:asciiTheme="majorBidi" w:hAnsiTheme="majorBidi" w:cstheme="majorBidi"/>
          <w:sz w:val="24"/>
          <w:szCs w:val="24"/>
        </w:rPr>
      </w:pPr>
    </w:p>
    <w:p w:rsidR="00E81C82" w:rsidRDefault="00E81C82" w:rsidP="00E81C82">
      <w:pPr>
        <w:rPr>
          <w:rFonts w:asciiTheme="majorBidi" w:hAnsiTheme="majorBidi" w:cstheme="majorBidi"/>
          <w:sz w:val="24"/>
          <w:szCs w:val="24"/>
        </w:rPr>
      </w:pPr>
    </w:p>
    <w:p w:rsidR="00E81C82" w:rsidRPr="00E81C82" w:rsidRDefault="00E81C82" w:rsidP="00E81C82">
      <w:pPr>
        <w:rPr>
          <w:rFonts w:asciiTheme="majorBidi" w:hAnsiTheme="majorBidi" w:cstheme="majorBidi"/>
          <w:sz w:val="24"/>
          <w:szCs w:val="24"/>
        </w:rPr>
      </w:pPr>
    </w:p>
    <w:p w:rsidR="00E81C82" w:rsidRPr="00DA3507" w:rsidRDefault="00E81C82" w:rsidP="00E81C82">
      <w:pPr>
        <w:rPr>
          <w:rFonts w:asciiTheme="majorBidi" w:hAnsiTheme="majorBidi" w:cstheme="majorBidi"/>
          <w:b/>
          <w:bCs/>
          <w:i/>
          <w:iCs/>
          <w:sz w:val="24"/>
          <w:szCs w:val="24"/>
        </w:rPr>
      </w:pPr>
      <w:r w:rsidRPr="00DA3507">
        <w:rPr>
          <w:rFonts w:asciiTheme="majorBidi" w:hAnsiTheme="majorBidi" w:cstheme="majorBidi"/>
          <w:b/>
          <w:bCs/>
          <w:i/>
          <w:iCs/>
          <w:sz w:val="24"/>
          <w:szCs w:val="24"/>
        </w:rPr>
        <w:t>b. Éléments artificiels</w:t>
      </w:r>
      <w:r w:rsidR="00DA3507" w:rsidRPr="00DA3507">
        <w:rPr>
          <w:rFonts w:asciiTheme="majorBidi" w:hAnsiTheme="majorBidi" w:cstheme="majorBidi"/>
          <w:b/>
          <w:bCs/>
          <w:i/>
          <w:iCs/>
          <w:sz w:val="24"/>
          <w:szCs w:val="24"/>
        </w:rPr>
        <w:t> :</w:t>
      </w:r>
    </w:p>
    <w:p w:rsidR="00E81C82" w:rsidRPr="00E81C82" w:rsidRDefault="00E81C82" w:rsidP="00E81C82">
      <w:pPr>
        <w:pStyle w:val="Paragraphedeliste"/>
        <w:numPr>
          <w:ilvl w:val="0"/>
          <w:numId w:val="5"/>
        </w:numPr>
        <w:rPr>
          <w:rFonts w:asciiTheme="majorBidi" w:hAnsiTheme="majorBidi" w:cstheme="majorBidi"/>
          <w:sz w:val="24"/>
          <w:szCs w:val="24"/>
        </w:rPr>
      </w:pPr>
      <w:r w:rsidRPr="00E81C82">
        <w:rPr>
          <w:rFonts w:asciiTheme="majorBidi" w:hAnsiTheme="majorBidi" w:cstheme="majorBidi"/>
          <w:sz w:val="24"/>
          <w:szCs w:val="24"/>
        </w:rPr>
        <w:t>Mobilier urbain : bancs, poubelles, éclairage</w:t>
      </w:r>
    </w:p>
    <w:p w:rsidR="00E81C82" w:rsidRPr="00E81C82" w:rsidRDefault="00E81C82" w:rsidP="00E81C82">
      <w:pPr>
        <w:pStyle w:val="Paragraphedeliste"/>
        <w:numPr>
          <w:ilvl w:val="0"/>
          <w:numId w:val="5"/>
        </w:numPr>
        <w:rPr>
          <w:rFonts w:asciiTheme="majorBidi" w:hAnsiTheme="majorBidi" w:cstheme="majorBidi"/>
          <w:sz w:val="24"/>
          <w:szCs w:val="24"/>
        </w:rPr>
      </w:pPr>
      <w:r w:rsidRPr="00E81C82">
        <w:rPr>
          <w:rFonts w:asciiTheme="majorBidi" w:hAnsiTheme="majorBidi" w:cstheme="majorBidi"/>
          <w:sz w:val="24"/>
          <w:szCs w:val="24"/>
        </w:rPr>
        <w:t>Chemins et allées : circulation des usagers</w:t>
      </w:r>
    </w:p>
    <w:p w:rsidR="00E81C82" w:rsidRPr="00E81C82" w:rsidRDefault="00E81C82" w:rsidP="00E81C82">
      <w:pPr>
        <w:pStyle w:val="Paragraphedeliste"/>
        <w:numPr>
          <w:ilvl w:val="0"/>
          <w:numId w:val="5"/>
        </w:numPr>
        <w:rPr>
          <w:rFonts w:asciiTheme="majorBidi" w:hAnsiTheme="majorBidi" w:cstheme="majorBidi"/>
          <w:sz w:val="24"/>
          <w:szCs w:val="24"/>
        </w:rPr>
      </w:pPr>
      <w:r w:rsidRPr="00E81C82">
        <w:rPr>
          <w:rFonts w:asciiTheme="majorBidi" w:hAnsiTheme="majorBidi" w:cstheme="majorBidi"/>
          <w:sz w:val="24"/>
          <w:szCs w:val="24"/>
        </w:rPr>
        <w:t>Clôtures et murets : sécurité et délimitation</w:t>
      </w:r>
    </w:p>
    <w:p w:rsidR="00E81C82" w:rsidRPr="00DA3507" w:rsidRDefault="00E81C82" w:rsidP="00DA3507">
      <w:pPr>
        <w:pStyle w:val="Paragraphedeliste"/>
        <w:numPr>
          <w:ilvl w:val="0"/>
          <w:numId w:val="5"/>
        </w:numPr>
        <w:rPr>
          <w:rFonts w:asciiTheme="majorBidi" w:hAnsiTheme="majorBidi" w:cstheme="majorBidi"/>
          <w:sz w:val="24"/>
          <w:szCs w:val="24"/>
        </w:rPr>
      </w:pPr>
      <w:r w:rsidRPr="00E81C82">
        <w:rPr>
          <w:rFonts w:asciiTheme="majorBidi" w:hAnsiTheme="majorBidi" w:cstheme="majorBidi"/>
          <w:sz w:val="24"/>
          <w:szCs w:val="24"/>
        </w:rPr>
        <w:t>Bassins et fontaines : apport esthétique et fraîcheur</w:t>
      </w:r>
    </w:p>
    <w:p w:rsidR="00E81C82" w:rsidRPr="00DA3507" w:rsidRDefault="00E81C82" w:rsidP="00E81C82">
      <w:pPr>
        <w:rPr>
          <w:rFonts w:asciiTheme="majorBidi" w:hAnsiTheme="majorBidi" w:cstheme="majorBidi"/>
          <w:b/>
          <w:bCs/>
          <w:i/>
          <w:iCs/>
          <w:sz w:val="24"/>
          <w:szCs w:val="24"/>
        </w:rPr>
      </w:pPr>
      <w:r w:rsidRPr="00DA3507">
        <w:rPr>
          <w:rFonts w:asciiTheme="majorBidi" w:hAnsiTheme="majorBidi" w:cstheme="majorBidi"/>
          <w:b/>
          <w:bCs/>
          <w:i/>
          <w:iCs/>
          <w:sz w:val="24"/>
          <w:szCs w:val="24"/>
        </w:rPr>
        <w:t>c. Infrastructures techniques</w:t>
      </w:r>
      <w:r w:rsidR="00DA3507">
        <w:rPr>
          <w:rFonts w:asciiTheme="majorBidi" w:hAnsiTheme="majorBidi" w:cstheme="majorBidi"/>
          <w:b/>
          <w:bCs/>
          <w:i/>
          <w:iCs/>
          <w:sz w:val="24"/>
          <w:szCs w:val="24"/>
        </w:rPr>
        <w:t> :</w:t>
      </w:r>
    </w:p>
    <w:p w:rsidR="00E81C82" w:rsidRPr="00E81C82" w:rsidRDefault="00E81C82" w:rsidP="00E81C82">
      <w:pPr>
        <w:pStyle w:val="Paragraphedeliste"/>
        <w:numPr>
          <w:ilvl w:val="0"/>
          <w:numId w:val="6"/>
        </w:numPr>
        <w:rPr>
          <w:rFonts w:asciiTheme="majorBidi" w:hAnsiTheme="majorBidi" w:cstheme="majorBidi"/>
          <w:sz w:val="24"/>
          <w:szCs w:val="24"/>
        </w:rPr>
      </w:pPr>
      <w:r w:rsidRPr="00E81C82">
        <w:rPr>
          <w:rFonts w:asciiTheme="majorBidi" w:hAnsiTheme="majorBidi" w:cstheme="majorBidi"/>
          <w:sz w:val="24"/>
          <w:szCs w:val="24"/>
        </w:rPr>
        <w:t>Systèmes d'arrosage : irrigation adaptée</w:t>
      </w:r>
    </w:p>
    <w:p w:rsidR="00E81C82" w:rsidRPr="00E81C82" w:rsidRDefault="00E81C82" w:rsidP="00E81C82">
      <w:pPr>
        <w:pStyle w:val="Paragraphedeliste"/>
        <w:numPr>
          <w:ilvl w:val="0"/>
          <w:numId w:val="6"/>
        </w:numPr>
        <w:rPr>
          <w:rFonts w:asciiTheme="majorBidi" w:hAnsiTheme="majorBidi" w:cstheme="majorBidi"/>
          <w:sz w:val="24"/>
          <w:szCs w:val="24"/>
        </w:rPr>
      </w:pPr>
      <w:r w:rsidRPr="00E81C82">
        <w:rPr>
          <w:rFonts w:asciiTheme="majorBidi" w:hAnsiTheme="majorBidi" w:cstheme="majorBidi"/>
          <w:sz w:val="24"/>
          <w:szCs w:val="24"/>
        </w:rPr>
        <w:t>Réseaux d'évacuation des eaux : drainage</w:t>
      </w:r>
    </w:p>
    <w:p w:rsidR="00E81C82" w:rsidRPr="00E81C82" w:rsidRDefault="00E81C82" w:rsidP="00E81C82">
      <w:pPr>
        <w:rPr>
          <w:rFonts w:asciiTheme="majorBidi" w:hAnsiTheme="majorBidi" w:cstheme="majorBidi"/>
          <w:sz w:val="24"/>
          <w:szCs w:val="24"/>
        </w:rPr>
      </w:pPr>
    </w:p>
    <w:p w:rsidR="00E81C82" w:rsidRPr="00DA3507" w:rsidRDefault="00E81C82" w:rsidP="00FB1994">
      <w:pPr>
        <w:rPr>
          <w:rFonts w:asciiTheme="majorBidi" w:hAnsiTheme="majorBidi" w:cstheme="majorBidi"/>
          <w:b/>
          <w:bCs/>
          <w:sz w:val="24"/>
          <w:szCs w:val="24"/>
        </w:rPr>
      </w:pPr>
      <w:r w:rsidRPr="00DA3507">
        <w:rPr>
          <w:rFonts w:asciiTheme="majorBidi" w:hAnsiTheme="majorBidi" w:cstheme="majorBidi"/>
          <w:b/>
          <w:bCs/>
          <w:sz w:val="24"/>
          <w:szCs w:val="24"/>
        </w:rPr>
        <w:t>3. La Gestion des Espaces Verts</w:t>
      </w:r>
      <w:r w:rsidR="00FB1994" w:rsidRPr="00DA3507">
        <w:rPr>
          <w:rFonts w:asciiTheme="majorBidi" w:hAnsiTheme="majorBidi" w:cstheme="majorBidi"/>
          <w:b/>
          <w:bCs/>
          <w:sz w:val="24"/>
          <w:szCs w:val="24"/>
        </w:rPr>
        <w:t> :</w:t>
      </w:r>
    </w:p>
    <w:p w:rsidR="00E81C82" w:rsidRPr="00E81C82" w:rsidRDefault="00E81C82" w:rsidP="00FB1994">
      <w:pPr>
        <w:rPr>
          <w:rFonts w:asciiTheme="majorBidi" w:hAnsiTheme="majorBidi" w:cstheme="majorBidi"/>
          <w:sz w:val="24"/>
          <w:szCs w:val="24"/>
        </w:rPr>
      </w:pPr>
      <w:r w:rsidRPr="00E81C82">
        <w:rPr>
          <w:rFonts w:asciiTheme="majorBidi" w:hAnsiTheme="majorBidi" w:cstheme="majorBidi"/>
          <w:sz w:val="24"/>
          <w:szCs w:val="24"/>
        </w:rPr>
        <w:t>La gestion des espaces verts vise à assurer leur bon fonctionnement, leur esthétique et leur durabilité. Elle inclut des actions régulières et stratégiques.</w:t>
      </w:r>
    </w:p>
    <w:p w:rsidR="00E81C82" w:rsidRPr="00DA3507" w:rsidRDefault="00E81C82" w:rsidP="00FB1994">
      <w:pPr>
        <w:rPr>
          <w:rFonts w:asciiTheme="majorBidi" w:hAnsiTheme="majorBidi" w:cstheme="majorBidi"/>
          <w:b/>
          <w:bCs/>
          <w:i/>
          <w:iCs/>
          <w:sz w:val="24"/>
          <w:szCs w:val="24"/>
        </w:rPr>
      </w:pPr>
      <w:r w:rsidRPr="00DA3507">
        <w:rPr>
          <w:rFonts w:asciiTheme="majorBidi" w:hAnsiTheme="majorBidi" w:cstheme="majorBidi"/>
          <w:b/>
          <w:bCs/>
          <w:i/>
          <w:iCs/>
          <w:sz w:val="24"/>
          <w:szCs w:val="24"/>
        </w:rPr>
        <w:t>a. Entretien courant</w:t>
      </w:r>
      <w:r w:rsidR="00DA3507" w:rsidRPr="00DA3507">
        <w:rPr>
          <w:rFonts w:asciiTheme="majorBidi" w:hAnsiTheme="majorBidi" w:cstheme="majorBidi"/>
          <w:b/>
          <w:bCs/>
          <w:i/>
          <w:iCs/>
          <w:sz w:val="24"/>
          <w:szCs w:val="24"/>
        </w:rPr>
        <w:t> :</w:t>
      </w:r>
    </w:p>
    <w:p w:rsidR="00E81C82" w:rsidRPr="00FB1994" w:rsidRDefault="00E81C82" w:rsidP="00FB1994">
      <w:pPr>
        <w:pStyle w:val="Paragraphedeliste"/>
        <w:numPr>
          <w:ilvl w:val="0"/>
          <w:numId w:val="7"/>
        </w:numPr>
        <w:rPr>
          <w:rFonts w:asciiTheme="majorBidi" w:hAnsiTheme="majorBidi" w:cstheme="majorBidi"/>
          <w:sz w:val="24"/>
          <w:szCs w:val="24"/>
        </w:rPr>
      </w:pPr>
      <w:r w:rsidRPr="00FB1994">
        <w:rPr>
          <w:rFonts w:asciiTheme="majorBidi" w:hAnsiTheme="majorBidi" w:cstheme="majorBidi"/>
          <w:sz w:val="24"/>
          <w:szCs w:val="24"/>
        </w:rPr>
        <w:t>Tonte des pelouses</w:t>
      </w:r>
    </w:p>
    <w:p w:rsidR="00E81C82" w:rsidRPr="00FB1994" w:rsidRDefault="00E81C82" w:rsidP="00FB1994">
      <w:pPr>
        <w:pStyle w:val="Paragraphedeliste"/>
        <w:numPr>
          <w:ilvl w:val="0"/>
          <w:numId w:val="7"/>
        </w:numPr>
        <w:rPr>
          <w:rFonts w:asciiTheme="majorBidi" w:hAnsiTheme="majorBidi" w:cstheme="majorBidi"/>
          <w:sz w:val="24"/>
          <w:szCs w:val="24"/>
        </w:rPr>
      </w:pPr>
      <w:r w:rsidRPr="00FB1994">
        <w:rPr>
          <w:rFonts w:asciiTheme="majorBidi" w:hAnsiTheme="majorBidi" w:cstheme="majorBidi"/>
          <w:sz w:val="24"/>
          <w:szCs w:val="24"/>
        </w:rPr>
        <w:t>Taille des arbustes et élagage des arbres</w:t>
      </w:r>
    </w:p>
    <w:p w:rsidR="00E81C82" w:rsidRPr="00FB1994" w:rsidRDefault="00E81C82" w:rsidP="00FB1994">
      <w:pPr>
        <w:pStyle w:val="Paragraphedeliste"/>
        <w:numPr>
          <w:ilvl w:val="0"/>
          <w:numId w:val="7"/>
        </w:numPr>
        <w:rPr>
          <w:rFonts w:asciiTheme="majorBidi" w:hAnsiTheme="majorBidi" w:cstheme="majorBidi"/>
          <w:sz w:val="24"/>
          <w:szCs w:val="24"/>
        </w:rPr>
      </w:pPr>
      <w:r w:rsidRPr="00FB1994">
        <w:rPr>
          <w:rFonts w:asciiTheme="majorBidi" w:hAnsiTheme="majorBidi" w:cstheme="majorBidi"/>
          <w:sz w:val="24"/>
          <w:szCs w:val="24"/>
        </w:rPr>
        <w:t>Arrosage et fertilisation</w:t>
      </w:r>
    </w:p>
    <w:p w:rsidR="00E81C82" w:rsidRPr="00DA3507" w:rsidRDefault="00E81C82" w:rsidP="00DA3507">
      <w:pPr>
        <w:pStyle w:val="Paragraphedeliste"/>
        <w:numPr>
          <w:ilvl w:val="0"/>
          <w:numId w:val="7"/>
        </w:numPr>
        <w:rPr>
          <w:rFonts w:asciiTheme="majorBidi" w:hAnsiTheme="majorBidi" w:cstheme="majorBidi"/>
          <w:sz w:val="24"/>
          <w:szCs w:val="24"/>
        </w:rPr>
      </w:pPr>
      <w:r w:rsidRPr="00FB1994">
        <w:rPr>
          <w:rFonts w:asciiTheme="majorBidi" w:hAnsiTheme="majorBidi" w:cstheme="majorBidi"/>
          <w:sz w:val="24"/>
          <w:szCs w:val="24"/>
        </w:rPr>
        <w:t>Ramassage des déchets et feuilles mortes</w:t>
      </w:r>
    </w:p>
    <w:p w:rsidR="00E81C82" w:rsidRPr="00DA3507" w:rsidRDefault="00E81C82" w:rsidP="00FB1994">
      <w:pPr>
        <w:rPr>
          <w:rFonts w:asciiTheme="majorBidi" w:hAnsiTheme="majorBidi" w:cstheme="majorBidi"/>
          <w:b/>
          <w:bCs/>
          <w:i/>
          <w:iCs/>
          <w:sz w:val="24"/>
          <w:szCs w:val="24"/>
        </w:rPr>
      </w:pPr>
      <w:r w:rsidRPr="00DA3507">
        <w:rPr>
          <w:rFonts w:asciiTheme="majorBidi" w:hAnsiTheme="majorBidi" w:cstheme="majorBidi"/>
          <w:b/>
          <w:bCs/>
          <w:i/>
          <w:iCs/>
          <w:sz w:val="24"/>
          <w:szCs w:val="24"/>
        </w:rPr>
        <w:t>b. Gestion écologique</w:t>
      </w:r>
      <w:r w:rsidR="00FB1994" w:rsidRPr="00DA3507">
        <w:rPr>
          <w:rFonts w:asciiTheme="majorBidi" w:hAnsiTheme="majorBidi" w:cstheme="majorBidi"/>
          <w:b/>
          <w:bCs/>
          <w:i/>
          <w:iCs/>
          <w:sz w:val="24"/>
          <w:szCs w:val="24"/>
        </w:rPr>
        <w:t> :</w:t>
      </w:r>
    </w:p>
    <w:p w:rsidR="00E81C82" w:rsidRPr="00FB1994" w:rsidRDefault="00E81C82" w:rsidP="00FB1994">
      <w:pPr>
        <w:pStyle w:val="Paragraphedeliste"/>
        <w:numPr>
          <w:ilvl w:val="0"/>
          <w:numId w:val="8"/>
        </w:numPr>
        <w:rPr>
          <w:rFonts w:asciiTheme="majorBidi" w:hAnsiTheme="majorBidi" w:cstheme="majorBidi"/>
          <w:sz w:val="24"/>
          <w:szCs w:val="24"/>
        </w:rPr>
      </w:pPr>
      <w:r w:rsidRPr="00FB1994">
        <w:rPr>
          <w:rFonts w:asciiTheme="majorBidi" w:hAnsiTheme="majorBidi" w:cstheme="majorBidi"/>
          <w:sz w:val="24"/>
          <w:szCs w:val="24"/>
        </w:rPr>
        <w:t>Favoriser les plantes locales et résistantes</w:t>
      </w:r>
    </w:p>
    <w:p w:rsidR="00E81C82" w:rsidRPr="00FB1994" w:rsidRDefault="00E81C82" w:rsidP="00FB1994">
      <w:pPr>
        <w:pStyle w:val="Paragraphedeliste"/>
        <w:numPr>
          <w:ilvl w:val="0"/>
          <w:numId w:val="8"/>
        </w:numPr>
        <w:rPr>
          <w:rFonts w:asciiTheme="majorBidi" w:hAnsiTheme="majorBidi" w:cstheme="majorBidi"/>
          <w:sz w:val="24"/>
          <w:szCs w:val="24"/>
        </w:rPr>
      </w:pPr>
      <w:r w:rsidRPr="00FB1994">
        <w:rPr>
          <w:rFonts w:asciiTheme="majorBidi" w:hAnsiTheme="majorBidi" w:cstheme="majorBidi"/>
          <w:sz w:val="24"/>
          <w:szCs w:val="24"/>
        </w:rPr>
        <w:t>Réduction des produits phytosanitaires</w:t>
      </w:r>
    </w:p>
    <w:p w:rsidR="00E81C82" w:rsidRPr="00DA3507" w:rsidRDefault="00E81C82" w:rsidP="00DA3507">
      <w:pPr>
        <w:pStyle w:val="Paragraphedeliste"/>
        <w:numPr>
          <w:ilvl w:val="0"/>
          <w:numId w:val="8"/>
        </w:numPr>
        <w:rPr>
          <w:rFonts w:asciiTheme="majorBidi" w:hAnsiTheme="majorBidi" w:cstheme="majorBidi"/>
          <w:sz w:val="24"/>
          <w:szCs w:val="24"/>
        </w:rPr>
      </w:pPr>
      <w:r w:rsidRPr="00FB1994">
        <w:rPr>
          <w:rFonts w:asciiTheme="majorBidi" w:hAnsiTheme="majorBidi" w:cstheme="majorBidi"/>
          <w:sz w:val="24"/>
          <w:szCs w:val="24"/>
        </w:rPr>
        <w:t>Compostage des déchets verts</w:t>
      </w:r>
    </w:p>
    <w:p w:rsidR="00E81C82" w:rsidRPr="00DA3507" w:rsidRDefault="00E81C82" w:rsidP="00FB1994">
      <w:pPr>
        <w:rPr>
          <w:rFonts w:asciiTheme="majorBidi" w:hAnsiTheme="majorBidi" w:cstheme="majorBidi"/>
          <w:b/>
          <w:bCs/>
          <w:i/>
          <w:iCs/>
          <w:sz w:val="24"/>
          <w:szCs w:val="24"/>
          <w:lang w:val="en-US"/>
        </w:rPr>
      </w:pPr>
      <w:r w:rsidRPr="00DA3507">
        <w:rPr>
          <w:rFonts w:asciiTheme="majorBidi" w:hAnsiTheme="majorBidi" w:cstheme="majorBidi"/>
          <w:b/>
          <w:bCs/>
          <w:i/>
          <w:iCs/>
          <w:sz w:val="24"/>
          <w:szCs w:val="24"/>
          <w:lang w:val="en-US"/>
        </w:rPr>
        <w:t xml:space="preserve">c. </w:t>
      </w:r>
      <w:proofErr w:type="spellStart"/>
      <w:r w:rsidRPr="00DA3507">
        <w:rPr>
          <w:rFonts w:asciiTheme="majorBidi" w:hAnsiTheme="majorBidi" w:cstheme="majorBidi"/>
          <w:b/>
          <w:bCs/>
          <w:i/>
          <w:iCs/>
          <w:sz w:val="24"/>
          <w:szCs w:val="24"/>
          <w:lang w:val="en-US"/>
        </w:rPr>
        <w:t>Suivi</w:t>
      </w:r>
      <w:proofErr w:type="spellEnd"/>
      <w:r w:rsidRPr="00DA3507">
        <w:rPr>
          <w:rFonts w:asciiTheme="majorBidi" w:hAnsiTheme="majorBidi" w:cstheme="majorBidi"/>
          <w:b/>
          <w:bCs/>
          <w:i/>
          <w:iCs/>
          <w:sz w:val="24"/>
          <w:szCs w:val="24"/>
          <w:lang w:val="en-US"/>
        </w:rPr>
        <w:t xml:space="preserve"> </w:t>
      </w:r>
      <w:proofErr w:type="gramStart"/>
      <w:r w:rsidRPr="00DA3507">
        <w:rPr>
          <w:rFonts w:asciiTheme="majorBidi" w:hAnsiTheme="majorBidi" w:cstheme="majorBidi"/>
          <w:b/>
          <w:bCs/>
          <w:i/>
          <w:iCs/>
          <w:sz w:val="24"/>
          <w:szCs w:val="24"/>
          <w:lang w:val="en-US"/>
        </w:rPr>
        <w:t>et</w:t>
      </w:r>
      <w:proofErr w:type="gramEnd"/>
      <w:r w:rsidRPr="00DA3507">
        <w:rPr>
          <w:rFonts w:asciiTheme="majorBidi" w:hAnsiTheme="majorBidi" w:cstheme="majorBidi"/>
          <w:b/>
          <w:bCs/>
          <w:i/>
          <w:iCs/>
          <w:sz w:val="24"/>
          <w:szCs w:val="24"/>
          <w:lang w:val="en-US"/>
        </w:rPr>
        <w:t xml:space="preserve"> </w:t>
      </w:r>
      <w:r w:rsidR="00DA3507" w:rsidRPr="00DA3507">
        <w:rPr>
          <w:rFonts w:asciiTheme="majorBidi" w:hAnsiTheme="majorBidi" w:cstheme="majorBidi"/>
          <w:b/>
          <w:bCs/>
          <w:i/>
          <w:iCs/>
          <w:sz w:val="24"/>
          <w:szCs w:val="24"/>
          <w:lang w:val="en-US"/>
        </w:rPr>
        <w:t>amelioration:</w:t>
      </w:r>
    </w:p>
    <w:p w:rsidR="00E81C82" w:rsidRPr="00FB1994" w:rsidRDefault="00E81C82" w:rsidP="00FB1994">
      <w:pPr>
        <w:pStyle w:val="Paragraphedeliste"/>
        <w:numPr>
          <w:ilvl w:val="0"/>
          <w:numId w:val="9"/>
        </w:numPr>
        <w:rPr>
          <w:rFonts w:asciiTheme="majorBidi" w:hAnsiTheme="majorBidi" w:cstheme="majorBidi"/>
          <w:sz w:val="24"/>
          <w:szCs w:val="24"/>
        </w:rPr>
      </w:pPr>
      <w:r w:rsidRPr="00FB1994">
        <w:rPr>
          <w:rFonts w:asciiTheme="majorBidi" w:hAnsiTheme="majorBidi" w:cstheme="majorBidi"/>
          <w:sz w:val="24"/>
          <w:szCs w:val="24"/>
        </w:rPr>
        <w:t>Contrôle de l'état sanitaire des végétaux</w:t>
      </w:r>
    </w:p>
    <w:p w:rsidR="00E81C82" w:rsidRPr="00FB1994" w:rsidRDefault="00E81C82" w:rsidP="00FB1994">
      <w:pPr>
        <w:pStyle w:val="Paragraphedeliste"/>
        <w:numPr>
          <w:ilvl w:val="0"/>
          <w:numId w:val="9"/>
        </w:numPr>
        <w:rPr>
          <w:rFonts w:asciiTheme="majorBidi" w:hAnsiTheme="majorBidi" w:cstheme="majorBidi"/>
          <w:sz w:val="24"/>
          <w:szCs w:val="24"/>
        </w:rPr>
      </w:pPr>
      <w:r w:rsidRPr="00FB1994">
        <w:rPr>
          <w:rFonts w:asciiTheme="majorBidi" w:hAnsiTheme="majorBidi" w:cstheme="majorBidi"/>
          <w:sz w:val="24"/>
          <w:szCs w:val="24"/>
        </w:rPr>
        <w:t>Rénovation des installations dégradées</w:t>
      </w:r>
    </w:p>
    <w:p w:rsidR="00E81C82" w:rsidRPr="00FB1994" w:rsidRDefault="00E81C82" w:rsidP="00FB1994">
      <w:pPr>
        <w:pStyle w:val="Paragraphedeliste"/>
        <w:numPr>
          <w:ilvl w:val="0"/>
          <w:numId w:val="9"/>
        </w:numPr>
        <w:rPr>
          <w:rFonts w:asciiTheme="majorBidi" w:hAnsiTheme="majorBidi" w:cstheme="majorBidi"/>
          <w:sz w:val="24"/>
          <w:szCs w:val="24"/>
        </w:rPr>
      </w:pPr>
      <w:r w:rsidRPr="00FB1994">
        <w:rPr>
          <w:rFonts w:asciiTheme="majorBidi" w:hAnsiTheme="majorBidi" w:cstheme="majorBidi"/>
          <w:sz w:val="24"/>
          <w:szCs w:val="24"/>
        </w:rPr>
        <w:t>Ajustement du plan de gestion selon les besoins des usagers</w:t>
      </w:r>
    </w:p>
    <w:p w:rsidR="00E81C82" w:rsidRDefault="00E81C82" w:rsidP="00E81C82">
      <w:pPr>
        <w:rPr>
          <w:rFonts w:asciiTheme="majorBidi" w:hAnsiTheme="majorBidi" w:cstheme="majorBidi"/>
          <w:sz w:val="24"/>
          <w:szCs w:val="24"/>
        </w:rPr>
      </w:pPr>
      <w:r w:rsidRPr="00E81C82">
        <w:rPr>
          <w:rFonts w:asciiTheme="majorBidi" w:hAnsiTheme="majorBidi" w:cstheme="majorBidi"/>
          <w:sz w:val="24"/>
          <w:szCs w:val="24"/>
        </w:rPr>
        <w:t>Une bonne gestion permet de maintenir des espaces verts agréables, fonctionnels et durables, tout en contribuant au bien-être des habitants et à la qualité de l'environnement urbain.</w:t>
      </w:r>
    </w:p>
    <w:p w:rsidR="00DA3507" w:rsidRPr="00E81C82" w:rsidRDefault="00DA3507" w:rsidP="00E81C82">
      <w:pPr>
        <w:rPr>
          <w:rFonts w:asciiTheme="majorBidi" w:hAnsiTheme="majorBidi" w:cstheme="majorBidi"/>
          <w:sz w:val="24"/>
          <w:szCs w:val="24"/>
        </w:rPr>
      </w:pPr>
    </w:p>
    <w:p w:rsidR="00623E36" w:rsidRPr="00DA3507" w:rsidRDefault="00623E36" w:rsidP="00623E36">
      <w:pPr>
        <w:rPr>
          <w:rFonts w:asciiTheme="majorBidi" w:hAnsiTheme="majorBidi" w:cstheme="majorBidi"/>
          <w:b/>
          <w:bCs/>
          <w:sz w:val="24"/>
          <w:szCs w:val="24"/>
        </w:rPr>
      </w:pPr>
      <w:r w:rsidRPr="00DA3507">
        <w:rPr>
          <w:rFonts w:asciiTheme="majorBidi" w:hAnsiTheme="majorBidi" w:cstheme="majorBidi"/>
          <w:b/>
          <w:bCs/>
          <w:sz w:val="24"/>
          <w:szCs w:val="24"/>
        </w:rPr>
        <w:t xml:space="preserve">4. </w:t>
      </w:r>
      <w:r w:rsidRPr="00DA3507">
        <w:rPr>
          <w:rFonts w:ascii="Segoe UI Symbol" w:hAnsi="Segoe UI Symbol" w:cs="Segoe UI Symbol"/>
          <w:b/>
          <w:bCs/>
          <w:sz w:val="24"/>
          <w:szCs w:val="24"/>
        </w:rPr>
        <w:t>🌱</w:t>
      </w:r>
      <w:r w:rsidRPr="00DA3507">
        <w:rPr>
          <w:rFonts w:asciiTheme="majorBidi" w:hAnsiTheme="majorBidi" w:cstheme="majorBidi"/>
          <w:b/>
          <w:bCs/>
          <w:sz w:val="24"/>
          <w:szCs w:val="24"/>
        </w:rPr>
        <w:t xml:space="preserve"> Rôles et Bénéfices des Espaces Verts</w:t>
      </w:r>
      <w:r w:rsidR="00DA3507" w:rsidRPr="00DA3507">
        <w:rPr>
          <w:rFonts w:asciiTheme="majorBidi" w:hAnsiTheme="majorBidi" w:cstheme="majorBidi"/>
          <w:b/>
          <w:bCs/>
          <w:sz w:val="24"/>
          <w:szCs w:val="24"/>
        </w:rPr>
        <w:t> :</w:t>
      </w:r>
    </w:p>
    <w:p w:rsidR="00623E36" w:rsidRPr="00623E36" w:rsidRDefault="00623E36" w:rsidP="00623E36">
      <w:pPr>
        <w:rPr>
          <w:rFonts w:asciiTheme="majorBidi" w:hAnsiTheme="majorBidi" w:cstheme="majorBidi"/>
          <w:sz w:val="24"/>
          <w:szCs w:val="24"/>
        </w:rPr>
      </w:pPr>
      <w:r w:rsidRPr="00623E36">
        <w:rPr>
          <w:rFonts w:asciiTheme="majorBidi" w:hAnsiTheme="majorBidi" w:cstheme="majorBidi"/>
          <w:sz w:val="24"/>
          <w:szCs w:val="24"/>
        </w:rPr>
        <w:t>Les espaces verts ne sont pas seulement des éléments décoratifs ; ils jouent un rôle crucial dans la vie urbaine et l’environnement.</w:t>
      </w:r>
    </w:p>
    <w:p w:rsidR="00623E36" w:rsidRPr="00DA3507" w:rsidRDefault="00623E36" w:rsidP="00623E36">
      <w:pPr>
        <w:rPr>
          <w:rFonts w:asciiTheme="majorBidi" w:hAnsiTheme="majorBidi" w:cstheme="majorBidi"/>
          <w:b/>
          <w:bCs/>
          <w:i/>
          <w:iCs/>
          <w:sz w:val="24"/>
          <w:szCs w:val="24"/>
        </w:rPr>
      </w:pPr>
      <w:r w:rsidRPr="00DA3507">
        <w:rPr>
          <w:rFonts w:asciiTheme="majorBidi" w:hAnsiTheme="majorBidi" w:cstheme="majorBidi"/>
          <w:b/>
          <w:bCs/>
          <w:i/>
          <w:iCs/>
          <w:sz w:val="24"/>
          <w:szCs w:val="24"/>
        </w:rPr>
        <w:t>a. Rôles environnementaux</w:t>
      </w:r>
      <w:r w:rsidR="00DA3507" w:rsidRPr="00DA3507">
        <w:rPr>
          <w:rFonts w:asciiTheme="majorBidi" w:hAnsiTheme="majorBidi" w:cstheme="majorBidi"/>
          <w:b/>
          <w:bCs/>
          <w:i/>
          <w:iCs/>
          <w:sz w:val="24"/>
          <w:szCs w:val="24"/>
        </w:rPr>
        <w:t> :</w:t>
      </w:r>
    </w:p>
    <w:p w:rsidR="00623E36" w:rsidRPr="00623E36" w:rsidRDefault="00623E36" w:rsidP="00623E36">
      <w:pPr>
        <w:pStyle w:val="Paragraphedeliste"/>
        <w:numPr>
          <w:ilvl w:val="0"/>
          <w:numId w:val="10"/>
        </w:numPr>
        <w:rPr>
          <w:rFonts w:asciiTheme="majorBidi" w:hAnsiTheme="majorBidi" w:cstheme="majorBidi"/>
          <w:sz w:val="24"/>
          <w:szCs w:val="24"/>
        </w:rPr>
      </w:pPr>
      <w:r w:rsidRPr="00623E36">
        <w:rPr>
          <w:rFonts w:asciiTheme="majorBidi" w:hAnsiTheme="majorBidi" w:cstheme="majorBidi"/>
          <w:sz w:val="24"/>
          <w:szCs w:val="24"/>
        </w:rPr>
        <w:t>Purification de l’air : les plantes absorbent le CO₂ et filtrent les particules fines.</w:t>
      </w:r>
    </w:p>
    <w:p w:rsidR="00623E36" w:rsidRPr="00623E36" w:rsidRDefault="00623E36" w:rsidP="00623E36">
      <w:pPr>
        <w:rPr>
          <w:rFonts w:asciiTheme="majorBidi" w:hAnsiTheme="majorBidi" w:cstheme="majorBidi"/>
          <w:sz w:val="24"/>
          <w:szCs w:val="24"/>
        </w:rPr>
      </w:pPr>
    </w:p>
    <w:p w:rsidR="00623E36" w:rsidRPr="00623E36" w:rsidRDefault="00623E36" w:rsidP="00623E36">
      <w:pPr>
        <w:pStyle w:val="Paragraphedeliste"/>
        <w:numPr>
          <w:ilvl w:val="0"/>
          <w:numId w:val="10"/>
        </w:numPr>
        <w:rPr>
          <w:rFonts w:asciiTheme="majorBidi" w:hAnsiTheme="majorBidi" w:cstheme="majorBidi"/>
          <w:sz w:val="24"/>
          <w:szCs w:val="24"/>
        </w:rPr>
      </w:pPr>
      <w:r w:rsidRPr="00623E36">
        <w:rPr>
          <w:rFonts w:asciiTheme="majorBidi" w:hAnsiTheme="majorBidi" w:cstheme="majorBidi"/>
          <w:sz w:val="24"/>
          <w:szCs w:val="24"/>
        </w:rPr>
        <w:lastRenderedPageBreak/>
        <w:t>Régulation thermique : réduction des îlots de chaleur urbains.</w:t>
      </w:r>
    </w:p>
    <w:p w:rsidR="00623E36" w:rsidRPr="00623E36" w:rsidRDefault="00623E36" w:rsidP="00623E36">
      <w:pPr>
        <w:pStyle w:val="Paragraphedeliste"/>
        <w:numPr>
          <w:ilvl w:val="0"/>
          <w:numId w:val="10"/>
        </w:numPr>
        <w:rPr>
          <w:rFonts w:asciiTheme="majorBidi" w:hAnsiTheme="majorBidi" w:cstheme="majorBidi"/>
          <w:sz w:val="24"/>
          <w:szCs w:val="24"/>
        </w:rPr>
      </w:pPr>
      <w:r w:rsidRPr="00623E36">
        <w:rPr>
          <w:rFonts w:asciiTheme="majorBidi" w:hAnsiTheme="majorBidi" w:cstheme="majorBidi"/>
          <w:sz w:val="24"/>
          <w:szCs w:val="24"/>
        </w:rPr>
        <w:t>Rétention des eaux pluviales : limitation du ruissellement et des inondations.</w:t>
      </w:r>
    </w:p>
    <w:p w:rsidR="00623E36" w:rsidRPr="00623E36" w:rsidRDefault="00623E36" w:rsidP="00623E36">
      <w:pPr>
        <w:pStyle w:val="Paragraphedeliste"/>
        <w:numPr>
          <w:ilvl w:val="0"/>
          <w:numId w:val="10"/>
        </w:numPr>
        <w:rPr>
          <w:rFonts w:asciiTheme="majorBidi" w:hAnsiTheme="majorBidi" w:cstheme="majorBidi"/>
          <w:sz w:val="24"/>
          <w:szCs w:val="24"/>
        </w:rPr>
      </w:pPr>
      <w:r w:rsidRPr="00623E36">
        <w:rPr>
          <w:rFonts w:asciiTheme="majorBidi" w:hAnsiTheme="majorBidi" w:cstheme="majorBidi"/>
          <w:sz w:val="24"/>
          <w:szCs w:val="24"/>
        </w:rPr>
        <w:t>Préservation de la biodiversité : refuge pour les insectes, oiseaux, et petits mammifères.</w:t>
      </w:r>
    </w:p>
    <w:p w:rsidR="00623E36" w:rsidRPr="00DA3507" w:rsidRDefault="00623E36" w:rsidP="00623E36">
      <w:pPr>
        <w:rPr>
          <w:rFonts w:asciiTheme="majorBidi" w:hAnsiTheme="majorBidi" w:cstheme="majorBidi"/>
          <w:b/>
          <w:bCs/>
          <w:i/>
          <w:iCs/>
          <w:sz w:val="24"/>
          <w:szCs w:val="24"/>
        </w:rPr>
      </w:pPr>
      <w:r w:rsidRPr="00DA3507">
        <w:rPr>
          <w:rFonts w:asciiTheme="majorBidi" w:hAnsiTheme="majorBidi" w:cstheme="majorBidi"/>
          <w:b/>
          <w:bCs/>
          <w:i/>
          <w:iCs/>
          <w:sz w:val="24"/>
          <w:szCs w:val="24"/>
        </w:rPr>
        <w:t>b. Rôles sociaux</w:t>
      </w:r>
      <w:r w:rsidR="00DA3507" w:rsidRPr="00DA3507">
        <w:rPr>
          <w:rFonts w:asciiTheme="majorBidi" w:hAnsiTheme="majorBidi" w:cstheme="majorBidi"/>
          <w:b/>
          <w:bCs/>
          <w:i/>
          <w:iCs/>
          <w:sz w:val="24"/>
          <w:szCs w:val="24"/>
        </w:rPr>
        <w:t> :</w:t>
      </w:r>
    </w:p>
    <w:p w:rsidR="00623E36" w:rsidRPr="00623E36" w:rsidRDefault="00623E36" w:rsidP="00623E36">
      <w:pPr>
        <w:pStyle w:val="Paragraphedeliste"/>
        <w:numPr>
          <w:ilvl w:val="0"/>
          <w:numId w:val="11"/>
        </w:numPr>
        <w:rPr>
          <w:rFonts w:asciiTheme="majorBidi" w:hAnsiTheme="majorBidi" w:cstheme="majorBidi"/>
          <w:sz w:val="24"/>
          <w:szCs w:val="24"/>
        </w:rPr>
      </w:pPr>
      <w:r w:rsidRPr="00623E36">
        <w:rPr>
          <w:rFonts w:asciiTheme="majorBidi" w:hAnsiTheme="majorBidi" w:cstheme="majorBidi"/>
          <w:sz w:val="24"/>
          <w:szCs w:val="24"/>
        </w:rPr>
        <w:t>Bien-être psychologique : réduction du stress, amélioration de la qualité de vie.</w:t>
      </w:r>
    </w:p>
    <w:p w:rsidR="00623E36" w:rsidRPr="00623E36" w:rsidRDefault="00623E36" w:rsidP="00623E36">
      <w:pPr>
        <w:pStyle w:val="Paragraphedeliste"/>
        <w:numPr>
          <w:ilvl w:val="0"/>
          <w:numId w:val="11"/>
        </w:numPr>
        <w:rPr>
          <w:rFonts w:asciiTheme="majorBidi" w:hAnsiTheme="majorBidi" w:cstheme="majorBidi"/>
          <w:sz w:val="24"/>
          <w:szCs w:val="24"/>
        </w:rPr>
      </w:pPr>
      <w:r w:rsidRPr="00623E36">
        <w:rPr>
          <w:rFonts w:asciiTheme="majorBidi" w:hAnsiTheme="majorBidi" w:cstheme="majorBidi"/>
          <w:sz w:val="24"/>
          <w:szCs w:val="24"/>
        </w:rPr>
        <w:t>Espaces de rencontre : favorisent la cohésion sociale.</w:t>
      </w:r>
    </w:p>
    <w:p w:rsidR="00623E36" w:rsidRPr="00BA38F0" w:rsidRDefault="00623E36" w:rsidP="00BA38F0">
      <w:pPr>
        <w:pStyle w:val="Paragraphedeliste"/>
        <w:numPr>
          <w:ilvl w:val="0"/>
          <w:numId w:val="11"/>
        </w:numPr>
        <w:rPr>
          <w:rFonts w:asciiTheme="majorBidi" w:hAnsiTheme="majorBidi" w:cstheme="majorBidi"/>
          <w:sz w:val="24"/>
          <w:szCs w:val="24"/>
        </w:rPr>
      </w:pPr>
      <w:r w:rsidRPr="00623E36">
        <w:rPr>
          <w:rFonts w:asciiTheme="majorBidi" w:hAnsiTheme="majorBidi" w:cstheme="majorBidi"/>
          <w:sz w:val="24"/>
          <w:szCs w:val="24"/>
        </w:rPr>
        <w:t>Activités sportives et culturelles : terrain de jeux, sport, événements publics.</w:t>
      </w:r>
    </w:p>
    <w:p w:rsidR="00623E36" w:rsidRPr="00DA3507" w:rsidRDefault="00623E36" w:rsidP="00623E36">
      <w:pPr>
        <w:rPr>
          <w:rFonts w:asciiTheme="majorBidi" w:hAnsiTheme="majorBidi" w:cstheme="majorBidi"/>
          <w:b/>
          <w:bCs/>
          <w:i/>
          <w:iCs/>
          <w:sz w:val="24"/>
          <w:szCs w:val="24"/>
        </w:rPr>
      </w:pPr>
      <w:r w:rsidRPr="00DA3507">
        <w:rPr>
          <w:rFonts w:asciiTheme="majorBidi" w:hAnsiTheme="majorBidi" w:cstheme="majorBidi"/>
          <w:b/>
          <w:bCs/>
          <w:i/>
          <w:iCs/>
          <w:sz w:val="24"/>
          <w:szCs w:val="24"/>
        </w:rPr>
        <w:t>c. Rôles économiques</w:t>
      </w:r>
      <w:r w:rsidR="00DA3507" w:rsidRPr="00DA3507">
        <w:rPr>
          <w:rFonts w:asciiTheme="majorBidi" w:hAnsiTheme="majorBidi" w:cstheme="majorBidi"/>
          <w:b/>
          <w:bCs/>
          <w:i/>
          <w:iCs/>
          <w:sz w:val="24"/>
          <w:szCs w:val="24"/>
        </w:rPr>
        <w:t> :</w:t>
      </w:r>
    </w:p>
    <w:p w:rsidR="00623E36" w:rsidRPr="00BA38F0" w:rsidRDefault="00623E36" w:rsidP="00BA38F0">
      <w:pPr>
        <w:pStyle w:val="Paragraphedeliste"/>
        <w:numPr>
          <w:ilvl w:val="0"/>
          <w:numId w:val="12"/>
        </w:numPr>
        <w:rPr>
          <w:rFonts w:asciiTheme="majorBidi" w:hAnsiTheme="majorBidi" w:cstheme="majorBidi"/>
          <w:sz w:val="24"/>
          <w:szCs w:val="24"/>
        </w:rPr>
      </w:pPr>
      <w:r w:rsidRPr="00BA38F0">
        <w:rPr>
          <w:rFonts w:asciiTheme="majorBidi" w:hAnsiTheme="majorBidi" w:cstheme="majorBidi"/>
          <w:sz w:val="24"/>
          <w:szCs w:val="24"/>
        </w:rPr>
        <w:t>Valorisation immobilière : les logements proches d’espaces verts prennent de la valeur.</w:t>
      </w:r>
    </w:p>
    <w:p w:rsidR="00623E36" w:rsidRPr="00BA38F0" w:rsidRDefault="00623E36" w:rsidP="00BA38F0">
      <w:pPr>
        <w:pStyle w:val="Paragraphedeliste"/>
        <w:numPr>
          <w:ilvl w:val="0"/>
          <w:numId w:val="12"/>
        </w:numPr>
        <w:rPr>
          <w:rFonts w:asciiTheme="majorBidi" w:hAnsiTheme="majorBidi" w:cstheme="majorBidi"/>
          <w:sz w:val="24"/>
          <w:szCs w:val="24"/>
        </w:rPr>
      </w:pPr>
      <w:r w:rsidRPr="00BA38F0">
        <w:rPr>
          <w:rFonts w:asciiTheme="majorBidi" w:hAnsiTheme="majorBidi" w:cstheme="majorBidi"/>
          <w:sz w:val="24"/>
          <w:szCs w:val="24"/>
        </w:rPr>
        <w:t>Attractivité touristique : les jardins publics et parcs attirent visiteurs et touristes.</w:t>
      </w:r>
    </w:p>
    <w:p w:rsidR="00623E36" w:rsidRPr="00BA38F0" w:rsidRDefault="00623E36" w:rsidP="00BA38F0">
      <w:pPr>
        <w:pStyle w:val="Paragraphedeliste"/>
        <w:numPr>
          <w:ilvl w:val="0"/>
          <w:numId w:val="12"/>
        </w:numPr>
        <w:rPr>
          <w:rFonts w:asciiTheme="majorBidi" w:hAnsiTheme="majorBidi" w:cstheme="majorBidi"/>
          <w:sz w:val="24"/>
          <w:szCs w:val="24"/>
        </w:rPr>
      </w:pPr>
      <w:r w:rsidRPr="00BA38F0">
        <w:rPr>
          <w:rFonts w:asciiTheme="majorBidi" w:hAnsiTheme="majorBidi" w:cstheme="majorBidi"/>
          <w:sz w:val="24"/>
          <w:szCs w:val="24"/>
        </w:rPr>
        <w:t>Réduction des coûts de santé : grâce à la prévention des maladies liées au stress ou à la pollution.</w:t>
      </w:r>
    </w:p>
    <w:p w:rsidR="00E81C82" w:rsidRPr="00DA3507" w:rsidRDefault="00BA38F0">
      <w:pPr>
        <w:rPr>
          <w:rFonts w:asciiTheme="majorBidi" w:hAnsiTheme="majorBidi" w:cstheme="majorBidi"/>
          <w:b/>
          <w:bCs/>
          <w:sz w:val="24"/>
          <w:szCs w:val="24"/>
        </w:rPr>
      </w:pPr>
      <w:r w:rsidRPr="00DA3507">
        <w:rPr>
          <w:rFonts w:asciiTheme="majorBidi" w:hAnsiTheme="majorBidi" w:cstheme="majorBidi"/>
          <w:b/>
          <w:bCs/>
          <w:sz w:val="24"/>
          <w:szCs w:val="24"/>
        </w:rPr>
        <w:t xml:space="preserve">5. </w:t>
      </w:r>
      <w:r w:rsidRPr="00DA3507">
        <w:rPr>
          <w:rFonts w:ascii="Segoe UI Symbol" w:hAnsi="Segoe UI Symbol" w:cs="Segoe UI Symbol"/>
          <w:b/>
          <w:bCs/>
          <w:sz w:val="24"/>
          <w:szCs w:val="24"/>
        </w:rPr>
        <w:t>🛠</w:t>
      </w:r>
      <w:r w:rsidRPr="00DA3507">
        <w:rPr>
          <w:rFonts w:asciiTheme="majorBidi" w:hAnsiTheme="majorBidi" w:cstheme="majorBidi"/>
          <w:b/>
          <w:bCs/>
          <w:sz w:val="24"/>
          <w:szCs w:val="24"/>
        </w:rPr>
        <w:t>️ Exemples de Bonnes Pratiques :</w:t>
      </w:r>
    </w:p>
    <w:p w:rsidR="00BA38F0" w:rsidRPr="00BA38F0" w:rsidRDefault="00BA38F0" w:rsidP="00BA38F0">
      <w:pPr>
        <w:pStyle w:val="Paragraphedeliste"/>
        <w:numPr>
          <w:ilvl w:val="0"/>
          <w:numId w:val="13"/>
        </w:numPr>
        <w:rPr>
          <w:rFonts w:asciiTheme="majorBidi" w:hAnsiTheme="majorBidi" w:cstheme="majorBidi"/>
          <w:sz w:val="24"/>
          <w:szCs w:val="24"/>
        </w:rPr>
      </w:pPr>
      <w:r w:rsidRPr="00BA38F0">
        <w:rPr>
          <w:rFonts w:asciiTheme="majorBidi" w:hAnsiTheme="majorBidi" w:cstheme="majorBidi"/>
          <w:sz w:val="24"/>
          <w:szCs w:val="24"/>
        </w:rPr>
        <w:t>Utiliser des espèces locales, peu gourmandes en eau.</w:t>
      </w:r>
    </w:p>
    <w:p w:rsidR="00BA38F0" w:rsidRPr="00BA38F0" w:rsidRDefault="00BA38F0" w:rsidP="00BA38F0">
      <w:pPr>
        <w:pStyle w:val="Paragraphedeliste"/>
        <w:numPr>
          <w:ilvl w:val="0"/>
          <w:numId w:val="13"/>
        </w:numPr>
        <w:rPr>
          <w:rFonts w:asciiTheme="majorBidi" w:hAnsiTheme="majorBidi" w:cstheme="majorBidi"/>
          <w:sz w:val="24"/>
          <w:szCs w:val="24"/>
        </w:rPr>
      </w:pPr>
      <w:r w:rsidRPr="00BA38F0">
        <w:rPr>
          <w:rFonts w:asciiTheme="majorBidi" w:hAnsiTheme="majorBidi" w:cstheme="majorBidi"/>
          <w:sz w:val="24"/>
          <w:szCs w:val="24"/>
        </w:rPr>
        <w:t>Favoriser la perméabilité du sol : pavés poreux, surfaces engazonnées.</w:t>
      </w:r>
    </w:p>
    <w:p w:rsidR="00BA38F0" w:rsidRPr="00BA38F0" w:rsidRDefault="00BA38F0" w:rsidP="00BA38F0">
      <w:pPr>
        <w:pStyle w:val="Paragraphedeliste"/>
        <w:numPr>
          <w:ilvl w:val="0"/>
          <w:numId w:val="13"/>
        </w:numPr>
        <w:rPr>
          <w:rFonts w:asciiTheme="majorBidi" w:hAnsiTheme="majorBidi" w:cstheme="majorBidi"/>
          <w:sz w:val="24"/>
          <w:szCs w:val="24"/>
        </w:rPr>
      </w:pPr>
      <w:r w:rsidRPr="00BA38F0">
        <w:rPr>
          <w:rFonts w:asciiTheme="majorBidi" w:hAnsiTheme="majorBidi" w:cstheme="majorBidi"/>
          <w:sz w:val="24"/>
          <w:szCs w:val="24"/>
        </w:rPr>
        <w:t>Intégrer des zones de compostage ou de jardinage participatif.</w:t>
      </w:r>
    </w:p>
    <w:p w:rsidR="00BA38F0" w:rsidRPr="00E81C82" w:rsidRDefault="00BA38F0">
      <w:pPr>
        <w:rPr>
          <w:rFonts w:asciiTheme="majorBidi" w:hAnsiTheme="majorBidi" w:cstheme="majorBidi"/>
          <w:sz w:val="24"/>
          <w:szCs w:val="24"/>
        </w:rPr>
      </w:pPr>
      <w:bookmarkStart w:id="0" w:name="_GoBack"/>
      <w:bookmarkEnd w:id="0"/>
    </w:p>
    <w:sectPr w:rsidR="00BA38F0" w:rsidRPr="00E81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11A"/>
    <w:multiLevelType w:val="hybridMultilevel"/>
    <w:tmpl w:val="469EA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AF795C"/>
    <w:multiLevelType w:val="hybridMultilevel"/>
    <w:tmpl w:val="2ABA6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30FBA"/>
    <w:multiLevelType w:val="hybridMultilevel"/>
    <w:tmpl w:val="E9F28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334457"/>
    <w:multiLevelType w:val="hybridMultilevel"/>
    <w:tmpl w:val="E2009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E2BC1"/>
    <w:multiLevelType w:val="hybridMultilevel"/>
    <w:tmpl w:val="84AC5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3028AE"/>
    <w:multiLevelType w:val="hybridMultilevel"/>
    <w:tmpl w:val="CCA4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6230E"/>
    <w:multiLevelType w:val="hybridMultilevel"/>
    <w:tmpl w:val="16D41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A13EA7"/>
    <w:multiLevelType w:val="hybridMultilevel"/>
    <w:tmpl w:val="7F488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DF729A"/>
    <w:multiLevelType w:val="hybridMultilevel"/>
    <w:tmpl w:val="AA785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1C1140"/>
    <w:multiLevelType w:val="hybridMultilevel"/>
    <w:tmpl w:val="F3A6E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85029F"/>
    <w:multiLevelType w:val="hybridMultilevel"/>
    <w:tmpl w:val="94A62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37042A"/>
    <w:multiLevelType w:val="hybridMultilevel"/>
    <w:tmpl w:val="C9347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DB4D1E"/>
    <w:multiLevelType w:val="hybridMultilevel"/>
    <w:tmpl w:val="6E0C4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2"/>
  </w:num>
  <w:num w:numId="6">
    <w:abstractNumId w:val="1"/>
  </w:num>
  <w:num w:numId="7">
    <w:abstractNumId w:val="12"/>
  </w:num>
  <w:num w:numId="8">
    <w:abstractNumId w:val="9"/>
  </w:num>
  <w:num w:numId="9">
    <w:abstractNumId w:val="8"/>
  </w:num>
  <w:num w:numId="10">
    <w:abstractNumId w:val="10"/>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88"/>
    <w:rsid w:val="003B5677"/>
    <w:rsid w:val="004E4288"/>
    <w:rsid w:val="00623E36"/>
    <w:rsid w:val="009D6CC1"/>
    <w:rsid w:val="00BA38F0"/>
    <w:rsid w:val="00DA3507"/>
    <w:rsid w:val="00E81C82"/>
    <w:rsid w:val="00FB19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29FD7"/>
  <w15:chartTrackingRefBased/>
  <w15:docId w15:val="{41BFF50B-8877-42B2-A8B0-06350791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1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566</Words>
  <Characters>3228</Characters>
  <Application>Microsoft Office Word</Application>
  <DocSecurity>0</DocSecurity>
  <Lines>92</Lines>
  <Paragraphs>75</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2025-04-04T16:31:00Z</dcterms:created>
  <dcterms:modified xsi:type="dcterms:W3CDTF">2025-04-04T16:52:00Z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cd2e11dce9c9bec75729ca50de7d5ef9db49ac8ef18d425894704ed915485378</vt:lpwstr>
  </property>
</Properties>
</file>