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E9" w:rsidRPr="000B4736" w:rsidRDefault="009C0767" w:rsidP="000B4736">
      <w:pPr>
        <w:jc w:val="center"/>
        <w:rPr>
          <w:rFonts w:asciiTheme="majorBidi" w:hAnsiTheme="majorBidi" w:cstheme="majorBidi"/>
          <w:b/>
          <w:bCs/>
          <w:sz w:val="28"/>
          <w:szCs w:val="28"/>
        </w:rPr>
      </w:pPr>
      <w:r w:rsidRPr="000B4736">
        <w:rPr>
          <w:rFonts w:asciiTheme="majorBidi" w:hAnsiTheme="majorBidi" w:cstheme="majorBidi"/>
          <w:b/>
          <w:bCs/>
          <w:sz w:val="28"/>
          <w:szCs w:val="28"/>
        </w:rPr>
        <w:t>Ch</w:t>
      </w:r>
      <w:r w:rsidR="0069695E" w:rsidRPr="000B4736">
        <w:rPr>
          <w:rFonts w:asciiTheme="majorBidi" w:hAnsiTheme="majorBidi" w:cstheme="majorBidi"/>
          <w:b/>
          <w:bCs/>
          <w:sz w:val="28"/>
          <w:szCs w:val="28"/>
        </w:rPr>
        <w:t>apitre III</w:t>
      </w:r>
      <w:r w:rsidR="00CD422C">
        <w:rPr>
          <w:rFonts w:asciiTheme="majorBidi" w:hAnsiTheme="majorBidi" w:cstheme="majorBidi"/>
          <w:b/>
          <w:bCs/>
          <w:sz w:val="28"/>
          <w:szCs w:val="28"/>
        </w:rPr>
        <w:t> :</w:t>
      </w:r>
      <w:r w:rsidR="0069695E" w:rsidRPr="000B4736">
        <w:rPr>
          <w:rFonts w:asciiTheme="majorBidi" w:hAnsiTheme="majorBidi" w:cstheme="majorBidi"/>
          <w:b/>
          <w:bCs/>
          <w:sz w:val="28"/>
          <w:szCs w:val="28"/>
        </w:rPr>
        <w:t xml:space="preserve"> </w:t>
      </w:r>
      <w:r w:rsidR="00CD422C">
        <w:rPr>
          <w:rFonts w:asciiTheme="majorBidi" w:hAnsiTheme="majorBidi" w:cstheme="majorBidi"/>
          <w:b/>
          <w:bCs/>
          <w:sz w:val="28"/>
          <w:szCs w:val="28"/>
        </w:rPr>
        <w:t xml:space="preserve">     </w:t>
      </w:r>
      <w:bookmarkStart w:id="0" w:name="_GoBack"/>
      <w:bookmarkEnd w:id="0"/>
      <w:r w:rsidR="0069695E" w:rsidRPr="000B4736">
        <w:rPr>
          <w:rFonts w:asciiTheme="majorBidi" w:hAnsiTheme="majorBidi" w:cstheme="majorBidi"/>
          <w:b/>
          <w:bCs/>
          <w:sz w:val="28"/>
          <w:szCs w:val="28"/>
        </w:rPr>
        <w:t>Utilisation des SIG dans le secteur des travaux publics</w:t>
      </w:r>
    </w:p>
    <w:p w:rsidR="0069695E" w:rsidRDefault="0069695E">
      <w:pPr>
        <w:rPr>
          <w:rFonts w:asciiTheme="majorBidi" w:hAnsiTheme="majorBidi" w:cstheme="majorBidi"/>
          <w:sz w:val="24"/>
          <w:szCs w:val="24"/>
        </w:rPr>
      </w:pPr>
    </w:p>
    <w:p w:rsidR="000B4736" w:rsidRDefault="000B4736">
      <w:pPr>
        <w:rPr>
          <w:rFonts w:asciiTheme="majorBidi" w:hAnsiTheme="majorBidi" w:cstheme="majorBidi"/>
          <w:sz w:val="24"/>
          <w:szCs w:val="24"/>
        </w:rPr>
      </w:pPr>
    </w:p>
    <w:p w:rsidR="0069695E" w:rsidRPr="0069695E" w:rsidRDefault="0069695E" w:rsidP="0069695E">
      <w:pPr>
        <w:rPr>
          <w:rFonts w:asciiTheme="majorBidi" w:hAnsiTheme="majorBidi" w:cstheme="majorBidi"/>
          <w:b/>
          <w:bCs/>
          <w:sz w:val="24"/>
          <w:szCs w:val="24"/>
        </w:rPr>
      </w:pPr>
      <w:r w:rsidRPr="0069695E">
        <w:rPr>
          <w:rFonts w:asciiTheme="majorBidi" w:hAnsiTheme="majorBidi" w:cstheme="majorBidi"/>
          <w:b/>
          <w:bCs/>
          <w:sz w:val="24"/>
          <w:szCs w:val="24"/>
        </w:rPr>
        <w:t>Introduction</w:t>
      </w:r>
      <w:r>
        <w:rPr>
          <w:rFonts w:asciiTheme="majorBidi" w:hAnsiTheme="majorBidi" w:cstheme="majorBidi"/>
          <w:b/>
          <w:bCs/>
          <w:sz w:val="24"/>
          <w:szCs w:val="24"/>
        </w:rPr>
        <w:t> :</w:t>
      </w:r>
    </w:p>
    <w:p w:rsidR="0069695E" w:rsidRDefault="0069695E" w:rsidP="0069695E">
      <w:pPr>
        <w:rPr>
          <w:rFonts w:asciiTheme="majorBidi" w:hAnsiTheme="majorBidi" w:cstheme="majorBidi"/>
          <w:sz w:val="24"/>
          <w:szCs w:val="24"/>
        </w:rPr>
      </w:pPr>
      <w:r w:rsidRPr="0069695E">
        <w:rPr>
          <w:rFonts w:asciiTheme="majorBidi" w:hAnsiTheme="majorBidi" w:cstheme="majorBidi"/>
          <w:sz w:val="24"/>
          <w:szCs w:val="24"/>
        </w:rPr>
        <w:t>Les travaux publics regroupent un ensemble d’activités liées à la conception, la réalisation et l’entretien des infrastructures telles que les routes, les ponts, les réseaux d’eau et d’assainissement, les bâtiments publics, etc. Dans ce domaine, les Systèmes d’Information Géographique (SIG) jouent un rôle de plus en plus stratégique. Ils permettent de centraliser, analyser et visualiser des données spatiales pour une gestion plus efficace des projets. Ce chapitre présente les principales applications des SIG dans le secteur des travaux publics, ainsi que les avantages associés.</w:t>
      </w:r>
    </w:p>
    <w:p w:rsidR="00832435" w:rsidRPr="00832435" w:rsidRDefault="00832435" w:rsidP="00832435">
      <w:pPr>
        <w:rPr>
          <w:rFonts w:asciiTheme="majorBidi" w:hAnsiTheme="majorBidi" w:cstheme="majorBidi"/>
          <w:b/>
          <w:bCs/>
          <w:sz w:val="24"/>
          <w:szCs w:val="24"/>
        </w:rPr>
      </w:pPr>
      <w:r w:rsidRPr="00832435">
        <w:rPr>
          <w:rFonts w:asciiTheme="majorBidi" w:hAnsiTheme="majorBidi" w:cstheme="majorBidi"/>
          <w:b/>
          <w:bCs/>
          <w:sz w:val="24"/>
          <w:szCs w:val="24"/>
        </w:rPr>
        <w:t>1. Planification et conception des infrastructures :</w:t>
      </w:r>
    </w:p>
    <w:p w:rsidR="00832435" w:rsidRPr="00832435" w:rsidRDefault="00832435" w:rsidP="00832435">
      <w:pPr>
        <w:rPr>
          <w:rFonts w:asciiTheme="majorBidi" w:hAnsiTheme="majorBidi" w:cstheme="majorBidi"/>
          <w:sz w:val="24"/>
          <w:szCs w:val="24"/>
        </w:rPr>
      </w:pPr>
      <w:r w:rsidRPr="00832435">
        <w:rPr>
          <w:rFonts w:asciiTheme="majorBidi" w:hAnsiTheme="majorBidi" w:cstheme="majorBidi"/>
          <w:sz w:val="24"/>
          <w:szCs w:val="24"/>
        </w:rPr>
        <w:t>Les SIG facilitent la planification des projets d’infrastructures en permettant de superposer différentes couches d’informations spatiales : topographie, géologie, occupation des sols, réseaux existants, contraintes environnementales, etc.</w:t>
      </w:r>
    </w:p>
    <w:p w:rsidR="00832435" w:rsidRPr="00832435" w:rsidRDefault="00832435" w:rsidP="00832435">
      <w:pPr>
        <w:rPr>
          <w:rFonts w:asciiTheme="majorBidi" w:hAnsiTheme="majorBidi" w:cstheme="majorBidi"/>
          <w:i/>
          <w:iCs/>
          <w:sz w:val="24"/>
          <w:szCs w:val="24"/>
        </w:rPr>
      </w:pPr>
      <w:r w:rsidRPr="00832435">
        <w:rPr>
          <w:rFonts w:asciiTheme="majorBidi" w:hAnsiTheme="majorBidi" w:cstheme="majorBidi"/>
          <w:i/>
          <w:iCs/>
          <w:sz w:val="24"/>
          <w:szCs w:val="24"/>
        </w:rPr>
        <w:t>Exemples d'application :</w:t>
      </w:r>
    </w:p>
    <w:p w:rsidR="00832435" w:rsidRPr="009F0371" w:rsidRDefault="00832435" w:rsidP="009F0371">
      <w:pPr>
        <w:pStyle w:val="Paragraphedeliste"/>
        <w:numPr>
          <w:ilvl w:val="0"/>
          <w:numId w:val="1"/>
        </w:numPr>
        <w:rPr>
          <w:rFonts w:asciiTheme="majorBidi" w:hAnsiTheme="majorBidi" w:cstheme="majorBidi"/>
          <w:sz w:val="24"/>
          <w:szCs w:val="24"/>
        </w:rPr>
      </w:pPr>
      <w:r w:rsidRPr="009F0371">
        <w:rPr>
          <w:rFonts w:asciiTheme="majorBidi" w:hAnsiTheme="majorBidi" w:cstheme="majorBidi"/>
          <w:sz w:val="24"/>
          <w:szCs w:val="24"/>
        </w:rPr>
        <w:t>Sélection des meilleurs tracés routiers en fonction du relief, de la densité urbaine, ou des zones protégées.</w:t>
      </w:r>
    </w:p>
    <w:p w:rsidR="00832435" w:rsidRPr="009F0371" w:rsidRDefault="00832435" w:rsidP="009F0371">
      <w:pPr>
        <w:pStyle w:val="Paragraphedeliste"/>
        <w:numPr>
          <w:ilvl w:val="0"/>
          <w:numId w:val="1"/>
        </w:numPr>
        <w:rPr>
          <w:rFonts w:asciiTheme="majorBidi" w:hAnsiTheme="majorBidi" w:cstheme="majorBidi"/>
          <w:sz w:val="24"/>
          <w:szCs w:val="24"/>
        </w:rPr>
      </w:pPr>
      <w:r w:rsidRPr="009F0371">
        <w:rPr>
          <w:rFonts w:asciiTheme="majorBidi" w:hAnsiTheme="majorBidi" w:cstheme="majorBidi"/>
          <w:sz w:val="24"/>
          <w:szCs w:val="24"/>
        </w:rPr>
        <w:t>Évaluation de l’impact d’un ouvrage sur l’environnement grâce à l’analyse multicritère.</w:t>
      </w:r>
    </w:p>
    <w:p w:rsidR="0069695E" w:rsidRPr="009F0371" w:rsidRDefault="00832435" w:rsidP="009F0371">
      <w:pPr>
        <w:pStyle w:val="Paragraphedeliste"/>
        <w:numPr>
          <w:ilvl w:val="0"/>
          <w:numId w:val="1"/>
        </w:numPr>
        <w:rPr>
          <w:rFonts w:asciiTheme="majorBidi" w:hAnsiTheme="majorBidi" w:cstheme="majorBidi"/>
          <w:sz w:val="24"/>
          <w:szCs w:val="24"/>
        </w:rPr>
      </w:pPr>
      <w:r w:rsidRPr="009F0371">
        <w:rPr>
          <w:rFonts w:asciiTheme="majorBidi" w:hAnsiTheme="majorBidi" w:cstheme="majorBidi"/>
          <w:sz w:val="24"/>
          <w:szCs w:val="24"/>
        </w:rPr>
        <w:t>Simulation des aménagements futurs avec modélisation 2D ou 3D du terrain.</w:t>
      </w:r>
    </w:p>
    <w:p w:rsidR="00E363D4" w:rsidRPr="00E363D4" w:rsidRDefault="00E363D4" w:rsidP="00E363D4">
      <w:pPr>
        <w:rPr>
          <w:rFonts w:asciiTheme="majorBidi" w:hAnsiTheme="majorBidi" w:cstheme="majorBidi"/>
          <w:b/>
          <w:bCs/>
          <w:sz w:val="24"/>
          <w:szCs w:val="24"/>
        </w:rPr>
      </w:pPr>
      <w:r w:rsidRPr="00E363D4">
        <w:rPr>
          <w:rFonts w:asciiTheme="majorBidi" w:hAnsiTheme="majorBidi" w:cstheme="majorBidi"/>
          <w:b/>
          <w:bCs/>
          <w:sz w:val="24"/>
          <w:szCs w:val="24"/>
        </w:rPr>
        <w:t>2. Gestion des réseaux et des équipements :</w:t>
      </w:r>
    </w:p>
    <w:p w:rsidR="00E363D4" w:rsidRPr="00E363D4" w:rsidRDefault="00E363D4" w:rsidP="00E363D4">
      <w:pPr>
        <w:rPr>
          <w:rFonts w:asciiTheme="majorBidi" w:hAnsiTheme="majorBidi" w:cstheme="majorBidi"/>
          <w:sz w:val="24"/>
          <w:szCs w:val="24"/>
        </w:rPr>
      </w:pPr>
      <w:r w:rsidRPr="00E363D4">
        <w:rPr>
          <w:rFonts w:asciiTheme="majorBidi" w:hAnsiTheme="majorBidi" w:cstheme="majorBidi"/>
          <w:sz w:val="24"/>
          <w:szCs w:val="24"/>
        </w:rPr>
        <w:t>Les SIG permettent un suivi précis et en temps réel des réseaux de distribution (eau, électricité, assainissement, télécommunications) et des équipements d’infrastructure (ponts, tunnels, lampadaires, feux de circulation...).</w:t>
      </w:r>
    </w:p>
    <w:p w:rsidR="00E363D4" w:rsidRPr="00E363D4" w:rsidRDefault="00E363D4" w:rsidP="00E363D4">
      <w:pPr>
        <w:rPr>
          <w:rFonts w:asciiTheme="majorBidi" w:hAnsiTheme="majorBidi" w:cstheme="majorBidi"/>
          <w:i/>
          <w:iCs/>
          <w:sz w:val="24"/>
          <w:szCs w:val="24"/>
        </w:rPr>
      </w:pPr>
      <w:r w:rsidRPr="00E363D4">
        <w:rPr>
          <w:rFonts w:asciiTheme="majorBidi" w:hAnsiTheme="majorBidi" w:cstheme="majorBidi"/>
          <w:i/>
          <w:iCs/>
          <w:sz w:val="24"/>
          <w:szCs w:val="24"/>
        </w:rPr>
        <w:t>Fonctions :</w:t>
      </w:r>
    </w:p>
    <w:p w:rsidR="00E363D4" w:rsidRPr="00E363D4" w:rsidRDefault="00E363D4" w:rsidP="00E363D4">
      <w:pPr>
        <w:pStyle w:val="Paragraphedeliste"/>
        <w:numPr>
          <w:ilvl w:val="0"/>
          <w:numId w:val="2"/>
        </w:numPr>
        <w:rPr>
          <w:rFonts w:asciiTheme="majorBidi" w:hAnsiTheme="majorBidi" w:cstheme="majorBidi"/>
          <w:sz w:val="24"/>
          <w:szCs w:val="24"/>
        </w:rPr>
      </w:pPr>
      <w:r w:rsidRPr="00E363D4">
        <w:rPr>
          <w:rFonts w:asciiTheme="majorBidi" w:hAnsiTheme="majorBidi" w:cstheme="majorBidi"/>
          <w:sz w:val="24"/>
          <w:szCs w:val="24"/>
        </w:rPr>
        <w:t>Cartographie des réseaux souterrains et aériens pour éviter les conflits lors des travaux.</w:t>
      </w:r>
    </w:p>
    <w:p w:rsidR="00E363D4" w:rsidRPr="00E363D4" w:rsidRDefault="00E363D4" w:rsidP="00E363D4">
      <w:pPr>
        <w:pStyle w:val="Paragraphedeliste"/>
        <w:numPr>
          <w:ilvl w:val="0"/>
          <w:numId w:val="2"/>
        </w:numPr>
        <w:rPr>
          <w:rFonts w:asciiTheme="majorBidi" w:hAnsiTheme="majorBidi" w:cstheme="majorBidi"/>
          <w:sz w:val="24"/>
          <w:szCs w:val="24"/>
        </w:rPr>
      </w:pPr>
      <w:r w:rsidRPr="00E363D4">
        <w:rPr>
          <w:rFonts w:asciiTheme="majorBidi" w:hAnsiTheme="majorBidi" w:cstheme="majorBidi"/>
          <w:sz w:val="24"/>
          <w:szCs w:val="24"/>
        </w:rPr>
        <w:t>Géolocalisation des équipements pour faciliter l’entretien et les réparations.</w:t>
      </w:r>
    </w:p>
    <w:p w:rsidR="009C0767" w:rsidRDefault="00E363D4" w:rsidP="00E363D4">
      <w:pPr>
        <w:pStyle w:val="Paragraphedeliste"/>
        <w:numPr>
          <w:ilvl w:val="0"/>
          <w:numId w:val="2"/>
        </w:numPr>
        <w:rPr>
          <w:rFonts w:asciiTheme="majorBidi" w:hAnsiTheme="majorBidi" w:cstheme="majorBidi"/>
          <w:sz w:val="24"/>
          <w:szCs w:val="24"/>
        </w:rPr>
      </w:pPr>
      <w:r w:rsidRPr="00E363D4">
        <w:rPr>
          <w:rFonts w:asciiTheme="majorBidi" w:hAnsiTheme="majorBidi" w:cstheme="majorBidi"/>
          <w:sz w:val="24"/>
          <w:szCs w:val="24"/>
        </w:rPr>
        <w:t>Suivi du vieillissement des infrastructures et planification des interventions préventives.</w:t>
      </w:r>
    </w:p>
    <w:p w:rsidR="00E363D4" w:rsidRPr="00E363D4" w:rsidRDefault="00E363D4" w:rsidP="00E363D4">
      <w:pPr>
        <w:rPr>
          <w:rFonts w:asciiTheme="majorBidi" w:hAnsiTheme="majorBidi" w:cstheme="majorBidi"/>
          <w:b/>
          <w:bCs/>
          <w:sz w:val="24"/>
          <w:szCs w:val="24"/>
        </w:rPr>
      </w:pPr>
      <w:r w:rsidRPr="00E363D4">
        <w:rPr>
          <w:rFonts w:asciiTheme="majorBidi" w:hAnsiTheme="majorBidi" w:cstheme="majorBidi"/>
          <w:b/>
          <w:bCs/>
          <w:sz w:val="24"/>
          <w:szCs w:val="24"/>
        </w:rPr>
        <w:t>3. Suivi de chantier et coordination des travaux :</w:t>
      </w:r>
    </w:p>
    <w:p w:rsidR="00E363D4" w:rsidRPr="00E363D4" w:rsidRDefault="00E363D4" w:rsidP="00E363D4">
      <w:pPr>
        <w:rPr>
          <w:rFonts w:asciiTheme="majorBidi" w:hAnsiTheme="majorBidi" w:cstheme="majorBidi"/>
          <w:sz w:val="24"/>
          <w:szCs w:val="24"/>
        </w:rPr>
      </w:pPr>
      <w:r w:rsidRPr="00E363D4">
        <w:rPr>
          <w:rFonts w:asciiTheme="majorBidi" w:hAnsiTheme="majorBidi" w:cstheme="majorBidi"/>
          <w:sz w:val="24"/>
          <w:szCs w:val="24"/>
        </w:rPr>
        <w:t>Grâce aux SIG, il est possible de suivre l’avancement d’un chantier en temps réel et de coordonner efficacement les différentes équipes et intervenants.</w:t>
      </w:r>
    </w:p>
    <w:p w:rsidR="00E363D4" w:rsidRPr="00E363D4" w:rsidRDefault="00E363D4" w:rsidP="00E363D4">
      <w:pPr>
        <w:rPr>
          <w:rFonts w:asciiTheme="majorBidi" w:hAnsiTheme="majorBidi" w:cstheme="majorBidi"/>
          <w:i/>
          <w:iCs/>
          <w:sz w:val="24"/>
          <w:szCs w:val="24"/>
        </w:rPr>
      </w:pPr>
      <w:r w:rsidRPr="00E363D4">
        <w:rPr>
          <w:rFonts w:asciiTheme="majorBidi" w:hAnsiTheme="majorBidi" w:cstheme="majorBidi"/>
          <w:i/>
          <w:iCs/>
          <w:sz w:val="24"/>
          <w:szCs w:val="24"/>
        </w:rPr>
        <w:t>Outils utilisés :</w:t>
      </w:r>
    </w:p>
    <w:p w:rsidR="00E363D4" w:rsidRPr="00E363D4" w:rsidRDefault="00E363D4" w:rsidP="00E363D4">
      <w:pPr>
        <w:pStyle w:val="Paragraphedeliste"/>
        <w:numPr>
          <w:ilvl w:val="0"/>
          <w:numId w:val="3"/>
        </w:numPr>
        <w:rPr>
          <w:rFonts w:asciiTheme="majorBidi" w:hAnsiTheme="majorBidi" w:cstheme="majorBidi"/>
          <w:sz w:val="24"/>
          <w:szCs w:val="24"/>
        </w:rPr>
      </w:pPr>
      <w:r w:rsidRPr="00E363D4">
        <w:rPr>
          <w:rFonts w:asciiTheme="majorBidi" w:hAnsiTheme="majorBidi" w:cstheme="majorBidi"/>
          <w:sz w:val="24"/>
          <w:szCs w:val="24"/>
        </w:rPr>
        <w:t>Intégration des données de drones ou d’imagerie satellite pour visualiser l’évolution du chantier.</w:t>
      </w:r>
    </w:p>
    <w:p w:rsidR="00E363D4" w:rsidRPr="00E363D4" w:rsidRDefault="00E363D4" w:rsidP="00E363D4">
      <w:pPr>
        <w:pStyle w:val="Paragraphedeliste"/>
        <w:numPr>
          <w:ilvl w:val="0"/>
          <w:numId w:val="3"/>
        </w:numPr>
        <w:rPr>
          <w:rFonts w:asciiTheme="majorBidi" w:hAnsiTheme="majorBidi" w:cstheme="majorBidi"/>
          <w:sz w:val="24"/>
          <w:szCs w:val="24"/>
        </w:rPr>
      </w:pPr>
      <w:r w:rsidRPr="00E363D4">
        <w:rPr>
          <w:rFonts w:asciiTheme="majorBidi" w:hAnsiTheme="majorBidi" w:cstheme="majorBidi"/>
          <w:sz w:val="24"/>
          <w:szCs w:val="24"/>
        </w:rPr>
        <w:lastRenderedPageBreak/>
        <w:t>Tableaux de bord interactifs pour la gestion du calendrier, des ressources, et des aléas.</w:t>
      </w:r>
    </w:p>
    <w:p w:rsidR="00E363D4" w:rsidRDefault="00E363D4" w:rsidP="00E363D4">
      <w:pPr>
        <w:pStyle w:val="Paragraphedeliste"/>
        <w:numPr>
          <w:ilvl w:val="0"/>
          <w:numId w:val="3"/>
        </w:numPr>
        <w:rPr>
          <w:rFonts w:asciiTheme="majorBidi" w:hAnsiTheme="majorBidi" w:cstheme="majorBidi"/>
          <w:sz w:val="24"/>
          <w:szCs w:val="24"/>
        </w:rPr>
      </w:pPr>
      <w:r w:rsidRPr="00E363D4">
        <w:rPr>
          <w:rFonts w:asciiTheme="majorBidi" w:hAnsiTheme="majorBidi" w:cstheme="majorBidi"/>
          <w:sz w:val="24"/>
          <w:szCs w:val="24"/>
        </w:rPr>
        <w:t>Détection des zones à risques (glissements de terrain, inondations) pour ajuster les travaux.</w:t>
      </w:r>
    </w:p>
    <w:p w:rsidR="00E675BC" w:rsidRPr="00E675BC" w:rsidRDefault="00E675BC" w:rsidP="00E675BC">
      <w:pPr>
        <w:rPr>
          <w:rFonts w:asciiTheme="majorBidi" w:hAnsiTheme="majorBidi" w:cstheme="majorBidi"/>
          <w:b/>
          <w:bCs/>
          <w:sz w:val="24"/>
          <w:szCs w:val="24"/>
        </w:rPr>
      </w:pPr>
      <w:r w:rsidRPr="00E675BC">
        <w:rPr>
          <w:rFonts w:asciiTheme="majorBidi" w:hAnsiTheme="majorBidi" w:cstheme="majorBidi"/>
          <w:b/>
          <w:bCs/>
          <w:sz w:val="24"/>
          <w:szCs w:val="24"/>
        </w:rPr>
        <w:t>4. Analyse des risques et sécurité :</w:t>
      </w:r>
    </w:p>
    <w:p w:rsidR="00E675BC" w:rsidRPr="00E675BC" w:rsidRDefault="00E675BC" w:rsidP="00E675BC">
      <w:pPr>
        <w:rPr>
          <w:rFonts w:asciiTheme="majorBidi" w:hAnsiTheme="majorBidi" w:cstheme="majorBidi"/>
          <w:sz w:val="24"/>
          <w:szCs w:val="24"/>
        </w:rPr>
      </w:pPr>
      <w:r w:rsidRPr="00E675BC">
        <w:rPr>
          <w:rFonts w:asciiTheme="majorBidi" w:hAnsiTheme="majorBidi" w:cstheme="majorBidi"/>
          <w:sz w:val="24"/>
          <w:szCs w:val="24"/>
        </w:rPr>
        <w:t>La sécurité des ouvrages et du personnel est un enjeu majeur dans les travaux publics. Les SIG aident à cartographier les zones à risques et à prévoir les mesures de sécurité.</w:t>
      </w:r>
    </w:p>
    <w:p w:rsidR="00E675BC" w:rsidRPr="00E675BC" w:rsidRDefault="00E675BC" w:rsidP="00E675BC">
      <w:pPr>
        <w:rPr>
          <w:rFonts w:asciiTheme="majorBidi" w:hAnsiTheme="majorBidi" w:cstheme="majorBidi"/>
          <w:i/>
          <w:iCs/>
          <w:sz w:val="24"/>
          <w:szCs w:val="24"/>
        </w:rPr>
      </w:pPr>
      <w:r w:rsidRPr="00E675BC">
        <w:rPr>
          <w:rFonts w:asciiTheme="majorBidi" w:hAnsiTheme="majorBidi" w:cstheme="majorBidi"/>
          <w:i/>
          <w:iCs/>
          <w:sz w:val="24"/>
          <w:szCs w:val="24"/>
        </w:rPr>
        <w:t>Applications :</w:t>
      </w:r>
    </w:p>
    <w:p w:rsidR="00E675BC" w:rsidRPr="00E675BC" w:rsidRDefault="00E675BC" w:rsidP="00E675BC">
      <w:pPr>
        <w:pStyle w:val="Paragraphedeliste"/>
        <w:numPr>
          <w:ilvl w:val="0"/>
          <w:numId w:val="4"/>
        </w:numPr>
        <w:spacing w:line="360" w:lineRule="auto"/>
        <w:rPr>
          <w:rFonts w:asciiTheme="majorBidi" w:hAnsiTheme="majorBidi" w:cstheme="majorBidi"/>
          <w:sz w:val="24"/>
          <w:szCs w:val="24"/>
        </w:rPr>
      </w:pPr>
      <w:r w:rsidRPr="00E675BC">
        <w:rPr>
          <w:rFonts w:asciiTheme="majorBidi" w:hAnsiTheme="majorBidi" w:cstheme="majorBidi"/>
          <w:sz w:val="24"/>
          <w:szCs w:val="24"/>
        </w:rPr>
        <w:t>Études de risques naturels (inondations, séismes, éboulements).</w:t>
      </w:r>
    </w:p>
    <w:p w:rsidR="00E675BC" w:rsidRPr="00E675BC" w:rsidRDefault="00E675BC" w:rsidP="00E675BC">
      <w:pPr>
        <w:pStyle w:val="Paragraphedeliste"/>
        <w:numPr>
          <w:ilvl w:val="0"/>
          <w:numId w:val="4"/>
        </w:numPr>
        <w:spacing w:line="360" w:lineRule="auto"/>
        <w:rPr>
          <w:rFonts w:asciiTheme="majorBidi" w:hAnsiTheme="majorBidi" w:cstheme="majorBidi"/>
          <w:sz w:val="24"/>
          <w:szCs w:val="24"/>
        </w:rPr>
      </w:pPr>
      <w:r w:rsidRPr="00E675BC">
        <w:rPr>
          <w:rFonts w:asciiTheme="majorBidi" w:hAnsiTheme="majorBidi" w:cstheme="majorBidi"/>
          <w:sz w:val="24"/>
          <w:szCs w:val="24"/>
        </w:rPr>
        <w:t>Modélisation hydraulique pour anticiper les débordements.</w:t>
      </w:r>
    </w:p>
    <w:p w:rsidR="00E675BC" w:rsidRDefault="00E675BC" w:rsidP="00E675BC">
      <w:pPr>
        <w:pStyle w:val="Paragraphedeliste"/>
        <w:numPr>
          <w:ilvl w:val="0"/>
          <w:numId w:val="4"/>
        </w:numPr>
        <w:spacing w:line="360" w:lineRule="auto"/>
        <w:rPr>
          <w:rFonts w:asciiTheme="majorBidi" w:hAnsiTheme="majorBidi" w:cstheme="majorBidi"/>
          <w:sz w:val="24"/>
          <w:szCs w:val="24"/>
        </w:rPr>
      </w:pPr>
      <w:r w:rsidRPr="00E675BC">
        <w:rPr>
          <w:rFonts w:asciiTheme="majorBidi" w:hAnsiTheme="majorBidi" w:cstheme="majorBidi"/>
          <w:sz w:val="24"/>
          <w:szCs w:val="24"/>
        </w:rPr>
        <w:t>Élaboration de plans de prévention et d’évacuation.</w:t>
      </w:r>
    </w:p>
    <w:p w:rsidR="00C34DC1" w:rsidRPr="00C34DC1" w:rsidRDefault="00C34DC1" w:rsidP="00C34DC1">
      <w:pPr>
        <w:spacing w:line="360" w:lineRule="auto"/>
        <w:rPr>
          <w:rFonts w:asciiTheme="majorBidi" w:hAnsiTheme="majorBidi" w:cstheme="majorBidi"/>
          <w:b/>
          <w:bCs/>
          <w:sz w:val="24"/>
          <w:szCs w:val="24"/>
        </w:rPr>
      </w:pPr>
      <w:r w:rsidRPr="00C34DC1">
        <w:rPr>
          <w:rFonts w:asciiTheme="majorBidi" w:hAnsiTheme="majorBidi" w:cstheme="majorBidi"/>
          <w:b/>
          <w:bCs/>
          <w:sz w:val="24"/>
          <w:szCs w:val="24"/>
        </w:rPr>
        <w:t>5. Entretien et gestion patrimoniale :</w:t>
      </w:r>
    </w:p>
    <w:p w:rsidR="00C34DC1" w:rsidRPr="00C34DC1" w:rsidRDefault="00C34DC1" w:rsidP="00C34DC1">
      <w:pPr>
        <w:spacing w:line="360" w:lineRule="auto"/>
        <w:rPr>
          <w:rFonts w:asciiTheme="majorBidi" w:hAnsiTheme="majorBidi" w:cstheme="majorBidi"/>
          <w:sz w:val="24"/>
          <w:szCs w:val="24"/>
        </w:rPr>
      </w:pPr>
      <w:r w:rsidRPr="00C34DC1">
        <w:rPr>
          <w:rFonts w:asciiTheme="majorBidi" w:hAnsiTheme="majorBidi" w:cstheme="majorBidi"/>
          <w:sz w:val="24"/>
          <w:szCs w:val="24"/>
        </w:rPr>
        <w:t>Une fois les infrastructures construites, les SIG permettent une gestion optimale de leur entretien et de leur cycle de vie.</w:t>
      </w:r>
    </w:p>
    <w:p w:rsidR="00C34DC1" w:rsidRPr="00C34DC1" w:rsidRDefault="00C34DC1" w:rsidP="00C34DC1">
      <w:pPr>
        <w:spacing w:line="360" w:lineRule="auto"/>
        <w:rPr>
          <w:rFonts w:asciiTheme="majorBidi" w:hAnsiTheme="majorBidi" w:cstheme="majorBidi"/>
          <w:i/>
          <w:iCs/>
          <w:sz w:val="24"/>
          <w:szCs w:val="24"/>
        </w:rPr>
      </w:pPr>
      <w:r w:rsidRPr="00C34DC1">
        <w:rPr>
          <w:rFonts w:asciiTheme="majorBidi" w:hAnsiTheme="majorBidi" w:cstheme="majorBidi"/>
          <w:i/>
          <w:iCs/>
          <w:sz w:val="24"/>
          <w:szCs w:val="24"/>
        </w:rPr>
        <w:t>Exemples :</w:t>
      </w:r>
    </w:p>
    <w:p w:rsidR="00C34DC1" w:rsidRPr="00C34DC1" w:rsidRDefault="00C34DC1" w:rsidP="00C34DC1">
      <w:pPr>
        <w:pStyle w:val="Paragraphedeliste"/>
        <w:numPr>
          <w:ilvl w:val="0"/>
          <w:numId w:val="5"/>
        </w:numPr>
        <w:spacing w:line="360" w:lineRule="auto"/>
        <w:rPr>
          <w:rFonts w:asciiTheme="majorBidi" w:hAnsiTheme="majorBidi" w:cstheme="majorBidi"/>
          <w:sz w:val="24"/>
          <w:szCs w:val="24"/>
        </w:rPr>
      </w:pPr>
      <w:r w:rsidRPr="00C34DC1">
        <w:rPr>
          <w:rFonts w:asciiTheme="majorBidi" w:hAnsiTheme="majorBidi" w:cstheme="majorBidi"/>
          <w:sz w:val="24"/>
          <w:szCs w:val="24"/>
        </w:rPr>
        <w:t>Base de données centralisée des inspections et interventions.</w:t>
      </w:r>
    </w:p>
    <w:p w:rsidR="00C34DC1" w:rsidRPr="00C34DC1" w:rsidRDefault="00C34DC1" w:rsidP="00C34DC1">
      <w:pPr>
        <w:pStyle w:val="Paragraphedeliste"/>
        <w:numPr>
          <w:ilvl w:val="0"/>
          <w:numId w:val="5"/>
        </w:numPr>
        <w:spacing w:line="360" w:lineRule="auto"/>
        <w:rPr>
          <w:rFonts w:asciiTheme="majorBidi" w:hAnsiTheme="majorBidi" w:cstheme="majorBidi"/>
          <w:sz w:val="24"/>
          <w:szCs w:val="24"/>
        </w:rPr>
      </w:pPr>
      <w:r w:rsidRPr="00C34DC1">
        <w:rPr>
          <w:rFonts w:asciiTheme="majorBidi" w:hAnsiTheme="majorBidi" w:cstheme="majorBidi"/>
          <w:sz w:val="24"/>
          <w:szCs w:val="24"/>
        </w:rPr>
        <w:t>Priorisation des réparations selon l’état et la criticité.</w:t>
      </w:r>
    </w:p>
    <w:p w:rsidR="00E675BC" w:rsidRDefault="00C34DC1" w:rsidP="00C34DC1">
      <w:pPr>
        <w:pStyle w:val="Paragraphedeliste"/>
        <w:numPr>
          <w:ilvl w:val="0"/>
          <w:numId w:val="5"/>
        </w:numPr>
        <w:spacing w:line="360" w:lineRule="auto"/>
        <w:rPr>
          <w:rFonts w:asciiTheme="majorBidi" w:hAnsiTheme="majorBidi" w:cstheme="majorBidi"/>
          <w:sz w:val="24"/>
          <w:szCs w:val="24"/>
        </w:rPr>
      </w:pPr>
      <w:r w:rsidRPr="00C34DC1">
        <w:rPr>
          <w:rFonts w:asciiTheme="majorBidi" w:hAnsiTheme="majorBidi" w:cstheme="majorBidi"/>
          <w:sz w:val="24"/>
          <w:szCs w:val="24"/>
        </w:rPr>
        <w:t>Estimation des coûts de maintenance à long terme.</w:t>
      </w:r>
    </w:p>
    <w:p w:rsidR="009959BB" w:rsidRPr="009959BB" w:rsidRDefault="009959BB" w:rsidP="009959BB">
      <w:pPr>
        <w:spacing w:line="360" w:lineRule="auto"/>
        <w:rPr>
          <w:rFonts w:asciiTheme="majorBidi" w:hAnsiTheme="majorBidi" w:cstheme="majorBidi"/>
          <w:b/>
          <w:bCs/>
          <w:sz w:val="24"/>
          <w:szCs w:val="24"/>
        </w:rPr>
      </w:pPr>
      <w:r w:rsidRPr="009959BB">
        <w:rPr>
          <w:rFonts w:asciiTheme="majorBidi" w:hAnsiTheme="majorBidi" w:cstheme="majorBidi"/>
          <w:b/>
          <w:bCs/>
          <w:sz w:val="24"/>
          <w:szCs w:val="24"/>
        </w:rPr>
        <w:t>6. Communication et participation citoyenne</w:t>
      </w:r>
      <w:r>
        <w:rPr>
          <w:rFonts w:asciiTheme="majorBidi" w:hAnsiTheme="majorBidi" w:cstheme="majorBidi"/>
          <w:b/>
          <w:bCs/>
          <w:sz w:val="24"/>
          <w:szCs w:val="24"/>
        </w:rPr>
        <w:t> :</w:t>
      </w:r>
    </w:p>
    <w:p w:rsidR="009959BB" w:rsidRPr="009959BB" w:rsidRDefault="009959BB" w:rsidP="009959BB">
      <w:pPr>
        <w:spacing w:line="360" w:lineRule="auto"/>
        <w:rPr>
          <w:rFonts w:asciiTheme="majorBidi" w:hAnsiTheme="majorBidi" w:cstheme="majorBidi"/>
          <w:sz w:val="24"/>
          <w:szCs w:val="24"/>
        </w:rPr>
      </w:pPr>
      <w:r w:rsidRPr="009959BB">
        <w:rPr>
          <w:rFonts w:asciiTheme="majorBidi" w:hAnsiTheme="majorBidi" w:cstheme="majorBidi"/>
          <w:sz w:val="24"/>
          <w:szCs w:val="24"/>
        </w:rPr>
        <w:t>Les SIG sont aussi utilisés pour communiquer avec les parties prenantes et impliquer les citoyens dans les projets de travaux publics.</w:t>
      </w:r>
    </w:p>
    <w:p w:rsidR="009959BB" w:rsidRPr="009959BB" w:rsidRDefault="009959BB" w:rsidP="009959BB">
      <w:pPr>
        <w:spacing w:line="360" w:lineRule="auto"/>
        <w:rPr>
          <w:rFonts w:asciiTheme="majorBidi" w:hAnsiTheme="majorBidi" w:cstheme="majorBidi"/>
          <w:i/>
          <w:iCs/>
          <w:sz w:val="24"/>
          <w:szCs w:val="24"/>
        </w:rPr>
      </w:pPr>
      <w:r w:rsidRPr="009959BB">
        <w:rPr>
          <w:rFonts w:asciiTheme="majorBidi" w:hAnsiTheme="majorBidi" w:cstheme="majorBidi"/>
          <w:i/>
          <w:iCs/>
          <w:sz w:val="24"/>
          <w:szCs w:val="24"/>
        </w:rPr>
        <w:t>Usages :</w:t>
      </w:r>
    </w:p>
    <w:p w:rsidR="009959BB" w:rsidRPr="009959BB" w:rsidRDefault="009959BB" w:rsidP="009959BB">
      <w:pPr>
        <w:spacing w:line="360" w:lineRule="auto"/>
        <w:rPr>
          <w:rFonts w:asciiTheme="majorBidi" w:hAnsiTheme="majorBidi" w:cstheme="majorBidi"/>
          <w:sz w:val="24"/>
          <w:szCs w:val="24"/>
        </w:rPr>
      </w:pPr>
      <w:r w:rsidRPr="009959BB">
        <w:rPr>
          <w:rFonts w:asciiTheme="majorBidi" w:hAnsiTheme="majorBidi" w:cstheme="majorBidi"/>
          <w:sz w:val="24"/>
          <w:szCs w:val="24"/>
        </w:rPr>
        <w:t>Publication de cartes interactives des chantiers en cours.</w:t>
      </w:r>
    </w:p>
    <w:p w:rsidR="009959BB" w:rsidRPr="009959BB" w:rsidRDefault="009959BB" w:rsidP="009959BB">
      <w:pPr>
        <w:spacing w:line="360" w:lineRule="auto"/>
        <w:rPr>
          <w:rFonts w:asciiTheme="majorBidi" w:hAnsiTheme="majorBidi" w:cstheme="majorBidi"/>
          <w:sz w:val="24"/>
          <w:szCs w:val="24"/>
        </w:rPr>
      </w:pPr>
      <w:r w:rsidRPr="009959BB">
        <w:rPr>
          <w:rFonts w:asciiTheme="majorBidi" w:hAnsiTheme="majorBidi" w:cstheme="majorBidi"/>
          <w:sz w:val="24"/>
          <w:szCs w:val="24"/>
        </w:rPr>
        <w:t>Réception des remarques citoyennes via des plateformes SIG participatives.</w:t>
      </w:r>
    </w:p>
    <w:p w:rsidR="00C34DC1" w:rsidRDefault="009959BB" w:rsidP="009959BB">
      <w:pPr>
        <w:spacing w:line="360" w:lineRule="auto"/>
        <w:rPr>
          <w:rFonts w:asciiTheme="majorBidi" w:hAnsiTheme="majorBidi" w:cstheme="majorBidi"/>
          <w:sz w:val="24"/>
          <w:szCs w:val="24"/>
        </w:rPr>
      </w:pPr>
      <w:r w:rsidRPr="009959BB">
        <w:rPr>
          <w:rFonts w:asciiTheme="majorBidi" w:hAnsiTheme="majorBidi" w:cstheme="majorBidi"/>
          <w:sz w:val="24"/>
          <w:szCs w:val="24"/>
        </w:rPr>
        <w:t>Transparence sur les budgets, les délais et les impacts.</w:t>
      </w:r>
    </w:p>
    <w:p w:rsidR="00537450" w:rsidRPr="00537450" w:rsidRDefault="00537450" w:rsidP="00537450">
      <w:pPr>
        <w:spacing w:line="360" w:lineRule="auto"/>
        <w:rPr>
          <w:rFonts w:asciiTheme="majorBidi" w:hAnsiTheme="majorBidi" w:cstheme="majorBidi"/>
          <w:b/>
          <w:bCs/>
          <w:sz w:val="24"/>
          <w:szCs w:val="24"/>
        </w:rPr>
      </w:pPr>
      <w:r w:rsidRPr="00537450">
        <w:rPr>
          <w:rFonts w:asciiTheme="majorBidi" w:hAnsiTheme="majorBidi" w:cstheme="majorBidi"/>
          <w:b/>
          <w:bCs/>
          <w:sz w:val="24"/>
          <w:szCs w:val="24"/>
        </w:rPr>
        <w:t>Conclusion :</w:t>
      </w:r>
    </w:p>
    <w:p w:rsidR="00537450" w:rsidRDefault="00537450" w:rsidP="00537450">
      <w:pPr>
        <w:spacing w:line="360" w:lineRule="auto"/>
        <w:jc w:val="both"/>
        <w:rPr>
          <w:rFonts w:asciiTheme="majorBidi" w:hAnsiTheme="majorBidi" w:cstheme="majorBidi"/>
          <w:sz w:val="24"/>
          <w:szCs w:val="24"/>
        </w:rPr>
      </w:pPr>
      <w:r w:rsidRPr="00537450">
        <w:rPr>
          <w:rFonts w:asciiTheme="majorBidi" w:hAnsiTheme="majorBidi" w:cstheme="majorBidi"/>
          <w:sz w:val="24"/>
          <w:szCs w:val="24"/>
        </w:rPr>
        <w:t xml:space="preserve">L’intégration des Systèmes d’Information Géographique dans le secteur des travaux publics transforme profondément la manière de concevoir, gérer et entretenir les infrastructures. Grâce à leur capacité à centraliser et analyser des données spatiales complexes, les SIG améliorent la prise de décision, la coordination des travaux, la gestion des risques et la communication avec </w:t>
      </w:r>
      <w:r w:rsidRPr="00537450">
        <w:rPr>
          <w:rFonts w:asciiTheme="majorBidi" w:hAnsiTheme="majorBidi" w:cstheme="majorBidi"/>
          <w:sz w:val="24"/>
          <w:szCs w:val="24"/>
        </w:rPr>
        <w:lastRenderedPageBreak/>
        <w:t>le public. Leur adoption représente donc un levier essentiel pour un aménagement du territoire plus intelligent, durable et résilient.</w:t>
      </w:r>
    </w:p>
    <w:p w:rsidR="00537450" w:rsidRPr="00010050" w:rsidRDefault="00537450" w:rsidP="00537450">
      <w:pPr>
        <w:spacing w:line="360" w:lineRule="auto"/>
        <w:rPr>
          <w:rFonts w:asciiTheme="majorBidi" w:hAnsiTheme="majorBidi" w:cstheme="majorBidi"/>
          <w:b/>
          <w:bCs/>
          <w:sz w:val="24"/>
          <w:szCs w:val="24"/>
        </w:rPr>
      </w:pPr>
      <w:r w:rsidRPr="00010050">
        <w:rPr>
          <w:rFonts w:ascii="Segoe UI Symbol" w:hAnsi="Segoe UI Symbol" w:cs="Segoe UI Symbol"/>
          <w:b/>
          <w:bCs/>
          <w:sz w:val="24"/>
          <w:szCs w:val="24"/>
        </w:rPr>
        <w:t>🔎</w:t>
      </w:r>
      <w:r w:rsidRPr="00010050">
        <w:rPr>
          <w:rFonts w:asciiTheme="majorBidi" w:hAnsiTheme="majorBidi" w:cstheme="majorBidi"/>
          <w:b/>
          <w:bCs/>
          <w:sz w:val="24"/>
          <w:szCs w:val="24"/>
        </w:rPr>
        <w:t xml:space="preserve"> Exercices : Utilisation des SIG dans les travaux publics</w:t>
      </w:r>
      <w:r w:rsidR="00010050" w:rsidRPr="00010050">
        <w:rPr>
          <w:rFonts w:asciiTheme="majorBidi" w:hAnsiTheme="majorBidi" w:cstheme="majorBidi"/>
          <w:b/>
          <w:bCs/>
          <w:sz w:val="24"/>
          <w:szCs w:val="24"/>
        </w:rPr>
        <w:t> :</w:t>
      </w:r>
    </w:p>
    <w:p w:rsidR="00537450" w:rsidRPr="00537450" w:rsidRDefault="00537450" w:rsidP="00537450">
      <w:pPr>
        <w:spacing w:line="360" w:lineRule="auto"/>
        <w:rPr>
          <w:rFonts w:asciiTheme="majorBidi" w:hAnsiTheme="majorBidi" w:cstheme="majorBidi"/>
          <w:sz w:val="24"/>
          <w:szCs w:val="24"/>
        </w:rPr>
      </w:pPr>
      <w:r w:rsidRPr="00010050">
        <w:rPr>
          <w:rFonts w:asciiTheme="majorBidi" w:hAnsiTheme="majorBidi" w:cstheme="majorBidi"/>
          <w:b/>
          <w:bCs/>
          <w:sz w:val="24"/>
          <w:szCs w:val="24"/>
        </w:rPr>
        <w:t>Exercice 1 :</w:t>
      </w:r>
      <w:r w:rsidRPr="00537450">
        <w:rPr>
          <w:rFonts w:asciiTheme="majorBidi" w:hAnsiTheme="majorBidi" w:cstheme="majorBidi"/>
          <w:sz w:val="24"/>
          <w:szCs w:val="24"/>
        </w:rPr>
        <w:t xml:space="preserve"> Questions à choix multiples (QCM)</w:t>
      </w:r>
    </w:p>
    <w:p w:rsidR="00537450" w:rsidRPr="00537450" w:rsidRDefault="00537450" w:rsidP="00010050">
      <w:pPr>
        <w:spacing w:line="360" w:lineRule="auto"/>
        <w:rPr>
          <w:rFonts w:asciiTheme="majorBidi" w:hAnsiTheme="majorBidi" w:cstheme="majorBidi"/>
          <w:sz w:val="24"/>
          <w:szCs w:val="24"/>
        </w:rPr>
      </w:pPr>
      <w:r w:rsidRPr="00537450">
        <w:rPr>
          <w:rFonts w:asciiTheme="majorBidi" w:hAnsiTheme="majorBidi" w:cstheme="majorBidi"/>
          <w:sz w:val="24"/>
          <w:szCs w:val="24"/>
        </w:rPr>
        <w:t>Cochez la bonne réponse (une seule réponse correcte par question).</w:t>
      </w:r>
    </w:p>
    <w:p w:rsidR="00537450" w:rsidRPr="00537450" w:rsidRDefault="00537450" w:rsidP="00010050">
      <w:pPr>
        <w:spacing w:line="360" w:lineRule="auto"/>
        <w:rPr>
          <w:rFonts w:asciiTheme="majorBidi" w:hAnsiTheme="majorBidi" w:cstheme="majorBidi"/>
          <w:sz w:val="24"/>
          <w:szCs w:val="24"/>
        </w:rPr>
      </w:pPr>
      <w:proofErr w:type="gramStart"/>
      <w:r w:rsidRPr="00537450">
        <w:rPr>
          <w:rFonts w:asciiTheme="majorBidi" w:hAnsiTheme="majorBidi" w:cstheme="majorBidi"/>
          <w:sz w:val="24"/>
          <w:szCs w:val="24"/>
        </w:rPr>
        <w:t>Quelle est</w:t>
      </w:r>
      <w:proofErr w:type="gramEnd"/>
      <w:r w:rsidRPr="00537450">
        <w:rPr>
          <w:rFonts w:asciiTheme="majorBidi" w:hAnsiTheme="majorBidi" w:cstheme="majorBidi"/>
          <w:sz w:val="24"/>
          <w:szCs w:val="24"/>
        </w:rPr>
        <w:t xml:space="preserve"> l’une des fonctions principales des SIG dans la planification des infrastructures ?</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a) Réaliser des forages géotechniques</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b) Superposer des couches d’informations spatiales</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c) Contrôler la température des matériaux</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d) Réaliser des opérations de soudure</w:t>
      </w:r>
    </w:p>
    <w:p w:rsidR="00537450" w:rsidRPr="00537450" w:rsidRDefault="00537450" w:rsidP="00537450">
      <w:pPr>
        <w:spacing w:line="360" w:lineRule="auto"/>
        <w:rPr>
          <w:rFonts w:asciiTheme="majorBidi" w:hAnsiTheme="majorBidi" w:cstheme="majorBidi"/>
          <w:sz w:val="24"/>
          <w:szCs w:val="24"/>
        </w:rPr>
      </w:pPr>
      <w:r w:rsidRPr="00537450">
        <w:rPr>
          <w:rFonts w:asciiTheme="majorBidi" w:hAnsiTheme="majorBidi" w:cstheme="majorBidi"/>
          <w:sz w:val="24"/>
          <w:szCs w:val="24"/>
        </w:rPr>
        <w:t>Quel type de données est particulièrement utilisé pour représenter les réseaux d’eau souterrains ?</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a) Données raster</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b) Données attributaires</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c) Données vectorielles</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d) Données textuelles</w:t>
      </w:r>
    </w:p>
    <w:p w:rsidR="00537450" w:rsidRPr="00537450" w:rsidRDefault="00537450" w:rsidP="00537450">
      <w:pPr>
        <w:spacing w:line="360" w:lineRule="auto"/>
        <w:rPr>
          <w:rFonts w:asciiTheme="majorBidi" w:hAnsiTheme="majorBidi" w:cstheme="majorBidi"/>
          <w:sz w:val="24"/>
          <w:szCs w:val="24"/>
        </w:rPr>
      </w:pPr>
      <w:r w:rsidRPr="00537450">
        <w:rPr>
          <w:rFonts w:asciiTheme="majorBidi" w:hAnsiTheme="majorBidi" w:cstheme="majorBidi"/>
          <w:sz w:val="24"/>
          <w:szCs w:val="24"/>
        </w:rPr>
        <w:t>Quelle technologie est souvent utilisée avec les SIG pour suivre l’évolution d’un chantier ?</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a) Imagerie thermique</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b) Drones et imagerie satellite</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c) Sonde piézométrique</w:t>
      </w:r>
    </w:p>
    <w:p w:rsidR="00537450" w:rsidRPr="00537450" w:rsidRDefault="00537450" w:rsidP="003D1C0B">
      <w:pPr>
        <w:spacing w:line="276" w:lineRule="auto"/>
        <w:rPr>
          <w:rFonts w:asciiTheme="majorBidi" w:hAnsiTheme="majorBidi" w:cstheme="majorBidi"/>
          <w:sz w:val="24"/>
          <w:szCs w:val="24"/>
        </w:rPr>
      </w:pPr>
      <w:r w:rsidRPr="00537450">
        <w:rPr>
          <w:rFonts w:asciiTheme="majorBidi" w:hAnsiTheme="majorBidi" w:cstheme="majorBidi"/>
          <w:sz w:val="24"/>
          <w:szCs w:val="24"/>
        </w:rPr>
        <w:t>d) Goniomètre</w:t>
      </w:r>
    </w:p>
    <w:p w:rsidR="002F3F37" w:rsidRPr="002F3F37" w:rsidRDefault="002F3F37" w:rsidP="002F3F37">
      <w:pPr>
        <w:spacing w:line="360" w:lineRule="auto"/>
        <w:rPr>
          <w:rFonts w:asciiTheme="majorBidi" w:hAnsiTheme="majorBidi" w:cstheme="majorBidi"/>
          <w:sz w:val="24"/>
          <w:szCs w:val="24"/>
        </w:rPr>
      </w:pPr>
      <w:r w:rsidRPr="002F3F37">
        <w:rPr>
          <w:rFonts w:asciiTheme="majorBidi" w:hAnsiTheme="majorBidi" w:cstheme="majorBidi"/>
          <w:b/>
          <w:bCs/>
          <w:sz w:val="24"/>
          <w:szCs w:val="24"/>
        </w:rPr>
        <w:t>Exercice 2 :</w:t>
      </w:r>
      <w:r w:rsidRPr="002F3F37">
        <w:rPr>
          <w:rFonts w:asciiTheme="majorBidi" w:hAnsiTheme="majorBidi" w:cstheme="majorBidi"/>
          <w:sz w:val="24"/>
          <w:szCs w:val="24"/>
        </w:rPr>
        <w:t xml:space="preserve"> Vrai ou Faux</w:t>
      </w:r>
    </w:p>
    <w:p w:rsidR="002F3F37" w:rsidRPr="002F3F37" w:rsidRDefault="002F3F37" w:rsidP="002F3F37">
      <w:pPr>
        <w:spacing w:line="276" w:lineRule="auto"/>
        <w:rPr>
          <w:rFonts w:asciiTheme="majorBidi" w:hAnsiTheme="majorBidi" w:cstheme="majorBidi"/>
          <w:sz w:val="24"/>
          <w:szCs w:val="24"/>
        </w:rPr>
      </w:pPr>
      <w:r w:rsidRPr="002F3F37">
        <w:rPr>
          <w:rFonts w:asciiTheme="majorBidi" w:hAnsiTheme="majorBidi" w:cstheme="majorBidi"/>
          <w:sz w:val="24"/>
          <w:szCs w:val="24"/>
        </w:rPr>
        <w:t>Indiquez si les affirmations suivantes sont vraies (V) ou fausses (F) :</w:t>
      </w:r>
    </w:p>
    <w:p w:rsidR="002F3F37" w:rsidRPr="002F3F37" w:rsidRDefault="002F3F37" w:rsidP="002F3F37">
      <w:pPr>
        <w:spacing w:line="276" w:lineRule="auto"/>
        <w:rPr>
          <w:rFonts w:asciiTheme="majorBidi" w:hAnsiTheme="majorBidi" w:cstheme="majorBidi"/>
          <w:sz w:val="24"/>
          <w:szCs w:val="24"/>
        </w:rPr>
      </w:pPr>
      <w:r w:rsidRPr="002F3F37">
        <w:rPr>
          <w:rFonts w:asciiTheme="majorBidi" w:hAnsiTheme="majorBidi" w:cstheme="majorBidi"/>
          <w:sz w:val="24"/>
          <w:szCs w:val="24"/>
        </w:rPr>
        <w:t>Les SIG ne sont utiles qu’après la construction des infrastructures. ( )</w:t>
      </w:r>
    </w:p>
    <w:p w:rsidR="002F3F37" w:rsidRPr="002F3F37" w:rsidRDefault="002F3F37" w:rsidP="002F3F37">
      <w:pPr>
        <w:spacing w:line="276" w:lineRule="auto"/>
        <w:rPr>
          <w:rFonts w:asciiTheme="majorBidi" w:hAnsiTheme="majorBidi" w:cstheme="majorBidi"/>
          <w:sz w:val="24"/>
          <w:szCs w:val="24"/>
        </w:rPr>
      </w:pPr>
      <w:r w:rsidRPr="002F3F37">
        <w:rPr>
          <w:rFonts w:asciiTheme="majorBidi" w:hAnsiTheme="majorBidi" w:cstheme="majorBidi"/>
          <w:sz w:val="24"/>
          <w:szCs w:val="24"/>
        </w:rPr>
        <w:t>Les SIG peuvent aider à cartographier les zones à risque d’inondation. ( )</w:t>
      </w:r>
    </w:p>
    <w:p w:rsidR="002F3F37" w:rsidRPr="002F3F37" w:rsidRDefault="002F3F37" w:rsidP="002F3F37">
      <w:pPr>
        <w:spacing w:line="276" w:lineRule="auto"/>
        <w:rPr>
          <w:rFonts w:asciiTheme="majorBidi" w:hAnsiTheme="majorBidi" w:cstheme="majorBidi"/>
          <w:sz w:val="24"/>
          <w:szCs w:val="24"/>
        </w:rPr>
      </w:pPr>
      <w:r w:rsidRPr="002F3F37">
        <w:rPr>
          <w:rFonts w:asciiTheme="majorBidi" w:hAnsiTheme="majorBidi" w:cstheme="majorBidi"/>
          <w:sz w:val="24"/>
          <w:szCs w:val="24"/>
        </w:rPr>
        <w:t>Les citoyens ne peuvent pas interagir avec les données SIG. ( )</w:t>
      </w:r>
    </w:p>
    <w:p w:rsidR="00537450" w:rsidRDefault="002F3F37" w:rsidP="002F3F37">
      <w:pPr>
        <w:spacing w:line="276" w:lineRule="auto"/>
        <w:jc w:val="both"/>
        <w:rPr>
          <w:rFonts w:asciiTheme="majorBidi" w:hAnsiTheme="majorBidi" w:cstheme="majorBidi"/>
          <w:sz w:val="24"/>
          <w:szCs w:val="24"/>
        </w:rPr>
      </w:pPr>
      <w:r w:rsidRPr="002F3F37">
        <w:rPr>
          <w:rFonts w:asciiTheme="majorBidi" w:hAnsiTheme="majorBidi" w:cstheme="majorBidi"/>
          <w:sz w:val="24"/>
          <w:szCs w:val="24"/>
        </w:rPr>
        <w:t>Les SIG permettent de calculer les coûts d’entretien à long terme. ( )</w:t>
      </w:r>
    </w:p>
    <w:p w:rsidR="002F3F37" w:rsidRDefault="002F3F37" w:rsidP="002F3F37">
      <w:pPr>
        <w:spacing w:line="276" w:lineRule="auto"/>
        <w:jc w:val="both"/>
        <w:rPr>
          <w:rFonts w:asciiTheme="majorBidi" w:hAnsiTheme="majorBidi" w:cstheme="majorBidi"/>
          <w:sz w:val="24"/>
          <w:szCs w:val="24"/>
        </w:rPr>
      </w:pPr>
    </w:p>
    <w:p w:rsidR="00834FE8" w:rsidRPr="00834FE8" w:rsidRDefault="00834FE8" w:rsidP="00834FE8">
      <w:pPr>
        <w:spacing w:line="276" w:lineRule="auto"/>
        <w:rPr>
          <w:rFonts w:asciiTheme="majorBidi" w:hAnsiTheme="majorBidi" w:cstheme="majorBidi"/>
          <w:sz w:val="24"/>
          <w:szCs w:val="24"/>
        </w:rPr>
      </w:pPr>
      <w:r w:rsidRPr="00834FE8">
        <w:rPr>
          <w:rFonts w:asciiTheme="majorBidi" w:hAnsiTheme="majorBidi" w:cstheme="majorBidi"/>
          <w:b/>
          <w:bCs/>
          <w:sz w:val="24"/>
          <w:szCs w:val="24"/>
        </w:rPr>
        <w:lastRenderedPageBreak/>
        <w:t>Exercice 3 :</w:t>
      </w:r>
      <w:r w:rsidRPr="00834FE8">
        <w:rPr>
          <w:rFonts w:asciiTheme="majorBidi" w:hAnsiTheme="majorBidi" w:cstheme="majorBidi"/>
          <w:sz w:val="24"/>
          <w:szCs w:val="24"/>
        </w:rPr>
        <w:t xml:space="preserve"> Réponse courte</w:t>
      </w:r>
    </w:p>
    <w:p w:rsidR="00834FE8" w:rsidRPr="00834FE8" w:rsidRDefault="00834FE8" w:rsidP="00834FE8">
      <w:pPr>
        <w:spacing w:line="276" w:lineRule="auto"/>
        <w:rPr>
          <w:rFonts w:asciiTheme="majorBidi" w:hAnsiTheme="majorBidi" w:cstheme="majorBidi"/>
          <w:sz w:val="24"/>
          <w:szCs w:val="24"/>
        </w:rPr>
      </w:pPr>
      <w:r w:rsidRPr="00834FE8">
        <w:rPr>
          <w:rFonts w:asciiTheme="majorBidi" w:hAnsiTheme="majorBidi" w:cstheme="majorBidi"/>
          <w:sz w:val="24"/>
          <w:szCs w:val="24"/>
        </w:rPr>
        <w:t>Donnez deux avantages de l’utilisation des SIG pour la gestion des réseaux souterrains.</w:t>
      </w:r>
    </w:p>
    <w:p w:rsidR="00834FE8" w:rsidRPr="00834FE8" w:rsidRDefault="00834FE8" w:rsidP="00834FE8">
      <w:pPr>
        <w:spacing w:line="276" w:lineRule="auto"/>
        <w:rPr>
          <w:rFonts w:asciiTheme="majorBidi" w:hAnsiTheme="majorBidi" w:cstheme="majorBidi"/>
          <w:sz w:val="24"/>
          <w:szCs w:val="24"/>
        </w:rPr>
      </w:pPr>
      <w:r w:rsidRPr="00834FE8">
        <w:rPr>
          <w:rFonts w:asciiTheme="majorBidi" w:hAnsiTheme="majorBidi" w:cstheme="majorBidi"/>
          <w:sz w:val="24"/>
          <w:szCs w:val="24"/>
        </w:rPr>
        <w:t>Citez un exemple de croisement de couches dans un SIG pour un projet de travaux publics.</w:t>
      </w:r>
    </w:p>
    <w:p w:rsidR="00834FE8" w:rsidRDefault="00834FE8" w:rsidP="00834FE8">
      <w:pPr>
        <w:spacing w:line="276" w:lineRule="auto"/>
        <w:jc w:val="both"/>
        <w:rPr>
          <w:rFonts w:asciiTheme="majorBidi" w:hAnsiTheme="majorBidi" w:cstheme="majorBidi"/>
          <w:sz w:val="24"/>
          <w:szCs w:val="24"/>
        </w:rPr>
      </w:pPr>
      <w:r w:rsidRPr="00834FE8">
        <w:rPr>
          <w:rFonts w:asciiTheme="majorBidi" w:hAnsiTheme="majorBidi" w:cstheme="majorBidi"/>
          <w:sz w:val="24"/>
          <w:szCs w:val="24"/>
        </w:rPr>
        <w:t>Pourquoi les SIG sont-ils importants dans l’analyse des risques ?</w:t>
      </w:r>
    </w:p>
    <w:p w:rsidR="00D45681" w:rsidRP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b/>
          <w:bCs/>
          <w:sz w:val="24"/>
          <w:szCs w:val="24"/>
        </w:rPr>
        <w:t>Exercice 4 :</w:t>
      </w:r>
      <w:r w:rsidRPr="00D45681">
        <w:rPr>
          <w:rFonts w:asciiTheme="majorBidi" w:hAnsiTheme="majorBidi" w:cstheme="majorBidi"/>
          <w:sz w:val="24"/>
          <w:szCs w:val="24"/>
        </w:rPr>
        <w:t xml:space="preserve"> Cas pratique (analyse)</w:t>
      </w:r>
    </w:p>
    <w:p w:rsidR="00D45681" w:rsidRP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Contexte : Une ville prévoit de rénover son réseau d’assainissement. Elle dispose d’un SIG contenant les couches suivantes :</w:t>
      </w:r>
    </w:p>
    <w:p w:rsidR="00D45681" w:rsidRP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Bâtiments publics</w:t>
      </w:r>
    </w:p>
    <w:p w:rsidR="00D45681" w:rsidRPr="00D45681" w:rsidRDefault="00D45681" w:rsidP="00D45681">
      <w:pPr>
        <w:spacing w:line="276" w:lineRule="auto"/>
        <w:rPr>
          <w:rFonts w:asciiTheme="majorBidi" w:hAnsiTheme="majorBidi" w:cstheme="majorBidi"/>
          <w:sz w:val="24"/>
          <w:szCs w:val="24"/>
        </w:rPr>
      </w:pPr>
      <w:r>
        <w:rPr>
          <w:rFonts w:asciiTheme="majorBidi" w:hAnsiTheme="majorBidi" w:cstheme="majorBidi"/>
          <w:sz w:val="24"/>
          <w:szCs w:val="24"/>
        </w:rPr>
        <w:t>Réseau d’assainissement</w:t>
      </w:r>
    </w:p>
    <w:p w:rsidR="00D45681" w:rsidRP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Zones inondables</w:t>
      </w:r>
    </w:p>
    <w:p w:rsidR="00D45681" w:rsidRP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Types de sol</w:t>
      </w:r>
    </w:p>
    <w:p w:rsidR="00D45681" w:rsidRPr="000B4736"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Données démographiques</w:t>
      </w:r>
    </w:p>
    <w:p w:rsidR="00D45681" w:rsidRPr="005D3484" w:rsidRDefault="00D45681" w:rsidP="005D3484">
      <w:pPr>
        <w:spacing w:line="276" w:lineRule="auto"/>
        <w:rPr>
          <w:rFonts w:asciiTheme="majorBidi" w:hAnsiTheme="majorBidi" w:cstheme="majorBidi"/>
          <w:b/>
          <w:bCs/>
          <w:sz w:val="24"/>
          <w:szCs w:val="24"/>
        </w:rPr>
      </w:pPr>
      <w:r w:rsidRPr="005D3484">
        <w:rPr>
          <w:rFonts w:asciiTheme="majorBidi" w:hAnsiTheme="majorBidi" w:cstheme="majorBidi"/>
          <w:b/>
          <w:bCs/>
          <w:sz w:val="24"/>
          <w:szCs w:val="24"/>
        </w:rPr>
        <w:t>Questions :</w:t>
      </w:r>
    </w:p>
    <w:p w:rsidR="00D45681" w:rsidRPr="00D45681" w:rsidRDefault="00D45681" w:rsidP="005D3484">
      <w:pPr>
        <w:spacing w:line="276" w:lineRule="auto"/>
        <w:rPr>
          <w:rFonts w:asciiTheme="majorBidi" w:hAnsiTheme="majorBidi" w:cstheme="majorBidi"/>
          <w:sz w:val="24"/>
          <w:szCs w:val="24"/>
        </w:rPr>
      </w:pPr>
      <w:r w:rsidRPr="00D45681">
        <w:rPr>
          <w:rFonts w:asciiTheme="majorBidi" w:hAnsiTheme="majorBidi" w:cstheme="majorBidi"/>
          <w:sz w:val="24"/>
          <w:szCs w:val="24"/>
        </w:rPr>
        <w:t>Quelles couches pourraient être croisées pour identifier les zones prioritaires de rénovation ?</w:t>
      </w:r>
    </w:p>
    <w:p w:rsidR="00D45681" w:rsidRPr="00D45681" w:rsidRDefault="00D45681" w:rsidP="005D3484">
      <w:pPr>
        <w:spacing w:line="276" w:lineRule="auto"/>
        <w:rPr>
          <w:rFonts w:asciiTheme="majorBidi" w:hAnsiTheme="majorBidi" w:cstheme="majorBidi"/>
          <w:sz w:val="24"/>
          <w:szCs w:val="24"/>
        </w:rPr>
      </w:pPr>
      <w:r w:rsidRPr="00D45681">
        <w:rPr>
          <w:rFonts w:asciiTheme="majorBidi" w:hAnsiTheme="majorBidi" w:cstheme="majorBidi"/>
          <w:sz w:val="24"/>
          <w:szCs w:val="24"/>
        </w:rPr>
        <w:t>Comment les SIG pourraient-ils être utilisés pour planifier les travaux sans perturber les services essentiels ?</w:t>
      </w:r>
    </w:p>
    <w:p w:rsidR="00D45681" w:rsidRDefault="00D45681" w:rsidP="00D45681">
      <w:pPr>
        <w:spacing w:line="276" w:lineRule="auto"/>
        <w:rPr>
          <w:rFonts w:asciiTheme="majorBidi" w:hAnsiTheme="majorBidi" w:cstheme="majorBidi"/>
          <w:sz w:val="24"/>
          <w:szCs w:val="24"/>
        </w:rPr>
      </w:pPr>
      <w:r w:rsidRPr="00D45681">
        <w:rPr>
          <w:rFonts w:asciiTheme="majorBidi" w:hAnsiTheme="majorBidi" w:cstheme="majorBidi"/>
          <w:sz w:val="24"/>
          <w:szCs w:val="24"/>
        </w:rPr>
        <w:t>Proposez un exemple de visualisation SIG que les autorités pourraient publier pour informer les citoyens.</w:t>
      </w:r>
    </w:p>
    <w:p w:rsidR="005D3484" w:rsidRPr="00D45681" w:rsidRDefault="005D3484" w:rsidP="00D45681">
      <w:pPr>
        <w:spacing w:line="276" w:lineRule="auto"/>
        <w:rPr>
          <w:rFonts w:asciiTheme="majorBidi" w:hAnsiTheme="majorBidi" w:cstheme="majorBidi"/>
          <w:sz w:val="24"/>
          <w:szCs w:val="24"/>
        </w:rPr>
      </w:pPr>
    </w:p>
    <w:p w:rsidR="005D3484" w:rsidRPr="005D3484" w:rsidRDefault="005D3484" w:rsidP="005D3484">
      <w:pPr>
        <w:spacing w:line="276" w:lineRule="auto"/>
        <w:rPr>
          <w:rFonts w:asciiTheme="majorBidi" w:hAnsiTheme="majorBidi" w:cstheme="majorBidi"/>
          <w:b/>
          <w:bCs/>
          <w:sz w:val="24"/>
          <w:szCs w:val="24"/>
        </w:rPr>
      </w:pPr>
      <w:r w:rsidRPr="005D3484">
        <w:rPr>
          <w:rFonts w:ascii="Segoe UI Symbol" w:hAnsi="Segoe UI Symbol" w:cs="Segoe UI Symbol"/>
          <w:b/>
          <w:bCs/>
          <w:sz w:val="24"/>
          <w:szCs w:val="24"/>
        </w:rPr>
        <w:t>✅</w:t>
      </w:r>
      <w:r w:rsidRPr="005D3484">
        <w:rPr>
          <w:rFonts w:asciiTheme="majorBidi" w:hAnsiTheme="majorBidi" w:cstheme="majorBidi"/>
          <w:b/>
          <w:bCs/>
          <w:sz w:val="24"/>
          <w:szCs w:val="24"/>
        </w:rPr>
        <w:t xml:space="preserve"> Corrigé des exercices :</w:t>
      </w:r>
    </w:p>
    <w:p w:rsidR="005D3484" w:rsidRPr="005D3484" w:rsidRDefault="005D3484" w:rsidP="005D3484">
      <w:pPr>
        <w:spacing w:line="276" w:lineRule="auto"/>
        <w:rPr>
          <w:rFonts w:asciiTheme="majorBidi" w:hAnsiTheme="majorBidi" w:cstheme="majorBidi"/>
          <w:b/>
          <w:bCs/>
          <w:sz w:val="24"/>
          <w:szCs w:val="24"/>
        </w:rPr>
      </w:pPr>
      <w:r w:rsidRPr="005D3484">
        <w:rPr>
          <w:rFonts w:asciiTheme="majorBidi" w:hAnsiTheme="majorBidi" w:cstheme="majorBidi"/>
          <w:b/>
          <w:bCs/>
          <w:sz w:val="24"/>
          <w:szCs w:val="24"/>
        </w:rPr>
        <w:t>Exercice 1 : QCM</w:t>
      </w:r>
    </w:p>
    <w:p w:rsidR="005D3484" w:rsidRPr="005D3484" w:rsidRDefault="005D3484" w:rsidP="005D3484">
      <w:pPr>
        <w:spacing w:line="276" w:lineRule="auto"/>
        <w:rPr>
          <w:rFonts w:asciiTheme="majorBidi" w:hAnsiTheme="majorBidi" w:cstheme="majorBidi"/>
          <w:sz w:val="24"/>
          <w:szCs w:val="24"/>
        </w:rPr>
      </w:pPr>
      <w:r w:rsidRPr="005D3484">
        <w:rPr>
          <w:rFonts w:asciiTheme="majorBidi" w:hAnsiTheme="majorBidi" w:cstheme="majorBidi"/>
          <w:sz w:val="24"/>
          <w:szCs w:val="24"/>
        </w:rPr>
        <w:t>b) Superposer des couches d’informations spatiales</w:t>
      </w:r>
    </w:p>
    <w:p w:rsidR="005D3484" w:rsidRPr="005D3484" w:rsidRDefault="005D3484" w:rsidP="005D3484">
      <w:pPr>
        <w:spacing w:line="276" w:lineRule="auto"/>
        <w:rPr>
          <w:rFonts w:asciiTheme="majorBidi" w:hAnsiTheme="majorBidi" w:cstheme="majorBidi"/>
          <w:sz w:val="24"/>
          <w:szCs w:val="24"/>
        </w:rPr>
      </w:pPr>
      <w:r w:rsidRPr="005D3484">
        <w:rPr>
          <w:rFonts w:asciiTheme="majorBidi" w:hAnsiTheme="majorBidi" w:cstheme="majorBidi"/>
          <w:sz w:val="24"/>
          <w:szCs w:val="24"/>
        </w:rPr>
        <w:t>c) Données vectorielles</w:t>
      </w:r>
    </w:p>
    <w:p w:rsidR="005D3484" w:rsidRDefault="005D3484" w:rsidP="005D3484">
      <w:pPr>
        <w:spacing w:line="276" w:lineRule="auto"/>
        <w:rPr>
          <w:rFonts w:asciiTheme="majorBidi" w:hAnsiTheme="majorBidi" w:cstheme="majorBidi"/>
          <w:sz w:val="24"/>
          <w:szCs w:val="24"/>
        </w:rPr>
      </w:pPr>
      <w:r w:rsidRPr="005D3484">
        <w:rPr>
          <w:rFonts w:asciiTheme="majorBidi" w:hAnsiTheme="majorBidi" w:cstheme="majorBidi"/>
          <w:sz w:val="24"/>
          <w:szCs w:val="24"/>
        </w:rPr>
        <w:t>b) Drones et imagerie satellite</w:t>
      </w:r>
    </w:p>
    <w:p w:rsidR="00FF7A94" w:rsidRDefault="00FF7A94" w:rsidP="005D3484">
      <w:pPr>
        <w:spacing w:line="276" w:lineRule="auto"/>
        <w:rPr>
          <w:rFonts w:asciiTheme="majorBidi" w:hAnsiTheme="majorBidi" w:cstheme="majorBidi"/>
          <w:sz w:val="24"/>
          <w:szCs w:val="24"/>
        </w:rPr>
      </w:pPr>
    </w:p>
    <w:p w:rsidR="00FF7A94" w:rsidRPr="00FF7A94" w:rsidRDefault="00FF7A94" w:rsidP="00FF7A94">
      <w:pPr>
        <w:spacing w:line="276" w:lineRule="auto"/>
        <w:rPr>
          <w:rFonts w:asciiTheme="majorBidi" w:hAnsiTheme="majorBidi" w:cstheme="majorBidi"/>
          <w:b/>
          <w:bCs/>
          <w:sz w:val="24"/>
          <w:szCs w:val="24"/>
        </w:rPr>
      </w:pPr>
      <w:r w:rsidRPr="00FF7A94">
        <w:rPr>
          <w:rFonts w:asciiTheme="majorBidi" w:hAnsiTheme="majorBidi" w:cstheme="majorBidi"/>
          <w:b/>
          <w:bCs/>
          <w:sz w:val="24"/>
          <w:szCs w:val="24"/>
        </w:rPr>
        <w:t>Exercice 2 : Vrai ou Faux</w:t>
      </w:r>
    </w:p>
    <w:p w:rsidR="00FF7A94" w:rsidRPr="00FF7A94" w:rsidRDefault="00FF7A94" w:rsidP="00FF7A94">
      <w:pPr>
        <w:spacing w:line="276" w:lineRule="auto"/>
        <w:rPr>
          <w:rFonts w:asciiTheme="majorBidi" w:hAnsiTheme="majorBidi" w:cstheme="majorBidi"/>
          <w:sz w:val="24"/>
          <w:szCs w:val="24"/>
        </w:rPr>
      </w:pPr>
      <w:r w:rsidRPr="00FF7A94">
        <w:rPr>
          <w:rFonts w:asciiTheme="majorBidi" w:hAnsiTheme="majorBidi" w:cstheme="majorBidi"/>
          <w:sz w:val="24"/>
          <w:szCs w:val="24"/>
        </w:rPr>
        <w:t>Faux – Les SIG sont utiles à toutes les étapes : planification, exécution, suivi et entretien.</w:t>
      </w:r>
    </w:p>
    <w:p w:rsidR="00FF7A94" w:rsidRPr="00FF7A94" w:rsidRDefault="00FF7A94" w:rsidP="00FF7A94">
      <w:pPr>
        <w:spacing w:line="276" w:lineRule="auto"/>
        <w:rPr>
          <w:rFonts w:asciiTheme="majorBidi" w:hAnsiTheme="majorBidi" w:cstheme="majorBidi"/>
          <w:sz w:val="24"/>
          <w:szCs w:val="24"/>
        </w:rPr>
      </w:pPr>
      <w:r w:rsidRPr="00FF7A94">
        <w:rPr>
          <w:rFonts w:asciiTheme="majorBidi" w:hAnsiTheme="majorBidi" w:cstheme="majorBidi"/>
          <w:sz w:val="24"/>
          <w:szCs w:val="24"/>
        </w:rPr>
        <w:t>Vrai – Ils permettent de modéliser les risques d’inondation à partir des données topographiques et hydrologiques.</w:t>
      </w:r>
    </w:p>
    <w:p w:rsidR="00FF7A94" w:rsidRPr="00FF7A94" w:rsidRDefault="00FF7A94" w:rsidP="00FF7A94">
      <w:pPr>
        <w:spacing w:line="276" w:lineRule="auto"/>
        <w:rPr>
          <w:rFonts w:asciiTheme="majorBidi" w:hAnsiTheme="majorBidi" w:cstheme="majorBidi"/>
          <w:sz w:val="24"/>
          <w:szCs w:val="24"/>
        </w:rPr>
      </w:pPr>
    </w:p>
    <w:p w:rsidR="00FF7A94" w:rsidRPr="00FF7A94" w:rsidRDefault="00FF7A94" w:rsidP="00FF7A94">
      <w:pPr>
        <w:spacing w:line="276" w:lineRule="auto"/>
        <w:rPr>
          <w:rFonts w:asciiTheme="majorBidi" w:hAnsiTheme="majorBidi" w:cstheme="majorBidi"/>
          <w:sz w:val="24"/>
          <w:szCs w:val="24"/>
        </w:rPr>
      </w:pPr>
      <w:r w:rsidRPr="00FF7A94">
        <w:rPr>
          <w:rFonts w:asciiTheme="majorBidi" w:hAnsiTheme="majorBidi" w:cstheme="majorBidi"/>
          <w:sz w:val="24"/>
          <w:szCs w:val="24"/>
        </w:rPr>
        <w:lastRenderedPageBreak/>
        <w:t>Faux – Les plateformes participatives permettent aux citoyens de consulter ou même de contribuer aux données SIG.</w:t>
      </w:r>
    </w:p>
    <w:p w:rsidR="00FF7A94" w:rsidRDefault="00FF7A94" w:rsidP="00FF7A94">
      <w:pPr>
        <w:spacing w:line="276" w:lineRule="auto"/>
        <w:rPr>
          <w:rFonts w:asciiTheme="majorBidi" w:hAnsiTheme="majorBidi" w:cstheme="majorBidi"/>
          <w:sz w:val="24"/>
          <w:szCs w:val="24"/>
        </w:rPr>
      </w:pPr>
      <w:r w:rsidRPr="00FF7A94">
        <w:rPr>
          <w:rFonts w:asciiTheme="majorBidi" w:hAnsiTheme="majorBidi" w:cstheme="majorBidi"/>
          <w:sz w:val="24"/>
          <w:szCs w:val="24"/>
        </w:rPr>
        <w:t>Vrai – Les SIG permettent de suivre l’état des infrastructures et de projeter les coûts d’entretien.</w:t>
      </w:r>
    </w:p>
    <w:p w:rsidR="009F087E" w:rsidRPr="009F087E" w:rsidRDefault="009F087E" w:rsidP="009F087E">
      <w:pPr>
        <w:spacing w:line="276" w:lineRule="auto"/>
        <w:rPr>
          <w:rFonts w:asciiTheme="majorBidi" w:hAnsiTheme="majorBidi" w:cstheme="majorBidi"/>
          <w:b/>
          <w:bCs/>
          <w:sz w:val="24"/>
          <w:szCs w:val="24"/>
        </w:rPr>
      </w:pPr>
      <w:r w:rsidRPr="009F087E">
        <w:rPr>
          <w:rFonts w:asciiTheme="majorBidi" w:hAnsiTheme="majorBidi" w:cstheme="majorBidi"/>
          <w:b/>
          <w:bCs/>
          <w:sz w:val="24"/>
          <w:szCs w:val="24"/>
        </w:rPr>
        <w:t>Exercice 3 : Réponses courtes</w:t>
      </w:r>
    </w:p>
    <w:p w:rsidR="009F087E" w:rsidRPr="009F087E" w:rsidRDefault="009F087E" w:rsidP="009F087E">
      <w:pPr>
        <w:spacing w:line="276" w:lineRule="auto"/>
        <w:rPr>
          <w:rFonts w:asciiTheme="majorBidi" w:hAnsiTheme="majorBidi" w:cstheme="majorBidi"/>
          <w:sz w:val="24"/>
          <w:szCs w:val="24"/>
        </w:rPr>
      </w:pPr>
      <w:r w:rsidRPr="009F087E">
        <w:rPr>
          <w:rFonts w:asciiTheme="majorBidi" w:hAnsiTheme="majorBidi" w:cstheme="majorBidi"/>
          <w:sz w:val="24"/>
          <w:szCs w:val="24"/>
        </w:rPr>
        <w:t>Deux avantages pour la gestion des réseaux souterrains :</w:t>
      </w:r>
    </w:p>
    <w:p w:rsidR="009F087E" w:rsidRPr="009F087E" w:rsidRDefault="009F087E" w:rsidP="009F087E">
      <w:pPr>
        <w:pStyle w:val="Paragraphedeliste"/>
        <w:numPr>
          <w:ilvl w:val="0"/>
          <w:numId w:val="6"/>
        </w:numPr>
        <w:spacing w:line="276" w:lineRule="auto"/>
        <w:rPr>
          <w:rFonts w:asciiTheme="majorBidi" w:hAnsiTheme="majorBidi" w:cstheme="majorBidi"/>
          <w:sz w:val="24"/>
          <w:szCs w:val="24"/>
        </w:rPr>
      </w:pPr>
      <w:r w:rsidRPr="009F087E">
        <w:rPr>
          <w:rFonts w:asciiTheme="majorBidi" w:hAnsiTheme="majorBidi" w:cstheme="majorBidi"/>
          <w:sz w:val="24"/>
          <w:szCs w:val="24"/>
        </w:rPr>
        <w:t>Visualisation précise des emplacements pour éviter les accidents lors des travaux.</w:t>
      </w:r>
    </w:p>
    <w:p w:rsidR="009F087E" w:rsidRPr="009F087E" w:rsidRDefault="009F087E" w:rsidP="009F087E">
      <w:pPr>
        <w:pStyle w:val="Paragraphedeliste"/>
        <w:numPr>
          <w:ilvl w:val="0"/>
          <w:numId w:val="6"/>
        </w:numPr>
        <w:spacing w:line="276" w:lineRule="auto"/>
        <w:rPr>
          <w:rFonts w:asciiTheme="majorBidi" w:hAnsiTheme="majorBidi" w:cstheme="majorBidi"/>
          <w:sz w:val="24"/>
          <w:szCs w:val="24"/>
        </w:rPr>
      </w:pPr>
      <w:r w:rsidRPr="009F087E">
        <w:rPr>
          <w:rFonts w:asciiTheme="majorBidi" w:hAnsiTheme="majorBidi" w:cstheme="majorBidi"/>
          <w:sz w:val="24"/>
          <w:szCs w:val="24"/>
        </w:rPr>
        <w:t>Planification efficace des interventions de maintenance.</w:t>
      </w:r>
    </w:p>
    <w:p w:rsidR="009F087E" w:rsidRPr="009F087E" w:rsidRDefault="009F087E" w:rsidP="009F087E">
      <w:pPr>
        <w:spacing w:line="276" w:lineRule="auto"/>
        <w:rPr>
          <w:rFonts w:asciiTheme="majorBidi" w:hAnsiTheme="majorBidi" w:cstheme="majorBidi"/>
          <w:sz w:val="24"/>
          <w:szCs w:val="24"/>
        </w:rPr>
      </w:pPr>
      <w:r w:rsidRPr="009F087E">
        <w:rPr>
          <w:rFonts w:asciiTheme="majorBidi" w:hAnsiTheme="majorBidi" w:cstheme="majorBidi"/>
          <w:sz w:val="24"/>
          <w:szCs w:val="24"/>
        </w:rPr>
        <w:t>Exemple de croisement de couches :</w:t>
      </w:r>
    </w:p>
    <w:p w:rsidR="009F087E" w:rsidRPr="009F087E" w:rsidRDefault="009F087E" w:rsidP="009F087E">
      <w:pPr>
        <w:pStyle w:val="Paragraphedeliste"/>
        <w:numPr>
          <w:ilvl w:val="0"/>
          <w:numId w:val="7"/>
        </w:numPr>
        <w:spacing w:line="276" w:lineRule="auto"/>
        <w:rPr>
          <w:rFonts w:asciiTheme="majorBidi" w:hAnsiTheme="majorBidi" w:cstheme="majorBidi"/>
          <w:sz w:val="24"/>
          <w:szCs w:val="24"/>
        </w:rPr>
      </w:pPr>
      <w:r w:rsidRPr="009F087E">
        <w:rPr>
          <w:rFonts w:asciiTheme="majorBidi" w:hAnsiTheme="majorBidi" w:cstheme="majorBidi"/>
          <w:sz w:val="24"/>
          <w:szCs w:val="24"/>
        </w:rPr>
        <w:t>Croiser la couche des réseaux d’assainissement avec celle des zones inondables pour identifier les zones vulnérables.</w:t>
      </w:r>
    </w:p>
    <w:p w:rsidR="009F087E" w:rsidRPr="009F087E" w:rsidRDefault="009F087E" w:rsidP="009F087E">
      <w:pPr>
        <w:spacing w:line="276" w:lineRule="auto"/>
        <w:rPr>
          <w:rFonts w:asciiTheme="majorBidi" w:hAnsiTheme="majorBidi" w:cstheme="majorBidi"/>
          <w:sz w:val="24"/>
          <w:szCs w:val="24"/>
        </w:rPr>
      </w:pPr>
      <w:r w:rsidRPr="009F087E">
        <w:rPr>
          <w:rFonts w:asciiTheme="majorBidi" w:hAnsiTheme="majorBidi" w:cstheme="majorBidi"/>
          <w:sz w:val="24"/>
          <w:szCs w:val="24"/>
        </w:rPr>
        <w:t>Importance des SIG dans l’analyse des risques :</w:t>
      </w:r>
    </w:p>
    <w:p w:rsidR="009F087E" w:rsidRPr="009F087E" w:rsidRDefault="009F087E" w:rsidP="009F087E">
      <w:pPr>
        <w:pStyle w:val="Paragraphedeliste"/>
        <w:numPr>
          <w:ilvl w:val="0"/>
          <w:numId w:val="7"/>
        </w:numPr>
        <w:spacing w:line="276" w:lineRule="auto"/>
        <w:rPr>
          <w:rFonts w:asciiTheme="majorBidi" w:hAnsiTheme="majorBidi" w:cstheme="majorBidi"/>
          <w:sz w:val="24"/>
          <w:szCs w:val="24"/>
        </w:rPr>
      </w:pPr>
      <w:r w:rsidRPr="009F087E">
        <w:rPr>
          <w:rFonts w:asciiTheme="majorBidi" w:hAnsiTheme="majorBidi" w:cstheme="majorBidi"/>
          <w:sz w:val="24"/>
          <w:szCs w:val="24"/>
        </w:rPr>
        <w:t>Ils permettent de localiser les zones à risque, de modéliser les scénarios d’accident (ex. inondation) et de proposer des mesures de prévention.</w:t>
      </w:r>
    </w:p>
    <w:p w:rsidR="00834FE8" w:rsidRDefault="004B4EB0" w:rsidP="00834FE8">
      <w:pPr>
        <w:spacing w:line="276" w:lineRule="auto"/>
        <w:jc w:val="both"/>
        <w:rPr>
          <w:rFonts w:asciiTheme="majorBidi" w:hAnsiTheme="majorBidi" w:cstheme="majorBidi"/>
          <w:b/>
          <w:bCs/>
          <w:sz w:val="24"/>
          <w:szCs w:val="24"/>
        </w:rPr>
      </w:pPr>
      <w:r w:rsidRPr="004B4EB0">
        <w:rPr>
          <w:rFonts w:asciiTheme="majorBidi" w:hAnsiTheme="majorBidi" w:cstheme="majorBidi"/>
          <w:b/>
          <w:bCs/>
          <w:sz w:val="24"/>
          <w:szCs w:val="24"/>
        </w:rPr>
        <w:t>Exercice 4 : Cas pratique :</w:t>
      </w:r>
    </w:p>
    <w:p w:rsidR="004B4EB0" w:rsidRPr="004B4EB0" w:rsidRDefault="004B4EB0" w:rsidP="004B4EB0">
      <w:pPr>
        <w:spacing w:line="276" w:lineRule="auto"/>
        <w:rPr>
          <w:rFonts w:asciiTheme="majorBidi" w:hAnsiTheme="majorBidi" w:cstheme="majorBidi"/>
          <w:b/>
          <w:bCs/>
          <w:sz w:val="24"/>
          <w:szCs w:val="24"/>
        </w:rPr>
      </w:pPr>
      <w:r w:rsidRPr="004B4EB0">
        <w:rPr>
          <w:rFonts w:ascii="Segoe UI Symbol" w:hAnsi="Segoe UI Symbol" w:cs="Segoe UI Symbol"/>
          <w:b/>
          <w:bCs/>
          <w:sz w:val="24"/>
          <w:szCs w:val="24"/>
        </w:rPr>
        <w:t>✅</w:t>
      </w:r>
      <w:r w:rsidRPr="004B4EB0">
        <w:rPr>
          <w:rFonts w:asciiTheme="majorBidi" w:hAnsiTheme="majorBidi" w:cstheme="majorBidi"/>
          <w:b/>
          <w:bCs/>
          <w:sz w:val="24"/>
          <w:szCs w:val="24"/>
        </w:rPr>
        <w:t xml:space="preserve"> Question 1 : Couches à croiser pour identifier les zones prioritaires de rénovation</w:t>
      </w:r>
    </w:p>
    <w:p w:rsidR="004B4EB0" w:rsidRPr="004B4EB0" w:rsidRDefault="004B4EB0" w:rsidP="004B4EB0">
      <w:pPr>
        <w:spacing w:line="276" w:lineRule="auto"/>
        <w:rPr>
          <w:rFonts w:asciiTheme="majorBidi" w:hAnsiTheme="majorBidi" w:cstheme="majorBidi"/>
          <w:b/>
          <w:bCs/>
          <w:sz w:val="24"/>
          <w:szCs w:val="24"/>
        </w:rPr>
      </w:pPr>
      <w:r w:rsidRPr="004B4EB0">
        <w:rPr>
          <w:rFonts w:ascii="Segoe UI Symbol" w:hAnsi="Segoe UI Symbol" w:cs="Segoe UI Symbol"/>
          <w:b/>
          <w:bCs/>
          <w:sz w:val="24"/>
          <w:szCs w:val="24"/>
        </w:rPr>
        <w:t>🎯</w:t>
      </w:r>
      <w:r w:rsidRPr="004B4EB0">
        <w:rPr>
          <w:rFonts w:asciiTheme="majorBidi" w:hAnsiTheme="majorBidi" w:cstheme="majorBidi"/>
          <w:b/>
          <w:bCs/>
          <w:sz w:val="24"/>
          <w:szCs w:val="24"/>
        </w:rPr>
        <w:t xml:space="preserve"> Objectif : cibler les zones où la rénovation est la plus urgente.</w:t>
      </w:r>
    </w:p>
    <w:p w:rsidR="004B4EB0" w:rsidRPr="00E658C6" w:rsidRDefault="004B4EB0" w:rsidP="00E658C6">
      <w:pPr>
        <w:spacing w:line="276" w:lineRule="auto"/>
        <w:rPr>
          <w:rFonts w:asciiTheme="majorBidi" w:hAnsiTheme="majorBidi" w:cstheme="majorBidi"/>
          <w:sz w:val="24"/>
          <w:szCs w:val="24"/>
        </w:rPr>
      </w:pPr>
      <w:r w:rsidRPr="00E658C6">
        <w:rPr>
          <w:rFonts w:asciiTheme="majorBidi" w:hAnsiTheme="majorBidi" w:cstheme="majorBidi"/>
          <w:sz w:val="24"/>
          <w:szCs w:val="24"/>
        </w:rPr>
        <w:t>Pour cela, il est stratégique de croiser les couches suivantes :</w:t>
      </w:r>
    </w:p>
    <w:p w:rsidR="004B4EB0" w:rsidRPr="00E658C6" w:rsidRDefault="00E658C6" w:rsidP="004B4EB0">
      <w:pPr>
        <w:spacing w:line="276" w:lineRule="auto"/>
        <w:rPr>
          <w:rFonts w:asciiTheme="majorBidi" w:hAnsiTheme="majorBidi" w:cstheme="majorBidi"/>
          <w:sz w:val="24"/>
          <w:szCs w:val="24"/>
        </w:rPr>
      </w:pPr>
      <w:r>
        <w:rPr>
          <w:rFonts w:asciiTheme="majorBidi" w:hAnsiTheme="majorBidi" w:cstheme="majorBidi"/>
          <w:sz w:val="24"/>
          <w:szCs w:val="24"/>
        </w:rPr>
        <w:t>Réseau d’assainissement</w:t>
      </w:r>
      <w:r w:rsidR="004B4EB0" w:rsidRPr="00E658C6">
        <w:rPr>
          <w:rFonts w:asciiTheme="majorBidi" w:hAnsiTheme="majorBidi" w:cstheme="majorBidi"/>
          <w:sz w:val="24"/>
          <w:szCs w:val="24"/>
        </w:rPr>
        <w:t xml:space="preserve"> + Zones inondables</w:t>
      </w:r>
    </w:p>
    <w:p w:rsidR="004B4EB0" w:rsidRPr="00E658C6" w:rsidRDefault="004B4EB0" w:rsidP="00E658C6">
      <w:pPr>
        <w:spacing w:line="276" w:lineRule="auto"/>
        <w:rPr>
          <w:rFonts w:asciiTheme="majorBidi" w:hAnsiTheme="majorBidi" w:cstheme="majorBidi"/>
          <w:sz w:val="24"/>
          <w:szCs w:val="24"/>
        </w:rPr>
      </w:pPr>
      <w:r w:rsidRPr="00E658C6">
        <w:rPr>
          <w:rFonts w:asciiTheme="majorBidi" w:hAnsiTheme="majorBidi" w:cstheme="majorBidi"/>
          <w:sz w:val="24"/>
          <w:szCs w:val="24"/>
        </w:rPr>
        <w:t>→ Identifier les tronçons du réseau situés dans des zones à fort risque d’inondation.</w:t>
      </w:r>
    </w:p>
    <w:p w:rsidR="004B4EB0" w:rsidRPr="00E658C6" w:rsidRDefault="00E658C6" w:rsidP="004B4EB0">
      <w:pPr>
        <w:spacing w:line="276" w:lineRule="auto"/>
        <w:rPr>
          <w:rFonts w:asciiTheme="majorBidi" w:hAnsiTheme="majorBidi" w:cstheme="majorBidi"/>
          <w:sz w:val="24"/>
          <w:szCs w:val="24"/>
        </w:rPr>
      </w:pPr>
      <w:r>
        <w:rPr>
          <w:rFonts w:asciiTheme="majorBidi" w:hAnsiTheme="majorBidi" w:cstheme="majorBidi"/>
          <w:sz w:val="24"/>
          <w:szCs w:val="24"/>
        </w:rPr>
        <w:t>Réseau d’assainissement</w:t>
      </w:r>
      <w:r w:rsidR="004B4EB0" w:rsidRPr="00E658C6">
        <w:rPr>
          <w:rFonts w:asciiTheme="majorBidi" w:hAnsiTheme="majorBidi" w:cstheme="majorBidi"/>
          <w:sz w:val="24"/>
          <w:szCs w:val="24"/>
        </w:rPr>
        <w:t xml:space="preserve"> + Données démographiques</w:t>
      </w:r>
    </w:p>
    <w:p w:rsidR="004B4EB0" w:rsidRPr="00E658C6" w:rsidRDefault="004B4EB0" w:rsidP="00E658C6">
      <w:pPr>
        <w:spacing w:line="276" w:lineRule="auto"/>
        <w:rPr>
          <w:rFonts w:asciiTheme="majorBidi" w:hAnsiTheme="majorBidi" w:cstheme="majorBidi"/>
          <w:sz w:val="24"/>
          <w:szCs w:val="24"/>
        </w:rPr>
      </w:pPr>
      <w:r w:rsidRPr="00E658C6">
        <w:rPr>
          <w:rFonts w:asciiTheme="majorBidi" w:hAnsiTheme="majorBidi" w:cstheme="majorBidi"/>
          <w:sz w:val="24"/>
          <w:szCs w:val="24"/>
        </w:rPr>
        <w:t>→ Localiser les zones densément peuplées où une défaillance du réseau impacterait de nombreuses personnes.</w:t>
      </w:r>
    </w:p>
    <w:p w:rsidR="004B4EB0" w:rsidRPr="00E658C6" w:rsidRDefault="00E658C6" w:rsidP="004B4EB0">
      <w:pPr>
        <w:spacing w:line="276" w:lineRule="auto"/>
        <w:rPr>
          <w:rFonts w:asciiTheme="majorBidi" w:hAnsiTheme="majorBidi" w:cstheme="majorBidi"/>
          <w:sz w:val="24"/>
          <w:szCs w:val="24"/>
        </w:rPr>
      </w:pPr>
      <w:r>
        <w:rPr>
          <w:rFonts w:asciiTheme="majorBidi" w:hAnsiTheme="majorBidi" w:cstheme="majorBidi"/>
          <w:sz w:val="24"/>
          <w:szCs w:val="24"/>
        </w:rPr>
        <w:t>Réseau d’assainissement</w:t>
      </w:r>
      <w:r w:rsidR="004B4EB0" w:rsidRPr="00E658C6">
        <w:rPr>
          <w:rFonts w:asciiTheme="majorBidi" w:hAnsiTheme="majorBidi" w:cstheme="majorBidi"/>
          <w:sz w:val="24"/>
          <w:szCs w:val="24"/>
        </w:rPr>
        <w:t xml:space="preserve"> + Types de sol</w:t>
      </w:r>
    </w:p>
    <w:p w:rsidR="004B4EB0" w:rsidRPr="00E658C6" w:rsidRDefault="004B4EB0" w:rsidP="00E658C6">
      <w:pPr>
        <w:spacing w:line="276" w:lineRule="auto"/>
        <w:rPr>
          <w:rFonts w:asciiTheme="majorBidi" w:hAnsiTheme="majorBidi" w:cstheme="majorBidi"/>
          <w:sz w:val="24"/>
          <w:szCs w:val="24"/>
        </w:rPr>
      </w:pPr>
      <w:r w:rsidRPr="00E658C6">
        <w:rPr>
          <w:rFonts w:asciiTheme="majorBidi" w:hAnsiTheme="majorBidi" w:cstheme="majorBidi"/>
          <w:sz w:val="24"/>
          <w:szCs w:val="24"/>
        </w:rPr>
        <w:t>→ Certains sols (argileux, instables) peuvent accélérer la détérioration des conduites.</w:t>
      </w:r>
    </w:p>
    <w:p w:rsidR="004B4EB0" w:rsidRPr="00E658C6" w:rsidRDefault="00E658C6" w:rsidP="004B4EB0">
      <w:pPr>
        <w:spacing w:line="276" w:lineRule="auto"/>
        <w:rPr>
          <w:rFonts w:asciiTheme="majorBidi" w:hAnsiTheme="majorBidi" w:cstheme="majorBidi"/>
          <w:sz w:val="24"/>
          <w:szCs w:val="24"/>
        </w:rPr>
      </w:pPr>
      <w:r>
        <w:rPr>
          <w:rFonts w:asciiTheme="majorBidi" w:hAnsiTheme="majorBidi" w:cstheme="majorBidi"/>
          <w:sz w:val="24"/>
          <w:szCs w:val="24"/>
        </w:rPr>
        <w:t>Réseau d’assainissement</w:t>
      </w:r>
      <w:r w:rsidR="004B4EB0" w:rsidRPr="00E658C6">
        <w:rPr>
          <w:rFonts w:asciiTheme="majorBidi" w:hAnsiTheme="majorBidi" w:cstheme="majorBidi"/>
          <w:sz w:val="24"/>
          <w:szCs w:val="24"/>
        </w:rPr>
        <w:t xml:space="preserve"> + Proximité des bâtiments publics</w:t>
      </w:r>
    </w:p>
    <w:p w:rsidR="004B4EB0" w:rsidRDefault="004B4EB0" w:rsidP="004B4EB0">
      <w:pPr>
        <w:spacing w:line="276" w:lineRule="auto"/>
        <w:jc w:val="both"/>
        <w:rPr>
          <w:rFonts w:asciiTheme="majorBidi" w:hAnsiTheme="majorBidi" w:cstheme="majorBidi"/>
          <w:sz w:val="24"/>
          <w:szCs w:val="24"/>
        </w:rPr>
      </w:pPr>
      <w:r w:rsidRPr="00E658C6">
        <w:rPr>
          <w:rFonts w:asciiTheme="majorBidi" w:hAnsiTheme="majorBidi" w:cstheme="majorBidi"/>
          <w:sz w:val="24"/>
          <w:szCs w:val="24"/>
        </w:rPr>
        <w:t>→ Prioriser la rénovation près des hôpitaux, écoles, mairies, etc., où l’accès aux services doit être garanti.</w:t>
      </w:r>
    </w:p>
    <w:p w:rsidR="0021097C" w:rsidRPr="0021097C" w:rsidRDefault="0021097C" w:rsidP="0021097C">
      <w:pPr>
        <w:spacing w:line="276" w:lineRule="auto"/>
        <w:rPr>
          <w:rFonts w:asciiTheme="majorBidi" w:hAnsiTheme="majorBidi" w:cstheme="majorBidi"/>
          <w:b/>
          <w:bCs/>
          <w:sz w:val="24"/>
          <w:szCs w:val="24"/>
        </w:rPr>
      </w:pPr>
      <w:r w:rsidRPr="0021097C">
        <w:rPr>
          <w:rFonts w:ascii="Segoe UI Symbol" w:hAnsi="Segoe UI Symbol" w:cs="Segoe UI Symbol"/>
          <w:b/>
          <w:bCs/>
          <w:sz w:val="24"/>
          <w:szCs w:val="24"/>
        </w:rPr>
        <w:t>✅</w:t>
      </w:r>
      <w:r w:rsidRPr="0021097C">
        <w:rPr>
          <w:rFonts w:asciiTheme="majorBidi" w:hAnsiTheme="majorBidi" w:cstheme="majorBidi"/>
          <w:b/>
          <w:bCs/>
          <w:sz w:val="24"/>
          <w:szCs w:val="24"/>
        </w:rPr>
        <w:t xml:space="preserve"> Question 2 : Utilisation des SIG pour planifier les travaux sans perturber les services essentiels</w:t>
      </w:r>
    </w:p>
    <w:p w:rsidR="0021097C" w:rsidRPr="0021097C" w:rsidRDefault="0021097C" w:rsidP="0021097C">
      <w:pPr>
        <w:spacing w:line="276" w:lineRule="auto"/>
        <w:rPr>
          <w:rFonts w:asciiTheme="majorBidi" w:hAnsiTheme="majorBidi" w:cstheme="majorBidi"/>
          <w:b/>
          <w:bCs/>
          <w:sz w:val="24"/>
          <w:szCs w:val="24"/>
        </w:rPr>
      </w:pPr>
      <w:r w:rsidRPr="0021097C">
        <w:rPr>
          <w:rFonts w:ascii="Segoe UI Symbol" w:hAnsi="Segoe UI Symbol" w:cs="Segoe UI Symbol"/>
          <w:b/>
          <w:bCs/>
          <w:sz w:val="24"/>
          <w:szCs w:val="24"/>
        </w:rPr>
        <w:t>🎯</w:t>
      </w:r>
      <w:r w:rsidRPr="0021097C">
        <w:rPr>
          <w:rFonts w:asciiTheme="majorBidi" w:hAnsiTheme="majorBidi" w:cstheme="majorBidi"/>
          <w:b/>
          <w:bCs/>
          <w:sz w:val="24"/>
          <w:szCs w:val="24"/>
        </w:rPr>
        <w:t xml:space="preserve"> Objectif : organiser les travaux de manière fluide et sans interruption critique.</w:t>
      </w:r>
    </w:p>
    <w:p w:rsidR="0021097C" w:rsidRPr="0021097C" w:rsidRDefault="0021097C" w:rsidP="0021097C">
      <w:pPr>
        <w:spacing w:line="276" w:lineRule="auto"/>
        <w:rPr>
          <w:rFonts w:asciiTheme="majorBidi" w:hAnsiTheme="majorBidi" w:cstheme="majorBidi"/>
          <w:sz w:val="24"/>
          <w:szCs w:val="24"/>
        </w:rPr>
      </w:pPr>
      <w:r w:rsidRPr="0021097C">
        <w:rPr>
          <w:rFonts w:asciiTheme="majorBidi" w:hAnsiTheme="majorBidi" w:cstheme="majorBidi"/>
          <w:sz w:val="24"/>
          <w:szCs w:val="24"/>
        </w:rPr>
        <w:lastRenderedPageBreak/>
        <w:t>Utilisations possibles des SIG :</w:t>
      </w:r>
    </w:p>
    <w:p w:rsidR="0021097C" w:rsidRPr="0021097C" w:rsidRDefault="0021097C" w:rsidP="0021097C">
      <w:pPr>
        <w:pStyle w:val="Paragraphedeliste"/>
        <w:numPr>
          <w:ilvl w:val="0"/>
          <w:numId w:val="7"/>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Géolocalisation des infrastructures sensibles : visualiser les réseaux d’eau potable, d’électricité et de télécommunications pour éviter de les endommager pendant les travaux.</w:t>
      </w:r>
    </w:p>
    <w:p w:rsidR="0021097C" w:rsidRPr="0021097C" w:rsidRDefault="0021097C" w:rsidP="0021097C">
      <w:pPr>
        <w:pStyle w:val="Paragraphedeliste"/>
        <w:numPr>
          <w:ilvl w:val="0"/>
          <w:numId w:val="7"/>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Simulation de scénarios de chantier : évaluer l’impact des fermetures de rues ou de tronçons sur la circulation et les accès aux services.</w:t>
      </w:r>
    </w:p>
    <w:p w:rsidR="0021097C" w:rsidRPr="0021097C" w:rsidRDefault="0021097C" w:rsidP="0021097C">
      <w:pPr>
        <w:pStyle w:val="Paragraphedeliste"/>
        <w:numPr>
          <w:ilvl w:val="0"/>
          <w:numId w:val="7"/>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Planification des phases de chantier : organiser les travaux en plusieurs phases, en utilisant les SIG pour estimer les zones de moindre impact à traiter en priorité.</w:t>
      </w:r>
    </w:p>
    <w:p w:rsidR="0021097C" w:rsidRPr="0021097C" w:rsidRDefault="0021097C" w:rsidP="0021097C">
      <w:pPr>
        <w:pStyle w:val="Paragraphedeliste"/>
        <w:numPr>
          <w:ilvl w:val="0"/>
          <w:numId w:val="7"/>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Création d’itinéraires alternatifs : proposer des déviations efficaces pour les piétons, véhicules, et services d’urgence.</w:t>
      </w:r>
    </w:p>
    <w:p w:rsidR="0021097C" w:rsidRPr="0021097C" w:rsidRDefault="0021097C" w:rsidP="0021097C">
      <w:pPr>
        <w:pStyle w:val="Paragraphedeliste"/>
        <w:numPr>
          <w:ilvl w:val="0"/>
          <w:numId w:val="7"/>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Suivi en temps réel : intégrer les données de terrain (ex. : capteurs ou drones) pour ajuster les plans selon l’évolution du chantier.</w:t>
      </w:r>
    </w:p>
    <w:p w:rsidR="0021097C" w:rsidRPr="0021097C" w:rsidRDefault="0021097C" w:rsidP="0021097C">
      <w:pPr>
        <w:spacing w:line="276" w:lineRule="auto"/>
        <w:rPr>
          <w:rFonts w:asciiTheme="majorBidi" w:hAnsiTheme="majorBidi" w:cstheme="majorBidi"/>
          <w:b/>
          <w:bCs/>
          <w:sz w:val="24"/>
          <w:szCs w:val="24"/>
        </w:rPr>
      </w:pPr>
      <w:r w:rsidRPr="0021097C">
        <w:rPr>
          <w:rFonts w:ascii="Segoe UI Symbol" w:hAnsi="Segoe UI Symbol" w:cs="Segoe UI Symbol"/>
          <w:b/>
          <w:bCs/>
          <w:sz w:val="24"/>
          <w:szCs w:val="24"/>
        </w:rPr>
        <w:t>✅</w:t>
      </w:r>
      <w:r w:rsidRPr="0021097C">
        <w:rPr>
          <w:rFonts w:asciiTheme="majorBidi" w:hAnsiTheme="majorBidi" w:cstheme="majorBidi"/>
          <w:b/>
          <w:bCs/>
          <w:sz w:val="24"/>
          <w:szCs w:val="24"/>
        </w:rPr>
        <w:t xml:space="preserve"> Question 3 : Exemple de visualisation SIG pour informer les citoyens</w:t>
      </w:r>
    </w:p>
    <w:p w:rsidR="0021097C" w:rsidRPr="0021097C" w:rsidRDefault="0021097C" w:rsidP="0021097C">
      <w:pPr>
        <w:spacing w:line="276" w:lineRule="auto"/>
        <w:rPr>
          <w:rFonts w:asciiTheme="majorBidi" w:hAnsiTheme="majorBidi" w:cstheme="majorBidi"/>
          <w:b/>
          <w:bCs/>
          <w:sz w:val="24"/>
          <w:szCs w:val="24"/>
        </w:rPr>
      </w:pPr>
      <w:r w:rsidRPr="0021097C">
        <w:rPr>
          <w:rFonts w:ascii="Segoe UI Symbol" w:hAnsi="Segoe UI Symbol" w:cs="Segoe UI Symbol"/>
          <w:b/>
          <w:bCs/>
          <w:sz w:val="24"/>
          <w:szCs w:val="24"/>
        </w:rPr>
        <w:t>🎯</w:t>
      </w:r>
      <w:r w:rsidRPr="0021097C">
        <w:rPr>
          <w:rFonts w:asciiTheme="majorBidi" w:hAnsiTheme="majorBidi" w:cstheme="majorBidi"/>
          <w:b/>
          <w:bCs/>
          <w:sz w:val="24"/>
          <w:szCs w:val="24"/>
        </w:rPr>
        <w:t xml:space="preserve"> Objectif : assurer la transparence, la communication, et l’adhésion du public.</w:t>
      </w:r>
    </w:p>
    <w:p w:rsidR="0021097C" w:rsidRPr="0021097C" w:rsidRDefault="0021097C" w:rsidP="0021097C">
      <w:pPr>
        <w:spacing w:line="276" w:lineRule="auto"/>
        <w:rPr>
          <w:rFonts w:asciiTheme="majorBidi" w:hAnsiTheme="majorBidi" w:cstheme="majorBidi"/>
          <w:sz w:val="24"/>
          <w:szCs w:val="24"/>
        </w:rPr>
      </w:pPr>
      <w:r w:rsidRPr="0021097C">
        <w:rPr>
          <w:rFonts w:asciiTheme="majorBidi" w:hAnsiTheme="majorBidi" w:cstheme="majorBidi"/>
          <w:sz w:val="24"/>
          <w:szCs w:val="24"/>
        </w:rPr>
        <w:t>Un bon exemple de visualisation serait :</w:t>
      </w:r>
    </w:p>
    <w:p w:rsidR="0021097C" w:rsidRPr="0021097C" w:rsidRDefault="0021097C" w:rsidP="0021097C">
      <w:pPr>
        <w:spacing w:line="276" w:lineRule="auto"/>
        <w:rPr>
          <w:rFonts w:asciiTheme="majorBidi" w:hAnsiTheme="majorBidi" w:cstheme="majorBidi"/>
          <w:sz w:val="24"/>
          <w:szCs w:val="24"/>
        </w:rPr>
      </w:pPr>
      <w:r w:rsidRPr="0021097C">
        <w:rPr>
          <w:rFonts w:asciiTheme="majorBidi" w:hAnsiTheme="majorBidi" w:cstheme="majorBidi"/>
          <w:sz w:val="24"/>
          <w:szCs w:val="24"/>
        </w:rPr>
        <w:t>Une carte interactive web intégrant :</w:t>
      </w:r>
    </w:p>
    <w:p w:rsidR="0021097C" w:rsidRPr="0021097C" w:rsidRDefault="0021097C" w:rsidP="0021097C">
      <w:pPr>
        <w:pStyle w:val="Paragraphedeliste"/>
        <w:numPr>
          <w:ilvl w:val="0"/>
          <w:numId w:val="9"/>
        </w:numPr>
        <w:spacing w:line="276" w:lineRule="auto"/>
        <w:rPr>
          <w:rFonts w:asciiTheme="majorBidi" w:hAnsiTheme="majorBidi" w:cstheme="majorBidi"/>
          <w:sz w:val="24"/>
          <w:szCs w:val="24"/>
        </w:rPr>
      </w:pPr>
      <w:r w:rsidRPr="0021097C">
        <w:rPr>
          <w:rFonts w:asciiTheme="majorBidi" w:hAnsiTheme="majorBidi" w:cstheme="majorBidi"/>
          <w:sz w:val="24"/>
          <w:szCs w:val="24"/>
        </w:rPr>
        <w:t>Les zones de travaux en cours ou à venir, avec les dates prévues.</w:t>
      </w:r>
    </w:p>
    <w:p w:rsidR="0021097C" w:rsidRPr="0021097C" w:rsidRDefault="0021097C" w:rsidP="0021097C">
      <w:pPr>
        <w:pStyle w:val="Paragraphedeliste"/>
        <w:numPr>
          <w:ilvl w:val="0"/>
          <w:numId w:val="9"/>
        </w:numPr>
        <w:spacing w:line="276" w:lineRule="auto"/>
        <w:rPr>
          <w:rFonts w:asciiTheme="majorBidi" w:hAnsiTheme="majorBidi" w:cstheme="majorBidi"/>
          <w:sz w:val="24"/>
          <w:szCs w:val="24"/>
        </w:rPr>
      </w:pPr>
      <w:r w:rsidRPr="0021097C">
        <w:rPr>
          <w:rFonts w:asciiTheme="majorBidi" w:hAnsiTheme="majorBidi" w:cstheme="majorBidi"/>
          <w:sz w:val="24"/>
          <w:szCs w:val="24"/>
        </w:rPr>
        <w:t>Les itinéraires de déviation conseillés.</w:t>
      </w:r>
    </w:p>
    <w:p w:rsidR="0021097C" w:rsidRPr="0021097C" w:rsidRDefault="0021097C" w:rsidP="0021097C">
      <w:pPr>
        <w:pStyle w:val="Paragraphedeliste"/>
        <w:numPr>
          <w:ilvl w:val="0"/>
          <w:numId w:val="9"/>
        </w:numPr>
        <w:spacing w:line="276" w:lineRule="auto"/>
        <w:rPr>
          <w:rFonts w:asciiTheme="majorBidi" w:hAnsiTheme="majorBidi" w:cstheme="majorBidi"/>
          <w:sz w:val="24"/>
          <w:szCs w:val="24"/>
        </w:rPr>
      </w:pPr>
      <w:r w:rsidRPr="0021097C">
        <w:rPr>
          <w:rFonts w:asciiTheme="majorBidi" w:hAnsiTheme="majorBidi" w:cstheme="majorBidi"/>
          <w:sz w:val="24"/>
          <w:szCs w:val="24"/>
        </w:rPr>
        <w:t>Les points de contact (service technique, numéro d’urgence).</w:t>
      </w:r>
    </w:p>
    <w:p w:rsidR="00D36E81" w:rsidRPr="0021097C" w:rsidRDefault="0021097C" w:rsidP="0021097C">
      <w:pPr>
        <w:pStyle w:val="Paragraphedeliste"/>
        <w:numPr>
          <w:ilvl w:val="0"/>
          <w:numId w:val="9"/>
        </w:numPr>
        <w:spacing w:line="276" w:lineRule="auto"/>
        <w:jc w:val="both"/>
        <w:rPr>
          <w:rFonts w:asciiTheme="majorBidi" w:hAnsiTheme="majorBidi" w:cstheme="majorBidi"/>
          <w:sz w:val="24"/>
          <w:szCs w:val="24"/>
        </w:rPr>
      </w:pPr>
      <w:r w:rsidRPr="0021097C">
        <w:rPr>
          <w:rFonts w:asciiTheme="majorBidi" w:hAnsiTheme="majorBidi" w:cstheme="majorBidi"/>
          <w:sz w:val="24"/>
          <w:szCs w:val="24"/>
        </w:rPr>
        <w:t>Des alertes dynamiques en cas de retard ou de modification du chantier.</w:t>
      </w:r>
    </w:p>
    <w:sectPr w:rsidR="00D36E81" w:rsidRPr="002109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F553B"/>
    <w:multiLevelType w:val="hybridMultilevel"/>
    <w:tmpl w:val="15EE9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5920D2"/>
    <w:multiLevelType w:val="hybridMultilevel"/>
    <w:tmpl w:val="5B96F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735779A"/>
    <w:multiLevelType w:val="hybridMultilevel"/>
    <w:tmpl w:val="5F7CB3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6030B03"/>
    <w:multiLevelType w:val="hybridMultilevel"/>
    <w:tmpl w:val="5BC89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C294D7A"/>
    <w:multiLevelType w:val="hybridMultilevel"/>
    <w:tmpl w:val="EE46A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BC38A3"/>
    <w:multiLevelType w:val="hybridMultilevel"/>
    <w:tmpl w:val="147670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06695C"/>
    <w:multiLevelType w:val="hybridMultilevel"/>
    <w:tmpl w:val="957405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B433DAD"/>
    <w:multiLevelType w:val="hybridMultilevel"/>
    <w:tmpl w:val="C9428D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B92745"/>
    <w:multiLevelType w:val="hybridMultilevel"/>
    <w:tmpl w:val="984C28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8"/>
  </w:num>
  <w:num w:numId="5">
    <w:abstractNumId w:val="6"/>
  </w:num>
  <w:num w:numId="6">
    <w:abstractNumId w:val="5"/>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DD0"/>
    <w:rsid w:val="00010050"/>
    <w:rsid w:val="000B4736"/>
    <w:rsid w:val="0021097C"/>
    <w:rsid w:val="002F3F37"/>
    <w:rsid w:val="003668E9"/>
    <w:rsid w:val="003D1C0B"/>
    <w:rsid w:val="004B4EB0"/>
    <w:rsid w:val="00537450"/>
    <w:rsid w:val="005D3484"/>
    <w:rsid w:val="0069695E"/>
    <w:rsid w:val="00832435"/>
    <w:rsid w:val="00834FE8"/>
    <w:rsid w:val="009959BB"/>
    <w:rsid w:val="009C0767"/>
    <w:rsid w:val="009F0371"/>
    <w:rsid w:val="009F087E"/>
    <w:rsid w:val="00C34DC1"/>
    <w:rsid w:val="00CD422C"/>
    <w:rsid w:val="00D36E81"/>
    <w:rsid w:val="00D45681"/>
    <w:rsid w:val="00DE4DD0"/>
    <w:rsid w:val="00E363D4"/>
    <w:rsid w:val="00E658C6"/>
    <w:rsid w:val="00E675BC"/>
    <w:rsid w:val="00FF7A9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A29C3"/>
  <w15:chartTrackingRefBased/>
  <w15:docId w15:val="{5FA350DC-D63E-4D11-A91F-8FB1605D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0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1390</Words>
  <Characters>8067</Characters>
  <Application>Microsoft Office Word</Application>
  <DocSecurity>0</DocSecurity>
  <Lines>175</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2025-04-07T14:35:00Z</dcterms:created>
  <dcterms:modified xsi:type="dcterms:W3CDTF">2025-04-14T14:16:00Z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3c85b7d3d1bebf023757814370f47efa889a4a6a504c67afc293684b2d51b095</vt:lpwstr>
  </property>
</Properties>
</file>