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7C3" w:rsidRPr="00EC061D" w:rsidRDefault="007C17C3" w:rsidP="007C17C3">
      <w:pPr>
        <w:spacing w:after="0" w:line="240" w:lineRule="auto"/>
        <w:jc w:val="right"/>
        <w:rPr>
          <w:rFonts w:ascii="Simplified Arabic" w:hAnsi="Simplified Arabic" w:cs="Simplified Arabic"/>
          <w:sz w:val="28"/>
          <w:szCs w:val="28"/>
          <w:rtl/>
          <w:lang w:bidi="ar-DZ"/>
        </w:rPr>
      </w:pPr>
      <w:r w:rsidRPr="00EC061D">
        <w:rPr>
          <w:rFonts w:ascii="Simplified Arabic" w:hAnsi="Simplified Arabic" w:cs="Simplified Arabic" w:hint="cs"/>
          <w:sz w:val="28"/>
          <w:szCs w:val="28"/>
          <w:rtl/>
          <w:lang w:bidi="ar-DZ"/>
        </w:rPr>
        <w:t>السنة الجامعية: 200</w:t>
      </w:r>
      <w:r>
        <w:rPr>
          <w:rFonts w:ascii="Simplified Arabic" w:hAnsi="Simplified Arabic" w:cs="Simplified Arabic" w:hint="cs"/>
          <w:sz w:val="28"/>
          <w:szCs w:val="28"/>
          <w:rtl/>
          <w:lang w:bidi="ar-DZ"/>
        </w:rPr>
        <w:t>5</w:t>
      </w:r>
      <w:r w:rsidRPr="00EC061D">
        <w:rPr>
          <w:rFonts w:ascii="Simplified Arabic" w:hAnsi="Simplified Arabic" w:cs="Simplified Arabic" w:hint="cs"/>
          <w:sz w:val="28"/>
          <w:szCs w:val="28"/>
          <w:rtl/>
          <w:lang w:bidi="ar-DZ"/>
        </w:rPr>
        <w:t>-202</w:t>
      </w:r>
      <w:r>
        <w:rPr>
          <w:rFonts w:ascii="Simplified Arabic" w:hAnsi="Simplified Arabic" w:cs="Simplified Arabic" w:hint="cs"/>
          <w:sz w:val="28"/>
          <w:szCs w:val="28"/>
          <w:rtl/>
          <w:lang w:bidi="ar-DZ"/>
        </w:rPr>
        <w:t>6</w:t>
      </w:r>
    </w:p>
    <w:p w:rsidR="007C17C3" w:rsidRPr="00EC061D" w:rsidRDefault="007C17C3" w:rsidP="007C17C3">
      <w:pPr>
        <w:spacing w:after="0"/>
        <w:jc w:val="right"/>
        <w:rPr>
          <w:rFonts w:ascii="Simplified Arabic" w:hAnsi="Simplified Arabic" w:cs="Simplified Arabic"/>
          <w:sz w:val="28"/>
          <w:szCs w:val="28"/>
          <w:rtl/>
          <w:lang w:bidi="ar-DZ"/>
        </w:rPr>
      </w:pPr>
      <w:r w:rsidRPr="00EC061D">
        <w:rPr>
          <w:rFonts w:ascii="Simplified Arabic" w:hAnsi="Simplified Arabic" w:cs="Simplified Arabic" w:hint="cs"/>
          <w:sz w:val="28"/>
          <w:szCs w:val="28"/>
          <w:rtl/>
          <w:lang w:bidi="ar-DZ"/>
        </w:rPr>
        <w:t xml:space="preserve">المادة: قانون الحالة المدنية                  </w:t>
      </w:r>
      <w:r>
        <w:rPr>
          <w:rFonts w:ascii="Simplified Arabic" w:hAnsi="Simplified Arabic" w:cs="Simplified Arabic" w:hint="cs"/>
          <w:sz w:val="28"/>
          <w:szCs w:val="28"/>
          <w:rtl/>
          <w:lang w:bidi="ar-DZ"/>
        </w:rPr>
        <w:t xml:space="preserve">                 </w:t>
      </w:r>
      <w:r w:rsidRPr="00EC061D">
        <w:rPr>
          <w:rFonts w:ascii="Simplified Arabic" w:hAnsi="Simplified Arabic" w:cs="Simplified Arabic" w:hint="cs"/>
          <w:sz w:val="28"/>
          <w:szCs w:val="28"/>
          <w:rtl/>
          <w:lang w:bidi="ar-DZ"/>
        </w:rPr>
        <w:t xml:space="preserve">          دكتور/ كامل فؤاد</w:t>
      </w:r>
    </w:p>
    <w:p w:rsidR="007C17C3" w:rsidRPr="00EC061D" w:rsidRDefault="007C17C3" w:rsidP="007C17C3">
      <w:pPr>
        <w:spacing w:after="0"/>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المستوى: أولى ماستر</w:t>
      </w:r>
      <w:r w:rsidRPr="00EC061D">
        <w:rPr>
          <w:rFonts w:ascii="Simplified Arabic" w:hAnsi="Simplified Arabic" w:cs="Simplified Arabic" w:hint="cs"/>
          <w:sz w:val="28"/>
          <w:szCs w:val="28"/>
          <w:rtl/>
          <w:lang w:bidi="ar-DZ"/>
        </w:rPr>
        <w:t xml:space="preserve"> </w:t>
      </w:r>
    </w:p>
    <w:p w:rsidR="007C17C3" w:rsidRDefault="007C17C3" w:rsidP="007C17C3">
      <w:pPr>
        <w:jc w:val="right"/>
        <w:rPr>
          <w:rFonts w:ascii="Simplified Arabic" w:hAnsi="Simplified Arabic" w:cs="Simplified Arabic"/>
          <w:b/>
          <w:bCs/>
          <w:sz w:val="32"/>
          <w:szCs w:val="32"/>
          <w:rtl/>
          <w:lang w:bidi="ar-DZ"/>
        </w:rPr>
      </w:pPr>
      <w:r w:rsidRPr="00EC061D">
        <w:rPr>
          <w:rFonts w:ascii="Simplified Arabic" w:hAnsi="Simplified Arabic" w:cs="Simplified Arabic" w:hint="cs"/>
          <w:sz w:val="28"/>
          <w:szCs w:val="28"/>
          <w:rtl/>
          <w:lang w:bidi="ar-DZ"/>
        </w:rPr>
        <w:t xml:space="preserve">تخصص: </w:t>
      </w:r>
      <w:r w:rsidRPr="00EC061D">
        <w:rPr>
          <w:rFonts w:ascii="Simplified Arabic" w:hAnsi="Simplified Arabic" w:cs="Simplified Arabic" w:hint="cs"/>
          <w:b/>
          <w:bCs/>
          <w:sz w:val="28"/>
          <w:szCs w:val="28"/>
          <w:rtl/>
          <w:lang w:bidi="ar-DZ"/>
        </w:rPr>
        <w:t>قانو</w:t>
      </w:r>
      <w:r w:rsidRPr="00EC061D">
        <w:rPr>
          <w:rFonts w:ascii="Simplified Arabic" w:hAnsi="Simplified Arabic" w:cs="Simplified Arabic" w:hint="cs"/>
          <w:b/>
          <w:bCs/>
          <w:sz w:val="32"/>
          <w:szCs w:val="32"/>
          <w:rtl/>
          <w:lang w:bidi="ar-DZ"/>
        </w:rPr>
        <w:t>ن الأسرة</w:t>
      </w:r>
    </w:p>
    <w:p w:rsidR="007C17C3" w:rsidRDefault="007C17C3" w:rsidP="007C17C3">
      <w:pPr>
        <w:spacing w:after="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"مدخــــــــــــــــل مفاهيمــــــــــــــــي للحالــــــــــــة المدنية"</w:t>
      </w:r>
    </w:p>
    <w:p w:rsidR="007C17C3" w:rsidRPr="00EC061D" w:rsidRDefault="007C17C3" w:rsidP="007C17C3">
      <w:pPr>
        <w:spacing w:after="0"/>
        <w:jc w:val="right"/>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تعريف</w:t>
      </w:r>
      <w:r w:rsidRPr="007C3A75">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ونشــــــأة </w:t>
      </w:r>
      <w:r w:rsidRPr="007C3A75">
        <w:rPr>
          <w:rFonts w:ascii="Simplified Arabic" w:hAnsi="Simplified Arabic" w:cs="Simplified Arabic"/>
          <w:b/>
          <w:bCs/>
          <w:sz w:val="28"/>
          <w:szCs w:val="28"/>
          <w:rtl/>
          <w:lang w:bidi="ar-DZ"/>
        </w:rPr>
        <w:t>ن</w:t>
      </w:r>
      <w:r>
        <w:rPr>
          <w:rFonts w:ascii="Simplified Arabic" w:hAnsi="Simplified Arabic" w:cs="Simplified Arabic" w:hint="cs"/>
          <w:b/>
          <w:bCs/>
          <w:sz w:val="28"/>
          <w:szCs w:val="28"/>
          <w:rtl/>
          <w:lang w:bidi="ar-DZ"/>
        </w:rPr>
        <w:t>ـــــ</w:t>
      </w:r>
      <w:r w:rsidRPr="007C3A75">
        <w:rPr>
          <w:rFonts w:ascii="Simplified Arabic" w:hAnsi="Simplified Arabic" w:cs="Simplified Arabic"/>
          <w:b/>
          <w:bCs/>
          <w:sz w:val="28"/>
          <w:szCs w:val="28"/>
          <w:rtl/>
          <w:lang w:bidi="ar-DZ"/>
        </w:rPr>
        <w:t>ظام الحال</w:t>
      </w:r>
      <w:r>
        <w:rPr>
          <w:rFonts w:ascii="Simplified Arabic" w:hAnsi="Simplified Arabic" w:cs="Simplified Arabic" w:hint="cs"/>
          <w:b/>
          <w:bCs/>
          <w:sz w:val="28"/>
          <w:szCs w:val="28"/>
          <w:rtl/>
          <w:lang w:bidi="ar-DZ"/>
        </w:rPr>
        <w:t>ــــــ</w:t>
      </w:r>
      <w:r w:rsidRPr="007C3A75">
        <w:rPr>
          <w:rFonts w:ascii="Simplified Arabic" w:hAnsi="Simplified Arabic" w:cs="Simplified Arabic"/>
          <w:b/>
          <w:bCs/>
          <w:sz w:val="28"/>
          <w:szCs w:val="28"/>
          <w:rtl/>
          <w:lang w:bidi="ar-DZ"/>
        </w:rPr>
        <w:t>ة المدني</w:t>
      </w:r>
      <w:r>
        <w:rPr>
          <w:rFonts w:ascii="Simplified Arabic" w:hAnsi="Simplified Arabic" w:cs="Simplified Arabic" w:hint="cs"/>
          <w:b/>
          <w:bCs/>
          <w:sz w:val="28"/>
          <w:szCs w:val="28"/>
          <w:rtl/>
          <w:lang w:bidi="ar-DZ"/>
        </w:rPr>
        <w:t>ـــــــ</w:t>
      </w:r>
      <w:r w:rsidRPr="007C3A75">
        <w:rPr>
          <w:rFonts w:ascii="Simplified Arabic" w:hAnsi="Simplified Arabic" w:cs="Simplified Arabic"/>
          <w:b/>
          <w:bCs/>
          <w:sz w:val="28"/>
          <w:szCs w:val="28"/>
          <w:rtl/>
          <w:lang w:bidi="ar-DZ"/>
        </w:rPr>
        <w:t>ة</w:t>
      </w:r>
      <w:r>
        <w:rPr>
          <w:rFonts w:ascii="Simplified Arabic" w:hAnsi="Simplified Arabic" w:cs="Simplified Arabic" w:hint="cs"/>
          <w:b/>
          <w:bCs/>
          <w:sz w:val="28"/>
          <w:szCs w:val="28"/>
          <w:rtl/>
          <w:lang w:bidi="ar-DZ"/>
        </w:rPr>
        <w:t>:</w:t>
      </w:r>
    </w:p>
    <w:p w:rsidR="007C17C3" w:rsidRPr="0040427D" w:rsidRDefault="007C17C3" w:rsidP="007C17C3">
      <w:pPr>
        <w:spacing w:after="0"/>
        <w:jc w:val="right"/>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أولا- </w:t>
      </w:r>
      <w:r w:rsidRPr="0040427D">
        <w:rPr>
          <w:rFonts w:ascii="Simplified Arabic" w:hAnsi="Simplified Arabic" w:cs="Simplified Arabic"/>
          <w:b/>
          <w:bCs/>
          <w:sz w:val="28"/>
          <w:szCs w:val="28"/>
          <w:rtl/>
          <w:lang w:bidi="ar-DZ"/>
        </w:rPr>
        <w:t>تعريف الحال</w:t>
      </w:r>
      <w:r>
        <w:rPr>
          <w:rFonts w:ascii="Simplified Arabic" w:hAnsi="Simplified Arabic" w:cs="Simplified Arabic" w:hint="cs"/>
          <w:b/>
          <w:bCs/>
          <w:sz w:val="28"/>
          <w:szCs w:val="28"/>
          <w:rtl/>
          <w:lang w:bidi="ar-DZ"/>
        </w:rPr>
        <w:t>ـــ</w:t>
      </w:r>
      <w:r w:rsidRPr="0040427D">
        <w:rPr>
          <w:rFonts w:ascii="Simplified Arabic" w:hAnsi="Simplified Arabic" w:cs="Simplified Arabic"/>
          <w:b/>
          <w:bCs/>
          <w:sz w:val="28"/>
          <w:szCs w:val="28"/>
          <w:rtl/>
          <w:lang w:bidi="ar-DZ"/>
        </w:rPr>
        <w:t>ة المدني</w:t>
      </w:r>
      <w:r>
        <w:rPr>
          <w:rFonts w:ascii="Simplified Arabic" w:hAnsi="Simplified Arabic" w:cs="Simplified Arabic" w:hint="cs"/>
          <w:b/>
          <w:bCs/>
          <w:sz w:val="28"/>
          <w:szCs w:val="28"/>
          <w:rtl/>
          <w:lang w:bidi="ar-DZ"/>
        </w:rPr>
        <w:t>ــــــ</w:t>
      </w:r>
      <w:r w:rsidRPr="0040427D">
        <w:rPr>
          <w:rFonts w:ascii="Simplified Arabic" w:hAnsi="Simplified Arabic" w:cs="Simplified Arabic"/>
          <w:b/>
          <w:bCs/>
          <w:sz w:val="28"/>
          <w:szCs w:val="28"/>
          <w:rtl/>
          <w:lang w:bidi="ar-DZ"/>
        </w:rPr>
        <w:t xml:space="preserve">ة: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الحالة المدنية نظام إداري، تتخلله جوانب قضائية، يهتم بتنظيم مجموع الصفات الطبيعية والقانونية للفرد من يوم ميلاده إلى حين وفاته، ف</w:t>
      </w:r>
      <w:r w:rsidRPr="00801887">
        <w:rPr>
          <w:rFonts w:ascii="Simplified Arabic" w:hAnsi="Simplified Arabic" w:cs="Simplified Arabic"/>
          <w:sz w:val="28"/>
          <w:szCs w:val="28"/>
          <w:rtl/>
          <w:lang w:bidi="ar-DZ"/>
        </w:rPr>
        <w:t xml:space="preserve">يتتبع </w:t>
      </w:r>
      <w:r>
        <w:rPr>
          <w:rFonts w:ascii="Simplified Arabic" w:hAnsi="Simplified Arabic" w:cs="Simplified Arabic" w:hint="cs"/>
          <w:sz w:val="28"/>
          <w:szCs w:val="28"/>
          <w:rtl/>
          <w:lang w:bidi="ar-DZ"/>
        </w:rPr>
        <w:t xml:space="preserve">بذلك </w:t>
      </w:r>
      <w:r w:rsidRPr="00801887">
        <w:rPr>
          <w:rFonts w:ascii="Simplified Arabic" w:hAnsi="Simplified Arabic" w:cs="Simplified Arabic"/>
          <w:sz w:val="28"/>
          <w:szCs w:val="28"/>
          <w:rtl/>
          <w:lang w:bidi="ar-DZ"/>
        </w:rPr>
        <w:t>نظام الحالة المدنية ما يطرأ على الحالة الشخصية للفرد من تغييرات</w:t>
      </w:r>
      <w:r>
        <w:rPr>
          <w:rFonts w:ascii="Simplified Arabic" w:hAnsi="Simplified Arabic" w:cs="Simplified Arabic" w:hint="cs"/>
          <w:sz w:val="28"/>
          <w:szCs w:val="28"/>
          <w:rtl/>
          <w:lang w:bidi="ar-DZ"/>
        </w:rPr>
        <w:t xml:space="preserve"> طيلة حياته،</w:t>
      </w:r>
      <w:r w:rsidRPr="00801887">
        <w:rPr>
          <w:rFonts w:ascii="Simplified Arabic" w:hAnsi="Simplified Arabic" w:cs="Simplified Arabic"/>
          <w:sz w:val="28"/>
          <w:szCs w:val="28"/>
          <w:rtl/>
          <w:lang w:bidi="ar-DZ"/>
        </w:rPr>
        <w:t xml:space="preserve"> كزواجه وطلاقه</w:t>
      </w:r>
      <w:r>
        <w:rPr>
          <w:rFonts w:ascii="Simplified Arabic" w:hAnsi="Simplified Arabic" w:cs="Simplified Arabic" w:hint="cs"/>
          <w:sz w:val="28"/>
          <w:szCs w:val="28"/>
          <w:rtl/>
          <w:lang w:bidi="ar-DZ"/>
        </w:rPr>
        <w:t>.</w:t>
      </w:r>
    </w:p>
    <w:p w:rsidR="007C17C3" w:rsidRPr="00801887" w:rsidRDefault="007C17C3" w:rsidP="007C17C3">
      <w:pPr>
        <w:bidi/>
        <w:ind w:firstLine="509"/>
        <w:jc w:val="both"/>
        <w:rPr>
          <w:rFonts w:ascii="Simplified Arabic" w:hAnsi="Simplified Arabic" w:cs="Simplified Arabic"/>
          <w:sz w:val="28"/>
          <w:szCs w:val="28"/>
          <w:rtl/>
          <w:lang w:bidi="ar-DZ"/>
        </w:rPr>
      </w:pPr>
      <w:r w:rsidRPr="00801887">
        <w:rPr>
          <w:rFonts w:ascii="Simplified Arabic" w:hAnsi="Simplified Arabic" w:cs="Simplified Arabic"/>
          <w:sz w:val="28"/>
          <w:szCs w:val="28"/>
          <w:rtl/>
          <w:lang w:bidi="ar-DZ"/>
        </w:rPr>
        <w:t xml:space="preserve">يكتسي نظام الحالة المدنية أهمية بالغة </w:t>
      </w:r>
      <w:r>
        <w:rPr>
          <w:rFonts w:ascii="Simplified Arabic" w:hAnsi="Simplified Arabic" w:cs="Simplified Arabic" w:hint="cs"/>
          <w:sz w:val="28"/>
          <w:szCs w:val="28"/>
          <w:rtl/>
          <w:lang w:bidi="ar-DZ"/>
        </w:rPr>
        <w:t xml:space="preserve">الأثر </w:t>
      </w:r>
      <w:r w:rsidRPr="00801887">
        <w:rPr>
          <w:rFonts w:ascii="Simplified Arabic" w:hAnsi="Simplified Arabic" w:cs="Simplified Arabic"/>
          <w:sz w:val="28"/>
          <w:szCs w:val="28"/>
          <w:rtl/>
          <w:lang w:bidi="ar-DZ"/>
        </w:rPr>
        <w:t>في حياة</w:t>
      </w:r>
      <w:r>
        <w:rPr>
          <w:rFonts w:ascii="Simplified Arabic" w:hAnsi="Simplified Arabic" w:cs="Simplified Arabic"/>
          <w:sz w:val="28"/>
          <w:szCs w:val="28"/>
          <w:rtl/>
          <w:lang w:bidi="ar-DZ"/>
        </w:rPr>
        <w:t xml:space="preserve"> الفرد</w:t>
      </w:r>
      <w:r>
        <w:rPr>
          <w:rFonts w:ascii="Simplified Arabic" w:hAnsi="Simplified Arabic" w:cs="Simplified Arabic" w:hint="cs"/>
          <w:sz w:val="28"/>
          <w:szCs w:val="28"/>
          <w:rtl/>
          <w:lang w:bidi="ar-DZ"/>
        </w:rPr>
        <w:t xml:space="preserve">، حيث </w:t>
      </w:r>
      <w:r w:rsidRPr="00801887">
        <w:rPr>
          <w:rFonts w:ascii="Simplified Arabic" w:hAnsi="Simplified Arabic" w:cs="Simplified Arabic"/>
          <w:sz w:val="28"/>
          <w:szCs w:val="28"/>
          <w:rtl/>
          <w:lang w:bidi="ar-DZ"/>
        </w:rPr>
        <w:t xml:space="preserve">يبين مركزه القانوني داخل </w:t>
      </w:r>
      <w:r>
        <w:rPr>
          <w:rFonts w:ascii="Simplified Arabic" w:hAnsi="Simplified Arabic" w:cs="Simplified Arabic" w:hint="cs"/>
          <w:sz w:val="28"/>
          <w:szCs w:val="28"/>
          <w:rtl/>
          <w:lang w:bidi="ar-DZ"/>
        </w:rPr>
        <w:t>ال</w:t>
      </w:r>
      <w:r>
        <w:rPr>
          <w:rFonts w:ascii="Simplified Arabic" w:hAnsi="Simplified Arabic" w:cs="Simplified Arabic"/>
          <w:sz w:val="28"/>
          <w:szCs w:val="28"/>
          <w:rtl/>
          <w:lang w:bidi="ar-DZ"/>
        </w:rPr>
        <w:t>أسر</w:t>
      </w:r>
      <w:r>
        <w:rPr>
          <w:rFonts w:ascii="Simplified Arabic" w:hAnsi="Simplified Arabic" w:cs="Simplified Arabic" w:hint="cs"/>
          <w:sz w:val="28"/>
          <w:szCs w:val="28"/>
          <w:rtl/>
          <w:lang w:bidi="ar-DZ"/>
        </w:rPr>
        <w:t>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والمجتمع، </w:t>
      </w:r>
      <w:r>
        <w:rPr>
          <w:rFonts w:ascii="Simplified Arabic" w:hAnsi="Simplified Arabic" w:cs="Simplified Arabic"/>
          <w:sz w:val="28"/>
          <w:szCs w:val="28"/>
          <w:rtl/>
          <w:lang w:bidi="ar-DZ"/>
        </w:rPr>
        <w:t>ككونه ذكرا أ</w:t>
      </w:r>
      <w:r>
        <w:rPr>
          <w:rFonts w:ascii="Simplified Arabic" w:hAnsi="Simplified Arabic" w:cs="Simplified Arabic" w:hint="cs"/>
          <w:sz w:val="28"/>
          <w:szCs w:val="28"/>
          <w:rtl/>
          <w:lang w:bidi="ar-DZ"/>
        </w:rPr>
        <w:t>و</w:t>
      </w:r>
      <w:r w:rsidRPr="00801887">
        <w:rPr>
          <w:rFonts w:ascii="Simplified Arabic" w:hAnsi="Simplified Arabic" w:cs="Simplified Arabic"/>
          <w:sz w:val="28"/>
          <w:szCs w:val="28"/>
          <w:rtl/>
          <w:lang w:bidi="ar-DZ"/>
        </w:rPr>
        <w:t xml:space="preserve"> أنثى، متزوجا أو </w:t>
      </w:r>
      <w:r w:rsidRPr="00801887">
        <w:rPr>
          <w:rFonts w:ascii="Simplified Arabic" w:hAnsi="Simplified Arabic" w:cs="Simplified Arabic" w:hint="cs"/>
          <w:sz w:val="28"/>
          <w:szCs w:val="28"/>
          <w:rtl/>
          <w:lang w:bidi="ar-DZ"/>
        </w:rPr>
        <w:t>أعزب</w:t>
      </w:r>
      <w:r w:rsidRPr="00801887">
        <w:rPr>
          <w:rFonts w:ascii="Simplified Arabic" w:hAnsi="Simplified Arabic" w:cs="Simplified Arabic"/>
          <w:sz w:val="28"/>
          <w:szCs w:val="28"/>
          <w:rtl/>
          <w:lang w:bidi="ar-DZ"/>
        </w:rPr>
        <w:t xml:space="preserve">، بالغا أو قاصرا، إلى </w:t>
      </w:r>
      <w:r>
        <w:rPr>
          <w:rFonts w:ascii="Simplified Arabic" w:hAnsi="Simplified Arabic" w:cs="Simplified Arabic" w:hint="cs"/>
          <w:sz w:val="28"/>
          <w:szCs w:val="28"/>
          <w:rtl/>
          <w:lang w:bidi="ar-DZ"/>
        </w:rPr>
        <w:t xml:space="preserve">غير ذلك </w:t>
      </w:r>
      <w:r>
        <w:rPr>
          <w:rFonts w:ascii="Simplified Arabic" w:hAnsi="Simplified Arabic" w:cs="Simplified Arabic"/>
          <w:sz w:val="28"/>
          <w:szCs w:val="28"/>
          <w:rtl/>
          <w:lang w:bidi="ar-DZ"/>
        </w:rPr>
        <w:t xml:space="preserve">من </w:t>
      </w:r>
      <w:r>
        <w:rPr>
          <w:rFonts w:ascii="Simplified Arabic" w:hAnsi="Simplified Arabic" w:cs="Simplified Arabic" w:hint="cs"/>
          <w:sz w:val="28"/>
          <w:szCs w:val="28"/>
          <w:rtl/>
          <w:lang w:bidi="ar-DZ"/>
        </w:rPr>
        <w:t>ال</w:t>
      </w:r>
      <w:r w:rsidRPr="00801887">
        <w:rPr>
          <w:rFonts w:ascii="Simplified Arabic" w:hAnsi="Simplified Arabic" w:cs="Simplified Arabic"/>
          <w:sz w:val="28"/>
          <w:szCs w:val="28"/>
          <w:rtl/>
          <w:lang w:bidi="ar-DZ"/>
        </w:rPr>
        <w:t xml:space="preserve">صفات </w:t>
      </w:r>
      <w:r>
        <w:rPr>
          <w:rFonts w:ascii="Simplified Arabic" w:hAnsi="Simplified Arabic" w:cs="Simplified Arabic"/>
          <w:sz w:val="28"/>
          <w:szCs w:val="28"/>
          <w:rtl/>
          <w:lang w:bidi="ar-DZ"/>
        </w:rPr>
        <w:t>التي تحد</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د حال</w:t>
      </w:r>
      <w:r>
        <w:rPr>
          <w:rFonts w:ascii="Simplified Arabic" w:hAnsi="Simplified Arabic" w:cs="Simplified Arabic" w:hint="cs"/>
          <w:sz w:val="28"/>
          <w:szCs w:val="28"/>
          <w:rtl/>
          <w:lang w:bidi="ar-DZ"/>
        </w:rPr>
        <w:t>ة الفرد.</w:t>
      </w:r>
    </w:p>
    <w:p w:rsidR="007C17C3" w:rsidRPr="00801887"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ويترتب على تغير الصفات الشخصية المميزة للفرد</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sidRPr="00801887">
        <w:rPr>
          <w:rFonts w:ascii="Simplified Arabic" w:hAnsi="Simplified Arabic" w:cs="Simplified Arabic"/>
          <w:sz w:val="28"/>
          <w:szCs w:val="28"/>
          <w:rtl/>
          <w:lang w:bidi="ar-DZ"/>
        </w:rPr>
        <w:t>التي تلازمه منذ ميلاده</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تغيير في حالته المدنية، وبالتالي فالحالة المدنية للفرد ليست ثابتة على الدوام،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w:t>
      </w:r>
      <w:r w:rsidRPr="00801887">
        <w:rPr>
          <w:rFonts w:ascii="Simplified Arabic" w:hAnsi="Simplified Arabic" w:cs="Simplified Arabic"/>
          <w:sz w:val="28"/>
          <w:szCs w:val="28"/>
          <w:rtl/>
          <w:lang w:bidi="ar-DZ"/>
        </w:rPr>
        <w:t xml:space="preserve">قد تطرأ عليها تغييرات بناء على الأحداث والوقائع التي يمر </w:t>
      </w:r>
      <w:r>
        <w:rPr>
          <w:rFonts w:ascii="Simplified Arabic" w:hAnsi="Simplified Arabic" w:cs="Simplified Arabic" w:hint="cs"/>
          <w:sz w:val="28"/>
          <w:szCs w:val="28"/>
          <w:rtl/>
          <w:lang w:bidi="ar-DZ"/>
        </w:rPr>
        <w:t xml:space="preserve">بها </w:t>
      </w:r>
      <w:r w:rsidRPr="00801887">
        <w:rPr>
          <w:rFonts w:ascii="Simplified Arabic" w:hAnsi="Simplified Arabic" w:cs="Simplified Arabic"/>
          <w:sz w:val="28"/>
          <w:szCs w:val="28"/>
          <w:rtl/>
          <w:lang w:bidi="ar-DZ"/>
        </w:rPr>
        <w:t xml:space="preserve">في حياته.    </w:t>
      </w:r>
    </w:p>
    <w:p w:rsidR="007C17C3" w:rsidRDefault="007C17C3" w:rsidP="007C17C3">
      <w:pPr>
        <w:bidi/>
        <w:ind w:firstLine="651"/>
        <w:jc w:val="both"/>
        <w:rPr>
          <w:rFonts w:ascii="Simplified Arabic" w:hAnsi="Simplified Arabic" w:cs="Simplified Arabic"/>
          <w:sz w:val="28"/>
          <w:szCs w:val="28"/>
          <w:rtl/>
          <w:lang w:bidi="ar-DZ"/>
        </w:rPr>
      </w:pPr>
      <w:r w:rsidRPr="00801887">
        <w:rPr>
          <w:rFonts w:ascii="Simplified Arabic" w:hAnsi="Simplified Arabic" w:cs="Simplified Arabic"/>
          <w:sz w:val="28"/>
          <w:szCs w:val="28"/>
          <w:rtl/>
          <w:lang w:bidi="ar-DZ"/>
        </w:rPr>
        <w:t>وبتغير الحالة المدنية للفرد يتغير مركزه القانوني من قاصر إلى راشد أو من أعزب إلى متزوج، وهكذا، وتبعا لذلك ي</w:t>
      </w:r>
      <w:r>
        <w:rPr>
          <w:rFonts w:ascii="Simplified Arabic" w:hAnsi="Simplified Arabic" w:cs="Simplified Arabic"/>
          <w:sz w:val="28"/>
          <w:szCs w:val="28"/>
          <w:rtl/>
          <w:lang w:bidi="ar-DZ"/>
        </w:rPr>
        <w:t xml:space="preserve">تحمل واجبات جديدة أو يفقد </w:t>
      </w:r>
      <w:r w:rsidRPr="00801887">
        <w:rPr>
          <w:rFonts w:ascii="Simplified Arabic" w:hAnsi="Simplified Arabic" w:cs="Simplified Arabic"/>
          <w:sz w:val="28"/>
          <w:szCs w:val="28"/>
          <w:rtl/>
          <w:lang w:bidi="ar-DZ"/>
        </w:rPr>
        <w:t>حقوق</w:t>
      </w:r>
      <w:r>
        <w:rPr>
          <w:rFonts w:ascii="Simplified Arabic" w:hAnsi="Simplified Arabic" w:cs="Simplified Arabic" w:hint="cs"/>
          <w:sz w:val="28"/>
          <w:szCs w:val="28"/>
          <w:rtl/>
          <w:lang w:bidi="ar-DZ"/>
        </w:rPr>
        <w:t>ا كانت له</w:t>
      </w:r>
      <w:r w:rsidRPr="00801887">
        <w:rPr>
          <w:rFonts w:ascii="Simplified Arabic" w:hAnsi="Simplified Arabic" w:cs="Simplified Arabic"/>
          <w:sz w:val="28"/>
          <w:szCs w:val="28"/>
          <w:rtl/>
          <w:lang w:bidi="ar-DZ"/>
        </w:rPr>
        <w:t>، فالشخص الذي يستصدر حكما قضائيا نهائيا بثوب نسبه لآخر، تترتب له جميع الحقوق المترتبة عن النسب</w:t>
      </w:r>
      <w:r>
        <w:rPr>
          <w:rFonts w:ascii="Simplified Arabic" w:hAnsi="Simplified Arabic" w:cs="Simplified Arabic" w:hint="cs"/>
          <w:sz w:val="28"/>
          <w:szCs w:val="28"/>
          <w:rtl/>
          <w:lang w:bidi="ar-DZ"/>
        </w:rPr>
        <w:t xml:space="preserve"> الشرعي، </w:t>
      </w:r>
      <w:r>
        <w:rPr>
          <w:rFonts w:ascii="Simplified Arabic" w:hAnsi="Simplified Arabic" w:cs="Simplified Arabic"/>
          <w:sz w:val="28"/>
          <w:szCs w:val="28"/>
          <w:rtl/>
          <w:lang w:bidi="ar-DZ"/>
        </w:rPr>
        <w:t>كالنفقة والميراث</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ومن هذه الزاوية تمكن أهمية دراسة نظام الحالة المدنية، لأنها تت</w:t>
      </w:r>
      <w:r>
        <w:rPr>
          <w:rFonts w:ascii="Simplified Arabic" w:hAnsi="Simplified Arabic" w:cs="Simplified Arabic" w:hint="cs"/>
          <w:sz w:val="28"/>
          <w:szCs w:val="28"/>
          <w:rtl/>
          <w:lang w:bidi="ar-DZ"/>
        </w:rPr>
        <w:t>ت</w:t>
      </w:r>
      <w:r w:rsidRPr="00801887">
        <w:rPr>
          <w:rFonts w:ascii="Simplified Arabic" w:hAnsi="Simplified Arabic" w:cs="Simplified Arabic"/>
          <w:sz w:val="28"/>
          <w:szCs w:val="28"/>
          <w:rtl/>
          <w:lang w:bidi="ar-DZ"/>
        </w:rPr>
        <w:t xml:space="preserve">بع </w:t>
      </w:r>
      <w:r>
        <w:rPr>
          <w:rFonts w:ascii="Simplified Arabic" w:hAnsi="Simplified Arabic" w:cs="Simplified Arabic" w:hint="cs"/>
          <w:sz w:val="28"/>
          <w:szCs w:val="28"/>
          <w:rtl/>
          <w:lang w:bidi="ar-DZ"/>
        </w:rPr>
        <w:t>ال</w:t>
      </w:r>
      <w:r w:rsidRPr="00801887">
        <w:rPr>
          <w:rFonts w:ascii="Simplified Arabic" w:hAnsi="Simplified Arabic" w:cs="Simplified Arabic"/>
          <w:sz w:val="28"/>
          <w:szCs w:val="28"/>
          <w:rtl/>
          <w:lang w:bidi="ar-DZ"/>
        </w:rPr>
        <w:t xml:space="preserve">حالة </w:t>
      </w:r>
      <w:r>
        <w:rPr>
          <w:rFonts w:ascii="Simplified Arabic" w:hAnsi="Simplified Arabic" w:cs="Simplified Arabic" w:hint="cs"/>
          <w:sz w:val="28"/>
          <w:szCs w:val="28"/>
          <w:rtl/>
          <w:lang w:bidi="ar-DZ"/>
        </w:rPr>
        <w:t>الشخصية ل</w:t>
      </w:r>
      <w:r w:rsidRPr="00801887">
        <w:rPr>
          <w:rFonts w:ascii="Simplified Arabic" w:hAnsi="Simplified Arabic" w:cs="Simplified Arabic"/>
          <w:sz w:val="28"/>
          <w:szCs w:val="28"/>
          <w:rtl/>
          <w:lang w:bidi="ar-DZ"/>
        </w:rPr>
        <w:t>لفرد عن كثب منذ مولده إلى غاية وفاته.</w:t>
      </w:r>
    </w:p>
    <w:p w:rsidR="007C17C3" w:rsidRPr="00801887"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إذن، ف</w:t>
      </w:r>
      <w:r>
        <w:rPr>
          <w:rFonts w:ascii="Simplified Arabic" w:hAnsi="Simplified Arabic" w:cs="Simplified Arabic"/>
          <w:sz w:val="28"/>
          <w:szCs w:val="28"/>
          <w:rtl/>
          <w:lang w:bidi="ar-DZ"/>
        </w:rPr>
        <w:t xml:space="preserve">الحالة المدنية </w:t>
      </w:r>
      <w:r>
        <w:rPr>
          <w:rFonts w:ascii="Simplified Arabic" w:hAnsi="Simplified Arabic" w:cs="Simplified Arabic" w:hint="cs"/>
          <w:sz w:val="28"/>
          <w:szCs w:val="28"/>
          <w:rtl/>
          <w:lang w:bidi="ar-DZ"/>
        </w:rPr>
        <w:t xml:space="preserve">هي </w:t>
      </w:r>
      <w:r>
        <w:rPr>
          <w:rFonts w:ascii="Simplified Arabic" w:hAnsi="Simplified Arabic" w:cs="Simplified Arabic"/>
          <w:sz w:val="28"/>
          <w:szCs w:val="28"/>
          <w:rtl/>
          <w:lang w:bidi="ar-DZ"/>
        </w:rPr>
        <w:t>مجموع</w:t>
      </w:r>
      <w:r>
        <w:rPr>
          <w:rFonts w:ascii="Simplified Arabic" w:hAnsi="Simplified Arabic" w:cs="Simplified Arabic" w:hint="cs"/>
          <w:sz w:val="28"/>
          <w:szCs w:val="28"/>
          <w:rtl/>
          <w:lang w:bidi="ar-DZ"/>
        </w:rPr>
        <w:t>ة</w:t>
      </w:r>
      <w:r w:rsidRPr="00801887">
        <w:rPr>
          <w:rFonts w:ascii="Simplified Arabic" w:hAnsi="Simplified Arabic" w:cs="Simplified Arabic"/>
          <w:sz w:val="28"/>
          <w:szCs w:val="28"/>
          <w:rtl/>
          <w:lang w:bidi="ar-DZ"/>
        </w:rPr>
        <w:t xml:space="preserve"> القواعد </w:t>
      </w:r>
      <w:r>
        <w:rPr>
          <w:rFonts w:ascii="Simplified Arabic" w:hAnsi="Simplified Arabic" w:cs="Simplified Arabic" w:hint="cs"/>
          <w:sz w:val="28"/>
          <w:szCs w:val="28"/>
          <w:rtl/>
          <w:lang w:bidi="ar-DZ"/>
        </w:rPr>
        <w:t xml:space="preserve">القانونية </w:t>
      </w:r>
      <w:r w:rsidRPr="00801887">
        <w:rPr>
          <w:rFonts w:ascii="Simplified Arabic" w:hAnsi="Simplified Arabic" w:cs="Simplified Arabic"/>
          <w:sz w:val="28"/>
          <w:szCs w:val="28"/>
          <w:rtl/>
          <w:lang w:bidi="ar-DZ"/>
        </w:rPr>
        <w:t xml:space="preserve">التي </w:t>
      </w:r>
      <w:r>
        <w:rPr>
          <w:rFonts w:ascii="Simplified Arabic" w:hAnsi="Simplified Arabic" w:cs="Simplified Arabic" w:hint="cs"/>
          <w:sz w:val="28"/>
          <w:szCs w:val="28"/>
          <w:rtl/>
          <w:lang w:bidi="ar-DZ"/>
        </w:rPr>
        <w:t>تهتم ب</w:t>
      </w:r>
      <w:r w:rsidRPr="00801887">
        <w:rPr>
          <w:rFonts w:ascii="Simplified Arabic" w:hAnsi="Simplified Arabic" w:cs="Simplified Arabic" w:hint="cs"/>
          <w:sz w:val="28"/>
          <w:szCs w:val="28"/>
          <w:rtl/>
          <w:lang w:bidi="ar-DZ"/>
        </w:rPr>
        <w:t>تنظي</w:t>
      </w:r>
      <w:r w:rsidRPr="00801887">
        <w:rPr>
          <w:rFonts w:ascii="Simplified Arabic" w:hAnsi="Simplified Arabic" w:cs="Simplified Arabic" w:hint="eastAsia"/>
          <w:sz w:val="28"/>
          <w:szCs w:val="28"/>
          <w:rtl/>
          <w:lang w:bidi="ar-DZ"/>
        </w:rPr>
        <w:t>م</w:t>
      </w:r>
      <w:r>
        <w:rPr>
          <w:rFonts w:ascii="Simplified Arabic" w:hAnsi="Simplified Arabic" w:cs="Simplified Arabic"/>
          <w:sz w:val="28"/>
          <w:szCs w:val="28"/>
          <w:rtl/>
          <w:lang w:bidi="ar-DZ"/>
        </w:rPr>
        <w:t xml:space="preserve"> </w:t>
      </w:r>
      <w:r w:rsidRPr="00801887">
        <w:rPr>
          <w:rFonts w:ascii="Simplified Arabic" w:hAnsi="Simplified Arabic" w:cs="Simplified Arabic"/>
          <w:sz w:val="28"/>
          <w:szCs w:val="28"/>
          <w:rtl/>
          <w:lang w:bidi="ar-DZ"/>
        </w:rPr>
        <w:t xml:space="preserve">حالة </w:t>
      </w:r>
      <w:r>
        <w:rPr>
          <w:rFonts w:ascii="Simplified Arabic" w:hAnsi="Simplified Arabic" w:cs="Simplified Arabic" w:hint="cs"/>
          <w:sz w:val="28"/>
          <w:szCs w:val="28"/>
          <w:rtl/>
          <w:lang w:bidi="ar-DZ"/>
        </w:rPr>
        <w:t xml:space="preserve">الفرد </w:t>
      </w:r>
      <w:r w:rsidRPr="00801887">
        <w:rPr>
          <w:rFonts w:ascii="Simplified Arabic" w:hAnsi="Simplified Arabic" w:cs="Simplified Arabic"/>
          <w:sz w:val="28"/>
          <w:szCs w:val="28"/>
          <w:rtl/>
          <w:lang w:bidi="ar-DZ"/>
        </w:rPr>
        <w:t xml:space="preserve">الشخصية </w:t>
      </w:r>
      <w:r>
        <w:rPr>
          <w:rFonts w:ascii="Simplified Arabic" w:hAnsi="Simplified Arabic" w:cs="Simplified Arabic" w:hint="cs"/>
          <w:sz w:val="28"/>
          <w:szCs w:val="28"/>
          <w:rtl/>
          <w:lang w:bidi="ar-DZ"/>
        </w:rPr>
        <w:t>من يوم ميلاده إلى غاية وفاته،</w:t>
      </w:r>
      <w:r w:rsidRPr="00801887">
        <w:rPr>
          <w:rFonts w:ascii="Simplified Arabic" w:hAnsi="Simplified Arabic" w:cs="Simplified Arabic"/>
          <w:sz w:val="28"/>
          <w:szCs w:val="28"/>
          <w:rtl/>
          <w:lang w:bidi="ar-DZ"/>
        </w:rPr>
        <w:t xml:space="preserve"> وعلى أساسها يتحد</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د </w:t>
      </w:r>
      <w:r>
        <w:rPr>
          <w:rFonts w:ascii="Simplified Arabic" w:hAnsi="Simplified Arabic" w:cs="Simplified Arabic" w:hint="cs"/>
          <w:sz w:val="28"/>
          <w:szCs w:val="28"/>
          <w:rtl/>
          <w:lang w:bidi="ar-DZ"/>
        </w:rPr>
        <w:t>وضعه</w:t>
      </w:r>
      <w:r w:rsidRPr="00801887">
        <w:rPr>
          <w:rFonts w:ascii="Simplified Arabic" w:hAnsi="Simplified Arabic" w:cs="Simplified Arabic"/>
          <w:sz w:val="28"/>
          <w:szCs w:val="28"/>
          <w:rtl/>
          <w:lang w:bidi="ar-DZ"/>
        </w:rPr>
        <w:t xml:space="preserve"> القانوني داخل الأسرة والمجتمع، </w:t>
      </w:r>
      <w:r>
        <w:rPr>
          <w:rFonts w:ascii="Simplified Arabic" w:hAnsi="Simplified Arabic" w:cs="Simplified Arabic" w:hint="cs"/>
          <w:sz w:val="28"/>
          <w:szCs w:val="28"/>
          <w:rtl/>
          <w:lang w:bidi="ar-DZ"/>
        </w:rPr>
        <w:t xml:space="preserve">وهي بذلك </w:t>
      </w:r>
      <w:r w:rsidRPr="00801887">
        <w:rPr>
          <w:rFonts w:ascii="Simplified Arabic" w:hAnsi="Simplified Arabic" w:cs="Simplified Arabic"/>
          <w:sz w:val="28"/>
          <w:szCs w:val="28"/>
          <w:rtl/>
          <w:lang w:bidi="ar-DZ"/>
        </w:rPr>
        <w:t>تعتمد</w:t>
      </w:r>
      <w:r>
        <w:rPr>
          <w:rFonts w:ascii="Simplified Arabic" w:hAnsi="Simplified Arabic" w:cs="Simplified Arabic"/>
          <w:sz w:val="28"/>
          <w:szCs w:val="28"/>
          <w:rtl/>
          <w:lang w:bidi="ar-DZ"/>
        </w:rPr>
        <w:t xml:space="preserve"> على أهم الأحداث المميزة لحياته</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كالميلاد والزواج و</w:t>
      </w:r>
      <w:r>
        <w:rPr>
          <w:rFonts w:ascii="Simplified Arabic" w:hAnsi="Simplified Arabic" w:cs="Simplified Arabic" w:hint="cs"/>
          <w:sz w:val="28"/>
          <w:szCs w:val="28"/>
          <w:rtl/>
          <w:lang w:bidi="ar-DZ"/>
        </w:rPr>
        <w:t>الوفاة.</w:t>
      </w:r>
      <w:r w:rsidRPr="00801887">
        <w:rPr>
          <w:rFonts w:ascii="Simplified Arabic" w:hAnsi="Simplified Arabic" w:cs="Simplified Arabic"/>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w:t>
      </w:r>
      <w:r w:rsidRPr="00801887">
        <w:rPr>
          <w:rFonts w:ascii="Simplified Arabic" w:hAnsi="Simplified Arabic" w:cs="Simplified Arabic"/>
          <w:sz w:val="28"/>
          <w:szCs w:val="28"/>
          <w:rtl/>
          <w:lang w:bidi="ar-DZ"/>
        </w:rPr>
        <w:t>يعرفها البعض</w:t>
      </w:r>
      <w:r>
        <w:rPr>
          <w:rFonts w:ascii="Simplified Arabic" w:hAnsi="Simplified Arabic" w:cs="Simplified Arabic" w:hint="cs"/>
          <w:sz w:val="28"/>
          <w:szCs w:val="28"/>
          <w:rtl/>
          <w:lang w:bidi="ar-DZ"/>
        </w:rPr>
        <w:t xml:space="preserve"> الآخر</w:t>
      </w:r>
      <w:r w:rsidRPr="00801887">
        <w:rPr>
          <w:rFonts w:ascii="Simplified Arabic" w:hAnsi="Simplified Arabic" w:cs="Simplified Arabic"/>
          <w:sz w:val="28"/>
          <w:szCs w:val="28"/>
          <w:rtl/>
          <w:lang w:bidi="ar-DZ"/>
        </w:rPr>
        <w:t xml:space="preserve"> بأنها </w:t>
      </w:r>
      <w:r>
        <w:rPr>
          <w:rFonts w:ascii="Simplified Arabic" w:hAnsi="Simplified Arabic" w:cs="Simplified Arabic" w:hint="cs"/>
          <w:sz w:val="28"/>
          <w:szCs w:val="28"/>
          <w:rtl/>
          <w:lang w:bidi="ar-DZ"/>
        </w:rPr>
        <w:t xml:space="preserve">تلك </w:t>
      </w:r>
      <w:r w:rsidRPr="00801887">
        <w:rPr>
          <w:rFonts w:ascii="Simplified Arabic" w:hAnsi="Simplified Arabic" w:cs="Simplified Arabic"/>
          <w:sz w:val="28"/>
          <w:szCs w:val="28"/>
          <w:rtl/>
          <w:lang w:bidi="ar-DZ"/>
        </w:rPr>
        <w:t xml:space="preserve">القواعد التي تنظم التواجد القانوني للفرد داخل الأسرة والمجتمع، وتعتمد على أهم الأحداث المميزة لحياته، كزواجه وإقامته، وطلاقه، </w:t>
      </w:r>
      <w:r>
        <w:rPr>
          <w:rFonts w:ascii="Simplified Arabic" w:hAnsi="Simplified Arabic" w:cs="Simplified Arabic" w:hint="cs"/>
          <w:sz w:val="28"/>
          <w:szCs w:val="28"/>
          <w:rtl/>
          <w:lang w:bidi="ar-DZ"/>
        </w:rPr>
        <w:t xml:space="preserve">وهي تشغل حيزا كبيرا من الحياة اليومية للمواطنين بحيث </w:t>
      </w:r>
      <w:r w:rsidRPr="00801887">
        <w:rPr>
          <w:rFonts w:ascii="Simplified Arabic" w:hAnsi="Simplified Arabic" w:cs="Simplified Arabic"/>
          <w:sz w:val="28"/>
          <w:szCs w:val="28"/>
          <w:rtl/>
          <w:lang w:bidi="ar-DZ"/>
        </w:rPr>
        <w:t>لا يمكن للإنسان الاستغناء عن خدمات مصالح الحالة المدنية طيلة حياته القانونية</w:t>
      </w:r>
      <w:r>
        <w:rPr>
          <w:rFonts w:ascii="Simplified Arabic" w:hAnsi="Simplified Arabic" w:cs="Simplified Arabic" w:hint="cs"/>
          <w:sz w:val="28"/>
          <w:szCs w:val="28"/>
          <w:rtl/>
          <w:lang w:bidi="ar-DZ"/>
        </w:rPr>
        <w:t>.</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والحالة المدنية زيادة عن كونها تهتم بحالة الفرد الشخصية طيلة حياته القانونية، تعتبر ذاكرة الأسر والشعوب لما تحتويه محفوظاتها (سجلاتها) من تراث تاريخي وحضاري، وهي المرجع الأساسي والمفضل الذي نجد فيه هوية عظماء الأمم والشعوب من المفكرين والعلماء في شتى ميادين العلم والمعرفة.</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وللحالة المدنية صلة كذلك بالجنسية والموطن، وعلى أساسها يتحدد مركز الوطني والأجنبي. </w:t>
      </w:r>
    </w:p>
    <w:p w:rsidR="007C17C3"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ثانيا- </w:t>
      </w:r>
      <w:r w:rsidRPr="0040427D">
        <w:rPr>
          <w:rFonts w:ascii="Simplified Arabic" w:hAnsi="Simplified Arabic" w:cs="Simplified Arabic"/>
          <w:b/>
          <w:bCs/>
          <w:sz w:val="28"/>
          <w:szCs w:val="28"/>
          <w:rtl/>
          <w:lang w:bidi="ar-DZ"/>
        </w:rPr>
        <w:t>نش</w:t>
      </w:r>
      <w:r>
        <w:rPr>
          <w:rFonts w:ascii="Simplified Arabic" w:hAnsi="Simplified Arabic" w:cs="Simplified Arabic" w:hint="cs"/>
          <w:b/>
          <w:bCs/>
          <w:sz w:val="28"/>
          <w:szCs w:val="28"/>
          <w:rtl/>
          <w:lang w:bidi="ar-DZ"/>
        </w:rPr>
        <w:t>ـــــ</w:t>
      </w:r>
      <w:r w:rsidRPr="0040427D">
        <w:rPr>
          <w:rFonts w:ascii="Simplified Arabic" w:hAnsi="Simplified Arabic" w:cs="Simplified Arabic"/>
          <w:b/>
          <w:bCs/>
          <w:sz w:val="28"/>
          <w:szCs w:val="28"/>
          <w:rtl/>
          <w:lang w:bidi="ar-DZ"/>
        </w:rPr>
        <w:t>أة نظام الحالة المدني</w:t>
      </w:r>
      <w:r>
        <w:rPr>
          <w:rFonts w:ascii="Simplified Arabic" w:hAnsi="Simplified Arabic" w:cs="Simplified Arabic" w:hint="cs"/>
          <w:b/>
          <w:bCs/>
          <w:sz w:val="28"/>
          <w:szCs w:val="28"/>
          <w:rtl/>
          <w:lang w:bidi="ar-DZ"/>
        </w:rPr>
        <w:t>ـــــ</w:t>
      </w:r>
      <w:r w:rsidRPr="0040427D">
        <w:rPr>
          <w:rFonts w:ascii="Simplified Arabic" w:hAnsi="Simplified Arabic" w:cs="Simplified Arabic"/>
          <w:b/>
          <w:bCs/>
          <w:sz w:val="28"/>
          <w:szCs w:val="28"/>
          <w:rtl/>
          <w:lang w:bidi="ar-DZ"/>
        </w:rPr>
        <w:t xml:space="preserve">ة: </w:t>
      </w:r>
    </w:p>
    <w:p w:rsidR="007C17C3" w:rsidRDefault="007C17C3" w:rsidP="007C17C3">
      <w:pPr>
        <w:bidi/>
        <w:ind w:firstLine="509"/>
        <w:jc w:val="both"/>
        <w:rPr>
          <w:rFonts w:ascii="Simplified Arabic" w:hAnsi="Simplified Arabic" w:cs="Simplified Arabic"/>
          <w:b/>
          <w:bCs/>
          <w:sz w:val="28"/>
          <w:szCs w:val="28"/>
          <w:rtl/>
          <w:lang w:bidi="ar-DZ"/>
        </w:rPr>
      </w:pPr>
      <w:r w:rsidRPr="00801887">
        <w:rPr>
          <w:rFonts w:ascii="Simplified Arabic" w:hAnsi="Simplified Arabic" w:cs="Simplified Arabic"/>
          <w:sz w:val="28"/>
          <w:szCs w:val="28"/>
          <w:rtl/>
          <w:lang w:bidi="ar-DZ"/>
        </w:rPr>
        <w:t xml:space="preserve">يعود تاريخ العمل بنظام الحالة المدنية في الجزائر إلى أواخر القرن التاسع </w:t>
      </w:r>
      <w:r>
        <w:rPr>
          <w:rFonts w:ascii="Simplified Arabic" w:hAnsi="Simplified Arabic" w:cs="Simplified Arabic"/>
          <w:sz w:val="28"/>
          <w:szCs w:val="28"/>
          <w:rtl/>
          <w:lang w:bidi="ar-DZ"/>
        </w:rPr>
        <w:t>مع</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 xml:space="preserve">صدور قانون 23 مارس 1882 الذي تضمن تأسيس الحالة المدنية للمواطنين الجزائريين، وقد </w:t>
      </w:r>
      <w:r>
        <w:rPr>
          <w:rFonts w:ascii="Simplified Arabic" w:hAnsi="Simplified Arabic" w:cs="Simplified Arabic" w:hint="cs"/>
          <w:sz w:val="28"/>
          <w:szCs w:val="28"/>
          <w:rtl/>
          <w:lang w:bidi="ar-DZ"/>
        </w:rPr>
        <w:t xml:space="preserve">اشتمل على </w:t>
      </w:r>
      <w:r>
        <w:rPr>
          <w:rFonts w:ascii="Simplified Arabic" w:hAnsi="Simplified Arabic" w:cs="Simplified Arabic"/>
          <w:sz w:val="28"/>
          <w:szCs w:val="28"/>
          <w:rtl/>
          <w:lang w:bidi="ar-DZ"/>
        </w:rPr>
        <w:t xml:space="preserve"> فصلين هامين، </w:t>
      </w:r>
      <w:r w:rsidRPr="00801887">
        <w:rPr>
          <w:rFonts w:ascii="Simplified Arabic" w:hAnsi="Simplified Arabic" w:cs="Simplified Arabic"/>
          <w:sz w:val="28"/>
          <w:szCs w:val="28"/>
          <w:rtl/>
          <w:lang w:bidi="ar-DZ"/>
        </w:rPr>
        <w:t>حدّد الفصل الأو</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ل طريقة وكيفية تأسيس الحالة المدنية للمواطنين الجزائريين وتدوينها في السجلات الأم</w:t>
      </w:r>
      <w:r w:rsidRPr="00801887">
        <w:rPr>
          <w:rFonts w:ascii="Simplified Arabic" w:hAnsi="Simplified Arabic" w:cs="Simplified Arabic"/>
          <w:sz w:val="28"/>
          <w:szCs w:val="28"/>
          <w:lang w:bidi="ar-DZ"/>
        </w:rPr>
        <w:t xml:space="preserve">(Registre patrice) </w:t>
      </w:r>
      <w:r>
        <w:rPr>
          <w:rFonts w:ascii="Simplified Arabic" w:hAnsi="Simplified Arabic" w:cs="Simplified Arabic" w:hint="cs"/>
          <w:sz w:val="28"/>
          <w:szCs w:val="28"/>
          <w:rtl/>
          <w:lang w:bidi="ar-DZ"/>
        </w:rPr>
        <w:t xml:space="preserve">، أما </w:t>
      </w:r>
      <w:r w:rsidRPr="00801887">
        <w:rPr>
          <w:rFonts w:ascii="Simplified Arabic" w:hAnsi="Simplified Arabic" w:cs="Simplified Arabic"/>
          <w:sz w:val="28"/>
          <w:szCs w:val="28"/>
          <w:rtl/>
          <w:lang w:bidi="ar-DZ"/>
        </w:rPr>
        <w:t>الفصل الثاني</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فيتعلق </w:t>
      </w:r>
      <w:r w:rsidRPr="00801887">
        <w:rPr>
          <w:rFonts w:ascii="Simplified Arabic" w:hAnsi="Simplified Arabic" w:cs="Simplified Arabic"/>
          <w:sz w:val="28"/>
          <w:szCs w:val="28"/>
          <w:rtl/>
          <w:lang w:bidi="ar-DZ"/>
        </w:rPr>
        <w:t xml:space="preserve">بوثائق الحالة المدنية </w:t>
      </w:r>
      <w:r>
        <w:rPr>
          <w:rFonts w:ascii="Simplified Arabic" w:hAnsi="Simplified Arabic" w:cs="Simplified Arabic" w:hint="cs"/>
          <w:sz w:val="28"/>
          <w:szCs w:val="28"/>
          <w:rtl/>
          <w:lang w:bidi="ar-DZ"/>
        </w:rPr>
        <w:t xml:space="preserve">ذاتها </w:t>
      </w:r>
      <w:r w:rsidRPr="00801887">
        <w:rPr>
          <w:rFonts w:ascii="Simplified Arabic" w:hAnsi="Simplified Arabic" w:cs="Simplified Arabic"/>
          <w:sz w:val="28"/>
          <w:szCs w:val="28"/>
          <w:rtl/>
          <w:lang w:bidi="ar-DZ"/>
        </w:rPr>
        <w:t xml:space="preserve">وبداية تنظيمها وتسجيلها </w:t>
      </w:r>
      <w:r>
        <w:rPr>
          <w:rFonts w:ascii="Simplified Arabic" w:hAnsi="Simplified Arabic" w:cs="Simplified Arabic"/>
          <w:sz w:val="28"/>
          <w:szCs w:val="28"/>
          <w:rtl/>
          <w:lang w:bidi="ar-DZ"/>
        </w:rPr>
        <w:t>في سجلات خاصة</w:t>
      </w:r>
      <w:r>
        <w:rPr>
          <w:rFonts w:ascii="Simplified Arabic" w:hAnsi="Simplified Arabic" w:cs="Simplified Arabic" w:hint="cs"/>
          <w:sz w:val="28"/>
          <w:szCs w:val="28"/>
          <w:rtl/>
          <w:lang w:bidi="ar-DZ"/>
        </w:rPr>
        <w:t xml:space="preserve"> هي </w:t>
      </w:r>
      <w:r>
        <w:rPr>
          <w:rFonts w:ascii="Simplified Arabic" w:hAnsi="Simplified Arabic" w:cs="Simplified Arabic"/>
          <w:sz w:val="28"/>
          <w:szCs w:val="28"/>
          <w:rtl/>
          <w:lang w:bidi="ar-DZ"/>
        </w:rPr>
        <w:t>سجلات الحالة المدنية</w:t>
      </w:r>
      <w:r>
        <w:rPr>
          <w:rStyle w:val="Appelnotedebasdep"/>
          <w:rFonts w:ascii="Simplified Arabic" w:hAnsi="Simplified Arabic" w:cs="Simplified Arabic"/>
          <w:sz w:val="28"/>
          <w:szCs w:val="28"/>
          <w:rtl/>
          <w:lang w:bidi="ar-DZ"/>
        </w:rPr>
        <w:footnoteReference w:id="2"/>
      </w:r>
      <w:r>
        <w:rPr>
          <w:rFonts w:ascii="Simplified Arabic" w:hAnsi="Simplified Arabic" w:cs="Simplified Arabic" w:hint="cs"/>
          <w:sz w:val="28"/>
          <w:szCs w:val="28"/>
          <w:rtl/>
          <w:lang w:bidi="ar-DZ"/>
        </w:rPr>
        <w:t>.</w:t>
      </w:r>
    </w:p>
    <w:p w:rsidR="007C17C3" w:rsidRPr="00F904A8"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فالمادة 2 من هذا القانون، تفرض على ضباط الحالة المدنية أو مفوضيه في كل بلدية أو فرع بلدي، إحصاء أو تعداد كافة سكان بلديته وتدوين نتائجه في السجل الأم مع بيان اسم ولقب كل مواطن، وموطنه، ومحل ولادته، ومهنته، وتاريخ ميلاده إن أمكن. أما المادة 03، فأوجبت على كل جزائري أن يختار لقبا أو اسما عائليا أثناء إنشاء الحالة المدنية وتأسيس السجل الأم إذ لا يمكنه بعد ذلك العدول عنه أو استبداله إلا وفقا لإجراءا</w:t>
      </w:r>
      <w:r>
        <w:rPr>
          <w:rFonts w:ascii="Simplified Arabic" w:hAnsi="Simplified Arabic" w:cs="Simplified Arabic" w:hint="eastAsia"/>
          <w:sz w:val="28"/>
          <w:szCs w:val="28"/>
          <w:rtl/>
          <w:lang w:bidi="ar-DZ"/>
        </w:rPr>
        <w:t>ت</w:t>
      </w:r>
      <w:r>
        <w:rPr>
          <w:rFonts w:ascii="Simplified Arabic" w:hAnsi="Simplified Arabic" w:cs="Simplified Arabic" w:hint="cs"/>
          <w:sz w:val="28"/>
          <w:szCs w:val="28"/>
          <w:rtl/>
          <w:lang w:bidi="ar-DZ"/>
        </w:rPr>
        <w:t xml:space="preserve"> معينة، يحددها القانون. وأوجبت المادة 6 منه على كل جزائري التصريح بالولادة والزواج والوفاة إلى رئيس البلدية مع العلم أن كلا </w:t>
      </w:r>
      <w:r>
        <w:rPr>
          <w:rFonts w:ascii="Simplified Arabic" w:hAnsi="Simplified Arabic" w:cs="Simplified Arabic" w:hint="cs"/>
          <w:sz w:val="28"/>
          <w:szCs w:val="28"/>
          <w:rtl/>
          <w:lang w:bidi="ar-DZ"/>
        </w:rPr>
        <w:lastRenderedPageBreak/>
        <w:t>من الزواج والطلاق كانا يسجلان بناءا على تصريح من الزوج إلى رئيس البلدية أو الحاكم العسكري</w:t>
      </w:r>
      <w:r>
        <w:rPr>
          <w:rStyle w:val="Appelnotedebasdep"/>
          <w:rFonts w:ascii="Simplified Arabic" w:hAnsi="Simplified Arabic" w:cs="Simplified Arabic"/>
          <w:sz w:val="28"/>
          <w:szCs w:val="28"/>
          <w:rtl/>
          <w:lang w:bidi="ar-DZ"/>
        </w:rPr>
        <w:footnoteReference w:id="3"/>
      </w:r>
      <w:r>
        <w:rPr>
          <w:rFonts w:ascii="Simplified Arabic" w:hAnsi="Simplified Arabic" w:cs="Simplified Arabic" w:hint="cs"/>
          <w:sz w:val="28"/>
          <w:szCs w:val="28"/>
          <w:rtl/>
          <w:lang w:bidi="ar-DZ"/>
        </w:rPr>
        <w:t>، وأوجبت المادة 16 قيد أي بيان على هامش وثائق الميلاد وعقد الزواج. وكل مخالفة لأحكام هذا القانون، كانت تستوجب عقوبة بدنية من 6 أيام إلى 6 أشهر حبسا وعقوبة مالية من 16 فرنكا إلى 300 فرك</w:t>
      </w:r>
      <w:r>
        <w:rPr>
          <w:rStyle w:val="Appelnotedebasdep"/>
          <w:rFonts w:ascii="Simplified Arabic" w:hAnsi="Simplified Arabic" w:cs="Simplified Arabic"/>
          <w:sz w:val="28"/>
          <w:szCs w:val="28"/>
          <w:rtl/>
          <w:lang w:bidi="ar-DZ"/>
        </w:rPr>
        <w:footnoteReference w:id="4"/>
      </w:r>
      <w:r>
        <w:rPr>
          <w:rFonts w:ascii="Simplified Arabic" w:hAnsi="Simplified Arabic" w:cs="Simplified Arabic" w:hint="cs"/>
          <w:sz w:val="28"/>
          <w:szCs w:val="28"/>
          <w:rtl/>
          <w:lang w:bidi="ar-DZ"/>
        </w:rPr>
        <w:t xml:space="preserve">.           </w:t>
      </w:r>
    </w:p>
    <w:p w:rsidR="007C17C3" w:rsidRPr="00997710" w:rsidRDefault="007C17C3" w:rsidP="007C17C3">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ومما تجدر الإشارة</w:t>
      </w:r>
      <w:r w:rsidRPr="00801887">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إليه </w:t>
      </w:r>
      <w:r w:rsidRPr="00801887">
        <w:rPr>
          <w:rFonts w:ascii="Simplified Arabic" w:hAnsi="Simplified Arabic" w:cs="Simplified Arabic"/>
          <w:sz w:val="28"/>
          <w:szCs w:val="28"/>
          <w:rtl/>
          <w:lang w:bidi="ar-DZ"/>
        </w:rPr>
        <w:t>أن هذا القانون كان يطبق فقط في المناطق التي تركزت فيها مصالح المستعمر الفرنسي، أما المناطق الأخرى خاصة المناطق التي كانت خاضعة لنظام</w:t>
      </w:r>
      <w:r>
        <w:rPr>
          <w:rFonts w:ascii="Simplified Arabic" w:hAnsi="Simplified Arabic" w:cs="Simplified Arabic"/>
          <w:sz w:val="28"/>
          <w:szCs w:val="28"/>
          <w:rtl/>
          <w:lang w:bidi="ar-DZ"/>
        </w:rPr>
        <w:t xml:space="preserve"> الحكم العسكري</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فلم يكن </w:t>
      </w:r>
      <w:r>
        <w:rPr>
          <w:rFonts w:ascii="Simplified Arabic" w:hAnsi="Simplified Arabic" w:cs="Simplified Arabic" w:hint="cs"/>
          <w:sz w:val="28"/>
          <w:szCs w:val="28"/>
          <w:rtl/>
          <w:lang w:bidi="ar-DZ"/>
        </w:rPr>
        <w:t>يطبق فيها</w:t>
      </w:r>
      <w:r w:rsidRPr="00801887">
        <w:rPr>
          <w:rFonts w:ascii="Simplified Arabic" w:hAnsi="Simplified Arabic" w:cs="Simplified Arabic"/>
          <w:sz w:val="28"/>
          <w:szCs w:val="28"/>
          <w:rtl/>
          <w:lang w:bidi="ar-DZ"/>
        </w:rPr>
        <w:t>.</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وقد ظل</w:t>
      </w:r>
      <w:r w:rsidRPr="00801887">
        <w:rPr>
          <w:rFonts w:ascii="Simplified Arabic" w:hAnsi="Simplified Arabic" w:cs="Simplified Arabic"/>
          <w:sz w:val="28"/>
          <w:szCs w:val="28"/>
          <w:rtl/>
          <w:lang w:bidi="ar-DZ"/>
        </w:rPr>
        <w:t xml:space="preserve"> هذا القانون ساري المفعول بعد الاستقلال إلى غاية إلغ</w:t>
      </w:r>
      <w:r>
        <w:rPr>
          <w:rFonts w:ascii="Simplified Arabic" w:hAnsi="Simplified Arabic" w:cs="Simplified Arabic"/>
          <w:sz w:val="28"/>
          <w:szCs w:val="28"/>
          <w:rtl/>
          <w:lang w:bidi="ar-DZ"/>
        </w:rPr>
        <w:t xml:space="preserve">ائه سنة 1966 بالأمر رقم 66-307 </w:t>
      </w:r>
      <w:r w:rsidRPr="00801887">
        <w:rPr>
          <w:rFonts w:ascii="Simplified Arabic" w:hAnsi="Simplified Arabic" w:cs="Simplified Arabic"/>
          <w:sz w:val="28"/>
          <w:szCs w:val="28"/>
          <w:rtl/>
          <w:lang w:bidi="ar-DZ"/>
        </w:rPr>
        <w:t xml:space="preserve">المؤرخ في 14/10/1966 المتضمن شروط تأسيس الحالة المدنية في المناطق التي لم تؤسس فيها بعد، ثم صدر الأمر رقم 70-20 المؤرخ في 19/02/1970 المتضمن الحالة </w:t>
      </w:r>
      <w:r>
        <w:rPr>
          <w:rFonts w:ascii="Simplified Arabic" w:hAnsi="Simplified Arabic" w:cs="Simplified Arabic"/>
          <w:sz w:val="28"/>
          <w:szCs w:val="28"/>
          <w:rtl/>
          <w:lang w:bidi="ar-DZ"/>
        </w:rPr>
        <w:t>المدنية</w:t>
      </w:r>
      <w:r>
        <w:rPr>
          <w:rFonts w:ascii="Simplified Arabic" w:hAnsi="Simplified Arabic" w:cs="Simplified Arabic" w:hint="cs"/>
          <w:sz w:val="28"/>
          <w:szCs w:val="28"/>
          <w:rtl/>
          <w:lang w:bidi="ar-DZ"/>
        </w:rPr>
        <w:t>، تلته عدة أوامر ومراسيم مكملة له، أي أنها أتمت ما كان ناقصا وعدلت منه ما وجب تعديله، ومن أهمها المرسوم 71-155 المؤرخ في 03/06/</w:t>
      </w:r>
      <w:r w:rsidRPr="00EB5F47">
        <w:rPr>
          <w:rFonts w:ascii="Simplified Arabic" w:hAnsi="Simplified Arabic" w:cs="Simplified Arabic"/>
          <w:sz w:val="24"/>
          <w:szCs w:val="24"/>
          <w:rtl/>
          <w:lang w:bidi="ar-DZ"/>
        </w:rPr>
        <w:t xml:space="preserve"> </w:t>
      </w:r>
      <w:r w:rsidRPr="00EB5F47">
        <w:rPr>
          <w:rFonts w:ascii="Simplified Arabic" w:hAnsi="Simplified Arabic" w:cs="Simplified Arabic" w:hint="cs"/>
          <w:sz w:val="28"/>
          <w:szCs w:val="28"/>
          <w:rtl/>
          <w:lang w:bidi="ar-DZ"/>
        </w:rPr>
        <w:t xml:space="preserve">1971 </w:t>
      </w:r>
      <w:r>
        <w:rPr>
          <w:rFonts w:ascii="Simplified Arabic" w:hAnsi="Simplified Arabic" w:cs="Simplified Arabic" w:hint="cs"/>
          <w:sz w:val="28"/>
          <w:szCs w:val="28"/>
          <w:rtl/>
          <w:lang w:bidi="ar-DZ"/>
        </w:rPr>
        <w:t xml:space="preserve">يتعلق </w:t>
      </w:r>
      <w:r w:rsidRPr="00EB5F47">
        <w:rPr>
          <w:rFonts w:ascii="Simplified Arabic" w:hAnsi="Simplified Arabic" w:cs="Simplified Arabic"/>
          <w:sz w:val="28"/>
          <w:szCs w:val="28"/>
          <w:rtl/>
          <w:lang w:bidi="ar-DZ"/>
        </w:rPr>
        <w:t>بكيفيات إعادة إنشاء العقود المتلفة من جراء كارثة أو عمل حربي</w:t>
      </w:r>
      <w:r>
        <w:rPr>
          <w:rStyle w:val="Appelnotedebasdep"/>
          <w:rFonts w:ascii="Simplified Arabic" w:hAnsi="Simplified Arabic" w:cs="Simplified Arabic"/>
          <w:sz w:val="28"/>
          <w:szCs w:val="28"/>
          <w:rtl/>
          <w:lang w:bidi="ar-DZ"/>
        </w:rPr>
        <w:footnoteReference w:id="5"/>
      </w:r>
      <w:r>
        <w:rPr>
          <w:rFonts w:ascii="Simplified Arabic" w:hAnsi="Simplified Arabic" w:cs="Simplified Arabic" w:hint="cs"/>
          <w:sz w:val="28"/>
          <w:szCs w:val="28"/>
          <w:rtl/>
          <w:lang w:bidi="ar-DZ"/>
        </w:rPr>
        <w:t>، والمرسوم 71-156 المؤرخ في 11 يونيو 1971 المتعلق باللجان والإجراءات الخاصة بإعادة إنشاء عقود الحالة المدنية</w:t>
      </w:r>
      <w:r>
        <w:rPr>
          <w:rStyle w:val="Appelnotedebasdep"/>
          <w:rFonts w:ascii="Simplified Arabic" w:hAnsi="Simplified Arabic" w:cs="Simplified Arabic"/>
          <w:sz w:val="28"/>
          <w:szCs w:val="28"/>
          <w:rtl/>
          <w:lang w:bidi="ar-DZ"/>
        </w:rPr>
        <w:footnoteReference w:id="6"/>
      </w:r>
      <w:r>
        <w:rPr>
          <w:rFonts w:ascii="Simplified Arabic" w:hAnsi="Simplified Arabic" w:cs="Simplified Arabic" w:hint="cs"/>
          <w:sz w:val="28"/>
          <w:szCs w:val="28"/>
          <w:rtl/>
          <w:lang w:bidi="ar-DZ"/>
        </w:rPr>
        <w:t>، والمرسوم 71-157 المؤرخ في 11 يونيو 1971 يتعلق بتغيير الألقاب المعدل والمتمم</w:t>
      </w:r>
      <w:r>
        <w:rPr>
          <w:rStyle w:val="Appelnotedebasdep"/>
          <w:rFonts w:ascii="Simplified Arabic" w:hAnsi="Simplified Arabic" w:cs="Simplified Arabic"/>
          <w:sz w:val="28"/>
          <w:szCs w:val="28"/>
          <w:rtl/>
          <w:lang w:bidi="ar-DZ"/>
        </w:rPr>
        <w:footnoteReference w:id="7"/>
      </w:r>
      <w:r>
        <w:rPr>
          <w:rFonts w:ascii="Simplified Arabic" w:hAnsi="Simplified Arabic" w:cs="Simplified Arabic" w:hint="cs"/>
          <w:sz w:val="28"/>
          <w:szCs w:val="28"/>
          <w:rtl/>
          <w:lang w:bidi="ar-DZ"/>
        </w:rPr>
        <w:t>، والأمر 71-65 المؤرخ في 22/09/1971 المتعلق بإثبات كل عقد زواج لم يكن موضوع عقد محرر أو منسوخ في سجلات الحالة المدنية</w:t>
      </w:r>
      <w:r>
        <w:rPr>
          <w:rStyle w:val="Appelnotedebasdep"/>
          <w:rFonts w:ascii="Simplified Arabic" w:hAnsi="Simplified Arabic" w:cs="Simplified Arabic"/>
          <w:sz w:val="28"/>
          <w:szCs w:val="28"/>
          <w:rtl/>
          <w:lang w:bidi="ar-DZ"/>
        </w:rPr>
        <w:footnoteReference w:id="8"/>
      </w:r>
      <w:r>
        <w:rPr>
          <w:rFonts w:ascii="Simplified Arabic" w:hAnsi="Simplified Arabic" w:cs="Simplified Arabic" w:hint="cs"/>
          <w:sz w:val="28"/>
          <w:szCs w:val="28"/>
          <w:rtl/>
          <w:lang w:bidi="ar-DZ"/>
        </w:rPr>
        <w:t xml:space="preserve">، والأمر76-07 المؤرخ في 20/02/1976 المتضمن وجوب </w:t>
      </w:r>
      <w:r>
        <w:rPr>
          <w:rFonts w:ascii="Simplified Arabic" w:hAnsi="Simplified Arabic" w:cs="Simplified Arabic" w:hint="cs"/>
          <w:sz w:val="28"/>
          <w:szCs w:val="28"/>
          <w:rtl/>
          <w:lang w:bidi="ar-DZ"/>
        </w:rPr>
        <w:lastRenderedPageBreak/>
        <w:t>اختيار لقب عائلي من طرف الأشخاص الذين لا يحملون لقبا عائليا</w:t>
      </w:r>
      <w:r>
        <w:rPr>
          <w:rStyle w:val="Appelnotedebasdep"/>
          <w:rFonts w:ascii="Simplified Arabic" w:hAnsi="Simplified Arabic" w:cs="Simplified Arabic"/>
          <w:sz w:val="28"/>
          <w:szCs w:val="28"/>
          <w:rtl/>
          <w:lang w:bidi="ar-DZ"/>
        </w:rPr>
        <w:footnoteReference w:id="9"/>
      </w:r>
      <w:r>
        <w:rPr>
          <w:rFonts w:ascii="Simplified Arabic" w:hAnsi="Simplified Arabic" w:cs="Simplified Arabic" w:hint="cs"/>
          <w:sz w:val="28"/>
          <w:szCs w:val="28"/>
          <w:rtl/>
          <w:lang w:bidi="ar-DZ"/>
        </w:rPr>
        <w:t xml:space="preserve"> والمرسوم 92-24 المؤرخ في 13/01/1992 المتضمن تغيير اللقب المعدل والمتمم</w:t>
      </w:r>
      <w:r>
        <w:rPr>
          <w:rStyle w:val="Appelnotedebasdep"/>
          <w:rFonts w:ascii="Simplified Arabic" w:hAnsi="Simplified Arabic" w:cs="Simplified Arabic"/>
          <w:sz w:val="28"/>
          <w:szCs w:val="28"/>
          <w:rtl/>
          <w:lang w:bidi="ar-DZ"/>
        </w:rPr>
        <w:footnoteReference w:id="10"/>
      </w:r>
      <w:r>
        <w:rPr>
          <w:rFonts w:ascii="Simplified Arabic" w:hAnsi="Simplified Arabic" w:cs="Simplified Arabic" w:hint="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وفي سنة 2014 تم تعديل قانون الحالة المدنية بال</w:t>
      </w:r>
      <w:r w:rsidRPr="00801887">
        <w:rPr>
          <w:rFonts w:ascii="Simplified Arabic" w:hAnsi="Simplified Arabic" w:cs="Simplified Arabic"/>
          <w:sz w:val="28"/>
          <w:szCs w:val="28"/>
          <w:rtl/>
          <w:lang w:bidi="ar-DZ"/>
        </w:rPr>
        <w:t>قانون</w:t>
      </w:r>
      <w:r>
        <w:rPr>
          <w:rFonts w:ascii="Simplified Arabic" w:hAnsi="Simplified Arabic" w:cs="Simplified Arabic" w:hint="cs"/>
          <w:sz w:val="28"/>
          <w:szCs w:val="28"/>
          <w:rtl/>
          <w:lang w:bidi="ar-DZ"/>
        </w:rPr>
        <w:t xml:space="preserve"> رقم</w:t>
      </w:r>
      <w:r w:rsidRPr="00801887">
        <w:rPr>
          <w:rFonts w:ascii="Simplified Arabic" w:hAnsi="Simplified Arabic" w:cs="Simplified Arabic"/>
          <w:sz w:val="28"/>
          <w:szCs w:val="28"/>
          <w:rtl/>
          <w:lang w:bidi="ar-DZ"/>
        </w:rPr>
        <w:t xml:space="preserve"> 14-08 </w:t>
      </w:r>
      <w:r>
        <w:rPr>
          <w:rFonts w:ascii="Simplified Arabic" w:hAnsi="Simplified Arabic" w:cs="Simplified Arabic" w:hint="cs"/>
          <w:sz w:val="28"/>
          <w:szCs w:val="28"/>
          <w:rtl/>
          <w:lang w:bidi="ar-DZ"/>
        </w:rPr>
        <w:t>ال</w:t>
      </w:r>
      <w:r>
        <w:rPr>
          <w:rFonts w:ascii="Simplified Arabic" w:hAnsi="Simplified Arabic" w:cs="Simplified Arabic"/>
          <w:sz w:val="28"/>
          <w:szCs w:val="28"/>
          <w:rtl/>
          <w:lang w:bidi="ar-DZ"/>
        </w:rPr>
        <w:t xml:space="preserve">مؤرخ في 9 غشت </w:t>
      </w:r>
      <w:r>
        <w:rPr>
          <w:rFonts w:ascii="Simplified Arabic" w:hAnsi="Simplified Arabic" w:cs="Simplified Arabic" w:hint="cs"/>
          <w:sz w:val="28"/>
          <w:szCs w:val="28"/>
          <w:rtl/>
          <w:lang w:bidi="ar-DZ"/>
        </w:rPr>
        <w:t>2014</w:t>
      </w:r>
      <w:r>
        <w:rPr>
          <w:rStyle w:val="Appelnotedebasdep"/>
          <w:rFonts w:ascii="Simplified Arabic" w:hAnsi="Simplified Arabic" w:cs="Simplified Arabic"/>
          <w:sz w:val="28"/>
          <w:szCs w:val="28"/>
          <w:rtl/>
          <w:lang w:bidi="ar-DZ"/>
        </w:rPr>
        <w:footnoteReference w:id="11"/>
      </w:r>
      <w:r>
        <w:rPr>
          <w:rFonts w:ascii="Simplified Arabic" w:hAnsi="Simplified Arabic" w:cs="Simplified Arabic" w:hint="cs"/>
          <w:sz w:val="28"/>
          <w:szCs w:val="28"/>
          <w:rtl/>
          <w:lang w:bidi="ar-DZ"/>
        </w:rPr>
        <w:t>، الذي أنشأ السجل الوطني الآلي للحال</w:t>
      </w:r>
      <w:r>
        <w:rPr>
          <w:rFonts w:ascii="Simplified Arabic" w:hAnsi="Simplified Arabic" w:cs="Simplified Arabic" w:hint="eastAsia"/>
          <w:sz w:val="28"/>
          <w:szCs w:val="28"/>
          <w:rtl/>
          <w:lang w:bidi="ar-DZ"/>
        </w:rPr>
        <w:t>ة</w:t>
      </w:r>
      <w:r>
        <w:rPr>
          <w:rFonts w:ascii="Simplified Arabic" w:hAnsi="Simplified Arabic" w:cs="Simplified Arabic" w:hint="cs"/>
          <w:sz w:val="28"/>
          <w:szCs w:val="28"/>
          <w:rtl/>
          <w:lang w:bidi="ar-DZ"/>
        </w:rPr>
        <w:t xml:space="preserve"> المندية بموجب المادة 25 مكرّر(المضافة)، وذلك في إطار مساعي الدولة لتكييف مرافقها العمومية مع التطورات التكنولوجية الحديثة، ثم بالقانون رقم 17-03 ال</w:t>
      </w:r>
      <w:r>
        <w:rPr>
          <w:rFonts w:ascii="Simplified Arabic" w:hAnsi="Simplified Arabic" w:cs="Simplified Arabic"/>
          <w:sz w:val="28"/>
          <w:szCs w:val="28"/>
          <w:rtl/>
          <w:lang w:bidi="ar-DZ"/>
        </w:rPr>
        <w:t>مؤرخ في 10 يناير سنة 2017</w:t>
      </w:r>
      <w:r>
        <w:rPr>
          <w:rFonts w:ascii="Simplified Arabic" w:hAnsi="Simplified Arabic" w:cs="Simplified Arabic" w:hint="cs"/>
          <w:sz w:val="28"/>
          <w:szCs w:val="28"/>
          <w:rtl/>
          <w:lang w:bidi="ar-DZ"/>
        </w:rPr>
        <w:t xml:space="preserve"> </w:t>
      </w:r>
      <w:r>
        <w:rPr>
          <w:rStyle w:val="Appelnotedebasdep"/>
          <w:rFonts w:ascii="Simplified Arabic" w:hAnsi="Simplified Arabic" w:cs="Simplified Arabic"/>
          <w:sz w:val="28"/>
          <w:szCs w:val="28"/>
          <w:rtl/>
          <w:lang w:bidi="ar-DZ"/>
        </w:rPr>
        <w:footnoteReference w:id="12"/>
      </w:r>
      <w:r>
        <w:rPr>
          <w:rFonts w:ascii="Simplified Arabic" w:hAnsi="Simplified Arabic" w:cs="Simplified Arabic" w:hint="cs"/>
          <w:sz w:val="28"/>
          <w:szCs w:val="28"/>
          <w:rtl/>
          <w:lang w:bidi="ar-DZ"/>
        </w:rPr>
        <w:t>، الذي استحداث المادة 38 مكرّر بالمادة 2 منه، التي تسمح بتقديم طلبات تعويض أو تصحيح الأخطاء الواردة في عقود الحالة المدنية أو تعديلها أو إلغائها أو تسجيلها، وكذا طلبات تصحيح الأوامر والأحكام القضائية الصادرة بشأنها إلكترونيا</w:t>
      </w:r>
      <w:r>
        <w:rPr>
          <w:rStyle w:val="Appelnotedebasdep"/>
          <w:rFonts w:ascii="Simplified Arabic" w:hAnsi="Simplified Arabic" w:cs="Simplified Arabic"/>
          <w:sz w:val="28"/>
          <w:szCs w:val="28"/>
          <w:rtl/>
          <w:lang w:bidi="ar-DZ"/>
        </w:rPr>
        <w:footnoteReference w:id="13"/>
      </w:r>
      <w:r>
        <w:rPr>
          <w:rFonts w:ascii="Simplified Arabic" w:hAnsi="Simplified Arabic" w:cs="Simplified Arabic" w:hint="cs"/>
          <w:sz w:val="28"/>
          <w:szCs w:val="28"/>
          <w:rtl/>
          <w:lang w:bidi="ar-DZ"/>
        </w:rPr>
        <w:t>، واستحدثه أيضا المادة 52 مكرّر بموجب المادة 4 من نفس القانون، التي تنص على أن وكيل الجمهورية يسهر على تنفيذ الأوامر والقرارا</w:t>
      </w:r>
      <w:r>
        <w:rPr>
          <w:rFonts w:ascii="Simplified Arabic" w:hAnsi="Simplified Arabic" w:cs="Simplified Arabic" w:hint="eastAsia"/>
          <w:sz w:val="28"/>
          <w:szCs w:val="28"/>
          <w:rtl/>
          <w:lang w:bidi="ar-DZ"/>
        </w:rPr>
        <w:t>ت</w:t>
      </w:r>
      <w:r>
        <w:rPr>
          <w:rFonts w:ascii="Simplified Arabic" w:hAnsi="Simplified Arabic" w:cs="Simplified Arabic" w:hint="cs"/>
          <w:sz w:val="28"/>
          <w:szCs w:val="28"/>
          <w:rtl/>
          <w:lang w:bidi="ar-DZ"/>
        </w:rPr>
        <w:t xml:space="preserve"> المتعلقة بتصحيح عقود الحالة المدنية بإعطاء تعليمات إلى ضباط الحالة المدنية التابعين لدائرة اختصاصه</w:t>
      </w:r>
      <w:r>
        <w:rPr>
          <w:rStyle w:val="Appelnotedebasdep"/>
          <w:rFonts w:ascii="Simplified Arabic" w:hAnsi="Simplified Arabic" w:cs="Simplified Arabic"/>
          <w:sz w:val="28"/>
          <w:szCs w:val="28"/>
          <w:rtl/>
          <w:lang w:bidi="ar-DZ"/>
        </w:rPr>
        <w:footnoteReference w:id="14"/>
      </w:r>
      <w:r>
        <w:rPr>
          <w:rFonts w:ascii="Simplified Arabic" w:hAnsi="Simplified Arabic" w:cs="Simplified Arabic" w:hint="cs"/>
          <w:sz w:val="28"/>
          <w:szCs w:val="28"/>
          <w:rtl/>
          <w:lang w:bidi="ar-DZ"/>
        </w:rPr>
        <w:t>.</w:t>
      </w:r>
    </w:p>
    <w:p w:rsidR="007C17C3" w:rsidRDefault="007C17C3" w:rsidP="007C17C3">
      <w:pPr>
        <w:bidi/>
        <w:spacing w:line="240" w:lineRule="auto"/>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أصبح ممكنا أيضا بموجب المادة 40 فقرة 1 المعدلة بالقانون رقم 17-03 بالمادة 3 منه </w:t>
      </w:r>
      <w:r>
        <w:rPr>
          <w:rStyle w:val="Appelnotedebasdep"/>
          <w:rFonts w:ascii="Simplified Arabic" w:hAnsi="Simplified Arabic" w:cs="Simplified Arabic"/>
          <w:sz w:val="28"/>
          <w:szCs w:val="28"/>
          <w:rtl/>
          <w:lang w:bidi="ar-DZ"/>
        </w:rPr>
        <w:footnoteReference w:id="15"/>
      </w:r>
      <w:r>
        <w:rPr>
          <w:rFonts w:ascii="Simplified Arabic" w:hAnsi="Simplified Arabic" w:cs="Simplified Arabic" w:hint="cs"/>
          <w:sz w:val="28"/>
          <w:szCs w:val="28"/>
          <w:rtl/>
          <w:lang w:bidi="ar-DZ"/>
        </w:rPr>
        <w:t xml:space="preserve">، تقديم عريضة تتضمن طلب قيد عقود الحالة المدنية غير المصرح بها لضابط الحالة المدنية في الآجال القانونية أو التي تعذر قبولها أو تلك التي لم تسجل بسبب عدم وجود سجلات أو </w:t>
      </w:r>
      <w:r>
        <w:rPr>
          <w:rFonts w:ascii="Simplified Arabic" w:hAnsi="Simplified Arabic" w:cs="Simplified Arabic" w:hint="cs"/>
          <w:sz w:val="28"/>
          <w:szCs w:val="28"/>
          <w:rtl/>
          <w:lang w:bidi="ar-DZ"/>
        </w:rPr>
        <w:lastRenderedPageBreak/>
        <w:t>فقدت لأسباب أخرى غير الحرب أو الكارثة إلى وكيل الجمهورية بشكل الكتروني بعد أن كانت ترفع إليه من قبل الطالب بطلب مكتوب على ورق عادي.</w:t>
      </w:r>
    </w:p>
    <w:p w:rsidR="007C17C3" w:rsidRDefault="007C17C3" w:rsidP="007C17C3">
      <w:pPr>
        <w:bidi/>
        <w:spacing w:line="240" w:lineRule="auto"/>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كما أصبح من الممكن تعديل الأسماء الواردة في عقد الميلاد للمصلحة المشروعة بموجب حكم رئيس المحكمة بناء على طلب وكيل الجمهورية الذي يقدم إليه الالتماس بذلك من طرف المعني أو ممثله أو عبر ضابط الحالة المدنية وفقا للمادة 57 </w:t>
      </w:r>
      <w:r w:rsidRPr="00816793">
        <w:rPr>
          <w:rFonts w:ascii="Simplified Arabic" w:hAnsi="Simplified Arabic" w:cs="Simplified Arabic" w:hint="cs"/>
          <w:b/>
          <w:bCs/>
          <w:sz w:val="28"/>
          <w:szCs w:val="28"/>
          <w:rtl/>
          <w:lang w:bidi="ar-DZ"/>
        </w:rPr>
        <w:t xml:space="preserve"> المعدلة</w:t>
      </w:r>
      <w:r>
        <w:rPr>
          <w:rFonts w:ascii="Simplified Arabic" w:hAnsi="Simplified Arabic" w:cs="Simplified Arabic" w:hint="cs"/>
          <w:sz w:val="28"/>
          <w:szCs w:val="28"/>
          <w:rtl/>
          <w:lang w:bidi="ar-DZ"/>
        </w:rPr>
        <w:t xml:space="preserve"> بالقانون 17-03. </w:t>
      </w:r>
    </w:p>
    <w:p w:rsidR="007C17C3" w:rsidRPr="00801887"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وسع القانون 17-03 من الاختصاص الإقليمي للمحاكم لإبطال عقود الحالة المدنية الخاطئة</w:t>
      </w:r>
      <w:r>
        <w:rPr>
          <w:rStyle w:val="Appelnotedebasdep"/>
          <w:rFonts w:ascii="Simplified Arabic" w:hAnsi="Simplified Arabic" w:cs="Simplified Arabic"/>
          <w:sz w:val="28"/>
          <w:szCs w:val="28"/>
          <w:rtl/>
          <w:lang w:bidi="ar-DZ"/>
        </w:rPr>
        <w:footnoteReference w:id="16"/>
      </w:r>
      <w:r>
        <w:rPr>
          <w:rFonts w:ascii="Simplified Arabic" w:hAnsi="Simplified Arabic" w:cs="Simplified Arabic" w:hint="cs"/>
          <w:sz w:val="28"/>
          <w:szCs w:val="28"/>
          <w:rtl/>
          <w:lang w:bidi="ar-DZ"/>
        </w:rPr>
        <w:t>، وتصحيح الأخطاء الواردة في وثائق الحالة المدنية أو القرارات المتعلقة بها</w:t>
      </w:r>
      <w:r>
        <w:rPr>
          <w:rStyle w:val="Appelnotedebasdep"/>
          <w:rFonts w:ascii="Simplified Arabic" w:hAnsi="Simplified Arabic" w:cs="Simplified Arabic"/>
          <w:sz w:val="28"/>
          <w:szCs w:val="28"/>
          <w:rtl/>
          <w:lang w:bidi="ar-DZ"/>
        </w:rPr>
        <w:footnoteReference w:id="17"/>
      </w:r>
      <w:r>
        <w:rPr>
          <w:rFonts w:ascii="Simplified Arabic" w:hAnsi="Simplified Arabic" w:cs="Simplified Arabic" w:hint="cs"/>
          <w:sz w:val="28"/>
          <w:szCs w:val="28"/>
          <w:rtl/>
          <w:lang w:bidi="ar-DZ"/>
        </w:rPr>
        <w:t xml:space="preserve"> إلى كافة التراب الوطني، كما يجور لوكيل الجمهورية القيام بالتصحيح المادي للأخطاء أو الإغفالات المادية الصرفة بعقود الحالة المدنية بغض النظر عن مكان تحريرها أو تسجيلها</w:t>
      </w:r>
      <w:r>
        <w:rPr>
          <w:rStyle w:val="Appelnotedebasdep"/>
          <w:rFonts w:ascii="Simplified Arabic" w:hAnsi="Simplified Arabic" w:cs="Simplified Arabic"/>
          <w:sz w:val="28"/>
          <w:szCs w:val="28"/>
          <w:rtl/>
          <w:lang w:bidi="ar-DZ"/>
        </w:rPr>
        <w:footnoteReference w:id="18"/>
      </w:r>
      <w:r>
        <w:rPr>
          <w:rFonts w:ascii="Simplified Arabic" w:hAnsi="Simplified Arabic" w:cs="Simplified Arabic" w:hint="cs"/>
          <w:sz w:val="28"/>
          <w:szCs w:val="28"/>
          <w:rtl/>
          <w:lang w:bidi="ar-DZ"/>
        </w:rPr>
        <w:t xml:space="preserve">. </w:t>
      </w:r>
    </w:p>
    <w:p w:rsidR="007C17C3" w:rsidRPr="00E14C94"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ثالثا- </w:t>
      </w:r>
      <w:r w:rsidRPr="0040427D">
        <w:rPr>
          <w:rFonts w:ascii="Simplified Arabic" w:hAnsi="Simplified Arabic" w:cs="Simplified Arabic"/>
          <w:b/>
          <w:bCs/>
          <w:sz w:val="28"/>
          <w:szCs w:val="28"/>
          <w:rtl/>
          <w:lang w:bidi="ar-DZ"/>
        </w:rPr>
        <w:t>علاقة قانون الحالة المدنية بفروع القانون الأخرى:</w:t>
      </w:r>
      <w:r>
        <w:rPr>
          <w:rFonts w:ascii="Simplified Arabic" w:hAnsi="Simplified Arabic" w:cs="Simplified Arabic" w:hint="cs"/>
          <w:b/>
          <w:bCs/>
          <w:sz w:val="28"/>
          <w:szCs w:val="28"/>
          <w:rtl/>
          <w:lang w:bidi="ar-DZ"/>
        </w:rPr>
        <w:t xml:space="preserve"> </w:t>
      </w:r>
      <w:r w:rsidRPr="00801887">
        <w:rPr>
          <w:rFonts w:ascii="Simplified Arabic" w:hAnsi="Simplified Arabic" w:cs="Simplified Arabic"/>
          <w:sz w:val="28"/>
          <w:szCs w:val="28"/>
          <w:rtl/>
          <w:lang w:bidi="ar-DZ"/>
        </w:rPr>
        <w:t xml:space="preserve">توجد علاقة وطيدة بين قانون الحالة </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المدنية وباقي القوانين الأخرى، لكونه يمثل الدعامة الأساسية في بناء المجتمع، فضلا عن أن تطبيق معظم القوانين مرتبط بسجلات الحالة المدنية وما تتضمنه من وثائق</w:t>
      </w:r>
      <w:r>
        <w:rPr>
          <w:rFonts w:ascii="Simplified Arabic" w:hAnsi="Simplified Arabic" w:cs="Simplified Arabic" w:hint="cs"/>
          <w:sz w:val="28"/>
          <w:szCs w:val="28"/>
          <w:rtl/>
          <w:lang w:bidi="ar-DZ"/>
        </w:rPr>
        <w:t xml:space="preserve"> ومعلومات</w:t>
      </w:r>
      <w:r w:rsidRPr="00801887">
        <w:rPr>
          <w:rFonts w:ascii="Simplified Arabic" w:hAnsi="Simplified Arabic" w:cs="Simplified Arabic"/>
          <w:sz w:val="28"/>
          <w:szCs w:val="28"/>
          <w:rtl/>
          <w:lang w:bidi="ar-DZ"/>
        </w:rPr>
        <w:t>، والتي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w:t>
      </w:r>
      <w:r w:rsidRPr="00801887">
        <w:rPr>
          <w:rFonts w:ascii="Simplified Arabic" w:hAnsi="Simplified Arabic" w:cs="Simplified Arabic"/>
          <w:sz w:val="28"/>
          <w:szCs w:val="28"/>
          <w:rtl/>
          <w:lang w:bidi="ar-DZ"/>
        </w:rPr>
        <w:t>تحدّد على أساسها حالة كل فرد من أفراد المجتمع، وبالتالي معرفة ما له من حقوق وما عليه من واجبات في مختلف القوانين مثل قانون الأسرة والقانون المدني وقانون العقوبات.</w:t>
      </w:r>
    </w:p>
    <w:p w:rsidR="007C17C3" w:rsidRPr="00E14C94"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 </w:t>
      </w:r>
      <w:r w:rsidRPr="0040427D">
        <w:rPr>
          <w:rFonts w:ascii="Simplified Arabic" w:hAnsi="Simplified Arabic" w:cs="Simplified Arabic"/>
          <w:b/>
          <w:bCs/>
          <w:sz w:val="28"/>
          <w:szCs w:val="28"/>
          <w:rtl/>
          <w:lang w:bidi="ar-DZ"/>
        </w:rPr>
        <w:t xml:space="preserve">علاقة قانون الحالة المدنية بقانون الأسرة: </w:t>
      </w:r>
      <w:r w:rsidRPr="00801887">
        <w:rPr>
          <w:rFonts w:ascii="Simplified Arabic" w:hAnsi="Simplified Arabic" w:cs="Simplified Arabic"/>
          <w:sz w:val="28"/>
          <w:szCs w:val="28"/>
          <w:rtl/>
          <w:lang w:bidi="ar-DZ"/>
        </w:rPr>
        <w:t xml:space="preserve">إن علاقة قانون الحالة المدنية بقانون الأسرة تعتبر علاقة وطيدة جدا، حيث يرجع </w:t>
      </w:r>
      <w:r>
        <w:rPr>
          <w:rFonts w:ascii="Simplified Arabic" w:hAnsi="Simplified Arabic" w:cs="Simplified Arabic" w:hint="cs"/>
          <w:sz w:val="28"/>
          <w:szCs w:val="28"/>
          <w:rtl/>
          <w:lang w:bidi="ar-DZ"/>
        </w:rPr>
        <w:t xml:space="preserve">إليه </w:t>
      </w:r>
      <w:r w:rsidRPr="00801887">
        <w:rPr>
          <w:rFonts w:ascii="Simplified Arabic" w:hAnsi="Simplified Arabic" w:cs="Simplified Arabic"/>
          <w:sz w:val="28"/>
          <w:szCs w:val="28"/>
          <w:rtl/>
          <w:lang w:bidi="ar-DZ"/>
        </w:rPr>
        <w:t>لتحديد حالة الشخص من حيث أهلية الزواج وإثباته، وإثبات النسب</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وغيرها من المسائل التي يتحدد على ضوئها المركز القانوني للفرد داخل أسرته، فلا يمكن إذن الفصل بين قانون الحالة المدنية وقانون الأسرة الذي يبين أحكام العناصر التي تتكون منها عادة الحالة المدنية للأشخاص</w:t>
      </w:r>
      <w:r>
        <w:rPr>
          <w:rFonts w:ascii="Simplified Arabic" w:hAnsi="Simplified Arabic" w:cs="Simplified Arabic" w:hint="cs"/>
          <w:sz w:val="28"/>
          <w:szCs w:val="28"/>
          <w:rtl/>
          <w:lang w:bidi="ar-DZ"/>
        </w:rPr>
        <w:t xml:space="preserve"> داخل الأسرة</w:t>
      </w:r>
      <w:r w:rsidRPr="00801887">
        <w:rPr>
          <w:rFonts w:ascii="Simplified Arabic" w:hAnsi="Simplified Arabic" w:cs="Simplified Arabic"/>
          <w:sz w:val="28"/>
          <w:szCs w:val="28"/>
          <w:rtl/>
          <w:lang w:bidi="ar-DZ"/>
        </w:rPr>
        <w:t>. ومن الأمثلة على هذه العلاقة ما جاء في المادة 18 التي تنص على أن إبرام عقد الزواج يتم أمام الموثق أو موظف مؤهل قانونا مع مراعاة ما ورد في المادتين 9 و9 مكرّر من هذا القانون، والمادة 21 التي تنص على تطبيق أحكام قانون الحالة المدنية على إجراءات تسجيل عقد الزواج</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والمادة 22 التي تنص على أن </w:t>
      </w:r>
      <w:r w:rsidRPr="00801887">
        <w:rPr>
          <w:rFonts w:ascii="Simplified Arabic" w:hAnsi="Simplified Arabic" w:cs="Simplified Arabic"/>
          <w:sz w:val="28"/>
          <w:szCs w:val="28"/>
          <w:rtl/>
          <w:lang w:bidi="ar-DZ"/>
        </w:rPr>
        <w:lastRenderedPageBreak/>
        <w:t xml:space="preserve">عقد الزواج يثبت بمستخرج من سجل الحالة المدنية، وفي حالة عدم تسجيله(حالة الزواج العرفي) يثبت بحكم قضائي.  </w:t>
      </w:r>
    </w:p>
    <w:p w:rsidR="007C17C3" w:rsidRPr="00801887" w:rsidRDefault="007C17C3" w:rsidP="007C17C3">
      <w:pPr>
        <w:bidi/>
        <w:ind w:firstLine="509"/>
        <w:jc w:val="both"/>
        <w:rPr>
          <w:rFonts w:ascii="Simplified Arabic" w:hAnsi="Simplified Arabic" w:cs="Simplified Arabic"/>
          <w:sz w:val="28"/>
          <w:szCs w:val="28"/>
          <w:rtl/>
          <w:lang w:bidi="ar-DZ"/>
        </w:rPr>
      </w:pPr>
      <w:r w:rsidRPr="00801887">
        <w:rPr>
          <w:rFonts w:ascii="Simplified Arabic" w:hAnsi="Simplified Arabic" w:cs="Simplified Arabic"/>
          <w:sz w:val="28"/>
          <w:szCs w:val="28"/>
          <w:rtl/>
          <w:lang w:bidi="ar-DZ"/>
        </w:rPr>
        <w:t>ويح</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دد قانون الحالة المدنية أيضا الأشخاص المختصين بتحرير عقود الزواج والبيانات الواجب ذكرها في العقد والوثائق اللازمة لإبرامه</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والجزاء الذي يسلط على ضابط الحالة المدنية الذي لا يرعي هذه الأمور عند تحريره لعقود الزواج.    </w:t>
      </w:r>
    </w:p>
    <w:p w:rsidR="007C17C3" w:rsidRPr="000445ED"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2- </w:t>
      </w:r>
      <w:r w:rsidRPr="00BF0EB3">
        <w:rPr>
          <w:rFonts w:ascii="Simplified Arabic" w:hAnsi="Simplified Arabic" w:cs="Simplified Arabic"/>
          <w:b/>
          <w:bCs/>
          <w:sz w:val="28"/>
          <w:szCs w:val="28"/>
          <w:rtl/>
          <w:lang w:bidi="ar-DZ"/>
        </w:rPr>
        <w:t xml:space="preserve">علاقة قانون الحالة المدنية بالقانون المدني: </w:t>
      </w:r>
      <w:r>
        <w:rPr>
          <w:rFonts w:ascii="Simplified Arabic" w:hAnsi="Simplified Arabic" w:cs="Simplified Arabic"/>
          <w:sz w:val="28"/>
          <w:szCs w:val="28"/>
          <w:rtl/>
          <w:lang w:bidi="ar-DZ"/>
        </w:rPr>
        <w:t xml:space="preserve">تعتبر الحالة المدنية </w:t>
      </w:r>
      <w:r w:rsidRPr="00801887">
        <w:rPr>
          <w:rFonts w:ascii="Simplified Arabic" w:hAnsi="Simplified Arabic" w:cs="Simplified Arabic"/>
          <w:sz w:val="28"/>
          <w:szCs w:val="28"/>
          <w:rtl/>
          <w:lang w:bidi="ar-DZ"/>
        </w:rPr>
        <w:t>عنصر</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من عناصر الشخصية القانونية للشخص الطبيعي التي تبدأ بتمام ولادته حيا وتنتهي بموته</w:t>
      </w:r>
      <w:r>
        <w:rPr>
          <w:rStyle w:val="Appelnotedebasdep"/>
          <w:rFonts w:ascii="Simplified Arabic" w:hAnsi="Simplified Arabic" w:cs="Simplified Arabic"/>
          <w:sz w:val="28"/>
          <w:szCs w:val="28"/>
          <w:rtl/>
          <w:lang w:bidi="ar-DZ"/>
        </w:rPr>
        <w:footnoteReference w:id="19"/>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ومن النصوص القان</w:t>
      </w:r>
      <w:r>
        <w:rPr>
          <w:rFonts w:ascii="Simplified Arabic" w:hAnsi="Simplified Arabic" w:cs="Simplified Arabic"/>
          <w:sz w:val="28"/>
          <w:szCs w:val="28"/>
          <w:rtl/>
          <w:lang w:bidi="ar-DZ"/>
        </w:rPr>
        <w:t>ونية الواردة في القانوني المدني</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التي تناولت بعض عناصر الحالة المدنية للشخص</w:t>
      </w:r>
      <w:r>
        <w:rPr>
          <w:rFonts w:ascii="Simplified Arabic" w:hAnsi="Simplified Arabic" w:cs="Simplified Arabic" w:hint="cs"/>
          <w:sz w:val="28"/>
          <w:szCs w:val="28"/>
          <w:rtl/>
          <w:lang w:bidi="ar-DZ"/>
        </w:rPr>
        <w:t xml:space="preserve"> الطبيعي</w:t>
      </w:r>
      <w:r w:rsidRPr="00801887">
        <w:rPr>
          <w:rFonts w:ascii="Simplified Arabic" w:hAnsi="Simplified Arabic" w:cs="Simplified Arabic"/>
          <w:sz w:val="28"/>
          <w:szCs w:val="28"/>
          <w:rtl/>
          <w:lang w:bidi="ar-DZ"/>
        </w:rPr>
        <w:t xml:space="preserve">، نذكر المادة 10 </w:t>
      </w:r>
      <w:r>
        <w:rPr>
          <w:rFonts w:ascii="Simplified Arabic" w:hAnsi="Simplified Arabic" w:cs="Simplified Arabic" w:hint="cs"/>
          <w:sz w:val="28"/>
          <w:szCs w:val="28"/>
          <w:rtl/>
          <w:lang w:bidi="ar-DZ"/>
        </w:rPr>
        <w:t>ال</w:t>
      </w:r>
      <w:r w:rsidRPr="00801887">
        <w:rPr>
          <w:rFonts w:ascii="Simplified Arabic" w:hAnsi="Simplified Arabic" w:cs="Simplified Arabic"/>
          <w:sz w:val="28"/>
          <w:szCs w:val="28"/>
          <w:rtl/>
          <w:lang w:bidi="ar-DZ"/>
        </w:rPr>
        <w:t>ف</w:t>
      </w:r>
      <w:r>
        <w:rPr>
          <w:rFonts w:ascii="Simplified Arabic" w:hAnsi="Simplified Arabic" w:cs="Simplified Arabic" w:hint="cs"/>
          <w:sz w:val="28"/>
          <w:szCs w:val="28"/>
          <w:rtl/>
          <w:lang w:bidi="ar-DZ"/>
        </w:rPr>
        <w:t xml:space="preserve">قرة </w:t>
      </w:r>
      <w:r>
        <w:rPr>
          <w:rFonts w:ascii="Simplified Arabic" w:hAnsi="Simplified Arabic" w:cs="Simplified Arabic"/>
          <w:sz w:val="28"/>
          <w:szCs w:val="28"/>
          <w:rtl/>
          <w:lang w:bidi="ar-DZ"/>
        </w:rPr>
        <w:t>1</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التي تخضع الحالة المدنية للأشخاص وأهليتهم لقانون ا</w:t>
      </w:r>
      <w:r>
        <w:rPr>
          <w:rFonts w:ascii="Simplified Arabic" w:hAnsi="Simplified Arabic" w:cs="Simplified Arabic"/>
          <w:sz w:val="28"/>
          <w:szCs w:val="28"/>
          <w:rtl/>
          <w:lang w:bidi="ar-DZ"/>
        </w:rPr>
        <w:t>لدولة التي ينتمون إليها بجنسيته</w:t>
      </w:r>
      <w:r>
        <w:rPr>
          <w:rFonts w:ascii="Simplified Arabic" w:hAnsi="Simplified Arabic" w:cs="Simplified Arabic" w:hint="cs"/>
          <w:sz w:val="28"/>
          <w:szCs w:val="28"/>
          <w:rtl/>
          <w:lang w:bidi="ar-DZ"/>
        </w:rPr>
        <w:t>م</w:t>
      </w:r>
      <w:r w:rsidRPr="00801887">
        <w:rPr>
          <w:rFonts w:ascii="Simplified Arabic" w:hAnsi="Simplified Arabic" w:cs="Simplified Arabic"/>
          <w:sz w:val="28"/>
          <w:szCs w:val="28"/>
          <w:rtl/>
          <w:lang w:bidi="ar-DZ"/>
        </w:rPr>
        <w:t>، والمادة 26</w:t>
      </w:r>
      <w:r>
        <w:rPr>
          <w:rFonts w:ascii="Simplified Arabic" w:hAnsi="Simplified Arabic" w:cs="Simplified Arabic" w:hint="cs"/>
          <w:sz w:val="28"/>
          <w:szCs w:val="28"/>
          <w:rtl/>
          <w:lang w:bidi="ar-DZ"/>
        </w:rPr>
        <w:t xml:space="preserve"> ال</w:t>
      </w:r>
      <w:r w:rsidRPr="00801887">
        <w:rPr>
          <w:rFonts w:ascii="Simplified Arabic" w:hAnsi="Simplified Arabic" w:cs="Simplified Arabic"/>
          <w:sz w:val="28"/>
          <w:szCs w:val="28"/>
          <w:rtl/>
          <w:lang w:bidi="ar-DZ"/>
        </w:rPr>
        <w:t>ف</w:t>
      </w:r>
      <w:r>
        <w:rPr>
          <w:rFonts w:ascii="Simplified Arabic" w:hAnsi="Simplified Arabic" w:cs="Simplified Arabic" w:hint="cs"/>
          <w:sz w:val="28"/>
          <w:szCs w:val="28"/>
          <w:rtl/>
          <w:lang w:bidi="ar-DZ"/>
        </w:rPr>
        <w:t xml:space="preserve">قرة </w:t>
      </w:r>
      <w:r>
        <w:rPr>
          <w:rFonts w:ascii="Simplified Arabic" w:hAnsi="Simplified Arabic" w:cs="Simplified Arabic"/>
          <w:sz w:val="28"/>
          <w:szCs w:val="28"/>
          <w:rtl/>
          <w:lang w:bidi="ar-DZ"/>
        </w:rPr>
        <w:t>1</w:t>
      </w:r>
      <w:r>
        <w:rPr>
          <w:rFonts w:ascii="Simplified Arabic" w:hAnsi="Simplified Arabic" w:cs="Simplified Arabic" w:hint="cs"/>
          <w:sz w:val="28"/>
          <w:szCs w:val="28"/>
          <w:rtl/>
          <w:lang w:bidi="ar-DZ"/>
        </w:rPr>
        <w:t xml:space="preserve"> </w:t>
      </w:r>
      <w:r w:rsidRPr="00801887">
        <w:rPr>
          <w:rFonts w:ascii="Simplified Arabic" w:hAnsi="Simplified Arabic" w:cs="Simplified Arabic"/>
          <w:sz w:val="28"/>
          <w:szCs w:val="28"/>
          <w:rtl/>
          <w:lang w:bidi="ar-DZ"/>
        </w:rPr>
        <w:t>التي تنص على أن الولادة والوفاة تثبت بالسجلات المعدة لذلك</w:t>
      </w:r>
      <w:r>
        <w:rPr>
          <w:rFonts w:ascii="Simplified Arabic" w:hAnsi="Simplified Arabic" w:cs="Simplified Arabic" w:hint="cs"/>
          <w:sz w:val="28"/>
          <w:szCs w:val="28"/>
          <w:rtl/>
          <w:lang w:bidi="ar-DZ"/>
        </w:rPr>
        <w:t>، وفي حالة عدم وجودها أو عدم صحة ما ذكر بالسجلات، يتم إثبات واقعة الميلاد أو الوفاة بالطريقة التي يحددها قانون الحالة المدنية</w:t>
      </w:r>
      <w:r w:rsidRPr="00801887">
        <w:rPr>
          <w:rFonts w:ascii="Simplified Arabic" w:hAnsi="Simplified Arabic" w:cs="Simplified Arabic"/>
          <w:sz w:val="28"/>
          <w:szCs w:val="28"/>
          <w:rtl/>
          <w:lang w:bidi="ar-DZ"/>
        </w:rPr>
        <w:t>، والمادة 27 التي تنص على أن مسك دفاتر المواليد والوفيات والتبليغات ينظمها القانون الخاص بالحالة المدنية، ونصت المادة 28 على أنه يجب أن يكون لكل شخص لقب واسم فأكثر، ولقب الشخص يلحق أولاده، ونصت المادة 29 على أن اكتساب الألقاب وتبديلها يخضع للقانون المتعلق بالحالة المدنية</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ونصت المادة 48 على الحماية المدنية للاسم الشخصي من أي اعتداء عليه، وتبعا لذلك يحق لمن نازعه الغير في اسمه أو قام بانتحاله دون وجه حق أن يطلب وقف هذا الاعتداء والتعويض عما لحقه من ضرر. </w:t>
      </w:r>
    </w:p>
    <w:p w:rsidR="007C17C3" w:rsidRPr="00801887" w:rsidRDefault="007C17C3" w:rsidP="007C17C3">
      <w:pPr>
        <w:bidi/>
        <w:spacing w:after="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يتبين </w:t>
      </w:r>
      <w:r w:rsidRPr="00801887">
        <w:rPr>
          <w:rFonts w:ascii="Simplified Arabic" w:hAnsi="Simplified Arabic" w:cs="Simplified Arabic"/>
          <w:sz w:val="28"/>
          <w:szCs w:val="28"/>
          <w:rtl/>
          <w:lang w:bidi="ar-DZ"/>
        </w:rPr>
        <w:t xml:space="preserve">من </w:t>
      </w:r>
      <w:r>
        <w:rPr>
          <w:rFonts w:ascii="Simplified Arabic" w:hAnsi="Simplified Arabic" w:cs="Simplified Arabic"/>
          <w:sz w:val="28"/>
          <w:szCs w:val="28"/>
          <w:rtl/>
          <w:lang w:bidi="ar-DZ"/>
        </w:rPr>
        <w:t xml:space="preserve">خلال استعراض </w:t>
      </w:r>
      <w:r>
        <w:rPr>
          <w:rFonts w:ascii="Simplified Arabic" w:hAnsi="Simplified Arabic" w:cs="Simplified Arabic" w:hint="cs"/>
          <w:sz w:val="28"/>
          <w:szCs w:val="28"/>
          <w:rtl/>
          <w:lang w:bidi="ar-DZ"/>
        </w:rPr>
        <w:t xml:space="preserve">أحكام هذه </w:t>
      </w:r>
      <w:r w:rsidRPr="00801887">
        <w:rPr>
          <w:rFonts w:ascii="Simplified Arabic" w:hAnsi="Simplified Arabic" w:cs="Simplified Arabic"/>
          <w:sz w:val="28"/>
          <w:szCs w:val="28"/>
          <w:rtl/>
          <w:lang w:bidi="ar-DZ"/>
        </w:rPr>
        <w:t xml:space="preserve">المواد أن هناك علاقة وطيدة بين قانون الحالة المدنية والقانون المدني الذي يبين حكم التصرفات القانونية </w:t>
      </w:r>
      <w:r>
        <w:rPr>
          <w:rFonts w:ascii="Simplified Arabic" w:hAnsi="Simplified Arabic" w:cs="Simplified Arabic" w:hint="cs"/>
          <w:sz w:val="28"/>
          <w:szCs w:val="28"/>
          <w:rtl/>
          <w:lang w:bidi="ar-DZ"/>
        </w:rPr>
        <w:t>التي يجريها ا</w:t>
      </w:r>
      <w:r>
        <w:rPr>
          <w:rFonts w:ascii="Simplified Arabic" w:hAnsi="Simplified Arabic" w:cs="Simplified Arabic"/>
          <w:sz w:val="28"/>
          <w:szCs w:val="28"/>
          <w:rtl/>
          <w:lang w:bidi="ar-DZ"/>
        </w:rPr>
        <w:t>لشخص</w:t>
      </w:r>
      <w:r>
        <w:rPr>
          <w:rFonts w:ascii="Simplified Arabic" w:hAnsi="Simplified Arabic" w:cs="Simplified Arabic" w:hint="cs"/>
          <w:sz w:val="28"/>
          <w:szCs w:val="28"/>
          <w:rtl/>
          <w:lang w:bidi="ar-DZ"/>
        </w:rPr>
        <w:t xml:space="preserve">، وذلك </w:t>
      </w:r>
      <w:r w:rsidRPr="00801887">
        <w:rPr>
          <w:rFonts w:ascii="Simplified Arabic" w:hAnsi="Simplified Arabic" w:cs="Simplified Arabic"/>
          <w:sz w:val="28"/>
          <w:szCs w:val="28"/>
          <w:rtl/>
          <w:lang w:bidi="ar-DZ"/>
        </w:rPr>
        <w:t xml:space="preserve">بناءا على حالته المدنية </w:t>
      </w:r>
      <w:r>
        <w:rPr>
          <w:rFonts w:ascii="Simplified Arabic" w:hAnsi="Simplified Arabic" w:cs="Simplified Arabic"/>
          <w:sz w:val="28"/>
          <w:szCs w:val="28"/>
          <w:rtl/>
          <w:lang w:bidi="ar-DZ"/>
        </w:rPr>
        <w:t>ككونه قاصرا أو راشدا</w:t>
      </w:r>
      <w:r>
        <w:rPr>
          <w:rFonts w:ascii="Simplified Arabic" w:hAnsi="Simplified Arabic" w:cs="Simplified Arabic" w:hint="cs"/>
          <w:sz w:val="28"/>
          <w:szCs w:val="28"/>
          <w:rtl/>
          <w:lang w:bidi="ar-DZ"/>
        </w:rPr>
        <w:t>، وهذا ما لا يمكن إثباته إلا بالرجوع إلى وثائق الحالة المدنية.</w:t>
      </w:r>
    </w:p>
    <w:p w:rsidR="007C17C3" w:rsidRPr="007A3C13"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3- </w:t>
      </w:r>
      <w:r w:rsidRPr="00BF0EB3">
        <w:rPr>
          <w:rFonts w:ascii="Simplified Arabic" w:hAnsi="Simplified Arabic" w:cs="Simplified Arabic"/>
          <w:b/>
          <w:bCs/>
          <w:sz w:val="28"/>
          <w:szCs w:val="28"/>
          <w:rtl/>
          <w:lang w:bidi="ar-DZ"/>
        </w:rPr>
        <w:t>علاقة قانون الحالة المدنية بقانون العقوبات:</w:t>
      </w:r>
      <w:r>
        <w:rPr>
          <w:rFonts w:ascii="Simplified Arabic" w:hAnsi="Simplified Arabic" w:cs="Simplified Arabic" w:hint="cs"/>
          <w:b/>
          <w:bCs/>
          <w:sz w:val="28"/>
          <w:szCs w:val="28"/>
          <w:rtl/>
          <w:lang w:bidi="ar-DZ"/>
        </w:rPr>
        <w:t xml:space="preserve"> </w:t>
      </w:r>
      <w:r w:rsidRPr="00801887">
        <w:rPr>
          <w:rFonts w:ascii="Simplified Arabic" w:hAnsi="Simplified Arabic" w:cs="Simplified Arabic"/>
          <w:sz w:val="28"/>
          <w:szCs w:val="28"/>
          <w:rtl/>
          <w:lang w:bidi="ar-DZ"/>
        </w:rPr>
        <w:t xml:space="preserve">تظهر هذه العلاقة في حالة إخلال ضابط الحالة المدنية باعتباره </w:t>
      </w:r>
      <w:r>
        <w:rPr>
          <w:rFonts w:ascii="Simplified Arabic" w:hAnsi="Simplified Arabic" w:cs="Simplified Arabic" w:hint="cs"/>
          <w:sz w:val="28"/>
          <w:szCs w:val="28"/>
          <w:rtl/>
          <w:lang w:bidi="ar-DZ"/>
        </w:rPr>
        <w:t xml:space="preserve">الشخص </w:t>
      </w:r>
      <w:r w:rsidRPr="00801887">
        <w:rPr>
          <w:rFonts w:ascii="Simplified Arabic" w:hAnsi="Simplified Arabic" w:cs="Simplified Arabic"/>
          <w:sz w:val="28"/>
          <w:szCs w:val="28"/>
          <w:rtl/>
          <w:lang w:bidi="ar-DZ"/>
        </w:rPr>
        <w:t xml:space="preserve">المكلف </w:t>
      </w:r>
      <w:r>
        <w:rPr>
          <w:rFonts w:ascii="Simplified Arabic" w:hAnsi="Simplified Arabic" w:cs="Simplified Arabic" w:hint="cs"/>
          <w:sz w:val="28"/>
          <w:szCs w:val="28"/>
          <w:rtl/>
          <w:lang w:bidi="ar-DZ"/>
        </w:rPr>
        <w:t xml:space="preserve">قانونا </w:t>
      </w:r>
      <w:r w:rsidRPr="00801887">
        <w:rPr>
          <w:rFonts w:ascii="Simplified Arabic" w:hAnsi="Simplified Arabic" w:cs="Simplified Arabic"/>
          <w:sz w:val="28"/>
          <w:szCs w:val="28"/>
          <w:rtl/>
          <w:lang w:bidi="ar-DZ"/>
        </w:rPr>
        <w:t>بتسيير وإدارة مصلحة الحالة المدنية بتأدية مهامه</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كمسؤوليته عن ضياع أو تلف السجلات ووثائق الحالة المدنية نتيجة إهماله في حفظها</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ال</w:t>
      </w:r>
      <w:r w:rsidRPr="00801887">
        <w:rPr>
          <w:rFonts w:ascii="Simplified Arabic" w:hAnsi="Simplified Arabic" w:cs="Simplified Arabic"/>
          <w:sz w:val="28"/>
          <w:szCs w:val="28"/>
          <w:rtl/>
          <w:lang w:bidi="ar-DZ"/>
        </w:rPr>
        <w:t>تدخل في حالة عدم التصريح بالولادات والوفيات</w:t>
      </w:r>
      <w:r>
        <w:rPr>
          <w:rFonts w:ascii="Simplified Arabic" w:hAnsi="Simplified Arabic" w:cs="Simplified Arabic" w:hint="cs"/>
          <w:sz w:val="28"/>
          <w:szCs w:val="28"/>
          <w:rtl/>
          <w:lang w:bidi="ar-DZ"/>
        </w:rPr>
        <w:t>،</w:t>
      </w:r>
      <w:r w:rsidRPr="00801887">
        <w:rPr>
          <w:rFonts w:ascii="Simplified Arabic" w:hAnsi="Simplified Arabic" w:cs="Simplified Arabic"/>
          <w:sz w:val="28"/>
          <w:szCs w:val="28"/>
          <w:rtl/>
          <w:lang w:bidi="ar-DZ"/>
        </w:rPr>
        <w:t xml:space="preserve"> أو التأخير في التصريح بذلك في المهل القانونية، وكذلك في حالة الاعتداء على </w:t>
      </w:r>
      <w:r>
        <w:rPr>
          <w:rFonts w:ascii="Simplified Arabic" w:hAnsi="Simplified Arabic" w:cs="Simplified Arabic"/>
          <w:sz w:val="28"/>
          <w:szCs w:val="28"/>
          <w:lang w:bidi="ar-DZ"/>
        </w:rPr>
        <w:t>..</w:t>
      </w:r>
      <w:r w:rsidRPr="00801887">
        <w:rPr>
          <w:rFonts w:ascii="Simplified Arabic" w:hAnsi="Simplified Arabic" w:cs="Simplified Arabic"/>
          <w:sz w:val="28"/>
          <w:szCs w:val="28"/>
          <w:rtl/>
          <w:lang w:bidi="ar-DZ"/>
        </w:rPr>
        <w:t xml:space="preserve">أو انتحالها الأسماء من قبل الغير دون وجه حق.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ففي إطار حماية سجلات ووثائق الحالة المدنية التي يتحمل مسؤولية حفظها وصيانتها ضابط الحالة المدنية ورؤساء كتاب الضبط لدى المجالس القضائية طبقا لأحكام المواد من 18 إلى 21 من قانون الحالة المدنية تحت طائلة المساءلة الجزائية، تعاقب المادة 158 من قانون العقوبات </w:t>
      </w:r>
      <w:r w:rsidRPr="00FD47CD">
        <w:rPr>
          <w:rFonts w:ascii="Simplified Arabic" w:hAnsi="Simplified Arabic" w:cs="Simplified Arabic" w:hint="cs"/>
          <w:b/>
          <w:bCs/>
          <w:sz w:val="28"/>
          <w:szCs w:val="28"/>
          <w:rtl/>
          <w:lang w:bidi="ar-DZ"/>
        </w:rPr>
        <w:t>بالسجن</w:t>
      </w:r>
      <w:r>
        <w:rPr>
          <w:rFonts w:ascii="Simplified Arabic" w:hAnsi="Simplified Arabic" w:cs="Simplified Arabic" w:hint="cs"/>
          <w:sz w:val="28"/>
          <w:szCs w:val="28"/>
          <w:rtl/>
          <w:lang w:bidi="ar-DZ"/>
        </w:rPr>
        <w:t xml:space="preserve"> من 5 سنوات إلى 10 سنوات كل من يتلف أو يشوه أو يبدد أو ينتزع </w:t>
      </w:r>
      <w:r w:rsidRPr="00851D85">
        <w:rPr>
          <w:rFonts w:ascii="Simplified Arabic" w:hAnsi="Simplified Arabic" w:cs="Simplified Arabic" w:hint="cs"/>
          <w:b/>
          <w:bCs/>
          <w:sz w:val="28"/>
          <w:szCs w:val="28"/>
          <w:rtl/>
          <w:lang w:bidi="ar-DZ"/>
        </w:rPr>
        <w:t>عمدا</w:t>
      </w:r>
      <w:r>
        <w:rPr>
          <w:rFonts w:ascii="Simplified Arabic" w:hAnsi="Simplified Arabic" w:cs="Simplified Arabic" w:hint="cs"/>
          <w:sz w:val="28"/>
          <w:szCs w:val="28"/>
          <w:rtl/>
          <w:lang w:bidi="ar-DZ"/>
        </w:rPr>
        <w:t xml:space="preserve"> أوراقا أو سجلات أو عقودا أو سندات محفوظة في المحفوظات أو لدى كتابات الضبط أو المستودعات العمومية</w:t>
      </w:r>
      <w:r>
        <w:rPr>
          <w:rStyle w:val="Appelnotedebasdep"/>
          <w:rFonts w:ascii="Simplified Arabic" w:hAnsi="Simplified Arabic" w:cs="Simplified Arabic"/>
          <w:sz w:val="28"/>
          <w:szCs w:val="28"/>
          <w:rtl/>
          <w:lang w:bidi="ar-DZ"/>
        </w:rPr>
        <w:footnoteReference w:id="20"/>
      </w:r>
      <w:r>
        <w:rPr>
          <w:rFonts w:ascii="Simplified Arabic" w:hAnsi="Simplified Arabic" w:cs="Simplified Arabic" w:hint="cs"/>
          <w:sz w:val="28"/>
          <w:szCs w:val="28"/>
          <w:rtl/>
          <w:lang w:bidi="ar-DZ"/>
        </w:rPr>
        <w:t>، وتكون العقوبة هي السجن من 10 سنوات إلى 20 سنة إذا وقع الإتلاف أو التشويه أو التبديد أو الانتزاع من الأمين العمومي باستعمال العنف</w:t>
      </w:r>
      <w:r>
        <w:rPr>
          <w:rStyle w:val="Appelnotedebasdep"/>
          <w:rFonts w:ascii="Simplified Arabic" w:hAnsi="Simplified Arabic" w:cs="Simplified Arabic"/>
          <w:sz w:val="28"/>
          <w:szCs w:val="28"/>
          <w:rtl/>
          <w:lang w:bidi="ar-DZ"/>
        </w:rPr>
        <w:footnoteReference w:id="21"/>
      </w:r>
      <w:r>
        <w:rPr>
          <w:rFonts w:ascii="Simplified Arabic" w:hAnsi="Simplified Arabic" w:cs="Simplified Arabic" w:hint="cs"/>
          <w:sz w:val="28"/>
          <w:szCs w:val="28"/>
          <w:rtl/>
          <w:lang w:bidi="ar-DZ"/>
        </w:rPr>
        <w:t xml:space="preserve">. وإذا كان الإتلاف أو التشويه أو التبديد أو الانتزاع نتيجة إهمال العون العمومي، فالعقوبة هي الحبس من ستة أشهر إلى سنتين طبقا لنص المادة 159 من قانون العقوبات.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وتعاقب المادة 442 نطة 3 من قانون العقوبات على عدم التصريح بالولادة إلى ضابط الحالة المدنية في الأجل القانوني بالحبس من 10 أيام على الأقل إلى شهرين على الأكثر وبغرامة مالية من 800 دج إلى 16.000 دج، أما عدم التصريح بالوفاة خلال الأجل المحدد قانونا من طرف الأشخاص المكلفين بذلك، فتسلط عليهم العقوبات المنصوص عليها في المادة 441 الفقرة 3 من قانون العقوبات.</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وتنص المادة 34 من قانون الحالة المدنية على أنه كل شخص ليس طرفا في العقد ولم تكن تصريحاته حقيقية، يعاقب بالعقوبات المنصوص عليها في المادة 217 الفقرة 1 من قانون العقوبات، وهي الحبس من سنة إلى خمس سنوات وبغرامة من 500 إلى 1.000 دينار. </w:t>
      </w:r>
    </w:p>
    <w:p w:rsidR="007C17C3" w:rsidRPr="00801887"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ويعاقب المشرع في المواد من 242 إلى 250 من قانون العقوبات على انتحال الألقاب أو الأسماء أو الصفات أو إساءة استعمالها.    </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4- </w:t>
      </w:r>
      <w:r w:rsidRPr="00BF0EB3">
        <w:rPr>
          <w:rFonts w:ascii="Simplified Arabic" w:hAnsi="Simplified Arabic" w:cs="Simplified Arabic"/>
          <w:b/>
          <w:bCs/>
          <w:sz w:val="28"/>
          <w:szCs w:val="28"/>
          <w:rtl/>
          <w:lang w:bidi="ar-DZ"/>
        </w:rPr>
        <w:t>علاقة قانون الحالة المدنية بقانون الجنسية:</w:t>
      </w:r>
      <w:r>
        <w:rPr>
          <w:rFonts w:ascii="Simplified Arabic" w:hAnsi="Simplified Arabic" w:cs="Simplified Arabic" w:hint="cs"/>
          <w:b/>
          <w:bCs/>
          <w:sz w:val="28"/>
          <w:szCs w:val="28"/>
          <w:rtl/>
          <w:lang w:bidi="ar-DZ"/>
        </w:rPr>
        <w:t xml:space="preserve"> </w:t>
      </w:r>
      <w:r w:rsidRPr="00801887">
        <w:rPr>
          <w:rFonts w:ascii="Simplified Arabic" w:hAnsi="Simplified Arabic" w:cs="Simplified Arabic"/>
          <w:sz w:val="28"/>
          <w:szCs w:val="28"/>
          <w:rtl/>
          <w:lang w:bidi="ar-DZ"/>
        </w:rPr>
        <w:t xml:space="preserve">الحالة المدنية تسمح بتمييز الوطني عن الأجنبي الذي يتمتع بحقوق </w:t>
      </w:r>
      <w:r>
        <w:rPr>
          <w:rFonts w:ascii="Simplified Arabic" w:hAnsi="Simplified Arabic" w:cs="Simplified Arabic" w:hint="cs"/>
          <w:sz w:val="28"/>
          <w:szCs w:val="28"/>
          <w:rtl/>
          <w:lang w:bidi="ar-DZ"/>
        </w:rPr>
        <w:t>أقل</w:t>
      </w:r>
      <w:r w:rsidRPr="00801887">
        <w:rPr>
          <w:rFonts w:ascii="Simplified Arabic" w:hAnsi="Simplified Arabic" w:cs="Simplified Arabic"/>
          <w:sz w:val="28"/>
          <w:szCs w:val="28"/>
          <w:rtl/>
          <w:lang w:bidi="ar-DZ"/>
        </w:rPr>
        <w:t xml:space="preserve"> مقارنة بالوطنيين</w:t>
      </w:r>
      <w:r>
        <w:rPr>
          <w:rFonts w:ascii="Simplified Arabic" w:hAnsi="Simplified Arabic" w:cs="Simplified Arabic" w:hint="cs"/>
          <w:sz w:val="28"/>
          <w:szCs w:val="28"/>
          <w:rtl/>
          <w:lang w:bidi="ar-DZ"/>
        </w:rPr>
        <w:t xml:space="preserve">، وبدون شك أن </w:t>
      </w:r>
      <w:r w:rsidRPr="00801887">
        <w:rPr>
          <w:rFonts w:ascii="Simplified Arabic" w:hAnsi="Simplified Arabic" w:cs="Simplified Arabic"/>
          <w:sz w:val="28"/>
          <w:szCs w:val="28"/>
          <w:rtl/>
          <w:lang w:bidi="ar-DZ"/>
        </w:rPr>
        <w:t xml:space="preserve">الجنسية تلعب دورا حاسما في هذا التمييز، والتي لا يمكن إثباتها إلا بتقديم الشهادة الأصلية لميلاد الابن والأب أو الأم بعد استخراجها من سجلات مصلحة الحالة المدنية، لأن الجنسية الجزائرية الأصلية المبنية على حق </w:t>
      </w:r>
      <w:r>
        <w:rPr>
          <w:rFonts w:ascii="Simplified Arabic" w:hAnsi="Simplified Arabic" w:cs="Simplified Arabic" w:hint="cs"/>
          <w:sz w:val="28"/>
          <w:szCs w:val="28"/>
          <w:rtl/>
          <w:lang w:bidi="ar-DZ"/>
        </w:rPr>
        <w:t xml:space="preserve">أو رابطة </w:t>
      </w:r>
      <w:r w:rsidRPr="00801887">
        <w:rPr>
          <w:rFonts w:ascii="Simplified Arabic" w:hAnsi="Simplified Arabic" w:cs="Simplified Arabic"/>
          <w:sz w:val="28"/>
          <w:szCs w:val="28"/>
          <w:rtl/>
          <w:lang w:bidi="ar-DZ"/>
        </w:rPr>
        <w:t xml:space="preserve">الدّم </w:t>
      </w:r>
      <w:r>
        <w:rPr>
          <w:rFonts w:ascii="Simplified Arabic" w:hAnsi="Simplified Arabic" w:cs="Simplified Arabic" w:hint="cs"/>
          <w:sz w:val="28"/>
          <w:szCs w:val="28"/>
          <w:rtl/>
          <w:lang w:bidi="ar-DZ"/>
        </w:rPr>
        <w:t xml:space="preserve">لا </w:t>
      </w:r>
      <w:r w:rsidRPr="00801887">
        <w:rPr>
          <w:rFonts w:ascii="Simplified Arabic" w:hAnsi="Simplified Arabic" w:cs="Simplified Arabic"/>
          <w:sz w:val="28"/>
          <w:szCs w:val="28"/>
          <w:rtl/>
          <w:lang w:bidi="ar-DZ"/>
        </w:rPr>
        <w:t xml:space="preserve">تمنح </w:t>
      </w:r>
      <w:r>
        <w:rPr>
          <w:rFonts w:ascii="Simplified Arabic" w:hAnsi="Simplified Arabic" w:cs="Simplified Arabic" w:hint="cs"/>
          <w:sz w:val="28"/>
          <w:szCs w:val="28"/>
          <w:rtl/>
          <w:lang w:bidi="ar-DZ"/>
        </w:rPr>
        <w:t xml:space="preserve">إلا </w:t>
      </w:r>
      <w:r w:rsidRPr="00801887">
        <w:rPr>
          <w:rFonts w:ascii="Simplified Arabic" w:hAnsi="Simplified Arabic" w:cs="Simplified Arabic"/>
          <w:sz w:val="28"/>
          <w:szCs w:val="28"/>
          <w:rtl/>
          <w:lang w:bidi="ar-DZ"/>
        </w:rPr>
        <w:t>بالولادة من أب أو أم جزائرية حسب المادة 6 من قانون 70-86 المتعلق بالجنسية</w:t>
      </w:r>
      <w:r>
        <w:rPr>
          <w:rFonts w:ascii="Simplified Arabic" w:hAnsi="Simplified Arabic" w:cs="Simplified Arabic" w:hint="cs"/>
          <w:sz w:val="28"/>
          <w:szCs w:val="28"/>
          <w:rtl/>
          <w:lang w:bidi="ar-DZ"/>
        </w:rPr>
        <w:t xml:space="preserve"> المعدل والمتمم</w:t>
      </w:r>
      <w:r>
        <w:rPr>
          <w:rStyle w:val="Appelnotedebasdep"/>
          <w:rFonts w:ascii="Simplified Arabic" w:hAnsi="Simplified Arabic" w:cs="Simplified Arabic"/>
          <w:sz w:val="28"/>
          <w:szCs w:val="28"/>
          <w:rtl/>
          <w:lang w:bidi="ar-DZ"/>
        </w:rPr>
        <w:footnoteReference w:id="22"/>
      </w:r>
      <w:r w:rsidRPr="00801887">
        <w:rPr>
          <w:rFonts w:ascii="Simplified Arabic" w:hAnsi="Simplified Arabic" w:cs="Simplified Arabic"/>
          <w:sz w:val="28"/>
          <w:szCs w:val="28"/>
          <w:rtl/>
          <w:lang w:bidi="ar-DZ"/>
        </w:rPr>
        <w:t xml:space="preserve">. </w:t>
      </w:r>
    </w:p>
    <w:p w:rsidR="007C17C3" w:rsidRDefault="007C17C3" w:rsidP="007C17C3">
      <w:pPr>
        <w:bidi/>
        <w:spacing w:after="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تمنح الجنسية الجزائرية كذلك بناء على حق الإقليم أو بالولادة في الجزائر طبقا لأحكام المادة 7 من قانون الجنسية، وهو ما يجعل وثيقة الميلاد ضرورية لإثبات تمتع الشخص بالجنسية الجزائرية الأصلية. </w:t>
      </w:r>
    </w:p>
    <w:p w:rsidR="007C17C3" w:rsidRPr="00AA72BD"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مما تجدر الإشارة إليه أن الجنسية الجزائرية أصبحت تكتسب بالزواج من جزائري أو جزائرية بموجب المادة 09 مكرّر المضافة بالأمر 05-01 المعدل والمتمم لقانون الجنسية، وبالتالي فالزواج أصبح أحد الطرق القانونية لاكتساب الجنسية الجزائرية الذي لا يمكن إثباته إلا بالرجوع إلى سجلات الحالة المدنية.          </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5- </w:t>
      </w:r>
      <w:r w:rsidRPr="00BF0EB3">
        <w:rPr>
          <w:rFonts w:ascii="Simplified Arabic" w:hAnsi="Simplified Arabic" w:cs="Simplified Arabic"/>
          <w:b/>
          <w:bCs/>
          <w:sz w:val="28"/>
          <w:szCs w:val="28"/>
          <w:rtl/>
          <w:lang w:bidi="ar-DZ"/>
        </w:rPr>
        <w:t>علاقة قانون الحالة المدنية بقانون البلدية</w:t>
      </w:r>
      <w:r>
        <w:rPr>
          <w:rFonts w:ascii="Simplified Arabic" w:hAnsi="Simplified Arabic" w:cs="Simplified Arabic" w:hint="cs"/>
          <w:b/>
          <w:bCs/>
          <w:sz w:val="28"/>
          <w:szCs w:val="28"/>
          <w:rtl/>
          <w:lang w:bidi="ar-DZ"/>
        </w:rPr>
        <w:t xml:space="preserve">: </w:t>
      </w:r>
      <w:r w:rsidRPr="00801887">
        <w:rPr>
          <w:rFonts w:ascii="Simplified Arabic" w:hAnsi="Simplified Arabic" w:cs="Simplified Arabic"/>
          <w:sz w:val="28"/>
          <w:szCs w:val="28"/>
          <w:rtl/>
          <w:lang w:bidi="ar-DZ"/>
        </w:rPr>
        <w:t>هذه العلاقة ثابتة قطعا، لأن مصلحة الحالة المدنية تعتبر إحدى أهم المصالح الإدارية بالبلدية</w:t>
      </w:r>
      <w:r>
        <w:rPr>
          <w:rFonts w:ascii="Simplified Arabic" w:hAnsi="Simplified Arabic" w:cs="Simplified Arabic" w:hint="cs"/>
          <w:sz w:val="28"/>
          <w:szCs w:val="28"/>
          <w:rtl/>
          <w:lang w:bidi="ar-DZ"/>
        </w:rPr>
        <w:t xml:space="preserve"> وأكثرها نشاطا وديناميكية لارتباطها الوثيق بالحياة اليومية للمواطنين،</w:t>
      </w:r>
      <w:r w:rsidRPr="00801887">
        <w:rPr>
          <w:rFonts w:ascii="Simplified Arabic" w:hAnsi="Simplified Arabic" w:cs="Simplified Arabic"/>
          <w:sz w:val="28"/>
          <w:szCs w:val="28"/>
          <w:rtl/>
          <w:lang w:bidi="ar-DZ"/>
        </w:rPr>
        <w:t xml:space="preserve"> ورئيس البلدية هو الشخص صاحب الاختصاص الأصيل في القيام</w:t>
      </w:r>
      <w:r>
        <w:rPr>
          <w:rFonts w:ascii="Simplified Arabic" w:hAnsi="Simplified Arabic" w:cs="Simplified Arabic" w:hint="cs"/>
          <w:sz w:val="28"/>
          <w:szCs w:val="28"/>
          <w:rtl/>
          <w:lang w:bidi="ar-DZ"/>
        </w:rPr>
        <w:t xml:space="preserve"> بكافة المسؤوليا</w:t>
      </w:r>
      <w:r>
        <w:rPr>
          <w:rFonts w:ascii="Simplified Arabic" w:hAnsi="Simplified Arabic" w:cs="Simplified Arabic" w:hint="eastAsia"/>
          <w:sz w:val="28"/>
          <w:szCs w:val="28"/>
          <w:rtl/>
          <w:lang w:bidi="ar-DZ"/>
        </w:rPr>
        <w:t>ت</w:t>
      </w:r>
      <w:r>
        <w:rPr>
          <w:rFonts w:ascii="Simplified Arabic" w:hAnsi="Simplified Arabic" w:cs="Simplified Arabic" w:hint="cs"/>
          <w:sz w:val="28"/>
          <w:szCs w:val="28"/>
          <w:rtl/>
          <w:lang w:bidi="ar-DZ"/>
        </w:rPr>
        <w:t xml:space="preserve"> الإدارية المتعلقة بإدارة وتسيير مصلحة الحالة المدنية بصفته ضابطا للحالة المدنية بموجب المادة الأول</w:t>
      </w:r>
      <w:r>
        <w:rPr>
          <w:rFonts w:ascii="Simplified Arabic" w:hAnsi="Simplified Arabic" w:cs="Simplified Arabic" w:hint="eastAsia"/>
          <w:sz w:val="28"/>
          <w:szCs w:val="28"/>
          <w:rtl/>
          <w:lang w:bidi="ar-DZ"/>
        </w:rPr>
        <w:t>ى</w:t>
      </w:r>
      <w:r>
        <w:rPr>
          <w:rFonts w:ascii="Simplified Arabic" w:hAnsi="Simplified Arabic" w:cs="Simplified Arabic" w:hint="cs"/>
          <w:sz w:val="28"/>
          <w:szCs w:val="28"/>
          <w:rtl/>
          <w:lang w:bidi="ar-DZ"/>
        </w:rPr>
        <w:t xml:space="preserve"> من قانون 70- 20 المتعلق بالحالة المدنية والمادة 86 من قانون 11-10 المتعلق بالبلدية</w:t>
      </w:r>
      <w:r>
        <w:rPr>
          <w:rStyle w:val="Appelnotedebasdep"/>
          <w:rFonts w:ascii="Simplified Arabic" w:hAnsi="Simplified Arabic" w:cs="Simplified Arabic"/>
          <w:sz w:val="28"/>
          <w:szCs w:val="28"/>
          <w:rtl/>
          <w:lang w:bidi="ar-DZ"/>
        </w:rPr>
        <w:footnoteReference w:id="23"/>
      </w:r>
      <w:r>
        <w:rPr>
          <w:rFonts w:ascii="Simplified Arabic" w:hAnsi="Simplified Arabic" w:cs="Simplified Arabic" w:hint="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ونظرا لحجم المهام والمسؤوليات الملقاة على عاتق رئيس البلدية، أجاز المشرع له بالمادة 87 الفقرة الأولى من قانون 11-10 المتعلق بالبلدية أن يفوض تحت مسؤوليته إمضائه للمندوبين البلديين والمندوبين الخاصين وإلى كل موظف بلدي، وهو ما نصت عليه أيضا المادة 02 الفقرة الأولى من قانون 70-20، التي جاءت بصياغة واسعة ودقيقة مقارنة بنظيرتها، مما يعني أن قانون البلدية هو الذي يحدّد كيفيات إجراءات تفويض الإمضاء لأجل ممارسة مفوضيه صلاحيات ضابط الحالة المدنية، التي هي في الأساس من صميم مهام رئيس البلدية باعتباره المسؤول الأول على أصغر هيئة إقليمية محلية وممثلا للدولة على مستوى بلديته، بينما يرجع بشأن مضمون هذه المهام إلى أحكام القانون 70-20 باعتباره القانون الإطار </w:t>
      </w:r>
      <w:r>
        <w:rPr>
          <w:rFonts w:ascii="Simplified Arabic" w:hAnsi="Simplified Arabic" w:cs="Simplified Arabic"/>
          <w:sz w:val="28"/>
          <w:szCs w:val="28"/>
          <w:lang w:bidi="ar-DZ"/>
        </w:rPr>
        <w:t>La loi cadre</w:t>
      </w:r>
      <w:r>
        <w:rPr>
          <w:rFonts w:ascii="Simplified Arabic" w:hAnsi="Simplified Arabic" w:cs="Simplified Arabic" w:hint="cs"/>
          <w:sz w:val="28"/>
          <w:szCs w:val="28"/>
          <w:rtl/>
          <w:lang w:bidi="ar-DZ"/>
        </w:rPr>
        <w:t xml:space="preserve"> في مجال الحالة المدنية، وهو ما يؤكد العلاقة التبادلية بين القانونين.   </w:t>
      </w:r>
    </w:p>
    <w:p w:rsidR="007C17C3" w:rsidRDefault="007C17C3" w:rsidP="007C17C3">
      <w:pPr>
        <w:bidi/>
        <w:ind w:firstLine="509"/>
        <w:jc w:val="both"/>
        <w:rPr>
          <w:rFonts w:ascii="Simplified Arabic" w:hAnsi="Simplified Arabic" w:cs="Simplified Arabic"/>
          <w:sz w:val="28"/>
          <w:szCs w:val="28"/>
          <w:rtl/>
          <w:lang w:bidi="ar-DZ"/>
        </w:rPr>
      </w:pPr>
    </w:p>
    <w:p w:rsidR="007C17C3" w:rsidRDefault="007C17C3" w:rsidP="007C17C3">
      <w:pPr>
        <w:bidi/>
        <w:ind w:firstLine="509"/>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ind w:firstLine="509"/>
        <w:jc w:val="both"/>
        <w:rPr>
          <w:rFonts w:ascii="Simplified Arabic" w:hAnsi="Simplified Arabic" w:cs="Simplified Arabic"/>
          <w:sz w:val="28"/>
          <w:szCs w:val="28"/>
          <w:lang w:bidi="ar-DZ"/>
        </w:rPr>
      </w:pPr>
    </w:p>
    <w:p w:rsidR="007C17C3"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المحور الأول: تنظيم مصلحة الحالة المدنية</w:t>
      </w:r>
    </w:p>
    <w:p w:rsidR="007C17C3" w:rsidRPr="005D2308"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إن </w:t>
      </w:r>
      <w:r w:rsidRPr="005D2308">
        <w:rPr>
          <w:rFonts w:ascii="Simplified Arabic" w:hAnsi="Simplified Arabic" w:cs="Simplified Arabic" w:hint="cs"/>
          <w:sz w:val="28"/>
          <w:szCs w:val="28"/>
          <w:rtl/>
          <w:lang w:bidi="ar-DZ"/>
        </w:rPr>
        <w:t>دراسة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تنظيم مصلحة الحالة المدنية يستدعي التعريف بضابط الحالة المدنية باعتباره الشخص المكلف قانونا بإدارة وتسيير هذا المرفق الحيوي والهام، وكذا تحديد مهامه وحدود مسؤوليته، بالإضافة إلى سجلات الحالة المدنية باعتبارها أهم عنصر في نظام الحالة المدنية.          </w:t>
      </w:r>
    </w:p>
    <w:p w:rsidR="007C17C3" w:rsidRDefault="007C17C3" w:rsidP="007C17C3">
      <w:pPr>
        <w:bidi/>
        <w:jc w:val="both"/>
        <w:rPr>
          <w:rFonts w:ascii="Simplified Arabic" w:hAnsi="Simplified Arabic" w:cs="Simplified Arabic"/>
          <w:b/>
          <w:bCs/>
          <w:sz w:val="28"/>
          <w:szCs w:val="28"/>
          <w:rtl/>
          <w:lang w:bidi="ar-DZ"/>
        </w:rPr>
      </w:pPr>
      <w:r w:rsidRPr="00476270">
        <w:rPr>
          <w:rFonts w:ascii="Simplified Arabic" w:hAnsi="Simplified Arabic" w:cs="Simplified Arabic" w:hint="cs"/>
          <w:b/>
          <w:bCs/>
          <w:sz w:val="28"/>
          <w:szCs w:val="28"/>
          <w:rtl/>
          <w:lang w:bidi="ar-DZ"/>
        </w:rPr>
        <w:t>أولا- ضابط الحالة المدنية:</w:t>
      </w:r>
      <w:r>
        <w:rPr>
          <w:rFonts w:ascii="Simplified Arabic" w:hAnsi="Simplified Arabic" w:cs="Simplified Arabic" w:hint="cs"/>
          <w:b/>
          <w:bCs/>
          <w:sz w:val="28"/>
          <w:szCs w:val="28"/>
          <w:rtl/>
          <w:lang w:bidi="ar-DZ"/>
        </w:rPr>
        <w:t xml:space="preserve"> </w:t>
      </w:r>
    </w:p>
    <w:p w:rsidR="007C17C3" w:rsidRPr="00821F37" w:rsidRDefault="007C17C3" w:rsidP="007C17C3">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يعتبر ضابط الحالة المدنية أهم عنصر في نظام الحالة المدنية، وهو الشخص المكلف قانونا بإدارة وتسيير مصلحة الحالة المدنية باعتبارها من أهم المصالح الإدارية البلدية لارتباطها بالحياة اليومية للمواطنين ارتباطا وثيقا ودورها البالغ الأهمية في تنظيم شؤونهم ومصالحهم الشخصية، فهم في حاجة دائمة لخدمات هذه المصلحة. </w:t>
      </w:r>
    </w:p>
    <w:p w:rsidR="007C17C3" w:rsidRDefault="007C17C3" w:rsidP="007C17C3">
      <w:pPr>
        <w:bidi/>
        <w:jc w:val="both"/>
        <w:rPr>
          <w:rFonts w:ascii="Simplified Arabic" w:hAnsi="Simplified Arabic" w:cs="Simplified Arabic"/>
          <w:sz w:val="28"/>
          <w:szCs w:val="28"/>
          <w:lang w:bidi="ar-DZ"/>
        </w:rPr>
      </w:pPr>
      <w:r w:rsidRPr="00821F37">
        <w:rPr>
          <w:rFonts w:ascii="Simplified Arabic" w:hAnsi="Simplified Arabic" w:cs="Simplified Arabic" w:hint="cs"/>
          <w:b/>
          <w:bCs/>
          <w:sz w:val="28"/>
          <w:szCs w:val="28"/>
          <w:rtl/>
          <w:lang w:bidi="ar-DZ"/>
        </w:rPr>
        <w:t xml:space="preserve">1- </w:t>
      </w:r>
      <w:r>
        <w:rPr>
          <w:rFonts w:ascii="Simplified Arabic" w:hAnsi="Simplified Arabic" w:cs="Simplified Arabic" w:hint="cs"/>
          <w:b/>
          <w:bCs/>
          <w:sz w:val="28"/>
          <w:szCs w:val="28"/>
          <w:rtl/>
          <w:lang w:bidi="ar-DZ"/>
        </w:rPr>
        <w:t xml:space="preserve">تعريف </w:t>
      </w:r>
      <w:r w:rsidRPr="00821F37">
        <w:rPr>
          <w:rFonts w:ascii="Simplified Arabic" w:hAnsi="Simplified Arabic" w:cs="Simplified Arabic" w:hint="cs"/>
          <w:b/>
          <w:bCs/>
          <w:sz w:val="28"/>
          <w:szCs w:val="28"/>
          <w:rtl/>
          <w:lang w:bidi="ar-DZ"/>
        </w:rPr>
        <w:t>ضابط الحالة المدنية:</w:t>
      </w:r>
      <w:r>
        <w:rPr>
          <w:rFonts w:ascii="Simplified Arabic" w:hAnsi="Simplified Arabic" w:cs="Simplified Arabic" w:hint="cs"/>
          <w:sz w:val="28"/>
          <w:szCs w:val="28"/>
          <w:rtl/>
          <w:lang w:bidi="ar-DZ"/>
        </w:rPr>
        <w:t xml:space="preserve"> لم يتضمن القانون 70-20 المتعلق بالحالة المدنية تعريفا لضابط الحالة المدنية واقتصر على تحديد الأشخاص الذين يتمتعون بهذه الصفة في المادة الأولى وكذا المهام المسندة لهم وأنواع الرقابة على أعمالهم والمسؤولية التي قد تترتب عن تقصيرهم في القيام بواجباتهم من مسك للسجلات ووثائق الحالة المدنية وحفظها.</w:t>
      </w:r>
    </w:p>
    <w:p w:rsidR="007C17C3" w:rsidRPr="0072491A" w:rsidRDefault="007C17C3" w:rsidP="007C17C3">
      <w:pPr>
        <w:bidi/>
        <w:ind w:firstLine="651"/>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وكلمة ضابط </w:t>
      </w:r>
      <w:r>
        <w:rPr>
          <w:rFonts w:ascii="Simplified Arabic" w:hAnsi="Simplified Arabic" w:cs="Simplified Arabic"/>
          <w:sz w:val="28"/>
          <w:szCs w:val="28"/>
          <w:lang w:bidi="ar-DZ"/>
        </w:rPr>
        <w:t>Officier</w:t>
      </w:r>
      <w:r>
        <w:rPr>
          <w:rFonts w:ascii="Simplified Arabic" w:hAnsi="Simplified Arabic" w:cs="Simplified Arabic" w:hint="cs"/>
          <w:sz w:val="28"/>
          <w:szCs w:val="28"/>
          <w:rtl/>
          <w:lang w:bidi="ar-DZ"/>
        </w:rPr>
        <w:t xml:space="preserve"> في الاصطلاح تعني القائد والقوي والحازم، أما الحالة المدنية</w:t>
      </w:r>
      <w:r>
        <w:rPr>
          <w:rFonts w:ascii="Simplified Arabic" w:hAnsi="Simplified Arabic" w:cs="Simplified Arabic"/>
          <w:sz w:val="28"/>
          <w:szCs w:val="28"/>
          <w:lang w:bidi="ar-DZ"/>
        </w:rPr>
        <w:t>Etat civile</w:t>
      </w:r>
      <w:r>
        <w:rPr>
          <w:rFonts w:ascii="Simplified Arabic" w:hAnsi="Simplified Arabic" w:cs="Simplified Arabic" w:hint="cs"/>
          <w:sz w:val="28"/>
          <w:szCs w:val="28"/>
          <w:rtl/>
          <w:lang w:bidi="ar-DZ"/>
        </w:rPr>
        <w:t xml:space="preserve"> فتعني مجموع الصفات الشخصية الملازمة للفرد طيلة حياته القانونية، والتي تمكن من تمييزه عن غيره من الأفراد داخل الأسرة والمجتمع.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وقد عرف الفقه ضابط الحالة المدنية بأنه الشخص الذي يملك الصفة القانونية لتسجيل وتقييد وإعداد جميع العقود والوثائق المتعلقة بالحالة الشخصية للأفراد، كالميلاد والزواج والوفاة، وبعبارة أخرى هو الضابط العمومي الذي يتمتع بالسلطة القضائية والإدارية والمكلف بتسيير مصلحة الحالة المدنية على مستوى بلديته وتحت مسؤوليته.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ويترتب على اعتبار ضابط الحالة المدنية ضابطا عموميا، عدة نتائج أهمها، إضفاء الصبغة الرسمية على الوثائق التي يصدرها</w:t>
      </w:r>
      <w:r>
        <w:rPr>
          <w:rStyle w:val="Appelnotedebasdep"/>
          <w:rFonts w:ascii="Simplified Arabic" w:hAnsi="Simplified Arabic" w:cs="Simplified Arabic"/>
          <w:sz w:val="28"/>
          <w:szCs w:val="28"/>
          <w:rtl/>
          <w:lang w:bidi="ar-DZ"/>
        </w:rPr>
        <w:footnoteReference w:id="24"/>
      </w:r>
      <w:r>
        <w:rPr>
          <w:rFonts w:ascii="Simplified Arabic" w:hAnsi="Simplified Arabic" w:cs="Simplified Arabic" w:hint="cs"/>
          <w:sz w:val="28"/>
          <w:szCs w:val="28"/>
          <w:rtl/>
          <w:lang w:bidi="ar-DZ"/>
        </w:rPr>
        <w:t>، وبالتالي يعتبر ما ورد فيها من معلومات وبيانات صحيحا ما لم يتم الطعن فيها بالتزوير، فضلا عن اكتساء أخطاء ضابط الحالة المدنية المرتبطة بوثائق الحالة المدنية طبيعة خاصة</w:t>
      </w:r>
      <w:r>
        <w:rPr>
          <w:rStyle w:val="Appelnotedebasdep"/>
          <w:rFonts w:ascii="Simplified Arabic" w:hAnsi="Simplified Arabic" w:cs="Simplified Arabic"/>
          <w:sz w:val="28"/>
          <w:szCs w:val="28"/>
          <w:rtl/>
          <w:lang w:bidi="ar-DZ"/>
        </w:rPr>
        <w:footnoteReference w:id="25"/>
      </w:r>
      <w:r>
        <w:rPr>
          <w:rFonts w:ascii="Simplified Arabic" w:hAnsi="Simplified Arabic" w:cs="Simplified Arabic" w:hint="cs"/>
          <w:sz w:val="28"/>
          <w:szCs w:val="28"/>
          <w:rtl/>
          <w:lang w:bidi="ar-DZ"/>
        </w:rPr>
        <w:t xml:space="preserve">، مما يبرر التعويض عن نتائجها الضارة على أساس أحكام المسؤولية التقصيرية بالمادة 124 من القانون المدني. </w:t>
      </w:r>
    </w:p>
    <w:p w:rsidR="007C17C3" w:rsidRPr="005658E8" w:rsidRDefault="007C17C3" w:rsidP="007C17C3">
      <w:pPr>
        <w:bidi/>
        <w:ind w:hanging="58"/>
        <w:jc w:val="both"/>
        <w:rPr>
          <w:rFonts w:ascii="Simplified Arabic" w:hAnsi="Simplified Arabic" w:cs="Simplified Arabic"/>
          <w:b/>
          <w:bCs/>
          <w:sz w:val="28"/>
          <w:szCs w:val="28"/>
          <w:rtl/>
          <w:lang w:bidi="ar-DZ"/>
        </w:rPr>
      </w:pPr>
      <w:r w:rsidRPr="003612A6">
        <w:rPr>
          <w:rFonts w:ascii="Simplified Arabic" w:hAnsi="Simplified Arabic" w:cs="Simplified Arabic" w:hint="cs"/>
          <w:b/>
          <w:bCs/>
          <w:sz w:val="28"/>
          <w:szCs w:val="28"/>
          <w:rtl/>
          <w:lang w:bidi="ar-DZ"/>
        </w:rPr>
        <w:t>2- الأشخاص المتمتعون بصفة ضابط الحالة المدنية: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حدد قانون الحالة المدنية في المادة الأولى منه ضباط الحالة المدنية على سبيل الحصر، وهم رئيس المجلس الشعبي البلدي وفي الخارج رؤساء البعثات الدبلوماسية المشرفون على دائرة قنصلية ورؤساء المراكز القنصلية، وبالتالي لا يمكن لغيرهم من الأشخاص ممارسة مهام ضابط الحالة المدنية إلا بمقتضى نظام التفويض المنصوص عليه قانونا.  </w:t>
      </w:r>
    </w:p>
    <w:p w:rsidR="007C17C3" w:rsidRPr="00571A3B" w:rsidRDefault="007C17C3" w:rsidP="007C17C3">
      <w:pPr>
        <w:bidi/>
        <w:ind w:hanging="58"/>
        <w:jc w:val="both"/>
        <w:rPr>
          <w:rFonts w:ascii="Simplified Arabic" w:hAnsi="Simplified Arabic" w:cs="Simplified Arabic"/>
          <w:b/>
          <w:bCs/>
          <w:sz w:val="28"/>
          <w:szCs w:val="28"/>
          <w:rtl/>
          <w:lang w:bidi="ar-DZ"/>
        </w:rPr>
      </w:pPr>
      <w:r w:rsidRPr="00F56460">
        <w:rPr>
          <w:rFonts w:ascii="Simplified Arabic" w:hAnsi="Simplified Arabic" w:cs="Simplified Arabic" w:hint="cs"/>
          <w:b/>
          <w:bCs/>
          <w:sz w:val="28"/>
          <w:szCs w:val="28"/>
          <w:rtl/>
          <w:lang w:bidi="ar-DZ"/>
        </w:rPr>
        <w:t>2-1 رئيس المجلس الشعبي البلدي:</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يعتبر رئيس البلدية ضابطا للحالة المدنية بمجرد نجاحه في الانتخابات وتنصيبه في عمله الجديد. وهذه الصفة يكتسبها رئيس البلدية أيضا بمقتضى قانون البلدية</w:t>
      </w:r>
      <w:r>
        <w:rPr>
          <w:rStyle w:val="Appelnotedebasdep"/>
          <w:rFonts w:ascii="Simplified Arabic" w:hAnsi="Simplified Arabic" w:cs="Simplified Arabic"/>
          <w:sz w:val="28"/>
          <w:szCs w:val="28"/>
          <w:rtl/>
          <w:lang w:bidi="ar-DZ"/>
        </w:rPr>
        <w:footnoteReference w:id="26"/>
      </w:r>
      <w:r>
        <w:rPr>
          <w:rFonts w:ascii="Simplified Arabic" w:hAnsi="Simplified Arabic" w:cs="Simplified Arabic" w:hint="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لرئيس المجلس الشعبي البلدي نظرا لحجم المهام الإدارية الملقاة على عاتقه تفويض مهامه كضابط للحالة المدنية، وتحت مسؤوليته، إلى نوابه أو إلى المندوبين البلديين أو إلى المندوبين الخاصين وإلى أي موظف بلدي مؤهل، وهذا نصت عليه المادة 2 الفقرة 1 من قانون الحالة المدنية بعد تعديلها بالقانون 14-08، والذي يكاد مضمونها يطابق مضمون المادة 87 من قانون البلدية التي استعملت عبارة </w:t>
      </w:r>
      <w:r w:rsidRPr="001F6D08">
        <w:rPr>
          <w:rFonts w:ascii="Simplified Arabic" w:hAnsi="Simplified Arabic" w:cs="Simplified Arabic" w:hint="cs"/>
          <w:b/>
          <w:bCs/>
          <w:sz w:val="28"/>
          <w:szCs w:val="28"/>
          <w:rtl/>
          <w:lang w:bidi="ar-DZ"/>
        </w:rPr>
        <w:t>تفويض الإمضاء</w:t>
      </w:r>
      <w:r>
        <w:rPr>
          <w:rFonts w:ascii="Simplified Arabic" w:hAnsi="Simplified Arabic" w:cs="Simplified Arabic" w:hint="cs"/>
          <w:sz w:val="28"/>
          <w:szCs w:val="28"/>
          <w:rtl/>
          <w:lang w:bidi="ar-DZ"/>
        </w:rPr>
        <w:t xml:space="preserve"> وأجازت تفويض أي موظف بلدي للقيام بالمهام المحددة حصرا بنفس المادة.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ويشمل التفويض المهام التي يمارسها رئيس المجلس الشعبي البلدي كضابط للحالة المدنية كتلقي التصريحات بالولادات والزواج والوفيات، وتقييد وتسجيل جميع العقود أو الأحكام في سجلات الحالة المدنية، بالإضافة إلى تحرير جميع العقود المتعلقة بالتصريحات المذكورة، مع تحمله بصفة شخصية المسؤولية عن أي أخطأ يصدر من مفوضيه.</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ويتعين إرسال قرار التفويض إلى الوالي وإلى النائب العام بالمجلس القضائي الذي توجد في دائرة اختصاصه البلدية المعنية</w:t>
      </w:r>
      <w:r>
        <w:rPr>
          <w:rStyle w:val="Appelnotedebasdep"/>
          <w:rFonts w:ascii="Simplified Arabic" w:hAnsi="Simplified Arabic" w:cs="Simplified Arabic"/>
          <w:sz w:val="28"/>
          <w:szCs w:val="28"/>
          <w:rtl/>
          <w:lang w:bidi="ar-DZ"/>
        </w:rPr>
        <w:footnoteReference w:id="27"/>
      </w:r>
      <w:r>
        <w:rPr>
          <w:rFonts w:ascii="Simplified Arabic" w:hAnsi="Simplified Arabic" w:cs="Simplified Arabic" w:hint="cs"/>
          <w:sz w:val="28"/>
          <w:szCs w:val="28"/>
          <w:rtl/>
          <w:lang w:bidi="ar-DZ"/>
        </w:rPr>
        <w:t>، وهذا ما نصت عليه أيضا المادة 87 الفقرة 2 من قانون البلدية</w:t>
      </w:r>
      <w:r>
        <w:rPr>
          <w:rStyle w:val="Appelnotedebasdep"/>
          <w:rFonts w:ascii="Simplified Arabic" w:hAnsi="Simplified Arabic" w:cs="Simplified Arabic"/>
          <w:sz w:val="28"/>
          <w:szCs w:val="28"/>
          <w:rtl/>
          <w:lang w:bidi="ar-DZ"/>
        </w:rPr>
        <w:footnoteReference w:id="28"/>
      </w:r>
      <w:r>
        <w:rPr>
          <w:rFonts w:ascii="Simplified Arabic" w:hAnsi="Simplified Arabic" w:cs="Simplified Arabic" w:hint="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وفي حالة شغور منصب رئيس المجلس الشعبي البلدي بسبب الوفاة أو الاستقالة أو التخلي عن المنصب أو لأي سبب آخر منصوص عليه في التشريع المعمول به، يتولى ممارسة مهام ضابط للحالة المدنية الأمين العام للبلدية </w:t>
      </w:r>
      <w:r w:rsidRPr="00593C56">
        <w:rPr>
          <w:rFonts w:ascii="Simplified Arabic" w:hAnsi="Simplified Arabic" w:cs="Simplified Arabic" w:hint="cs"/>
          <w:b/>
          <w:bCs/>
          <w:sz w:val="28"/>
          <w:szCs w:val="28"/>
          <w:rtl/>
          <w:lang w:bidi="ar-DZ"/>
        </w:rPr>
        <w:t>بصفة مؤقتة</w:t>
      </w:r>
      <w:r>
        <w:rPr>
          <w:rFonts w:ascii="Simplified Arabic" w:hAnsi="Simplified Arabic" w:cs="Simplified Arabic" w:hint="cs"/>
          <w:sz w:val="28"/>
          <w:szCs w:val="28"/>
          <w:rtl/>
          <w:lang w:bidi="ar-DZ"/>
        </w:rPr>
        <w:t xml:space="preserve"> وفق ما نصت عليه المادة 2 الفقرة 5 من قانون الحالة المدنية بعد تعديلها بالقانون 14-08.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ويمكن للموظفين المفوضين تسليم كل نسخ ومستخرجات وبيانات الحالة المدنية مهما كان نوع هذه العقود</w:t>
      </w:r>
      <w:r>
        <w:rPr>
          <w:rStyle w:val="Appelnotedebasdep"/>
          <w:rFonts w:ascii="Simplified Arabic" w:hAnsi="Simplified Arabic" w:cs="Simplified Arabic"/>
          <w:sz w:val="28"/>
          <w:szCs w:val="28"/>
          <w:rtl/>
          <w:lang w:bidi="ar-DZ"/>
        </w:rPr>
        <w:footnoteReference w:id="29"/>
      </w:r>
      <w:r>
        <w:rPr>
          <w:rFonts w:ascii="Simplified Arabic" w:hAnsi="Simplified Arabic" w:cs="Simplified Arabic" w:hint="cs"/>
          <w:sz w:val="28"/>
          <w:szCs w:val="28"/>
          <w:rtl/>
          <w:lang w:bidi="ar-DZ"/>
        </w:rPr>
        <w:t>، في حين لا يمكن للمندوبين الخاصين والمندوبين البلديين تسليم إلا نسخ العقود والمستخرجات وبيانات الحالة المدنية</w:t>
      </w:r>
      <w:r>
        <w:rPr>
          <w:rStyle w:val="Appelnotedebasdep"/>
          <w:rFonts w:ascii="Simplified Arabic" w:hAnsi="Simplified Arabic" w:cs="Simplified Arabic"/>
          <w:sz w:val="28"/>
          <w:szCs w:val="28"/>
          <w:rtl/>
          <w:lang w:bidi="ar-DZ"/>
        </w:rPr>
        <w:footnoteReference w:id="30"/>
      </w:r>
      <w:r>
        <w:rPr>
          <w:rFonts w:ascii="Simplified Arabic" w:hAnsi="Simplified Arabic" w:cs="Simplified Arabic" w:hint="cs"/>
          <w:sz w:val="28"/>
          <w:szCs w:val="28"/>
          <w:rtl/>
          <w:lang w:bidi="ar-DZ"/>
        </w:rPr>
        <w:t>.</w:t>
      </w:r>
    </w:p>
    <w:p w:rsidR="007C17C3" w:rsidRDefault="007C17C3" w:rsidP="007C17C3">
      <w:pPr>
        <w:bidi/>
        <w:ind w:firstLine="509"/>
        <w:jc w:val="both"/>
        <w:rPr>
          <w:rFonts w:ascii="Simplified Arabic" w:hAnsi="Simplified Arabic" w:cs="Simplified Arabic"/>
          <w:b/>
          <w:bCs/>
          <w:sz w:val="28"/>
          <w:szCs w:val="28"/>
          <w:rtl/>
          <w:lang w:bidi="ar-DZ"/>
        </w:rPr>
      </w:pPr>
      <w:r w:rsidRPr="005658E8">
        <w:rPr>
          <w:rFonts w:ascii="Simplified Arabic" w:hAnsi="Simplified Arabic" w:cs="Simplified Arabic" w:hint="cs"/>
          <w:b/>
          <w:bCs/>
          <w:sz w:val="28"/>
          <w:szCs w:val="28"/>
          <w:rtl/>
          <w:lang w:bidi="ar-DZ"/>
        </w:rPr>
        <w:t>2-2 رؤساء البعثات الدبلوماسية:</w:t>
      </w:r>
      <w:r>
        <w:rPr>
          <w:rFonts w:ascii="Simplified Arabic" w:hAnsi="Simplified Arabic" w:cs="Simplified Arabic" w:hint="cs"/>
          <w:b/>
          <w:b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يتمتع بصفة ضابط الحالة المدنية كذلك رؤساء البعثات الدبلوماسية المشرفون على دائرة قنصلية ورؤساء المراكز القنصلية بمجرد تنصيبهم في عملهم واستلام مهامهم من القناصل السابقين، وبالتالي فهم الأشخاص المكلفين بإدارة مصلحة الحالة المدنية على مستوى سفارة دولتهم في الخارج.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يمكن تفويض أحد النواب القنصليين ليقوم مقام رئيس المركز القنصلي بصفة دائمة بموجب مقرر</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من وزير الشؤون الخارجية</w:t>
      </w:r>
      <w:r>
        <w:rPr>
          <w:rStyle w:val="Appelnotedebasdep"/>
          <w:rFonts w:ascii="Simplified Arabic" w:hAnsi="Simplified Arabic" w:cs="Simplified Arabic"/>
          <w:sz w:val="28"/>
          <w:szCs w:val="28"/>
          <w:rtl/>
          <w:lang w:bidi="ar-DZ"/>
        </w:rPr>
        <w:footnoteReference w:id="31"/>
      </w:r>
      <w:r>
        <w:rPr>
          <w:rFonts w:ascii="Simplified Arabic" w:hAnsi="Simplified Arabic" w:cs="Simplified Arabic" w:hint="cs"/>
          <w:sz w:val="28"/>
          <w:szCs w:val="28"/>
          <w:rtl/>
          <w:lang w:bidi="ar-DZ"/>
        </w:rPr>
        <w:t>، أما الأعوان القنصليين، فيمكن الإذن لهم إما باستلام التصريحات بالولادات والوفيات، وإما بممارسة جميع صلاحيات ضابط الحالة المدنية بموجب قرار كذلك من وزير الشؤون الخارجية</w:t>
      </w:r>
      <w:r>
        <w:rPr>
          <w:rStyle w:val="Appelnotedebasdep"/>
          <w:rFonts w:ascii="Simplified Arabic" w:hAnsi="Simplified Arabic" w:cs="Simplified Arabic"/>
          <w:sz w:val="28"/>
          <w:szCs w:val="28"/>
          <w:rtl/>
          <w:lang w:bidi="ar-DZ"/>
        </w:rPr>
        <w:footnoteReference w:id="32"/>
      </w:r>
      <w:r>
        <w:rPr>
          <w:rFonts w:ascii="Simplified Arabic" w:hAnsi="Simplified Arabic" w:cs="Simplified Arabic" w:hint="cs"/>
          <w:sz w:val="28"/>
          <w:szCs w:val="28"/>
          <w:rtl/>
          <w:lang w:bidi="ar-DZ"/>
        </w:rPr>
        <w:t xml:space="preserve">.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يقوم النواب والأعوان القنصليين بتحرير العقود الخاصة بالحالة المدنية للمواطنين الجزائريين وفقا لأحكام هذا الأمر في سجلات معدة لهذا الغرض من نسختين</w:t>
      </w:r>
      <w:r>
        <w:rPr>
          <w:rStyle w:val="Appelnotedebasdep"/>
          <w:rFonts w:ascii="Simplified Arabic" w:hAnsi="Simplified Arabic" w:cs="Simplified Arabic"/>
          <w:sz w:val="28"/>
          <w:szCs w:val="28"/>
          <w:rtl/>
          <w:lang w:bidi="ar-DZ"/>
        </w:rPr>
        <w:footnoteReference w:id="33"/>
      </w:r>
      <w:r>
        <w:rPr>
          <w:rFonts w:ascii="Simplified Arabic" w:hAnsi="Simplified Arabic" w:cs="Simplified Arabic" w:hint="cs"/>
          <w:sz w:val="28"/>
          <w:szCs w:val="28"/>
          <w:rtl/>
          <w:lang w:bidi="ar-DZ"/>
        </w:rPr>
        <w:t>، كما يقومون بنسخ عقود الحالة المدنية للجزائريين في نفس السجلات التي تلقتها السلطات المحلية وفقا للأوضاع المألوفة في البلد الأجنبي</w:t>
      </w:r>
      <w:r>
        <w:rPr>
          <w:rStyle w:val="Appelnotedebasdep"/>
          <w:rFonts w:ascii="Simplified Arabic" w:hAnsi="Simplified Arabic" w:cs="Simplified Arabic"/>
          <w:sz w:val="28"/>
          <w:szCs w:val="28"/>
          <w:rtl/>
          <w:lang w:bidi="ar-DZ"/>
        </w:rPr>
        <w:footnoteReference w:id="34"/>
      </w:r>
      <w:r>
        <w:rPr>
          <w:rFonts w:ascii="Simplified Arabic" w:hAnsi="Simplified Arabic" w:cs="Simplified Arabic" w:hint="cs"/>
          <w:sz w:val="28"/>
          <w:szCs w:val="28"/>
          <w:rtl/>
          <w:lang w:bidi="ar-DZ"/>
        </w:rPr>
        <w:t xml:space="preserve">.   </w:t>
      </w:r>
    </w:p>
    <w:p w:rsidR="007C17C3" w:rsidRPr="009C6AF6"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3- مهام ضابط الحالة المدنية: </w:t>
      </w:r>
      <w:r>
        <w:rPr>
          <w:rFonts w:ascii="Simplified Arabic" w:hAnsi="Simplified Arabic" w:cs="Simplified Arabic" w:hint="cs"/>
          <w:sz w:val="28"/>
          <w:szCs w:val="28"/>
          <w:rtl/>
          <w:lang w:bidi="ar-DZ"/>
        </w:rPr>
        <w:t xml:space="preserve">يناط بضابط الحالة المدنية أداؤه لمجموعة من الصلاحيات المنصوص عليها في المادة 3 من الأمر 70-20 المتعلق بالحالة المدنية، والمتمثلة فيما يلي: </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تلقي التصريحات بالولادات وتحرير العقود المتعلقة بها</w:t>
      </w:r>
      <w:r>
        <w:rPr>
          <w:rStyle w:val="Appelnotedebasdep"/>
          <w:rFonts w:ascii="Simplified Arabic" w:hAnsi="Simplified Arabic" w:cs="Simplified Arabic"/>
          <w:sz w:val="28"/>
          <w:szCs w:val="28"/>
          <w:rtl/>
          <w:lang w:bidi="ar-DZ"/>
        </w:rPr>
        <w:footnoteReference w:id="35"/>
      </w:r>
      <w:r>
        <w:rPr>
          <w:rFonts w:ascii="Simplified Arabic" w:hAnsi="Simplified Arabic" w:cs="Simplified Arabic" w:hint="cs"/>
          <w:sz w:val="28"/>
          <w:szCs w:val="28"/>
          <w:rtl/>
          <w:lang w:bidi="ar-DZ"/>
        </w:rPr>
        <w:t>،</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تحرير عقود الزواج، </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تلقي التصريحات بالوفيات وتحرير العقود المتعلقة بها،</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مسك سجلات الحالة المدنية أي: تقييد كل العقود</w:t>
      </w:r>
      <w:r>
        <w:rPr>
          <w:rStyle w:val="Appelnotedebasdep"/>
          <w:rFonts w:ascii="Simplified Arabic" w:hAnsi="Simplified Arabic" w:cs="Simplified Arabic"/>
          <w:sz w:val="28"/>
          <w:szCs w:val="28"/>
          <w:rtl/>
          <w:lang w:bidi="ar-DZ"/>
        </w:rPr>
        <w:footnoteReference w:id="36"/>
      </w:r>
      <w:r>
        <w:rPr>
          <w:rFonts w:ascii="Simplified Arabic" w:hAnsi="Simplified Arabic" w:cs="Simplified Arabic" w:hint="cs"/>
          <w:sz w:val="28"/>
          <w:szCs w:val="28"/>
          <w:rtl/>
          <w:lang w:bidi="ar-DZ"/>
        </w:rPr>
        <w:t xml:space="preserve"> التي يتلقاها، تسجيل بعض العقود التي يتلقاها الموظفون العموميون الآخرون، تسجيل منطوق بعض الأحكام التي تتعلق بوثائق الحالة المدنية، وضع البيانات التي يجب حسب القانون تسجيلها في بعض الأحوال على هامش عقود الحالة المدنية التي سبق قيدها أو تسجيلها.</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السهر على حفظ السجلات الجاري استعمالها وسجلات السنوات السابقة المودعة بمحفوظات البلدية والبعثات الدبلوماسية والمراكز القنصلية، وتسليم نسخ أو ملخصات العقود المدرجة في السجلات إلى الذين لهم الحق في طلبها،</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تلقي أذون الزواج الخاصة بالقصر مع موثقي العقود.</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ويتعين على ضابط الحالة المدنية ممارسة مهامه ضمن الحدود الإقليمية لاختصاصه أي في دائرة اختصاصه فقط</w:t>
      </w:r>
      <w:r>
        <w:rPr>
          <w:rStyle w:val="Appelnotedebasdep"/>
          <w:rFonts w:ascii="Simplified Arabic" w:hAnsi="Simplified Arabic" w:cs="Simplified Arabic"/>
          <w:sz w:val="28"/>
          <w:szCs w:val="28"/>
          <w:rtl/>
          <w:lang w:bidi="ar-DZ"/>
        </w:rPr>
        <w:footnoteReference w:id="37"/>
      </w:r>
      <w:r>
        <w:rPr>
          <w:rFonts w:ascii="Simplified Arabic" w:hAnsi="Simplified Arabic" w:cs="Simplified Arabic" w:hint="cs"/>
          <w:sz w:val="28"/>
          <w:szCs w:val="28"/>
          <w:rtl/>
          <w:lang w:bidi="ar-DZ"/>
        </w:rPr>
        <w:t>، تحت طائلة المساءلة التأديبية والجزائي</w:t>
      </w:r>
      <w:r>
        <w:rPr>
          <w:rFonts w:ascii="Simplified Arabic" w:hAnsi="Simplified Arabic" w:cs="Simplified Arabic" w:hint="eastAsia"/>
          <w:sz w:val="28"/>
          <w:szCs w:val="28"/>
          <w:rtl/>
          <w:lang w:bidi="ar-DZ"/>
        </w:rPr>
        <w:t>ة</w:t>
      </w:r>
      <w:r>
        <w:rPr>
          <w:rFonts w:ascii="Simplified Arabic" w:hAnsi="Simplified Arabic" w:cs="Simplified Arabic" w:hint="cs"/>
          <w:sz w:val="28"/>
          <w:szCs w:val="28"/>
          <w:rtl/>
          <w:lang w:bidi="ar-DZ"/>
        </w:rPr>
        <w:t xml:space="preserve"> مع بقاء الوثيقة صحيحة رغم مخالفة هذا العمل للقانون إلى أن يصدر حكم قضائي ببطلانها</w:t>
      </w:r>
      <w:r>
        <w:rPr>
          <w:rStyle w:val="Appelnotedebasdep"/>
          <w:rFonts w:ascii="Simplified Arabic" w:hAnsi="Simplified Arabic" w:cs="Simplified Arabic"/>
          <w:sz w:val="28"/>
          <w:szCs w:val="28"/>
          <w:rtl/>
          <w:lang w:bidi="ar-DZ"/>
        </w:rPr>
        <w:footnoteReference w:id="38"/>
      </w:r>
      <w:r>
        <w:rPr>
          <w:rFonts w:ascii="Simplified Arabic" w:hAnsi="Simplified Arabic" w:cs="Simplified Arabic" w:hint="cs"/>
          <w:sz w:val="28"/>
          <w:szCs w:val="28"/>
          <w:rtl/>
          <w:lang w:bidi="ar-DZ"/>
        </w:rPr>
        <w:t xml:space="preserve"> من رئيس المحكمة بناءا على طلب ممثل النيابة العامة باعتباره يمارس الرقابة القضائية على أعمال ضابط الحالة المدنية.</w:t>
      </w:r>
    </w:p>
    <w:p w:rsidR="007C17C3" w:rsidRPr="00307B9E"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اختصاص ضابط الحالة المدنية بتحرير عقد الزواج المبرم بين جزائريين، فيتحدد بناءا على محل إقامة الزوجين أو أحدهما، بينما يختص بإبرام زواج الأجانب في الجزائر ضابط الحالة المدنية للمكان الذي يقيم فيه أحدهما على الأقل بدائرة اختصاصه بشكل مستمر منذ شهر واحد على الأقل إلى تاريخ عقد الزواج</w:t>
      </w:r>
      <w:r>
        <w:rPr>
          <w:rStyle w:val="Appelnotedebasdep"/>
          <w:rFonts w:ascii="Simplified Arabic" w:hAnsi="Simplified Arabic" w:cs="Simplified Arabic"/>
          <w:sz w:val="28"/>
          <w:szCs w:val="28"/>
          <w:rtl/>
          <w:lang w:bidi="ar-DZ"/>
        </w:rPr>
        <w:footnoteReference w:id="39"/>
      </w:r>
      <w:r>
        <w:rPr>
          <w:rFonts w:ascii="Simplified Arabic" w:hAnsi="Simplified Arabic" w:cs="Simplified Arabic" w:hint="cs"/>
          <w:sz w:val="28"/>
          <w:szCs w:val="28"/>
          <w:rtl/>
          <w:lang w:bidi="ar-DZ"/>
        </w:rPr>
        <w:t xml:space="preserve">.     </w:t>
      </w:r>
    </w:p>
    <w:p w:rsidR="007C17C3" w:rsidRPr="006E59E4" w:rsidRDefault="007C17C3" w:rsidP="007C17C3">
      <w:pPr>
        <w:bidi/>
        <w:ind w:hanging="58"/>
        <w:jc w:val="both"/>
        <w:rPr>
          <w:rFonts w:ascii="Simplified Arabic" w:hAnsi="Simplified Arabic" w:cs="Simplified Arabic"/>
          <w:b/>
          <w:bCs/>
          <w:sz w:val="28"/>
          <w:szCs w:val="28"/>
          <w:rtl/>
          <w:lang w:bidi="ar-DZ"/>
        </w:rPr>
      </w:pPr>
      <w:r w:rsidRPr="00F1549A">
        <w:rPr>
          <w:rFonts w:ascii="Simplified Arabic" w:hAnsi="Simplified Arabic" w:cs="Simplified Arabic" w:hint="cs"/>
          <w:b/>
          <w:bCs/>
          <w:sz w:val="28"/>
          <w:szCs w:val="28"/>
          <w:rtl/>
          <w:lang w:bidi="ar-DZ"/>
        </w:rPr>
        <w:t xml:space="preserve">4- الرقابة على أعمال ضابط </w:t>
      </w:r>
      <w:r>
        <w:rPr>
          <w:rFonts w:ascii="Simplified Arabic" w:hAnsi="Simplified Arabic" w:cs="Simplified Arabic" w:hint="cs"/>
          <w:b/>
          <w:bCs/>
          <w:sz w:val="28"/>
          <w:szCs w:val="28"/>
          <w:rtl/>
          <w:lang w:bidi="ar-DZ"/>
        </w:rPr>
        <w:t>ا</w:t>
      </w:r>
      <w:r w:rsidRPr="00F1549A">
        <w:rPr>
          <w:rFonts w:ascii="Simplified Arabic" w:hAnsi="Simplified Arabic" w:cs="Simplified Arabic" w:hint="cs"/>
          <w:b/>
          <w:bCs/>
          <w:sz w:val="28"/>
          <w:szCs w:val="28"/>
          <w:rtl/>
          <w:lang w:bidi="ar-DZ"/>
        </w:rPr>
        <w:t>لحالة المدنية</w:t>
      </w:r>
      <w:r>
        <w:rPr>
          <w:rFonts w:ascii="Simplified Arabic" w:hAnsi="Simplified Arabic" w:cs="Simplified Arabic" w:hint="cs"/>
          <w:b/>
          <w:bCs/>
          <w:sz w:val="28"/>
          <w:szCs w:val="28"/>
          <w:rtl/>
          <w:lang w:bidi="ar-DZ"/>
        </w:rPr>
        <w:t xml:space="preserve"> وحدود مسؤوليته:</w:t>
      </w:r>
      <w:r w:rsidRPr="00F1549A">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يتولى ضابط الحالة المدنية ممارسة مهامه تحت مسؤوليته الشخصية، ورقابة الوالي ورقابة النائب العام للمجلس القضائي</w:t>
      </w:r>
      <w:r>
        <w:rPr>
          <w:rStyle w:val="Appelnotedebasdep"/>
          <w:rFonts w:ascii="Simplified Arabic" w:hAnsi="Simplified Arabic" w:cs="Simplified Arabic"/>
          <w:sz w:val="28"/>
          <w:szCs w:val="28"/>
          <w:rtl/>
          <w:lang w:bidi="ar-DZ"/>
        </w:rPr>
        <w:footnoteReference w:id="40"/>
      </w:r>
      <w:r>
        <w:rPr>
          <w:rFonts w:ascii="Simplified Arabic" w:hAnsi="Simplified Arabic" w:cs="Simplified Arabic" w:hint="cs"/>
          <w:sz w:val="28"/>
          <w:szCs w:val="28"/>
          <w:rtl/>
          <w:lang w:bidi="ar-DZ"/>
        </w:rPr>
        <w:t xml:space="preserve"> الذي توجد بدائرة اختصاصهما البلدية المعنية.    </w:t>
      </w:r>
    </w:p>
    <w:p w:rsidR="007C17C3" w:rsidRDefault="007C17C3" w:rsidP="007C17C3">
      <w:pPr>
        <w:bidi/>
        <w:ind w:hanging="58"/>
        <w:jc w:val="both"/>
        <w:rPr>
          <w:rFonts w:ascii="Simplified Arabic" w:hAnsi="Simplified Arabic" w:cs="Simplified Arabic"/>
          <w:sz w:val="28"/>
          <w:szCs w:val="28"/>
          <w:rtl/>
          <w:lang w:bidi="ar-DZ"/>
        </w:rPr>
      </w:pPr>
      <w:r w:rsidRPr="006E59E4">
        <w:rPr>
          <w:rFonts w:ascii="Simplified Arabic" w:hAnsi="Simplified Arabic" w:cs="Simplified Arabic" w:hint="cs"/>
          <w:b/>
          <w:bCs/>
          <w:sz w:val="28"/>
          <w:szCs w:val="28"/>
          <w:rtl/>
          <w:lang w:bidi="ar-DZ"/>
        </w:rPr>
        <w:t>4-1 الرقابة على أعمال ضابط الحالة المدنية:</w:t>
      </w:r>
      <w:r>
        <w:rPr>
          <w:rFonts w:ascii="Simplified Arabic" w:hAnsi="Simplified Arabic" w:cs="Simplified Arabic" w:hint="cs"/>
          <w:sz w:val="28"/>
          <w:szCs w:val="28"/>
          <w:rtl/>
          <w:lang w:bidi="ar-DZ"/>
        </w:rPr>
        <w:t xml:space="preserve"> يستخلص من فحوى المواد 23، 24، 25، 26 من قانون الحالة المدنية أن ضابط الحالة المدنية يخضع في ممارسة صلاحياته المتعلقة بمسك السجلات ووثائق الحالة المدنية للرقابة الإدارية للوالي المختص إقليميا من جهة، وللرقابة </w:t>
      </w:r>
      <w:r>
        <w:rPr>
          <w:rFonts w:ascii="Simplified Arabic" w:hAnsi="Simplified Arabic" w:cs="Simplified Arabic" w:hint="cs"/>
          <w:sz w:val="28"/>
          <w:szCs w:val="28"/>
          <w:rtl/>
          <w:lang w:bidi="ar-DZ"/>
        </w:rPr>
        <w:lastRenderedPageBreak/>
        <w:t xml:space="preserve">القضائية للنائب العام بالمجلس القضائي الذي توجد البلدية المعنية بدائرة اختصاصه من جهة ثانية. </w:t>
      </w:r>
    </w:p>
    <w:p w:rsidR="007C17C3" w:rsidRDefault="007C17C3" w:rsidP="007C17C3">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أ- الرقابة الإدارية</w:t>
      </w:r>
      <w:r w:rsidRPr="00EF3B98">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يحق للوالي أو ممثليه لأجل القيام ببعض العمليات الإدارية الإطلاع على سجلات الحالة المدنية دون نقلها من مكانها، ولذلك يتعين على أمناء السجلات بالبلدية وضعها تحت تصرفهم طبقا للمادة 23 من قانون الحالة المدنية.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وللإشارة، فإن الرقابة الإدارية التي يمارسها الوالي على رئيس البلدية بصفته ضابطا للحالة المدنية أي بصفته ممثلا للدولة على مستوى بلديته توصف بأنها رقابة رئاسية وليست رقابة وصاية أي أن رئيس البلدية يمارس مهامه كضابط للحالة المدنية تحت سلطة الوالي الذي له صلاحية توقيع العقوبات التأديبية ضده</w:t>
      </w:r>
      <w:r>
        <w:rPr>
          <w:rStyle w:val="Appelnotedebasdep"/>
          <w:rFonts w:ascii="Simplified Arabic" w:hAnsi="Simplified Arabic" w:cs="Simplified Arabic"/>
          <w:sz w:val="28"/>
          <w:szCs w:val="28"/>
          <w:rtl/>
          <w:lang w:bidi="ar-DZ"/>
        </w:rPr>
        <w:footnoteReference w:id="41"/>
      </w:r>
      <w:r>
        <w:rPr>
          <w:rFonts w:ascii="Simplified Arabic" w:hAnsi="Simplified Arabic" w:cs="Simplified Arabic" w:hint="cs"/>
          <w:sz w:val="28"/>
          <w:szCs w:val="28"/>
          <w:rtl/>
          <w:lang w:bidi="ar-DZ"/>
        </w:rPr>
        <w:t>، والتي يمكن التظلم منها، كما يملك الوالي سلطة التوجيه والرقابة والتعقيب، والتي قد ينجم عنها سلطة الحلول محل رئيس البلدية للقيام بمهام ضابط الحالة المدنية(المادة 100 101 من قانون البلدية) دون أن يكتسب هذه الصفة.</w:t>
      </w:r>
    </w:p>
    <w:p w:rsidR="007C17C3" w:rsidRPr="001F5E27"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أما رؤساء البعثات الدبلوماسية والمراكز القنصلية، فيمارسون مهامهم تحت رقابة أو سلطة وزير الخارجية </w:t>
      </w:r>
      <w:r>
        <w:rPr>
          <w:rStyle w:val="Appelnotedebasdep"/>
          <w:rFonts w:ascii="Simplified Arabic" w:hAnsi="Simplified Arabic" w:cs="Simplified Arabic"/>
          <w:sz w:val="28"/>
          <w:szCs w:val="28"/>
          <w:rtl/>
          <w:lang w:bidi="ar-DZ"/>
        </w:rPr>
        <w:footnoteReference w:id="42"/>
      </w:r>
      <w:r>
        <w:rPr>
          <w:rFonts w:ascii="Simplified Arabic" w:hAnsi="Simplified Arabic" w:cs="Simplified Arabic" w:hint="cs"/>
          <w:sz w:val="28"/>
          <w:szCs w:val="28"/>
          <w:rtl/>
          <w:lang w:bidi="ar-DZ"/>
        </w:rPr>
        <w:t>باعتبارهم يمثلون بلدهم في الخارج</w:t>
      </w:r>
      <w:r>
        <w:rPr>
          <w:rStyle w:val="Appelnotedebasdep"/>
          <w:rFonts w:ascii="Simplified Arabic" w:hAnsi="Simplified Arabic" w:cs="Simplified Arabic"/>
          <w:sz w:val="28"/>
          <w:szCs w:val="28"/>
          <w:rtl/>
          <w:lang w:bidi="ar-DZ"/>
        </w:rPr>
        <w:footnoteReference w:id="43"/>
      </w:r>
      <w:r>
        <w:rPr>
          <w:rFonts w:ascii="Simplified Arabic" w:hAnsi="Simplified Arabic" w:cs="Simplified Arabic" w:hint="cs"/>
          <w:sz w:val="28"/>
          <w:szCs w:val="28"/>
          <w:rtl/>
          <w:lang w:bidi="ar-DZ"/>
        </w:rPr>
        <w:t xml:space="preserve"> </w:t>
      </w:r>
    </w:p>
    <w:p w:rsidR="007C17C3" w:rsidRDefault="007C17C3" w:rsidP="007C17C3">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ب- </w:t>
      </w:r>
      <w:r w:rsidRPr="00EF3B98">
        <w:rPr>
          <w:rFonts w:ascii="Simplified Arabic" w:hAnsi="Simplified Arabic" w:cs="Simplified Arabic" w:hint="cs"/>
          <w:b/>
          <w:bCs/>
          <w:sz w:val="28"/>
          <w:szCs w:val="28"/>
          <w:rtl/>
          <w:lang w:bidi="ar-DZ"/>
        </w:rPr>
        <w:t>الرقابة القضائية</w:t>
      </w:r>
      <w:r>
        <w:rPr>
          <w:rStyle w:val="Appelnotedebasdep"/>
          <w:rFonts w:ascii="Simplified Arabic" w:hAnsi="Simplified Arabic" w:cs="Simplified Arabic"/>
          <w:b/>
          <w:bCs/>
          <w:sz w:val="28"/>
          <w:szCs w:val="28"/>
          <w:rtl/>
          <w:lang w:bidi="ar-DZ"/>
        </w:rPr>
        <w:footnoteReference w:id="44"/>
      </w:r>
      <w:r w:rsidRPr="00EF3B98">
        <w:rPr>
          <w:rFonts w:ascii="Simplified Arabic" w:hAnsi="Simplified Arabic" w:cs="Simplified Arabic" w:hint="cs"/>
          <w:b/>
          <w:bCs/>
          <w:sz w:val="28"/>
          <w:szCs w:val="28"/>
          <w:rtl/>
          <w:lang w:bidi="ar-DZ"/>
        </w:rPr>
        <w:t>:</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يتمتع النائب العام بالمجلس القضائي الذي توجد بدائرة اختصاصه البلدية المعنية بحق الإطلاع سواء بنفسه أو بواسطة ممثليه على سجلات ووثائق الحالة المدنية للتأكد من حالتها وتحرير محضر بذلك يثبت فيه المخالفات إن وجدت وإرساله إلى وزارة العدل، فإذا وجد أخطاء أو تجاوزات، جاز له تحريك دعوى عمومية ضد ضابط الحالة المدنية والمطالبة بمعاقبته طبقا لأحكام قانون العقوبات.</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ويقوم النائب العام أو ممثليه</w:t>
      </w:r>
      <w:r>
        <w:rPr>
          <w:rStyle w:val="Appelnotedebasdep"/>
          <w:rFonts w:ascii="Simplified Arabic" w:hAnsi="Simplified Arabic" w:cs="Simplified Arabic"/>
          <w:sz w:val="28"/>
          <w:szCs w:val="28"/>
          <w:rtl/>
          <w:lang w:bidi="ar-DZ"/>
        </w:rPr>
        <w:footnoteReference w:id="45"/>
      </w:r>
      <w:r>
        <w:rPr>
          <w:rFonts w:ascii="Simplified Arabic" w:hAnsi="Simplified Arabic" w:cs="Simplified Arabic" w:hint="cs"/>
          <w:sz w:val="28"/>
          <w:szCs w:val="28"/>
          <w:rtl/>
          <w:lang w:bidi="ar-DZ"/>
        </w:rPr>
        <w:t xml:space="preserve"> بالمجلس القضائي المختص إقليميا برقابة أعمال رئيس البلدية المتعلقة بمهامه كضابط للحالة المدنية، والتي يمكن إيجازها فيما يلي:   </w:t>
      </w:r>
    </w:p>
    <w:p w:rsidR="007C17C3" w:rsidRDefault="007C17C3" w:rsidP="007C17C3">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مراقبة السجلات والإطلاع عليها دون نقلها أو بعد نقلها بمقرر قضائي.</w:t>
      </w:r>
    </w:p>
    <w:p w:rsidR="007C17C3" w:rsidRDefault="007C17C3" w:rsidP="007C17C3">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السهر على إرسال جداول السجلات الملحقة بالنسخة الثانية من السجل الذي يلزم إيداعه لدى كتابة ضبط المجلس.</w:t>
      </w:r>
    </w:p>
    <w:p w:rsidR="007C17C3" w:rsidRDefault="007C17C3" w:rsidP="007C17C3">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مراقبة إرسال السجلات التي مر عليها 100 سنة من محفوظات البلدية إلى محفوظات الولاية.</w:t>
      </w:r>
    </w:p>
    <w:p w:rsidR="007C17C3" w:rsidRDefault="007C17C3" w:rsidP="007C17C3">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التدخل من أجل إبطال العقود الخاطئة سواء المحررة بطريقة غير قانونية أو بياناتها غير صحيحة.</w:t>
      </w:r>
    </w:p>
    <w:p w:rsidR="007C17C3" w:rsidRDefault="007C17C3" w:rsidP="007C17C3">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مراقبة قرار التفويض بعد إرسال نسخة منه إلى النائب العام بالمجلس القضائي.</w:t>
      </w:r>
    </w:p>
    <w:p w:rsidR="007C17C3" w:rsidRPr="008E02D0" w:rsidRDefault="007C17C3" w:rsidP="007C17C3">
      <w:pPr>
        <w:pStyle w:val="Paragraphedeliste"/>
        <w:numPr>
          <w:ilvl w:val="0"/>
          <w:numId w:val="2"/>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الترخيص من أجل إعادة تجديد سجلات الحالة المدنية المتدهورة من كثرة الاستعمال</w:t>
      </w:r>
      <w:r>
        <w:rPr>
          <w:rStyle w:val="Appelnotedebasdep"/>
          <w:rFonts w:ascii="Simplified Arabic" w:hAnsi="Simplified Arabic" w:cs="Simplified Arabic"/>
          <w:sz w:val="28"/>
          <w:szCs w:val="28"/>
          <w:rtl/>
          <w:lang w:bidi="ar-DZ"/>
        </w:rPr>
        <w:footnoteReference w:id="46"/>
      </w:r>
      <w:r>
        <w:rPr>
          <w:rFonts w:ascii="Simplified Arabic" w:hAnsi="Simplified Arabic" w:cs="Simplified Arabic" w:hint="cs"/>
          <w:sz w:val="28"/>
          <w:szCs w:val="28"/>
          <w:rtl/>
          <w:lang w:bidi="ar-DZ"/>
        </w:rPr>
        <w:t xml:space="preserve">.    </w:t>
      </w:r>
      <w:r w:rsidRPr="008E02D0">
        <w:rPr>
          <w:rFonts w:ascii="Simplified Arabic" w:hAnsi="Simplified Arabic" w:cs="Simplified Arabic" w:hint="cs"/>
          <w:sz w:val="28"/>
          <w:szCs w:val="28"/>
          <w:rtl/>
          <w:lang w:bidi="ar-DZ"/>
        </w:rPr>
        <w:t xml:space="preserve">      </w:t>
      </w:r>
    </w:p>
    <w:p w:rsidR="007C17C3" w:rsidRPr="00953E66" w:rsidRDefault="007C17C3" w:rsidP="007C17C3">
      <w:pPr>
        <w:bidi/>
        <w:ind w:hanging="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4-2 مسؤولية</w:t>
      </w:r>
      <w:r>
        <w:rPr>
          <w:rStyle w:val="Appelnotedebasdep"/>
          <w:rFonts w:ascii="Simplified Arabic" w:hAnsi="Simplified Arabic" w:cs="Simplified Arabic"/>
          <w:b/>
          <w:bCs/>
          <w:sz w:val="28"/>
          <w:szCs w:val="28"/>
          <w:rtl/>
          <w:lang w:bidi="ar-DZ"/>
        </w:rPr>
        <w:footnoteReference w:id="47"/>
      </w:r>
      <w:r>
        <w:rPr>
          <w:rFonts w:ascii="Simplified Arabic" w:hAnsi="Simplified Arabic" w:cs="Simplified Arabic" w:hint="cs"/>
          <w:b/>
          <w:bCs/>
          <w:sz w:val="28"/>
          <w:szCs w:val="28"/>
          <w:rtl/>
          <w:lang w:bidi="ar-DZ"/>
        </w:rPr>
        <w:t xml:space="preserve"> ضابط الحالة المدنية: </w:t>
      </w:r>
      <w:r>
        <w:rPr>
          <w:rFonts w:ascii="Simplified Arabic" w:hAnsi="Simplified Arabic" w:cs="Simplified Arabic" w:hint="cs"/>
          <w:sz w:val="28"/>
          <w:szCs w:val="28"/>
          <w:rtl/>
          <w:lang w:bidi="ar-DZ"/>
        </w:rPr>
        <w:t>يتحمل ضابط الحالة المدنية المسؤولية الشخصية عن أخطائه أو عن أخطاء مفوضيه أثناء ممارستهم للمهام المتعلقة بمسك سجلات الحالة المدنية</w:t>
      </w:r>
      <w:r>
        <w:rPr>
          <w:rStyle w:val="Appelnotedebasdep"/>
          <w:rFonts w:ascii="Simplified Arabic" w:hAnsi="Simplified Arabic" w:cs="Simplified Arabic"/>
          <w:sz w:val="28"/>
          <w:szCs w:val="28"/>
          <w:rtl/>
          <w:lang w:bidi="ar-DZ"/>
        </w:rPr>
        <w:footnoteReference w:id="48"/>
      </w:r>
      <w:r>
        <w:rPr>
          <w:rFonts w:ascii="Simplified Arabic" w:hAnsi="Simplified Arabic" w:cs="Simplified Arabic" w:hint="cs"/>
          <w:sz w:val="28"/>
          <w:szCs w:val="28"/>
          <w:rtl/>
          <w:lang w:bidi="ar-DZ"/>
        </w:rPr>
        <w:t>، والتي ينتج عنها ضرر للمواطنين أو المصلحة العامة</w:t>
      </w:r>
      <w:r>
        <w:rPr>
          <w:rStyle w:val="Appelnotedebasdep"/>
          <w:rFonts w:ascii="Simplified Arabic" w:hAnsi="Simplified Arabic" w:cs="Simplified Arabic"/>
          <w:sz w:val="28"/>
          <w:szCs w:val="28"/>
          <w:rtl/>
          <w:lang w:bidi="ar-DZ"/>
        </w:rPr>
        <w:footnoteReference w:id="49"/>
      </w:r>
      <w:r>
        <w:rPr>
          <w:rFonts w:ascii="Simplified Arabic" w:hAnsi="Simplified Arabic" w:cs="Simplified Arabic" w:hint="cs"/>
          <w:sz w:val="28"/>
          <w:szCs w:val="28"/>
          <w:rtl/>
          <w:lang w:bidi="ar-DZ"/>
        </w:rPr>
        <w:t xml:space="preserve">، وهذا ما يبرر إخضاع أعمال ضابط الحالة المدنية لرقابة مزدوجة على النحو المبين سابقا. </w:t>
      </w:r>
    </w:p>
    <w:p w:rsidR="007C17C3" w:rsidRDefault="007C17C3" w:rsidP="007C17C3">
      <w:pPr>
        <w:bidi/>
        <w:ind w:hanging="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والأخطاء التي تستوجب مسؤولية ضابط الحالة المدنية متعددة ومتنوعة، فمنها ما يصدر عنه عن عمد ومنها ما يصدر عن غير عمد أي عن إهمال وعدم الحيطة، وهي إما أن تثير مسؤوليته المدنية أو الجزائية.</w:t>
      </w:r>
    </w:p>
    <w:p w:rsidR="007C17C3" w:rsidRDefault="007C17C3" w:rsidP="007C17C3">
      <w:pPr>
        <w:bidi/>
        <w:ind w:hanging="58"/>
        <w:jc w:val="both"/>
        <w:rPr>
          <w:rFonts w:ascii="Simplified Arabic" w:hAnsi="Simplified Arabic" w:cs="Simplified Arabic"/>
          <w:sz w:val="28"/>
          <w:szCs w:val="28"/>
          <w:rtl/>
          <w:lang w:bidi="ar-DZ"/>
        </w:rPr>
      </w:pPr>
      <w:r w:rsidRPr="00EC0232">
        <w:rPr>
          <w:rFonts w:ascii="Simplified Arabic" w:hAnsi="Simplified Arabic" w:cs="Simplified Arabic" w:hint="cs"/>
          <w:b/>
          <w:bCs/>
          <w:sz w:val="28"/>
          <w:szCs w:val="28"/>
          <w:rtl/>
          <w:lang w:bidi="ar-DZ"/>
        </w:rPr>
        <w:lastRenderedPageBreak/>
        <w:t xml:space="preserve">4-2-1 </w:t>
      </w:r>
      <w:r>
        <w:rPr>
          <w:rFonts w:ascii="Simplified Arabic" w:hAnsi="Simplified Arabic" w:cs="Simplified Arabic" w:hint="cs"/>
          <w:b/>
          <w:bCs/>
          <w:sz w:val="28"/>
          <w:szCs w:val="28"/>
          <w:rtl/>
          <w:lang w:bidi="ar-DZ"/>
        </w:rPr>
        <w:t xml:space="preserve">المسؤولية المدنية: </w:t>
      </w:r>
      <w:r>
        <w:rPr>
          <w:rFonts w:ascii="Simplified Arabic" w:hAnsi="Simplified Arabic" w:cs="Simplified Arabic" w:hint="cs"/>
          <w:sz w:val="28"/>
          <w:szCs w:val="28"/>
          <w:rtl/>
          <w:lang w:bidi="ar-DZ"/>
        </w:rPr>
        <w:t xml:space="preserve">أقر المشرع المسؤولية المدنية لضابط الحالة المدنية في المادة 27 من الأمر 70-20 المتعلق بالحالة المدنية عن الأضرار التي تلحق الغير نتيجة تقصيره في حفظ وصيانة سجلات الحالة المدنية، كما يلزم طبقا لنص المادة 28 من نفس الأمر بتعويض الضرر اللاحق بالأطراف دون الإخلال بالعقوبات المنصوص عليها في قانون العقوبات، بسبب فساد أو تزوير في وثائق الحالة المدنية أو قيد هذه الوثائق في ورقة منفصلة أو غيرها دون تسجيلها في السجلات المعدة لها.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ويعاقب ضابط الحالة المدنية كذلك بغرامة لا يمكن أن تزيد عن 200 د.ج بسبب مخالفته لأحكام قانون الحالة المدنية تصر عن المحكمة الفاصلة في المسائل المدنية بناء على طلب النيابة العامة(وكيل الجمهورية) وهذا ما قررته المادة 29 من الأمر 70-20 المتعلق بالحالة المدنية. </w:t>
      </w:r>
    </w:p>
    <w:p w:rsidR="007C17C3" w:rsidRPr="009E510A" w:rsidRDefault="007C17C3" w:rsidP="007C17C3">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وبذلك يكون المشرع قد استحدث نوعا خاصا من المخالفات، يخرج عن المبادئ العامة للتجريم والعقاب، فتختص بإصدار عقوبتها المحكمة المدنية على الرغم من اتصاف الفعل بوصف الجريمة، ولا تخضع العقوبة المقررة لها المحددة بحدها الأقصى لظروف التشديد ولو تكرر ارتكاب الفعل أكثر من مرة، ولا تتقادم، ولا تقبل وقف التنفي</w:t>
      </w:r>
      <w:r>
        <w:rPr>
          <w:rFonts w:ascii="Simplified Arabic" w:hAnsi="Simplified Arabic" w:cs="Simplified Arabic" w:hint="eastAsia"/>
          <w:sz w:val="28"/>
          <w:szCs w:val="28"/>
          <w:rtl/>
          <w:lang w:bidi="ar-DZ"/>
        </w:rPr>
        <w:t>ذ</w:t>
      </w:r>
      <w:r>
        <w:rPr>
          <w:rStyle w:val="Appelnotedebasdep"/>
          <w:rFonts w:ascii="Simplified Arabic" w:hAnsi="Simplified Arabic" w:cs="Simplified Arabic"/>
          <w:sz w:val="28"/>
          <w:szCs w:val="28"/>
          <w:rtl/>
          <w:lang w:bidi="ar-DZ"/>
        </w:rPr>
        <w:footnoteReference w:id="50"/>
      </w:r>
      <w:r>
        <w:rPr>
          <w:rFonts w:ascii="Simplified Arabic" w:hAnsi="Simplified Arabic" w:cs="Simplified Arabic" w:hint="cs"/>
          <w:sz w:val="28"/>
          <w:szCs w:val="28"/>
          <w:rtl/>
          <w:lang w:bidi="ar-DZ"/>
        </w:rPr>
        <w:t xml:space="preserve">. </w:t>
      </w:r>
    </w:p>
    <w:p w:rsidR="007C17C3" w:rsidRPr="007928DC" w:rsidRDefault="007C17C3" w:rsidP="007C17C3">
      <w:pPr>
        <w:bidi/>
        <w:ind w:hanging="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4-2-2 المسؤولية الجزائية: </w:t>
      </w:r>
      <w:r>
        <w:rPr>
          <w:rFonts w:ascii="Simplified Arabic" w:hAnsi="Simplified Arabic" w:cs="Simplified Arabic" w:hint="cs"/>
          <w:sz w:val="28"/>
          <w:szCs w:val="28"/>
          <w:rtl/>
          <w:lang w:bidi="ar-DZ"/>
        </w:rPr>
        <w:t xml:space="preserve">يتحمل ضابط الحالة المدنية المسؤولية الجزائية لارتكابه فعل التحريف أو التزوير في وثائق الحالة المدنية أو تقييده لهذه الوثائق في ورقة منفصلة دون تسجيلها في السجلات المعدة لذاك وفقا لنص المادة 28 من الأمر 70-20 التي تحيل بشأن العقوبات المقررة لها على قانون العقوبات. </w:t>
      </w:r>
    </w:p>
    <w:p w:rsidR="007C17C3" w:rsidRDefault="007C17C3" w:rsidP="007C17C3">
      <w:pPr>
        <w:bidi/>
        <w:spacing w:line="240" w:lineRule="auto"/>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فحسب المادة 441 الفقرة 1 من قانون العقوبات، يعاقب ضابط الحالة المدنية الذي يقوم بتقييد وثيقة للحالة المدنية في ورقة منفردة وفي غير السجلات المعدة لذلك بالحبس من 10 أيام على الأقل إلى شهرين على الأكثر وبغرامة من 8000 إلى 16000 أو بإحدى هاتين العقوبتين، كما يعاقب ضابط الحالة المدنية بنفس العقوبة أيضا في حالة عدم تحققه من موافقة </w:t>
      </w:r>
      <w:r>
        <w:rPr>
          <w:rFonts w:ascii="Simplified Arabic" w:hAnsi="Simplified Arabic" w:cs="Simplified Arabic" w:hint="cs"/>
          <w:sz w:val="28"/>
          <w:szCs w:val="28"/>
          <w:rtl/>
          <w:lang w:bidi="ar-DZ"/>
        </w:rPr>
        <w:lastRenderedPageBreak/>
        <w:t xml:space="preserve">الوالدين أو غيرهما من الأشخاص إذا اشترط القانون هذه الموافقة لصحة الزواج أو تسجيل عقد زواج امرأة سبق زواجها قبل مضي المدة المحددة قانونا.   </w:t>
      </w:r>
    </w:p>
    <w:p w:rsidR="007C17C3" w:rsidRPr="00EB65D1" w:rsidRDefault="007C17C3" w:rsidP="007C17C3">
      <w:pPr>
        <w:bidi/>
        <w:spacing w:line="240" w:lineRule="auto"/>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ويعاقب ضابط الحالة المدنية لارتكابه فعل من الأفعال المذكورة بالمادة 158 من قانون العقوبات بالحبس أو السجن حسب الحالة. </w:t>
      </w:r>
    </w:p>
    <w:p w:rsidR="007C17C3" w:rsidRPr="006C7421" w:rsidRDefault="007C17C3" w:rsidP="007C17C3">
      <w:pPr>
        <w:bidi/>
        <w:spacing w:line="240" w:lineRule="auto"/>
        <w:ind w:hanging="58"/>
        <w:jc w:val="both"/>
        <w:rPr>
          <w:rFonts w:ascii="Simplified Arabic" w:hAnsi="Simplified Arabic" w:cs="Simplified Arabic"/>
          <w:b/>
          <w:bCs/>
          <w:sz w:val="28"/>
          <w:szCs w:val="28"/>
          <w:rtl/>
          <w:lang w:bidi="ar-DZ"/>
        </w:rPr>
      </w:pPr>
      <w:r w:rsidRPr="00EB65D1">
        <w:rPr>
          <w:rFonts w:ascii="Simplified Arabic" w:hAnsi="Simplified Arabic" w:cs="Simplified Arabic" w:hint="cs"/>
          <w:b/>
          <w:bCs/>
          <w:sz w:val="28"/>
          <w:szCs w:val="28"/>
          <w:rtl/>
          <w:lang w:bidi="ar-DZ"/>
        </w:rPr>
        <w:t>4-2-3 عدم مسؤولية الدولة والبلدية عن أخطاء ضابط الحالة المدنية: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من استقرار أحكام المادة 26 من الأمر 70-20 المتعلق بالحالة المدنية يتضح أن ضابط الحالة المدنية يسأل بصفة شخصية عن الأخطاء التي تصدر عنه أثناء ممارسة مهامه كضابط للحالة المدنية، بالتالي لا يمكن أن تتحمل البلدية أو الدولة عنه مسؤولية هذه الأخطاء.   </w:t>
      </w:r>
    </w:p>
    <w:p w:rsidR="007C17C3" w:rsidRPr="00476270" w:rsidRDefault="000D234F" w:rsidP="007C17C3">
      <w:pPr>
        <w:bidi/>
        <w:spacing w:after="0" w:line="24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المحور الثاني</w:t>
      </w:r>
      <w:r w:rsidR="007C17C3" w:rsidRPr="00476270">
        <w:rPr>
          <w:rFonts w:ascii="Simplified Arabic" w:hAnsi="Simplified Arabic" w:cs="Simplified Arabic" w:hint="cs"/>
          <w:b/>
          <w:bCs/>
          <w:sz w:val="28"/>
          <w:szCs w:val="28"/>
          <w:rtl/>
          <w:lang w:bidi="ar-DZ"/>
        </w:rPr>
        <w:t>- سجلات الحالة المدن</w:t>
      </w:r>
      <w:r w:rsidR="007C17C3">
        <w:rPr>
          <w:rFonts w:ascii="Simplified Arabic" w:hAnsi="Simplified Arabic" w:cs="Simplified Arabic" w:hint="cs"/>
          <w:b/>
          <w:bCs/>
          <w:sz w:val="28"/>
          <w:szCs w:val="28"/>
          <w:rtl/>
          <w:lang w:bidi="ar-DZ"/>
        </w:rPr>
        <w:t>ية</w:t>
      </w:r>
      <w:r w:rsidR="007C17C3" w:rsidRPr="00476270">
        <w:rPr>
          <w:rFonts w:ascii="Simplified Arabic" w:hAnsi="Simplified Arabic" w:cs="Simplified Arabic" w:hint="cs"/>
          <w:b/>
          <w:bCs/>
          <w:sz w:val="28"/>
          <w:szCs w:val="28"/>
          <w:rtl/>
          <w:lang w:bidi="ar-DZ"/>
        </w:rPr>
        <w:t>:</w:t>
      </w:r>
      <w:r w:rsidR="007C17C3">
        <w:rPr>
          <w:rFonts w:ascii="Simplified Arabic" w:hAnsi="Simplified Arabic" w:cs="Simplified Arabic"/>
          <w:b/>
          <w:bCs/>
          <w:sz w:val="28"/>
          <w:szCs w:val="28"/>
          <w:lang w:bidi="ar-DZ"/>
        </w:rPr>
        <w:t xml:space="preserve"> Registres de l’état civile </w:t>
      </w:r>
    </w:p>
    <w:p w:rsidR="007C17C3" w:rsidRDefault="007C17C3" w:rsidP="007C17C3">
      <w:pPr>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تعتبر سجلات الحالة المدنية بمثابة قاعدة البيانات أو الدعامة المادية التي تسجل فيها عقود ووثائق الحالة المدنية، وهي على ثلاثة أنواع(سجلات الولادات، سجلات عقود الزواج، سجلات الوفيات). </w:t>
      </w:r>
    </w:p>
    <w:p w:rsidR="007C17C3" w:rsidRPr="00EE4DDC" w:rsidRDefault="007C17C3" w:rsidP="007C17C3">
      <w:pPr>
        <w:bidi/>
        <w:spacing w:before="240"/>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وبالنظر للدور البالغ الأهمية الذي تلعبه هذه السجلات في تنظيم الحياة المدنية للأفراد قام المشرع بإخضاعها لأحكام قانونية صارمة فيما يتعلق بكيفية إنشائها ومسكها وحفظها، أين خصص لها الفصل الثاني من الباب الأول من الأمر 70-20 المتعلق بالحالة المدنية الذي اشتمل على ثلاثة أقسام، تضمن كل قسم تنظيم جانب من جوانبها(مسك السجلات، جداول السجلات، حفظ السجلات والإطلاع عليها ومراجعتها)، بالإضافة إلى استحداث قسم رابع خاص بالسجل الوطني الآلي للحالة المدنية بموجب القانون 14-08 المعدل والمتمم للأمر 70-20 المتضمن الحالة المدنية.</w:t>
      </w:r>
      <w:r w:rsidRPr="00EE4DDC">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 </w:t>
      </w:r>
    </w:p>
    <w:p w:rsidR="007C17C3" w:rsidRDefault="007C17C3" w:rsidP="007C17C3">
      <w:pPr>
        <w:bidi/>
        <w:spacing w:before="240"/>
        <w:ind w:firstLine="509"/>
        <w:jc w:val="both"/>
        <w:rPr>
          <w:rFonts w:ascii="Simplified Arabic" w:hAnsi="Simplified Arabic" w:cs="Simplified Arabic"/>
          <w:sz w:val="28"/>
          <w:szCs w:val="28"/>
          <w:rtl/>
          <w:lang w:bidi="ar-DZ"/>
        </w:rPr>
      </w:pPr>
      <w:r w:rsidRPr="00EE4DDC">
        <w:rPr>
          <w:rFonts w:ascii="Simplified Arabic" w:hAnsi="Simplified Arabic" w:cs="Simplified Arabic" w:hint="cs"/>
          <w:b/>
          <w:bCs/>
          <w:sz w:val="28"/>
          <w:szCs w:val="28"/>
          <w:rtl/>
          <w:lang w:bidi="ar-DZ"/>
        </w:rPr>
        <w:t>1- السجلات التقليدية للحالة المدنية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توجد ثلاثة أنواع من السجلات لإثبات وثائق الحالة المدنية، الأول تسجل فيه الولادات والثاني لتسجيل عقود الزواج والثالث لتسجيل الوفيات، وقد كان النظام الخاص بالسجلات قبل سنة 1955 مختلفا عما هو عليه اليوم، حيث كانت البلدية غير ملزمة بإنشاء سجل لكل نوع من أنواع وثائق الحالة المدنية إلى أن جاءت التعليمة </w:t>
      </w:r>
      <w:r>
        <w:rPr>
          <w:rFonts w:ascii="Simplified Arabic" w:hAnsi="Simplified Arabic" w:cs="Simplified Arabic" w:hint="cs"/>
          <w:sz w:val="28"/>
          <w:szCs w:val="28"/>
          <w:rtl/>
          <w:lang w:bidi="ar-DZ"/>
        </w:rPr>
        <w:lastRenderedPageBreak/>
        <w:t>المؤرخة في 21/09/1955 التي أوصت باستعمال سجلا خاصا لكل نوع من أنواع وثائق الحالة المدنية، واستمر هذا الوضع إلى غاية صدور الأمر 70-20 المتعلق بالحالة المدنية.</w:t>
      </w:r>
    </w:p>
    <w:p w:rsidR="007C17C3" w:rsidRDefault="007C17C3" w:rsidP="007C17C3">
      <w:pPr>
        <w:bidi/>
        <w:spacing w:before="240"/>
        <w:ind w:firstLine="509"/>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وبالرجوع إلى المادة 6</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معدلة بقانون 14-08) من قانون الحالة المدنية نجدها توجب تسجيل عقود الحالة المدنية في كل بلدية في ثلاثة سجلات(الميلاد، الزواج، الوفاة)، </w:t>
      </w:r>
      <w:r w:rsidRPr="000A16A9">
        <w:rPr>
          <w:rFonts w:ascii="Simplified Arabic" w:hAnsi="Simplified Arabic" w:cs="Simplified Arabic" w:hint="cs"/>
          <w:b/>
          <w:bCs/>
          <w:sz w:val="28"/>
          <w:szCs w:val="28"/>
          <w:rtl/>
          <w:lang w:bidi="ar-DZ"/>
        </w:rPr>
        <w:t>ويعد</w:t>
      </w:r>
      <w:r>
        <w:rPr>
          <w:rFonts w:ascii="Simplified Arabic" w:hAnsi="Simplified Arabic" w:cs="Simplified Arabic" w:hint="cs"/>
          <w:sz w:val="28"/>
          <w:szCs w:val="28"/>
          <w:rtl/>
          <w:lang w:bidi="ar-DZ"/>
        </w:rPr>
        <w:t xml:space="preserve"> كل سجل من السجلات الثلاثة من</w:t>
      </w:r>
      <w:r w:rsidRPr="000A16A9">
        <w:rPr>
          <w:rFonts w:ascii="Simplified Arabic" w:hAnsi="Simplified Arabic" w:cs="Simplified Arabic" w:hint="cs"/>
          <w:b/>
          <w:bCs/>
          <w:sz w:val="28"/>
          <w:szCs w:val="28"/>
          <w:rtl/>
          <w:lang w:bidi="ar-DZ"/>
        </w:rPr>
        <w:t xml:space="preserve"> نسختين</w:t>
      </w:r>
      <w:r>
        <w:rPr>
          <w:rStyle w:val="Appelnotedebasdep"/>
          <w:rFonts w:ascii="Simplified Arabic" w:hAnsi="Simplified Arabic" w:cs="Simplified Arabic"/>
          <w:sz w:val="28"/>
          <w:szCs w:val="28"/>
          <w:rtl/>
          <w:lang w:bidi="ar-DZ"/>
        </w:rPr>
        <w:footnoteReference w:id="51"/>
      </w:r>
      <w:r>
        <w:rPr>
          <w:rFonts w:ascii="Simplified Arabic" w:hAnsi="Simplified Arabic" w:cs="Simplified Arabic" w:hint="cs"/>
          <w:sz w:val="28"/>
          <w:szCs w:val="28"/>
          <w:rtl/>
          <w:lang w:bidi="ar-DZ"/>
        </w:rPr>
        <w:t>، على أن يحتوي كل سجل على هامش لوضع البيانات الهامشية</w:t>
      </w:r>
      <w:r>
        <w:rPr>
          <w:rStyle w:val="Appelnotedebasdep"/>
          <w:rFonts w:ascii="Simplified Arabic" w:hAnsi="Simplified Arabic" w:cs="Simplified Arabic"/>
          <w:sz w:val="28"/>
          <w:szCs w:val="28"/>
          <w:rtl/>
          <w:lang w:bidi="ar-DZ"/>
        </w:rPr>
        <w:footnoteReference w:id="52"/>
      </w:r>
      <w:r>
        <w:rPr>
          <w:rFonts w:ascii="Simplified Arabic" w:hAnsi="Simplified Arabic" w:cs="Simplified Arabic" w:hint="cs"/>
          <w:sz w:val="28"/>
          <w:szCs w:val="28"/>
          <w:rtl/>
          <w:lang w:bidi="ar-DZ"/>
        </w:rPr>
        <w:t>.</w:t>
      </w:r>
    </w:p>
    <w:p w:rsidR="007C17C3" w:rsidRDefault="007C17C3" w:rsidP="007C17C3">
      <w:pPr>
        <w:bidi/>
        <w:spacing w:before="240"/>
        <w:ind w:hanging="58"/>
        <w:jc w:val="both"/>
        <w:rPr>
          <w:rFonts w:ascii="Simplified Arabic" w:hAnsi="Simplified Arabic" w:cs="Simplified Arabic"/>
          <w:sz w:val="28"/>
          <w:szCs w:val="28"/>
          <w:rtl/>
          <w:lang w:bidi="ar-DZ"/>
        </w:rPr>
      </w:pPr>
      <w:r w:rsidRPr="00D5046D">
        <w:rPr>
          <w:rFonts w:ascii="Simplified Arabic" w:hAnsi="Simplified Arabic" w:cs="Simplified Arabic"/>
          <w:b/>
          <w:bCs/>
          <w:sz w:val="28"/>
          <w:szCs w:val="28"/>
          <w:lang w:bidi="ar-DZ"/>
        </w:rPr>
        <w:t xml:space="preserve">1-1 </w:t>
      </w:r>
      <w:r w:rsidRPr="00D5046D">
        <w:rPr>
          <w:rFonts w:ascii="Simplified Arabic" w:hAnsi="Simplified Arabic" w:cs="Simplified Arabic" w:hint="cs"/>
          <w:b/>
          <w:bCs/>
          <w:sz w:val="28"/>
          <w:szCs w:val="28"/>
          <w:rtl/>
          <w:lang w:bidi="ar-DZ"/>
        </w:rPr>
        <w:t xml:space="preserve"> </w:t>
      </w:r>
      <w:r w:rsidRPr="000C59C9">
        <w:rPr>
          <w:rFonts w:ascii="Simplified Arabic" w:hAnsi="Simplified Arabic" w:cs="Simplified Arabic" w:hint="cs"/>
          <w:b/>
          <w:bCs/>
          <w:sz w:val="28"/>
          <w:szCs w:val="28"/>
          <w:rtl/>
          <w:lang w:bidi="ar-DZ"/>
        </w:rPr>
        <w:t xml:space="preserve">افتتاح سجلات الحالة المدنية: </w:t>
      </w:r>
      <w:r>
        <w:rPr>
          <w:rFonts w:ascii="Simplified Arabic" w:hAnsi="Simplified Arabic" w:cs="Simplified Arabic" w:hint="cs"/>
          <w:sz w:val="28"/>
          <w:szCs w:val="28"/>
          <w:rtl/>
          <w:lang w:bidi="ar-DZ"/>
        </w:rPr>
        <w:t>يجب قبل استعمال سجلات الحالة المدنية أن ترقم ويؤشر عليها من الصفحة الأولى إلى آخر صفحة من طرف رئيس المحكمة التي توجد بدائرة اختصاصها البلدية المعنية أو القاضي الذي يحل محله</w:t>
      </w:r>
      <w:r>
        <w:rPr>
          <w:rStyle w:val="Appelnotedebasdep"/>
          <w:rFonts w:ascii="Simplified Arabic" w:hAnsi="Simplified Arabic" w:cs="Simplified Arabic"/>
          <w:sz w:val="28"/>
          <w:szCs w:val="28"/>
          <w:rtl/>
          <w:lang w:bidi="ar-DZ"/>
        </w:rPr>
        <w:footnoteReference w:id="53"/>
      </w:r>
      <w:r>
        <w:rPr>
          <w:rFonts w:ascii="Simplified Arabic" w:hAnsi="Simplified Arabic" w:cs="Simplified Arabic" w:hint="cs"/>
          <w:sz w:val="28"/>
          <w:szCs w:val="28"/>
          <w:rtl/>
          <w:lang w:bidi="ar-DZ"/>
        </w:rPr>
        <w:t xml:space="preserve"> الذي يقوم بتحرير محضر افتتاحها مع ذكره عدد الأوراق المكونة لها وتثبيته بها</w:t>
      </w:r>
      <w:r>
        <w:rPr>
          <w:rStyle w:val="Appelnotedebasdep"/>
          <w:rFonts w:ascii="Simplified Arabic" w:hAnsi="Simplified Arabic" w:cs="Simplified Arabic"/>
          <w:sz w:val="28"/>
          <w:szCs w:val="28"/>
          <w:rtl/>
          <w:lang w:bidi="ar-DZ"/>
        </w:rPr>
        <w:footnoteReference w:id="54"/>
      </w:r>
      <w:r>
        <w:rPr>
          <w:rFonts w:ascii="Simplified Arabic" w:hAnsi="Simplified Arabic" w:cs="Simplified Arabic" w:hint="cs"/>
          <w:sz w:val="28"/>
          <w:szCs w:val="28"/>
          <w:rtl/>
          <w:lang w:bidi="ar-DZ"/>
        </w:rPr>
        <w:t xml:space="preserve">. </w:t>
      </w:r>
    </w:p>
    <w:p w:rsidR="007C17C3" w:rsidRDefault="007C17C3" w:rsidP="007C17C3">
      <w:pPr>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وعندما لا يكفي السجل الأصلي لتسجيل كل وثائق الحالة المدنية الواجب تسجيلها للسنة الجارية، فيمكن استعمال سجل إضافي متمم ومكمل للسجل الأوّل، فإن لم يوجد ففي سجل عادي تسجل فيه باقي وثائق الحالة المدنية إلى غاية نهاية السنة، بشرط أن يكون في نسختين مع وجوب ترقيمه والتأشير عليه من طرف رئيس المحكمة لمختصة إقليميا على غرار السجلات الأصلية وإلحاقه بها</w:t>
      </w:r>
      <w:r>
        <w:rPr>
          <w:rStyle w:val="Appelnotedebasdep"/>
          <w:rFonts w:ascii="Simplified Arabic" w:hAnsi="Simplified Arabic" w:cs="Simplified Arabic"/>
          <w:sz w:val="28"/>
          <w:szCs w:val="28"/>
          <w:rtl/>
          <w:lang w:bidi="ar-DZ"/>
        </w:rPr>
        <w:footnoteReference w:id="55"/>
      </w:r>
      <w:r>
        <w:rPr>
          <w:rFonts w:ascii="Simplified Arabic" w:hAnsi="Simplified Arabic" w:cs="Simplified Arabic" w:hint="cs"/>
          <w:sz w:val="28"/>
          <w:szCs w:val="28"/>
          <w:rtl/>
          <w:lang w:bidi="ar-DZ"/>
        </w:rPr>
        <w:t xml:space="preserve">.   </w:t>
      </w:r>
    </w:p>
    <w:p w:rsidR="007C17C3" w:rsidRPr="00992490" w:rsidRDefault="007C17C3" w:rsidP="007C17C3">
      <w:pPr>
        <w:bidi/>
        <w:spacing w:before="240"/>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يتم تسجيل وثائق الحالة المدنية بالتسلسل دون ترك أي بياض أو كتابة بين الأسر، ويصادق ويوقع على عملية الشطب والإلحاق بنفس الطريقة التي يوقع بها على مضمون العقد، ولا يكتب أي شيء باختصار، كما لا يكتب أي تاريخ بالأرقام بل بالحروف، وهذا ما نصت عليه المادة 8 من قانون الحالة المدنية.</w:t>
      </w:r>
    </w:p>
    <w:p w:rsidR="007C17C3" w:rsidRDefault="007C17C3" w:rsidP="007C17C3">
      <w:pPr>
        <w:tabs>
          <w:tab w:val="right" w:pos="2494"/>
        </w:tabs>
        <w:bidi/>
        <w:spacing w:before="24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 xml:space="preserve">1-2 </w:t>
      </w:r>
      <w:r w:rsidRPr="00992490">
        <w:rPr>
          <w:rFonts w:ascii="Simplified Arabic" w:hAnsi="Simplified Arabic" w:cs="Simplified Arabic" w:hint="cs"/>
          <w:b/>
          <w:bCs/>
          <w:sz w:val="28"/>
          <w:szCs w:val="28"/>
          <w:rtl/>
          <w:lang w:bidi="ar-DZ"/>
        </w:rPr>
        <w:t xml:space="preserve">اختتام سجلات الحالة المدنية: </w:t>
      </w:r>
      <w:r>
        <w:rPr>
          <w:rFonts w:ascii="Simplified Arabic" w:hAnsi="Simplified Arabic" w:cs="Simplified Arabic" w:hint="cs"/>
          <w:sz w:val="28"/>
          <w:szCs w:val="28"/>
          <w:rtl/>
          <w:lang w:bidi="ar-DZ"/>
        </w:rPr>
        <w:t>يجب على ضابط الحالة المدنية في نهاية كل سنة أن يقوم بإقفال سجلات الحالة المدنية وتحريره محضرا يتضمن عدد العقود المسجلة في كل سجل، وفي الشهر الموالي لاختتام السجلات أي في شهر جانفي، يقوم بإيداع نسخة من كل سجل بمحفوظات البلدية، ويرسل النسخة الثانية إلى كتابة ضبط المجلس القضائي المختص إقليميا قبل 15 فيفري من كل سنة، وهذا حسب مقتضيات المادة 9 من قانون الحالة المدنية.</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وتودع كذلك لدى كتابة ضبط المجلس القضائي مع النسخة الثانية من السجلات كل الوكالات والأوراق الأخرى التي يجب أن تكون ملحقة بوثائق الحالة المدنية بعد توقيعها من طرف الشخص الذي قدمها وضابط الحالة المدنية وفق ما نصت عليه المادة 10 من قانون الحالة المدنية.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ويجب على ضابط الحالة المدنية إرسال نسخة رقمية من العقود المدونة بالسجلات إلى مصلحة السجل الوطني الآلي للحالة المدنية</w:t>
      </w:r>
      <w:r>
        <w:rPr>
          <w:rStyle w:val="Appelnotedebasdep"/>
          <w:rFonts w:ascii="Simplified Arabic" w:hAnsi="Simplified Arabic" w:cs="Simplified Arabic"/>
          <w:sz w:val="28"/>
          <w:szCs w:val="28"/>
          <w:rtl/>
          <w:lang w:bidi="ar-DZ"/>
        </w:rPr>
        <w:footnoteReference w:id="56"/>
      </w:r>
      <w:r>
        <w:rPr>
          <w:rFonts w:ascii="Simplified Arabic" w:hAnsi="Simplified Arabic" w:cs="Simplified Arabic" w:hint="cs"/>
          <w:sz w:val="28"/>
          <w:szCs w:val="28"/>
          <w:rtl/>
          <w:lang w:bidi="ar-DZ"/>
        </w:rPr>
        <w:t>المحدث لدى وزارة الداخلية والجماعات المحلية بموجب القانون 14-08</w:t>
      </w:r>
      <w:r>
        <w:rPr>
          <w:rStyle w:val="Appelnotedebasdep"/>
          <w:rFonts w:ascii="Simplified Arabic" w:hAnsi="Simplified Arabic" w:cs="Simplified Arabic"/>
          <w:sz w:val="28"/>
          <w:szCs w:val="28"/>
          <w:rtl/>
          <w:lang w:bidi="ar-DZ"/>
        </w:rPr>
        <w:footnoteReference w:id="57"/>
      </w:r>
      <w:r>
        <w:rPr>
          <w:rFonts w:ascii="Simplified Arabic" w:hAnsi="Simplified Arabic" w:cs="Simplified Arabic" w:hint="cs"/>
          <w:sz w:val="28"/>
          <w:szCs w:val="28"/>
          <w:rtl/>
          <w:lang w:bidi="ar-DZ"/>
        </w:rPr>
        <w:t xml:space="preserve">.  </w:t>
      </w:r>
    </w:p>
    <w:p w:rsidR="007C17C3" w:rsidRDefault="007C17C3" w:rsidP="007C17C3">
      <w:pPr>
        <w:tabs>
          <w:tab w:val="right" w:pos="2494"/>
        </w:tabs>
        <w:bidi/>
        <w:spacing w:before="240"/>
        <w:ind w:firstLine="509"/>
        <w:jc w:val="both"/>
        <w:rPr>
          <w:rFonts w:ascii="Simplified Arabic" w:hAnsi="Simplified Arabic" w:cs="Simplified Arabic"/>
          <w:b/>
          <w:bCs/>
          <w:sz w:val="28"/>
          <w:szCs w:val="28"/>
          <w:rtl/>
          <w:lang w:bidi="ar-DZ"/>
        </w:rPr>
      </w:pPr>
      <w:r w:rsidRPr="006A6B90">
        <w:rPr>
          <w:rFonts w:ascii="Simplified Arabic" w:hAnsi="Simplified Arabic" w:cs="Simplified Arabic" w:hint="cs"/>
          <w:b/>
          <w:bCs/>
          <w:sz w:val="28"/>
          <w:szCs w:val="28"/>
          <w:rtl/>
          <w:lang w:bidi="ar-DZ"/>
        </w:rPr>
        <w:t xml:space="preserve">1-3 مسك سجلات الحالة المدنية في الخارج: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يتولى افتتاح سجلات الحالة المدنية للمواطنين الجزائريين في الخارج، والمعدة من نسختين</w:t>
      </w:r>
      <w:r>
        <w:rPr>
          <w:rStyle w:val="Appelnotedebasdep"/>
          <w:rFonts w:ascii="Simplified Arabic" w:hAnsi="Simplified Arabic" w:cs="Simplified Arabic"/>
          <w:sz w:val="28"/>
          <w:szCs w:val="28"/>
          <w:rtl/>
          <w:lang w:bidi="ar-DZ"/>
        </w:rPr>
        <w:footnoteReference w:id="58"/>
      </w:r>
      <w:r>
        <w:rPr>
          <w:rFonts w:ascii="Simplified Arabic" w:hAnsi="Simplified Arabic" w:cs="Simplified Arabic" w:hint="cs"/>
          <w:sz w:val="28"/>
          <w:szCs w:val="28"/>
          <w:rtl/>
          <w:lang w:bidi="ar-DZ"/>
        </w:rPr>
        <w:t xml:space="preserve">، رئيس المركز القنصلي، حيث يقوم بترقيمها من أول صفحة إلى آخرها وتوقيع كل ورقة من أوراقها، كما يختم ويقفل هذه السجلات في نهاية السنة، ويرسل نسخة من كل سجل إلى وزارة الشؤون الخارجية لحفظها، ويحتفظ بالنسخة الأخرى من السجل في محفوظات المركز الذي تلحق به الأوراق المقدمة من المعنيين مثل النسخ وترجمات العقود الأجنبية المسجلة والوكالات وهذه الأحكام نصت عليها المادة 106 الفقرة 1 من قانون الحالة المدنية.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ويجب في حالة تغيير رئيس المركز القنصلي إقفال السجلات وإعادة افتتاحها</w:t>
      </w:r>
      <w:r>
        <w:rPr>
          <w:rStyle w:val="Appelnotedebasdep"/>
          <w:rFonts w:ascii="Simplified Arabic" w:hAnsi="Simplified Arabic" w:cs="Simplified Arabic"/>
          <w:sz w:val="28"/>
          <w:szCs w:val="28"/>
          <w:rtl/>
          <w:lang w:bidi="ar-DZ"/>
        </w:rPr>
        <w:footnoteReference w:id="59"/>
      </w:r>
      <w:r>
        <w:rPr>
          <w:rFonts w:ascii="Simplified Arabic" w:hAnsi="Simplified Arabic" w:cs="Simplified Arabic" w:hint="cs"/>
          <w:sz w:val="28"/>
          <w:szCs w:val="28"/>
          <w:rtl/>
          <w:lang w:bidi="ar-DZ"/>
        </w:rPr>
        <w:t>.</w:t>
      </w:r>
    </w:p>
    <w:p w:rsidR="007C17C3" w:rsidRPr="004D108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وإذا لم يحرر أو يسجل أي عقد للحالة المدنية خلال السنة، فيتعين على رئيس المركز القنصلي أن يرسل إلى وزير الشؤون الخارجية شهادة بذلك</w:t>
      </w:r>
      <w:r>
        <w:rPr>
          <w:rStyle w:val="Appelnotedebasdep"/>
          <w:rFonts w:ascii="Simplified Arabic" w:hAnsi="Simplified Arabic" w:cs="Simplified Arabic"/>
          <w:sz w:val="28"/>
          <w:szCs w:val="28"/>
          <w:rtl/>
          <w:lang w:bidi="ar-DZ"/>
        </w:rPr>
        <w:footnoteReference w:id="60"/>
      </w:r>
      <w:r>
        <w:rPr>
          <w:rFonts w:ascii="Simplified Arabic" w:hAnsi="Simplified Arabic" w:cs="Simplified Arabic" w:hint="cs"/>
          <w:sz w:val="28"/>
          <w:szCs w:val="28"/>
          <w:rtl/>
          <w:lang w:bidi="ar-DZ"/>
        </w:rPr>
        <w:t xml:space="preserve">. </w:t>
      </w:r>
    </w:p>
    <w:p w:rsidR="007C17C3" w:rsidRPr="00772251" w:rsidRDefault="007C17C3" w:rsidP="007C17C3">
      <w:pPr>
        <w:tabs>
          <w:tab w:val="right" w:pos="2494"/>
        </w:tabs>
        <w:bidi/>
        <w:spacing w:before="240"/>
        <w:ind w:hanging="58"/>
        <w:jc w:val="both"/>
        <w:rPr>
          <w:rFonts w:ascii="Simplified Arabic" w:hAnsi="Simplified Arabic" w:cs="Simplified Arabic"/>
          <w:b/>
          <w:bCs/>
          <w:sz w:val="28"/>
          <w:szCs w:val="28"/>
          <w:rtl/>
          <w:lang w:bidi="ar-DZ"/>
        </w:rPr>
      </w:pPr>
      <w:r w:rsidRPr="0063077E">
        <w:rPr>
          <w:rFonts w:ascii="Simplified Arabic" w:hAnsi="Simplified Arabic" w:cs="Simplified Arabic" w:hint="cs"/>
          <w:b/>
          <w:bCs/>
          <w:sz w:val="28"/>
          <w:szCs w:val="28"/>
          <w:rtl/>
          <w:lang w:bidi="ar-DZ"/>
        </w:rPr>
        <w:t xml:space="preserve">2- جداول سجلات الحالة المدنية: </w:t>
      </w:r>
      <w:r>
        <w:rPr>
          <w:rFonts w:ascii="Simplified Arabic" w:hAnsi="Simplified Arabic" w:cs="Simplified Arabic" w:hint="cs"/>
          <w:sz w:val="28"/>
          <w:szCs w:val="28"/>
          <w:rtl/>
          <w:lang w:bidi="ar-DZ"/>
        </w:rPr>
        <w:t xml:space="preserve">يوضع لكل بلدية تطبيقا لنص المادة 12 الفقرة 1 من قانون الحالة المدنية جدول هجائي لوثائق الحالة المدنية، وجدول هجائي في كل عشر سنوات بواسطة الجداول السنوية، وبذلك فسجلات الحالة المدنية يجري تنظيمها عن بواسطة جداول السجلات، وهي إما جداول سجلات سنوية أو جداول سجلات عشرية.    </w:t>
      </w:r>
    </w:p>
    <w:p w:rsidR="007C17C3" w:rsidRDefault="007C17C3" w:rsidP="007C17C3">
      <w:pPr>
        <w:tabs>
          <w:tab w:val="right" w:pos="2494"/>
        </w:tabs>
        <w:bidi/>
        <w:spacing w:before="240"/>
        <w:ind w:hanging="58"/>
        <w:jc w:val="both"/>
        <w:rPr>
          <w:rFonts w:ascii="Simplified Arabic" w:hAnsi="Simplified Arabic" w:cs="Simplified Arabic"/>
          <w:sz w:val="28"/>
          <w:szCs w:val="28"/>
          <w:rtl/>
          <w:lang w:bidi="ar-DZ"/>
        </w:rPr>
      </w:pPr>
      <w:r w:rsidRPr="003B4F64">
        <w:rPr>
          <w:rFonts w:ascii="Simplified Arabic" w:hAnsi="Simplified Arabic" w:cs="Simplified Arabic" w:hint="cs"/>
          <w:b/>
          <w:bCs/>
          <w:sz w:val="28"/>
          <w:szCs w:val="28"/>
          <w:rtl/>
          <w:lang w:bidi="ar-DZ"/>
        </w:rPr>
        <w:t xml:space="preserve">2-1 جداول سجلات سنوية: </w:t>
      </w:r>
      <w:r>
        <w:rPr>
          <w:rFonts w:ascii="Simplified Arabic" w:hAnsi="Simplified Arabic" w:cs="Simplified Arabic" w:hint="cs"/>
          <w:sz w:val="28"/>
          <w:szCs w:val="28"/>
          <w:rtl/>
          <w:lang w:bidi="ar-DZ"/>
        </w:rPr>
        <w:t>يتم إعدادها في نسختين لكل سجل من طرف ضابط الحالة المدنية خلال الشهر الذي يلي اختتام سجلات السنة المنصرمة، بواسطة بطاقات محررة حسب عقود الحالة المدنية، وترتب حسب النظام الهجائي للألقاب، وتلحق بالسجلين الممسوكين، بعد أن يصادق عليها ضابط الحالة المدنية المكلف بتحريرها، وهذه الأحكام نصت عليها المادة 13 الفقرة 1 من قانون الحالة المدنية.</w:t>
      </w:r>
    </w:p>
    <w:p w:rsidR="007C17C3" w:rsidRDefault="007C17C3" w:rsidP="007C17C3">
      <w:pPr>
        <w:tabs>
          <w:tab w:val="right" w:pos="2494"/>
        </w:tabs>
        <w:bidi/>
        <w:spacing w:before="240"/>
        <w:ind w:hanging="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ويجب أن لا يشتمل السطر على أكثر من لقب واحد</w:t>
      </w:r>
      <w:r>
        <w:rPr>
          <w:rStyle w:val="Appelnotedebasdep"/>
          <w:rFonts w:ascii="Simplified Arabic" w:hAnsi="Simplified Arabic" w:cs="Simplified Arabic"/>
          <w:sz w:val="28"/>
          <w:szCs w:val="28"/>
          <w:rtl/>
          <w:lang w:bidi="ar-DZ"/>
        </w:rPr>
        <w:footnoteReference w:id="61"/>
      </w:r>
      <w:r>
        <w:rPr>
          <w:rFonts w:ascii="Simplified Arabic" w:hAnsi="Simplified Arabic" w:cs="Simplified Arabic" w:hint="cs"/>
          <w:sz w:val="28"/>
          <w:szCs w:val="28"/>
          <w:rtl/>
          <w:lang w:bidi="ar-DZ"/>
        </w:rPr>
        <w:t xml:space="preserve">.      </w:t>
      </w:r>
    </w:p>
    <w:p w:rsidR="007C17C3" w:rsidRPr="003B4F64"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ويسهر النائب العام والوالي على عملية إرسال الجدول الملحق بالنسخة الثانية من السجل الواجب إيداعه بكتابة ضبط المجلس القضائي من طرف رئيس المجلس البلدي في نفس اليوم الذي يرسل فيه السجل طبقا لنص المادة 14 من قانون الحالة المدنية.   </w:t>
      </w:r>
    </w:p>
    <w:p w:rsidR="007C17C3" w:rsidRPr="00182446" w:rsidRDefault="007C17C3" w:rsidP="007C17C3">
      <w:pPr>
        <w:tabs>
          <w:tab w:val="right" w:pos="2494"/>
        </w:tabs>
        <w:bidi/>
        <w:spacing w:before="240"/>
        <w:ind w:hanging="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2-2 جداول سجلات عشرية: </w:t>
      </w:r>
      <w:r>
        <w:rPr>
          <w:rFonts w:ascii="Simplified Arabic" w:hAnsi="Simplified Arabic" w:cs="Simplified Arabic" w:hint="cs"/>
          <w:sz w:val="28"/>
          <w:szCs w:val="28"/>
          <w:rtl/>
          <w:lang w:bidi="ar-DZ"/>
        </w:rPr>
        <w:t xml:space="preserve">يكلف ضابط الحالة المدنية بإعداد جداول عشرية لسجلات الحالة المدنية في نسختين مع المصادقة عليها، خلال الستة أشهر الأولى للسنة الحادية عشرة، وبصفة منفردة وبالتتابع(الولادات، الزواج، الوفاة)، وإرسال نسخة من الجدول لكل سجل إلى كتابة ضبط </w:t>
      </w:r>
      <w:r>
        <w:rPr>
          <w:rFonts w:ascii="Simplified Arabic" w:hAnsi="Simplified Arabic" w:cs="Simplified Arabic" w:hint="cs"/>
          <w:sz w:val="28"/>
          <w:szCs w:val="28"/>
          <w:rtl/>
          <w:lang w:bidi="ar-DZ"/>
        </w:rPr>
        <w:lastRenderedPageBreak/>
        <w:t xml:space="preserve">المجلس القضائي تحت رقابة النائب العام والوالي المختصين إقليميا. وهذه الأحكام نصت عليها المواد 15، 16، 17 من قانون الحالة المدنية. </w:t>
      </w:r>
    </w:p>
    <w:p w:rsidR="007C17C3" w:rsidRPr="00E00348" w:rsidRDefault="007C17C3" w:rsidP="007C17C3">
      <w:pPr>
        <w:tabs>
          <w:tab w:val="right" w:pos="2494"/>
        </w:tabs>
        <w:bidi/>
        <w:spacing w:before="240"/>
        <w:ind w:hanging="58"/>
        <w:jc w:val="both"/>
        <w:rPr>
          <w:rFonts w:ascii="Simplified Arabic" w:hAnsi="Simplified Arabic" w:cs="Simplified Arabic"/>
          <w:b/>
          <w:bCs/>
          <w:sz w:val="28"/>
          <w:szCs w:val="28"/>
          <w:rtl/>
          <w:lang w:bidi="ar-DZ"/>
        </w:rPr>
      </w:pPr>
      <w:r w:rsidRPr="00182446">
        <w:rPr>
          <w:rFonts w:ascii="Simplified Arabic" w:hAnsi="Simplified Arabic" w:cs="Simplified Arabic" w:hint="cs"/>
          <w:b/>
          <w:bCs/>
          <w:sz w:val="28"/>
          <w:szCs w:val="28"/>
          <w:rtl/>
          <w:lang w:bidi="ar-DZ"/>
        </w:rPr>
        <w:t>2-3 حفظ السجلات والاطلاع عليها ومراجعتها:</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تناط مهمة حفظ وصيانة سجلات الحالة المدنية الجاري استعمالها والوثائق الملحقة للسنة الجارية بضابط الحالة المدنية طبقا لأحكام المادتين 18 و 19 من قانون الحالة المدنية. ويلزم ضابط الحالة المدنية بحفظ سجلات الحالة المدنية الأصلية المتبقية بحوزته بمركز محفوظات البلدية، أما حفظ النسخة الأصلية الثانية من السجلات والأوراق الملحقة للسنة الجارية والسنوات السابقة، فيناط برؤساء كتابة ضبط المجلس القضائي المختص إقليميا لمدة 100 سنة من تاريخ اختتامها وبعد انقضاء هذه المدة ترسل تحت رقابة النائب العام والوالي إلى محفوظات الولاية أين تحفظ بها بصفة نهائية. وهذه الأحكام نصت عليها المادتان 20، 21 من قانون الحالة المدنية.</w:t>
      </w:r>
    </w:p>
    <w:p w:rsidR="007C17C3" w:rsidRPr="00DC55C8" w:rsidRDefault="007C17C3" w:rsidP="007C17C3">
      <w:pPr>
        <w:tabs>
          <w:tab w:val="right" w:pos="2494"/>
        </w:tabs>
        <w:bidi/>
        <w:spacing w:before="240"/>
        <w:ind w:hanging="58"/>
        <w:jc w:val="both"/>
        <w:rPr>
          <w:rFonts w:ascii="Simplified Arabic" w:hAnsi="Simplified Arabic" w:cs="Simplified Arabic"/>
          <w:b/>
          <w:bCs/>
          <w:sz w:val="28"/>
          <w:szCs w:val="28"/>
          <w:rtl/>
          <w:lang w:bidi="ar-DZ"/>
        </w:rPr>
      </w:pPr>
      <w:r w:rsidRPr="00D5046D">
        <w:rPr>
          <w:rFonts w:ascii="Simplified Arabic" w:hAnsi="Simplified Arabic" w:cs="Simplified Arabic" w:hint="cs"/>
          <w:b/>
          <w:bCs/>
          <w:sz w:val="28"/>
          <w:szCs w:val="28"/>
          <w:rtl/>
          <w:lang w:bidi="ar-DZ"/>
        </w:rPr>
        <w:t>3- ال</w:t>
      </w:r>
      <w:r>
        <w:rPr>
          <w:rFonts w:ascii="Simplified Arabic" w:hAnsi="Simplified Arabic" w:cs="Simplified Arabic" w:hint="cs"/>
          <w:b/>
          <w:bCs/>
          <w:sz w:val="28"/>
          <w:szCs w:val="28"/>
          <w:rtl/>
          <w:lang w:bidi="ar-DZ"/>
        </w:rPr>
        <w:t xml:space="preserve">سجل الوطني الآلي للحالة المدنية: </w:t>
      </w:r>
      <w:r>
        <w:rPr>
          <w:rFonts w:ascii="Simplified Arabic" w:hAnsi="Simplified Arabic" w:cs="Simplified Arabic" w:hint="cs"/>
          <w:sz w:val="28"/>
          <w:szCs w:val="28"/>
          <w:rtl/>
          <w:lang w:bidi="ar-DZ"/>
        </w:rPr>
        <w:t xml:space="preserve">استحدثه المشرع بقانون 14-08 يعدل ويتمم الأمر 70-20 المتعلق بالحالة المدنية، حيث يهدف هذا التعديل إلى تأسيس سجل وطني الكتروني لحفظ كافة عقود الحالة المدنية المدونة بالسجلات الأصلية في صيغة رقمية، مما يعني أنه ليس نوع جديد من أنواع سجلات الحالة المدنية بل هو سجل رقمي تفرغ فيه النسخة الرقمية لعقود الحالة المدنية لتيسير استخراج نسخ طبق الأصل لها من طرف المواطنين والمؤسسات العمومية المعنية.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بموجب المادة 25 مكرر من قانون 14-08 يحدث لدى وزارة الداخلية والجماعات المحلية سجل وطني آلي للحالة المدنية، يربط بكل البلديات وملحقاتها الإدارية، كما يربط كذلك بالبعثات الدبلوماسية والمراكز القنصلية، وذلك لأجل التحكم والضبط الجيد للحالة المدنية للأفراد في الداخل وفي الخارج.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يربط هذا السجل أيضا بالمؤسسات العمومية الأخرى المعنية، لاسيما المصالح المركزية لوزارة العدل، نظرا للعلاقة الوطيدة الموجودة بين مرفق العدالة ومصلحة الحالة المدنية على مستوى البلدية، فضابط الحالة المدنية لا يستطيع مثلا تسجيل عقود الزواج المغفلة أو التي </w:t>
      </w:r>
      <w:r>
        <w:rPr>
          <w:rFonts w:ascii="Simplified Arabic" w:hAnsi="Simplified Arabic" w:cs="Simplified Arabic" w:hint="cs"/>
          <w:sz w:val="28"/>
          <w:szCs w:val="28"/>
          <w:rtl/>
          <w:lang w:bidi="ar-DZ"/>
        </w:rPr>
        <w:lastRenderedPageBreak/>
        <w:t>لم يسبق تسجيلها إلا بناءا على حكم قضائي، وكذلك الأمر بالنسبة لتصحيح أو تعديل الألقاب أو تغييرها.</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يتم تسجيل كافة عقود الحالة المدنية المدونة بالسجلات الأصلية للحالة المدنية لكل بلدية بالإضافة إلى التعديلات والاغفالات والتصحيحات المتعلقة بها، بالسجل الوطني الآلي من خلال النسخ الرقمية المرسلة منها من طرف ضابط الحالة المدنية طبقا لنص المادة 6 الفقرة 3 من القانون 14-08، وبالتالي يمكن اعتبار السجل الوطني الآلي بمثابة قاعدة بيانات لحفظ النسخ الرقمية لكافة عقود الحالة المدنية المدونة بالسجلات الورقية الأصلية على مستوى بلديات القطر الجزائري، </w:t>
      </w:r>
      <w:r w:rsidRPr="00DC02EB">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الممثليات ال</w:t>
      </w:r>
      <w:r w:rsidRPr="00DC02EB">
        <w:rPr>
          <w:rFonts w:ascii="Simplified Arabic" w:hAnsi="Simplified Arabic" w:cs="Simplified Arabic" w:hint="cs"/>
          <w:sz w:val="28"/>
          <w:szCs w:val="28"/>
          <w:rtl/>
          <w:lang w:bidi="ar-DZ"/>
        </w:rPr>
        <w:t>قنصل</w:t>
      </w:r>
      <w:r>
        <w:rPr>
          <w:rFonts w:ascii="Simplified Arabic" w:hAnsi="Simplified Arabic" w:cs="Simplified Arabic" w:hint="cs"/>
          <w:sz w:val="28"/>
          <w:szCs w:val="28"/>
          <w:rtl/>
          <w:lang w:bidi="ar-DZ"/>
        </w:rPr>
        <w:t>ية</w:t>
      </w:r>
      <w:r w:rsidRPr="00DC02EB">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والمراكز القنصلية </w:t>
      </w:r>
      <w:r w:rsidRPr="00DC02EB">
        <w:rPr>
          <w:rFonts w:ascii="Simplified Arabic" w:hAnsi="Simplified Arabic" w:cs="Simplified Arabic" w:hint="cs"/>
          <w:sz w:val="28"/>
          <w:szCs w:val="28"/>
          <w:rtl/>
          <w:lang w:bidi="ar-DZ"/>
        </w:rPr>
        <w:t>في الخارج.</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وحسب المادة 25 نكرر2 من نفس القانون لضابط الحالة المدنية لكل بلدية أو ملحقة إدارية أو دائرة قنصلية بناء على طلب مع مراعاة أحكام المادة 65 الفقرة 1 من قانون الحالة المدنية تسليم نسخة رقمية مطابقة لأصل العقود الرقمية المحفوظة بالسجل الوطني سواء كان الطالب مقيما أم لا بدائرة اختصاص البلدية أو الملحقة الإدارية أو الدائرة القنصلية التي قدم لديها الطلب، وهذا ما نصت عليه المادة 25 مكرر3 من قانون 14-08.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 مزايا السجل الوطني الآلي للحالة المدنية تمكين المواطن من الحصول على النسخ الرقمية الأصلية لعقود الحالة المدنية من أي بلدية أو ملحقة إدارية بلدية ولو لم يكن مقيما بها، مما يجنبه ذلك عناء التنقل إلى البلدية التي سجلت بها الوثيقة الأصلية للحالة المدنية. فبعد ما كان استخراج النسخة الأصلية لشهادة الميلاد من غير البلدية التي قيد الميلاد بسجلاتها غير ممكن، أين كان يسلم للمعني مستخرج فقط بعد تقديمه للدفتر العائلي لرئيس مصلحة الحالة المدنية، أصبح استخراجها اليوم أمرا ممكنا بفضل استحداث نظام السجل الوطني الآلي للحالة المدنية. </w:t>
      </w: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أصبح بإمكان الإدارات والمؤسسات العمومية التي ترتبط بالسجل الوطني الآلي لاسيما المصالح المركزية لوزارة العدل، استخراج وثائق الحالة المدنية للأفراد دون أن تضطر إلى طلبها من مصالح الحالة المدنية للبلديات والدوائر القنصلية المعنية، مما يؤدي إلى تحسين الخدمة العمومية من حيث الوقت والجهد. </w:t>
      </w:r>
    </w:p>
    <w:p w:rsidR="007C17C3" w:rsidRPr="00033813" w:rsidRDefault="007C17C3" w:rsidP="007C17C3">
      <w:pPr>
        <w:bidi/>
        <w:rPr>
          <w:rFonts w:ascii="Simplified Arabic" w:hAnsi="Simplified Arabic" w:cs="Simplified Arabic"/>
          <w:b/>
          <w:bCs/>
          <w:sz w:val="28"/>
          <w:szCs w:val="28"/>
          <w:rtl/>
          <w:lang w:bidi="ar-DZ"/>
        </w:rPr>
      </w:pPr>
      <w:r w:rsidRPr="00033813">
        <w:rPr>
          <w:rFonts w:ascii="Simplified Arabic" w:hAnsi="Simplified Arabic" w:cs="Simplified Arabic" w:hint="cs"/>
          <w:b/>
          <w:bCs/>
          <w:sz w:val="28"/>
          <w:szCs w:val="28"/>
          <w:rtl/>
          <w:lang w:bidi="ar-DZ"/>
        </w:rPr>
        <w:lastRenderedPageBreak/>
        <w:t xml:space="preserve">المحور </w:t>
      </w:r>
      <w:r>
        <w:rPr>
          <w:rFonts w:ascii="Simplified Arabic" w:hAnsi="Simplified Arabic" w:cs="Simplified Arabic" w:hint="cs"/>
          <w:b/>
          <w:bCs/>
          <w:sz w:val="28"/>
          <w:szCs w:val="28"/>
          <w:rtl/>
          <w:lang w:bidi="ar-DZ"/>
        </w:rPr>
        <w:t>الثالث</w:t>
      </w:r>
      <w:r w:rsidRPr="00033813">
        <w:rPr>
          <w:rFonts w:ascii="Simplified Arabic" w:hAnsi="Simplified Arabic" w:cs="Simplified Arabic" w:hint="cs"/>
          <w:b/>
          <w:bCs/>
          <w:sz w:val="28"/>
          <w:szCs w:val="28"/>
          <w:rtl/>
          <w:lang w:bidi="ar-DZ"/>
        </w:rPr>
        <w:t>: عقود الحالة المدنية والوثائق التي تقوم مقامها</w:t>
      </w:r>
    </w:p>
    <w:p w:rsidR="007C17C3" w:rsidRPr="00033813" w:rsidRDefault="007C17C3" w:rsidP="007C17C3">
      <w:pPr>
        <w:bidi/>
        <w:ind w:firstLine="651"/>
        <w:jc w:val="both"/>
        <w:rPr>
          <w:rFonts w:ascii="Simplified Arabic" w:hAnsi="Simplified Arabic" w:cs="Simplified Arabic"/>
          <w:sz w:val="28"/>
          <w:szCs w:val="28"/>
          <w:rtl/>
          <w:lang w:bidi="ar-DZ"/>
        </w:rPr>
      </w:pPr>
      <w:r w:rsidRPr="00033813">
        <w:rPr>
          <w:rFonts w:ascii="Simplified Arabic" w:hAnsi="Simplified Arabic" w:cs="Simplified Arabic" w:hint="cs"/>
          <w:sz w:val="28"/>
          <w:szCs w:val="28"/>
          <w:rtl/>
          <w:lang w:bidi="ar-DZ"/>
        </w:rPr>
        <w:t xml:space="preserve">نبدأ بالوثائق الأصلية للحالة المدنية(وثيقة الميلاد، عقد الزواج، وثيقة الوفاة)، ثم الوثائق التي تقوم مقامها(النسخ المستخرجة عن الأصل، الدفتر العائلي، استمارات الحالة المدنية). </w:t>
      </w:r>
    </w:p>
    <w:p w:rsidR="007C17C3" w:rsidRPr="00033813" w:rsidRDefault="007C17C3" w:rsidP="007C17C3">
      <w:pPr>
        <w:bidi/>
        <w:jc w:val="both"/>
        <w:rPr>
          <w:rFonts w:ascii="Simplified Arabic" w:hAnsi="Simplified Arabic" w:cs="Simplified Arabic"/>
          <w:b/>
          <w:bCs/>
          <w:sz w:val="28"/>
          <w:szCs w:val="28"/>
          <w:rtl/>
          <w:lang w:bidi="ar-DZ"/>
        </w:rPr>
      </w:pPr>
      <w:r w:rsidRPr="00033813">
        <w:rPr>
          <w:rFonts w:ascii="Simplified Arabic" w:hAnsi="Simplified Arabic" w:cs="Simplified Arabic" w:hint="cs"/>
          <w:b/>
          <w:bCs/>
          <w:sz w:val="28"/>
          <w:szCs w:val="28"/>
          <w:rtl/>
          <w:lang w:bidi="ar-DZ"/>
        </w:rPr>
        <w:t xml:space="preserve">1- الوثائق الأصلية للحالة المدنية: </w:t>
      </w:r>
      <w:r w:rsidRPr="00033813">
        <w:rPr>
          <w:rFonts w:ascii="Simplified Arabic" w:hAnsi="Simplified Arabic" w:cs="Simplified Arabic" w:hint="cs"/>
          <w:sz w:val="28"/>
          <w:szCs w:val="28"/>
          <w:rtl/>
          <w:lang w:bidi="ar-DZ"/>
        </w:rPr>
        <w:t xml:space="preserve">نظم المشرع القواعد الخاصة بكل عقد منها في الباب الثالث من أمر 70-20 يتعلق بالحالة المدنية في المواد من 61 إلى 94، ضمن ثلاثة فصول، حيث خصص الفصل الأول للقواعد الخاصة بعقود الميلاد، والفصل الثاني للقواعد الخاصة بعقود الزواج، والفصل الثالث للقواعد الخاصة بعقود الوفيات.   </w:t>
      </w:r>
    </w:p>
    <w:p w:rsidR="007C17C3" w:rsidRDefault="007C17C3" w:rsidP="007C17C3">
      <w:pPr>
        <w:bidi/>
        <w:jc w:val="both"/>
        <w:rPr>
          <w:rFonts w:ascii="Simplified Arabic" w:hAnsi="Simplified Arabic" w:cs="Simplified Arabic"/>
          <w:sz w:val="28"/>
          <w:szCs w:val="28"/>
          <w:rtl/>
          <w:lang w:bidi="ar-DZ"/>
        </w:rPr>
      </w:pPr>
      <w:r w:rsidRPr="00D52655">
        <w:rPr>
          <w:rFonts w:ascii="Simplified Arabic" w:hAnsi="Simplified Arabic" w:cs="Simplified Arabic" w:hint="cs"/>
          <w:b/>
          <w:bCs/>
          <w:sz w:val="28"/>
          <w:szCs w:val="28"/>
          <w:rtl/>
          <w:lang w:bidi="ar-DZ"/>
        </w:rPr>
        <w:t xml:space="preserve">1-1 شهادة الميلاد: </w:t>
      </w:r>
      <w:r>
        <w:rPr>
          <w:rFonts w:ascii="Simplified Arabic" w:hAnsi="Simplified Arabic" w:cs="Simplified Arabic" w:hint="cs"/>
          <w:sz w:val="28"/>
          <w:szCs w:val="28"/>
          <w:rtl/>
          <w:lang w:bidi="ar-DZ"/>
        </w:rPr>
        <w:t>تثبت شهادة الميلاد الشخصية القانونية للشخص الطبيعي التي تبدأ بتمام ولادته حيا وتنتهي بموته، فتحدد حالته ونسبه وجنسه وسنه، وهو ما جعل التصريح بالولادات التي تقع على الإقليم الجزائري إلى ضابط الحالة المدنية واجب قانوني يترتب على عاتق الأشخاص المكلفين بذلك،  نظرا لما يترتب على وثيقة الميلاد من آثار قانونية هامة بالنسبة للطفل.</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وبمجرد ولادة الطفل تحرّر له شهادة ميلاد، تتضمن البيانات المحددة في المادة 63 الفقرة 1 من قانون الحالة المدنية، وهي: السنة والشهر واليوم والساعة والمكان وجنس المولود والأسماء التي أعطيت له، بالإضافة إلى اسم ولقب وعمر ومهنة ومسكن كل من الوالدين، وكذلك بالنسبة للمصرح إن وجد.</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وكيفية تسجيل الولادة تختلف بين الولادة في ظروف عادية والولادة في ظروف خاصة أو غير عادية. </w:t>
      </w:r>
    </w:p>
    <w:p w:rsidR="007C17C3" w:rsidRDefault="007C17C3" w:rsidP="007C17C3">
      <w:pPr>
        <w:bidi/>
        <w:ind w:firstLine="509"/>
        <w:jc w:val="both"/>
        <w:rPr>
          <w:rFonts w:ascii="Simplified Arabic" w:hAnsi="Simplified Arabic" w:cs="Simplified Arabic"/>
          <w:b/>
          <w:bCs/>
          <w:sz w:val="28"/>
          <w:szCs w:val="28"/>
          <w:rtl/>
          <w:lang w:bidi="ar-DZ"/>
        </w:rPr>
      </w:pPr>
      <w:r w:rsidRPr="00974D6F">
        <w:rPr>
          <w:rFonts w:ascii="Simplified Arabic" w:hAnsi="Simplified Arabic" w:cs="Simplified Arabic" w:hint="cs"/>
          <w:b/>
          <w:bCs/>
          <w:sz w:val="28"/>
          <w:szCs w:val="28"/>
          <w:rtl/>
          <w:lang w:bidi="ar-DZ"/>
        </w:rPr>
        <w:t xml:space="preserve">1-1-1 الولادة في ظروف عادية: </w:t>
      </w:r>
    </w:p>
    <w:p w:rsidR="007C17C3" w:rsidRDefault="007C17C3" w:rsidP="007C17C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1-1-2 المكلفون بالتصريح بالولادة: </w:t>
      </w:r>
      <w:r>
        <w:rPr>
          <w:rFonts w:ascii="Simplified Arabic" w:hAnsi="Simplified Arabic" w:cs="Simplified Arabic" w:hint="cs"/>
          <w:sz w:val="28"/>
          <w:szCs w:val="28"/>
          <w:rtl/>
          <w:lang w:bidi="ar-DZ"/>
        </w:rPr>
        <w:t xml:space="preserve">يقع التصريح بولادة الطفل في حالة الظروف العادية على عاتق الأب أو الأم، وإذا تعذر ذلك لأي سبب من الأسباب، فإن التصريح بالولادة يصبح من واجب الأطباء والقابلات أو أي شخص آخر حضر الولادة، وإذا ولدت الأم خارج مسكنها، </w:t>
      </w:r>
      <w:r>
        <w:rPr>
          <w:rFonts w:ascii="Simplified Arabic" w:hAnsi="Simplified Arabic" w:cs="Simplified Arabic" w:hint="cs"/>
          <w:sz w:val="28"/>
          <w:szCs w:val="28"/>
          <w:rtl/>
          <w:lang w:bidi="ar-DZ"/>
        </w:rPr>
        <w:lastRenderedPageBreak/>
        <w:t xml:space="preserve">فإن الشخص الذي ولدت الأم عنده هو المكلف بالتصريح، وهذا طبقا لأحكام المادة 62 الفقرة 1 من قانون الحالة المدنية. </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1-1-3 </w:t>
      </w:r>
      <w:r w:rsidRPr="00610CD7">
        <w:rPr>
          <w:rFonts w:ascii="Simplified Arabic" w:hAnsi="Simplified Arabic" w:cs="Simplified Arabic" w:hint="cs"/>
          <w:b/>
          <w:bCs/>
          <w:sz w:val="28"/>
          <w:szCs w:val="28"/>
          <w:rtl/>
          <w:lang w:bidi="ar-DZ"/>
        </w:rPr>
        <w:t>أجل التصريح بالولادة:</w:t>
      </w:r>
      <w:r>
        <w:rPr>
          <w:rFonts w:ascii="Simplified Arabic" w:hAnsi="Simplified Arabic" w:cs="Simplified Arabic" w:hint="cs"/>
          <w:sz w:val="28"/>
          <w:szCs w:val="28"/>
          <w:rtl/>
          <w:lang w:bidi="ar-DZ"/>
        </w:rPr>
        <w:t xml:space="preserve"> يجب التصريح بميلاد الطفل خلال خمسة أيام من الولادة إلى ضابط الحالة المدنية لمكان الميلاد</w:t>
      </w:r>
      <w:r>
        <w:rPr>
          <w:rStyle w:val="Appelnotedebasdep"/>
          <w:rFonts w:ascii="Simplified Arabic" w:hAnsi="Simplified Arabic" w:cs="Simplified Arabic"/>
          <w:sz w:val="28"/>
          <w:szCs w:val="28"/>
          <w:rtl/>
          <w:lang w:bidi="ar-DZ"/>
        </w:rPr>
        <w:footnoteReference w:id="62"/>
      </w:r>
      <w:r>
        <w:rPr>
          <w:rFonts w:ascii="Simplified Arabic" w:hAnsi="Simplified Arabic" w:cs="Simplified Arabic" w:hint="cs"/>
          <w:sz w:val="28"/>
          <w:szCs w:val="28"/>
          <w:rtl/>
          <w:lang w:bidi="ar-DZ"/>
        </w:rPr>
        <w:t>، وتحدد هذه المهلة بالنسبة لولايات الجنوب بعشرين يوما</w:t>
      </w:r>
      <w:r>
        <w:rPr>
          <w:rStyle w:val="Appelnotedebasdep"/>
          <w:rFonts w:ascii="Simplified Arabic" w:hAnsi="Simplified Arabic" w:cs="Simplified Arabic"/>
          <w:sz w:val="28"/>
          <w:szCs w:val="28"/>
          <w:rtl/>
          <w:lang w:bidi="ar-DZ"/>
        </w:rPr>
        <w:footnoteReference w:id="63"/>
      </w:r>
      <w:r>
        <w:rPr>
          <w:rFonts w:ascii="Simplified Arabic" w:hAnsi="Simplified Arabic" w:cs="Simplified Arabic" w:hint="cs"/>
          <w:sz w:val="28"/>
          <w:szCs w:val="28"/>
          <w:rtl/>
          <w:lang w:bidi="ar-DZ"/>
        </w:rPr>
        <w:t>، وإذا تم التصريح بالولادة خارج الأجل القانوني، فلا يجوز لضابط الحالة المدنية تدوينها في السجلات المعدة لذلك إلا بموجب حكم قضائي صادر من رئيس المحكمة التي ولد الطفل في دائرة اختصاصها مع بيان تاريخ الميلاد في هامش وثيقة ميلاده، وإذا كان مكان ولادة الطفل مجهولا، يستصدر الحكم من رئيس المحكمة التي يقيم في دائرة اختصاصها العارض</w:t>
      </w:r>
      <w:r>
        <w:rPr>
          <w:rStyle w:val="Appelnotedebasdep"/>
          <w:rFonts w:ascii="Simplified Arabic" w:hAnsi="Simplified Arabic" w:cs="Simplified Arabic"/>
          <w:sz w:val="28"/>
          <w:szCs w:val="28"/>
          <w:rtl/>
          <w:lang w:bidi="ar-DZ"/>
        </w:rPr>
        <w:footnoteReference w:id="64"/>
      </w:r>
      <w:r>
        <w:rPr>
          <w:rFonts w:ascii="Simplified Arabic" w:hAnsi="Simplified Arabic" w:cs="Simplified Arabic" w:hint="cs"/>
          <w:sz w:val="28"/>
          <w:szCs w:val="28"/>
          <w:rtl/>
          <w:lang w:bidi="ar-DZ"/>
        </w:rPr>
        <w:t>.</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وتحدد مهلة التصريح بالولادة في الخارج بعشرة أيام من الولادة مع جواز تمديدها بالنسبة لبعض الدوائر الإدارية والقنصلية بموجب مرسوم، يحدد إجراء وشروط ذلك، وهذا ما نصت عليه المادة 61 الفقرة 4 من قانون الحالة المدنية.</w:t>
      </w:r>
    </w:p>
    <w:p w:rsidR="007C17C3" w:rsidRPr="0077281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ولا يحسب يوم الولادة في مهلة التصريح بالولادة، ولا اليوم الأخير إذا كان يوم عطلة، إذ يمدد الأجل إلى أول يوم عمل يلي يوم العطلة طبقا لمقتضيات المادة 61 الفقرة 5 من قانون الحالة المدنية. </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وفي حالة عدم التصريح بالولادة أو التصريح خارج الأجل القانوني، فإن المكلف قانونا بالتصريح يتعرض للعقوبات المنصوص عليها في المادة 442 الفقرة 3 من قانون العقوبات</w:t>
      </w:r>
      <w:r>
        <w:rPr>
          <w:rStyle w:val="Appelnotedebasdep"/>
          <w:rFonts w:ascii="Simplified Arabic" w:hAnsi="Simplified Arabic" w:cs="Simplified Arabic"/>
          <w:sz w:val="28"/>
          <w:szCs w:val="28"/>
          <w:rtl/>
          <w:lang w:bidi="ar-DZ"/>
        </w:rPr>
        <w:footnoteReference w:id="65"/>
      </w:r>
      <w:r>
        <w:rPr>
          <w:rFonts w:ascii="Simplified Arabic" w:hAnsi="Simplified Arabic" w:cs="Simplified Arabic" w:hint="cs"/>
          <w:sz w:val="28"/>
          <w:szCs w:val="28"/>
          <w:rtl/>
          <w:lang w:bidi="ar-DZ"/>
        </w:rPr>
        <w:t>،  وتتمثل في الحبس من 10 أيام على الأقل إلى شهرين على الأكثر وبغرامة مالية من 8000 دج إلى 16000 دج.</w:t>
      </w:r>
    </w:p>
    <w:p w:rsidR="007C17C3" w:rsidRDefault="007C17C3" w:rsidP="007C17C3">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1-1-4 </w:t>
      </w:r>
      <w:r w:rsidRPr="006D3566">
        <w:rPr>
          <w:rFonts w:ascii="Simplified Arabic" w:hAnsi="Simplified Arabic" w:cs="Simplified Arabic" w:hint="cs"/>
          <w:b/>
          <w:bCs/>
          <w:sz w:val="28"/>
          <w:szCs w:val="28"/>
          <w:rtl/>
          <w:lang w:bidi="ar-DZ"/>
        </w:rPr>
        <w:t>البيانات الواجب ذكرها في وثيقة الميلاد:</w:t>
      </w:r>
      <w:r>
        <w:rPr>
          <w:rFonts w:ascii="Simplified Arabic" w:hAnsi="Simplified Arabic" w:cs="Simplified Arabic" w:hint="cs"/>
          <w:sz w:val="28"/>
          <w:szCs w:val="28"/>
          <w:rtl/>
          <w:lang w:bidi="ar-DZ"/>
        </w:rPr>
        <w:t xml:space="preserve"> يتم تحرير وثيقة الميلاد فور التصريح بالولادة</w:t>
      </w:r>
      <w:r>
        <w:rPr>
          <w:rStyle w:val="Appelnotedebasdep"/>
          <w:rFonts w:ascii="Simplified Arabic" w:hAnsi="Simplified Arabic" w:cs="Simplified Arabic"/>
          <w:sz w:val="28"/>
          <w:szCs w:val="28"/>
          <w:rtl/>
          <w:lang w:bidi="ar-DZ"/>
        </w:rPr>
        <w:footnoteReference w:id="66"/>
      </w:r>
      <w:r>
        <w:rPr>
          <w:rFonts w:ascii="Simplified Arabic" w:hAnsi="Simplified Arabic" w:cs="Simplified Arabic" w:hint="cs"/>
          <w:sz w:val="28"/>
          <w:szCs w:val="28"/>
          <w:rtl/>
          <w:lang w:bidi="ar-DZ"/>
        </w:rPr>
        <w:t xml:space="preserve">، حيث يذكر فيها وجوبا البيانات الآتية: تاريخ الميلاد بالسنة والشهر واليوم والساعة، </w:t>
      </w:r>
      <w:r>
        <w:rPr>
          <w:rFonts w:ascii="Simplified Arabic" w:hAnsi="Simplified Arabic" w:cs="Simplified Arabic" w:hint="cs"/>
          <w:sz w:val="28"/>
          <w:szCs w:val="28"/>
          <w:rtl/>
          <w:lang w:bidi="ar-DZ"/>
        </w:rPr>
        <w:lastRenderedPageBreak/>
        <w:t>ومكانه، وجنس المولود(ذكر أم أنثى)، والاسم الذي يعطيه المصرح أو ضابط الحالة المدنية عند الاقتضاء</w:t>
      </w:r>
      <w:r>
        <w:rPr>
          <w:rStyle w:val="Appelnotedebasdep"/>
          <w:rFonts w:ascii="Simplified Arabic" w:hAnsi="Simplified Arabic" w:cs="Simplified Arabic"/>
          <w:sz w:val="28"/>
          <w:szCs w:val="28"/>
          <w:rtl/>
          <w:lang w:bidi="ar-DZ"/>
        </w:rPr>
        <w:footnoteReference w:id="67"/>
      </w:r>
      <w:r>
        <w:rPr>
          <w:rFonts w:ascii="Simplified Arabic" w:hAnsi="Simplified Arabic" w:cs="Simplified Arabic" w:hint="cs"/>
          <w:sz w:val="28"/>
          <w:szCs w:val="28"/>
          <w:rtl/>
          <w:lang w:bidi="ar-DZ"/>
        </w:rPr>
        <w:t>، اسم ولقب وعمر ومهنة ومسكن كل واحد من الوالدين وكذلك الأمر بالنسبة للمصرح في حالة التصريح من طرف الغير.</w:t>
      </w:r>
    </w:p>
    <w:p w:rsidR="007C17C3"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واسم المولود يختاره أبواه أو من قام بالتصريح بالولادة في حالة عدم وجودهما</w:t>
      </w:r>
      <w:r>
        <w:rPr>
          <w:rStyle w:val="Appelnotedebasdep"/>
          <w:rFonts w:ascii="Simplified Arabic" w:hAnsi="Simplified Arabic" w:cs="Simplified Arabic"/>
          <w:sz w:val="28"/>
          <w:szCs w:val="28"/>
          <w:rtl/>
          <w:lang w:bidi="ar-DZ"/>
        </w:rPr>
        <w:footnoteReference w:id="68"/>
      </w:r>
      <w:r>
        <w:rPr>
          <w:rFonts w:ascii="Simplified Arabic" w:hAnsi="Simplified Arabic" w:cs="Simplified Arabic" w:hint="cs"/>
          <w:sz w:val="28"/>
          <w:szCs w:val="28"/>
          <w:rtl/>
          <w:lang w:bidi="ar-DZ"/>
        </w:rPr>
        <w:t xml:space="preserve">، غير أن الأسماء الممنوحة للأطفال يجب أن تكون أسماء جزائرية ما لم يكونوا مولودين من أبوين معتنقين ديانة غير الديانة الإسلامية، وهذا ما نصت عليه المادة 64 الفقرة 2 من قانون الحالة المدنية.  </w:t>
      </w:r>
    </w:p>
    <w:p w:rsidR="007C17C3" w:rsidRPr="008B6207" w:rsidRDefault="007C17C3" w:rsidP="007C17C3">
      <w:pPr>
        <w:bidi/>
        <w:ind w:firstLine="84"/>
        <w:jc w:val="both"/>
        <w:rPr>
          <w:rFonts w:ascii="Simplified Arabic" w:hAnsi="Simplified Arabic" w:cs="Simplified Arabic"/>
          <w:b/>
          <w:bCs/>
          <w:sz w:val="28"/>
          <w:szCs w:val="28"/>
          <w:rtl/>
          <w:lang w:bidi="ar-DZ"/>
        </w:rPr>
      </w:pPr>
      <w:r w:rsidRPr="00823188">
        <w:rPr>
          <w:rFonts w:ascii="Simplified Arabic" w:hAnsi="Simplified Arabic" w:cs="Simplified Arabic" w:hint="cs"/>
          <w:b/>
          <w:bCs/>
          <w:sz w:val="28"/>
          <w:szCs w:val="28"/>
          <w:rtl/>
          <w:lang w:bidi="ar-DZ"/>
        </w:rPr>
        <w:t>1-1-2 الولادة في الظروف غير العادية: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يتعلق الأمر بحالات خاصة من الولادات، كحالة الولادات المتعددة لنفس الأم، وحالة اللقيط والولادة خلال سفر بحري والولادة في مؤسسة عقابية والمولود ميتا.</w:t>
      </w:r>
    </w:p>
    <w:p w:rsidR="007C17C3" w:rsidRDefault="007C17C3" w:rsidP="007C17C3">
      <w:pPr>
        <w:bidi/>
        <w:ind w:firstLine="84"/>
        <w:jc w:val="both"/>
        <w:rPr>
          <w:rFonts w:ascii="Simplified Arabic" w:hAnsi="Simplified Arabic" w:cs="Simplified Arabic"/>
          <w:sz w:val="28"/>
          <w:szCs w:val="28"/>
          <w:rtl/>
          <w:lang w:bidi="ar-DZ"/>
        </w:rPr>
      </w:pPr>
      <w:r w:rsidRPr="00E5686D">
        <w:rPr>
          <w:rFonts w:ascii="Simplified Arabic" w:hAnsi="Simplified Arabic" w:cs="Simplified Arabic" w:hint="cs"/>
          <w:b/>
          <w:bCs/>
          <w:sz w:val="28"/>
          <w:szCs w:val="28"/>
          <w:rtl/>
          <w:lang w:bidi="ar-DZ"/>
        </w:rPr>
        <w:t xml:space="preserve">1-1-3 الولادة المتعددة لأم واحدة(حالة التوائم): </w:t>
      </w:r>
      <w:r>
        <w:rPr>
          <w:rFonts w:ascii="Simplified Arabic" w:hAnsi="Simplified Arabic" w:cs="Simplified Arabic" w:hint="cs"/>
          <w:sz w:val="28"/>
          <w:szCs w:val="28"/>
          <w:rtl/>
          <w:lang w:bidi="ar-DZ"/>
        </w:rPr>
        <w:t xml:space="preserve">في حالة الولادة المتعددة لنفس الأم يتم تحرير شهادة ميلاد منفردة لكل طفل على حده وفقا لأحكام المادة 66 من قانون الحالة المدنية. </w:t>
      </w:r>
    </w:p>
    <w:p w:rsidR="007C17C3" w:rsidRDefault="007C17C3" w:rsidP="007C17C3">
      <w:pPr>
        <w:bidi/>
        <w:ind w:firstLine="84"/>
        <w:jc w:val="both"/>
        <w:rPr>
          <w:rFonts w:ascii="Simplified Arabic" w:hAnsi="Simplified Arabic" w:cs="Simplified Arabic"/>
          <w:sz w:val="28"/>
          <w:szCs w:val="28"/>
          <w:rtl/>
          <w:lang w:bidi="ar-DZ"/>
        </w:rPr>
      </w:pPr>
      <w:r w:rsidRPr="00591665">
        <w:rPr>
          <w:rFonts w:ascii="Simplified Arabic" w:hAnsi="Simplified Arabic" w:cs="Simplified Arabic" w:hint="cs"/>
          <w:b/>
          <w:bCs/>
          <w:sz w:val="28"/>
          <w:szCs w:val="28"/>
          <w:rtl/>
          <w:lang w:bidi="ar-DZ"/>
        </w:rPr>
        <w:t xml:space="preserve">1-1-4 حالة اللقيط: </w:t>
      </w:r>
      <w:r>
        <w:rPr>
          <w:rFonts w:ascii="Simplified Arabic" w:hAnsi="Simplified Arabic" w:cs="Simplified Arabic" w:hint="cs"/>
          <w:sz w:val="28"/>
          <w:szCs w:val="28"/>
          <w:rtl/>
          <w:lang w:bidi="ar-DZ"/>
        </w:rPr>
        <w:t>يتعين على كل من عثر على مولود حديث العهد بالولادة التصريح لضابط الحالة المدنية للمكان الذي تم العثور فيه عليه</w:t>
      </w:r>
      <w:r>
        <w:rPr>
          <w:rStyle w:val="Appelnotedebasdep"/>
          <w:rFonts w:ascii="Simplified Arabic" w:hAnsi="Simplified Arabic" w:cs="Simplified Arabic"/>
          <w:sz w:val="28"/>
          <w:szCs w:val="28"/>
          <w:rtl/>
          <w:lang w:bidi="ar-DZ"/>
        </w:rPr>
        <w:footnoteReference w:id="69"/>
      </w:r>
      <w:r>
        <w:rPr>
          <w:rFonts w:ascii="Simplified Arabic" w:hAnsi="Simplified Arabic" w:cs="Simplified Arabic" w:hint="cs"/>
          <w:sz w:val="28"/>
          <w:szCs w:val="28"/>
          <w:rtl/>
          <w:lang w:bidi="ar-DZ"/>
        </w:rPr>
        <w:t>، الذي يقوم بتحرير محضر مفصل يبين فيه، فضلا عن المعلومات</w:t>
      </w:r>
      <w:r>
        <w:rPr>
          <w:rStyle w:val="Appelnotedebasdep"/>
          <w:rFonts w:ascii="Simplified Arabic" w:hAnsi="Simplified Arabic" w:cs="Simplified Arabic"/>
          <w:sz w:val="28"/>
          <w:szCs w:val="28"/>
          <w:rtl/>
          <w:lang w:bidi="ar-DZ"/>
        </w:rPr>
        <w:footnoteReference w:id="70"/>
      </w:r>
      <w:r>
        <w:rPr>
          <w:rFonts w:ascii="Simplified Arabic" w:hAnsi="Simplified Arabic" w:cs="Simplified Arabic" w:hint="cs"/>
          <w:sz w:val="28"/>
          <w:szCs w:val="28"/>
          <w:rtl/>
          <w:lang w:bidi="ar-DZ"/>
        </w:rPr>
        <w:t xml:space="preserve"> الواردة في المادة 30 من الأمر المتضمن الحالة المدنية، التاريخ والساعة والمكان والظروف التي عثر فيها على الطفل، وسنه الظاهري وجنسه، وأية علامات أخرى يمكن أن تساعد في التعرف عليه، وكذا السلطة أو الشخص الذي عهد به إليه، ويسجل هذا المحضر بنفس تاريخ التصريح بالعثور على الطفل في سجلات الولادات وفقا لأحكام المادة 67 الفقرة 2 من قانون الحالة المدنية.    </w:t>
      </w:r>
    </w:p>
    <w:p w:rsidR="007C17C3" w:rsidRPr="009A54F0" w:rsidRDefault="007C17C3" w:rsidP="007C17C3">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يقوم ضابط الحالة المدنية بعد ذلك بتحرير المحضر المذكور بإعداد وثيقة منفصلة تعد بمثابة شهادة الميلاد يذكر فيها فضلا عن البيانات الواردة في المادة 30 من قانون الحالة </w:t>
      </w:r>
      <w:r>
        <w:rPr>
          <w:rFonts w:ascii="Simplified Arabic" w:hAnsi="Simplified Arabic" w:cs="Simplified Arabic" w:hint="cs"/>
          <w:sz w:val="28"/>
          <w:szCs w:val="28"/>
          <w:rtl/>
          <w:lang w:bidi="ar-DZ"/>
        </w:rPr>
        <w:lastRenderedPageBreak/>
        <w:t>المدنية، جنس المولود، والاسم واللقب الذي يعطيه المصرح له</w:t>
      </w:r>
      <w:r>
        <w:rPr>
          <w:rStyle w:val="Appelnotedebasdep"/>
          <w:rFonts w:ascii="Simplified Arabic" w:hAnsi="Simplified Arabic" w:cs="Simplified Arabic"/>
          <w:sz w:val="28"/>
          <w:szCs w:val="28"/>
          <w:rtl/>
          <w:lang w:bidi="ar-DZ"/>
        </w:rPr>
        <w:footnoteReference w:id="71"/>
      </w:r>
      <w:r>
        <w:rPr>
          <w:rFonts w:ascii="Simplified Arabic" w:hAnsi="Simplified Arabic" w:cs="Simplified Arabic" w:hint="cs"/>
          <w:sz w:val="28"/>
          <w:szCs w:val="28"/>
          <w:rtl/>
          <w:lang w:bidi="ar-DZ"/>
        </w:rPr>
        <w:t>، وإذا لم يعط المصرح للطفل أي اسم، يعطي ضابط الحالة المدنية له مجموعة من الأسماء يتخذ آخرها كلقب عائلي له</w:t>
      </w:r>
      <w:r>
        <w:rPr>
          <w:rStyle w:val="Appelnotedebasdep"/>
          <w:rFonts w:ascii="Simplified Arabic" w:hAnsi="Simplified Arabic" w:cs="Simplified Arabic"/>
          <w:sz w:val="28"/>
          <w:szCs w:val="28"/>
          <w:rtl/>
          <w:lang w:bidi="ar-DZ"/>
        </w:rPr>
        <w:footnoteReference w:id="72"/>
      </w:r>
      <w:r>
        <w:rPr>
          <w:rFonts w:ascii="Simplified Arabic" w:hAnsi="Simplified Arabic" w:cs="Simplified Arabic" w:hint="cs"/>
          <w:sz w:val="28"/>
          <w:szCs w:val="28"/>
          <w:rtl/>
          <w:lang w:bidi="ar-DZ"/>
        </w:rPr>
        <w:t>، كما يذكر فيه تاريخ ميلاد افتراضي يناسب عمره الظاهري واسم البلدية الذي عثر فيها كمكان لميلاده</w:t>
      </w:r>
      <w:r>
        <w:rPr>
          <w:rStyle w:val="Appelnotedebasdep"/>
          <w:rFonts w:ascii="Simplified Arabic" w:hAnsi="Simplified Arabic" w:cs="Simplified Arabic"/>
          <w:sz w:val="28"/>
          <w:szCs w:val="28"/>
          <w:rtl/>
          <w:lang w:bidi="ar-DZ"/>
        </w:rPr>
        <w:footnoteReference w:id="73"/>
      </w:r>
      <w:r>
        <w:rPr>
          <w:rFonts w:ascii="Simplified Arabic" w:hAnsi="Simplified Arabic" w:cs="Simplified Arabic" w:hint="cs"/>
          <w:sz w:val="28"/>
          <w:szCs w:val="28"/>
          <w:rtl/>
          <w:lang w:bidi="ar-DZ"/>
        </w:rPr>
        <w:t xml:space="preserve">.    </w:t>
      </w:r>
    </w:p>
    <w:p w:rsidR="007C17C3" w:rsidRDefault="007C17C3" w:rsidP="007C17C3">
      <w:pPr>
        <w:bidi/>
        <w:ind w:hanging="58"/>
        <w:jc w:val="both"/>
        <w:rPr>
          <w:rFonts w:ascii="Simplified Arabic" w:hAnsi="Simplified Arabic" w:cs="Simplified Arabic"/>
          <w:sz w:val="28"/>
          <w:szCs w:val="28"/>
          <w:lang w:bidi="ar-DZ"/>
        </w:rPr>
      </w:pPr>
      <w:r w:rsidRPr="009A54F0">
        <w:rPr>
          <w:rFonts w:ascii="Simplified Arabic" w:hAnsi="Simplified Arabic" w:cs="Simplified Arabic" w:hint="cs"/>
          <w:b/>
          <w:bCs/>
          <w:sz w:val="28"/>
          <w:szCs w:val="28"/>
          <w:rtl/>
          <w:lang w:bidi="ar-DZ"/>
        </w:rPr>
        <w:t>1-1-5 حالة ال</w:t>
      </w:r>
      <w:r>
        <w:rPr>
          <w:rFonts w:ascii="Simplified Arabic" w:hAnsi="Simplified Arabic" w:cs="Simplified Arabic" w:hint="cs"/>
          <w:b/>
          <w:bCs/>
          <w:sz w:val="28"/>
          <w:szCs w:val="28"/>
          <w:rtl/>
          <w:lang w:bidi="ar-DZ"/>
        </w:rPr>
        <w:t>ولادة</w:t>
      </w:r>
      <w:r w:rsidRPr="009A54F0">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 xml:space="preserve">خلال </w:t>
      </w:r>
      <w:r w:rsidRPr="009A54F0">
        <w:rPr>
          <w:rFonts w:ascii="Simplified Arabic" w:hAnsi="Simplified Arabic" w:cs="Simplified Arabic" w:hint="cs"/>
          <w:b/>
          <w:bCs/>
          <w:sz w:val="28"/>
          <w:szCs w:val="28"/>
          <w:rtl/>
          <w:lang w:bidi="ar-DZ"/>
        </w:rPr>
        <w:t>سفر بحري:</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يقوم قائد السفينة بتحرير وثيقة ميلاد الطفل المولود خلال سفر بحري من نسختين خلال 5 أيام من الولادة، بناء على تصريح الأب أو الأم، أو من أي شخص آخر، وهذا ما نصت عليه أحكام المادة 68 الفقرة 1 من قانون الحالة المدنية، ويتعين على الضابط الذي قام بتحرير عقد الميلاد إيداع النسختين بمكتب التسجيل البحري إذا كان الميناء الذي رست فيه السفينة جزائريا أو بين يدي القنصل الجزائري إذا كان الميناء أجنبيا وإذا لم يوجد بالميناء مكتب تسجيل بحري أو قنصل، فيرجأ الإيداع إلى أقرب ميناء تمر أو ترسو به السفينة، وترسل إحدى النسختين المودعة إلى وزارة العدل التي تحيلها إلى ضابط الحالة المدنية لآخر مكان أقام به أب الطفل أو الأم إذا كان الأب مجهولا قصد تسجيلها في سجلات الميلاد وفقا لأحكام المادة 69 من قانون الحالة المدنية، وإذا لم يتم العثور على محل إقامة الأب أو الأم أو كان هذا المحل في خارج الجزائر، فيتم التسجيل بمدينة الجزائر</w:t>
      </w:r>
      <w:r>
        <w:rPr>
          <w:rStyle w:val="Appelnotedebasdep"/>
          <w:rFonts w:ascii="Simplified Arabic" w:hAnsi="Simplified Arabic" w:cs="Simplified Arabic"/>
          <w:sz w:val="28"/>
          <w:szCs w:val="28"/>
          <w:rtl/>
          <w:lang w:bidi="ar-DZ"/>
        </w:rPr>
        <w:footnoteReference w:id="74"/>
      </w:r>
      <w:r>
        <w:rPr>
          <w:rFonts w:ascii="Simplified Arabic" w:hAnsi="Simplified Arabic" w:cs="Simplified Arabic" w:hint="cs"/>
          <w:sz w:val="28"/>
          <w:szCs w:val="28"/>
          <w:rtl/>
          <w:lang w:bidi="ar-DZ"/>
        </w:rPr>
        <w:t xml:space="preserve"> .  </w:t>
      </w:r>
    </w:p>
    <w:p w:rsidR="007C17C3" w:rsidRDefault="007C17C3" w:rsidP="007C17C3">
      <w:pPr>
        <w:bidi/>
        <w:ind w:hanging="58"/>
        <w:jc w:val="both"/>
        <w:rPr>
          <w:rFonts w:ascii="Simplified Arabic" w:hAnsi="Simplified Arabic" w:cs="Simplified Arabic"/>
          <w:sz w:val="28"/>
          <w:szCs w:val="28"/>
          <w:rtl/>
          <w:lang w:bidi="ar-DZ"/>
        </w:rPr>
      </w:pPr>
      <w:r w:rsidRPr="00F5328D">
        <w:rPr>
          <w:rFonts w:ascii="Simplified Arabic" w:hAnsi="Simplified Arabic" w:cs="Simplified Arabic" w:hint="cs"/>
          <w:b/>
          <w:bCs/>
          <w:sz w:val="28"/>
          <w:szCs w:val="28"/>
          <w:rtl/>
          <w:lang w:bidi="ar-DZ"/>
        </w:rPr>
        <w:t>1-2-6- الولادة في مؤسسة عقابية:</w:t>
      </w:r>
      <w:r>
        <w:rPr>
          <w:rFonts w:ascii="Simplified Arabic" w:hAnsi="Simplified Arabic" w:cs="Simplified Arabic" w:hint="cs"/>
          <w:b/>
          <w:bCs/>
          <w:sz w:val="28"/>
          <w:szCs w:val="28"/>
          <w:rtl/>
          <w:lang w:bidi="ar-DZ"/>
        </w:rPr>
        <w:t xml:space="preserve"> لم </w:t>
      </w:r>
      <w:r>
        <w:rPr>
          <w:rFonts w:ascii="Simplified Arabic" w:hAnsi="Simplified Arabic" w:cs="Simplified Arabic" w:hint="cs"/>
          <w:sz w:val="28"/>
          <w:szCs w:val="28"/>
          <w:rtl/>
          <w:lang w:bidi="ar-DZ"/>
        </w:rPr>
        <w:t>يتضمن قانون الحالة المدنية كيفية التصريح بالولادة في مؤسسة عقابية على عكس حالة الوفاة، مما يتعين الرجوع إلى قانون تنظيم السجون رقم 05-04 الذي يمنع التأشير في سجل الولادات بالحالة المدنية أو في شهادة ميلاد المولود بأية بيانات تفيد الولادة في السجن أو تظهر حبس الأم</w:t>
      </w:r>
      <w:r>
        <w:rPr>
          <w:rStyle w:val="Appelnotedebasdep"/>
          <w:rFonts w:ascii="Simplified Arabic" w:hAnsi="Simplified Arabic" w:cs="Simplified Arabic"/>
          <w:sz w:val="28"/>
          <w:szCs w:val="28"/>
          <w:rtl/>
          <w:lang w:bidi="ar-DZ"/>
        </w:rPr>
        <w:footnoteReference w:id="75"/>
      </w:r>
      <w:r>
        <w:rPr>
          <w:rFonts w:ascii="Simplified Arabic" w:hAnsi="Simplified Arabic" w:cs="Simplified Arabic" w:hint="cs"/>
          <w:sz w:val="28"/>
          <w:szCs w:val="28"/>
          <w:rtl/>
          <w:lang w:bidi="ar-DZ"/>
        </w:rPr>
        <w:t xml:space="preserve">. </w:t>
      </w:r>
    </w:p>
    <w:p w:rsidR="007C17C3" w:rsidRPr="00673884" w:rsidRDefault="007C17C3" w:rsidP="007C17C3">
      <w:pPr>
        <w:bidi/>
        <w:ind w:hanging="58"/>
        <w:jc w:val="both"/>
        <w:rPr>
          <w:rFonts w:ascii="Simplified Arabic" w:hAnsi="Simplified Arabic" w:cs="Simplified Arabic"/>
          <w:b/>
          <w:bCs/>
          <w:sz w:val="28"/>
          <w:szCs w:val="28"/>
          <w:rtl/>
          <w:lang w:bidi="ar-DZ"/>
        </w:rPr>
      </w:pPr>
    </w:p>
    <w:p w:rsidR="007C17C3" w:rsidRDefault="007C17C3" w:rsidP="007C17C3">
      <w:pPr>
        <w:bidi/>
        <w:ind w:hanging="58"/>
        <w:jc w:val="both"/>
        <w:rPr>
          <w:rFonts w:ascii="Simplified Arabic" w:hAnsi="Simplified Arabic" w:cs="Simplified Arabic"/>
          <w:sz w:val="28"/>
          <w:szCs w:val="28"/>
          <w:lang w:bidi="ar-DZ"/>
        </w:rPr>
      </w:pPr>
      <w:r w:rsidRPr="002E1D26">
        <w:rPr>
          <w:rFonts w:ascii="Simplified Arabic" w:hAnsi="Simplified Arabic" w:cs="Simplified Arabic" w:hint="cs"/>
          <w:b/>
          <w:bCs/>
          <w:sz w:val="28"/>
          <w:szCs w:val="28"/>
          <w:rtl/>
          <w:lang w:bidi="ar-DZ"/>
        </w:rPr>
        <w:lastRenderedPageBreak/>
        <w:t>1-1-6 المولود ميتا:</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ليس هناك ضرورية للتصريح بولادته وتسجيله في سجل الولادات بل يكفي تسجيله في سجل الوفيات.</w:t>
      </w:r>
    </w:p>
    <w:p w:rsidR="007C17C3" w:rsidRPr="00D421C9" w:rsidRDefault="007C17C3" w:rsidP="007C17C3">
      <w:pPr>
        <w:pStyle w:val="Paragraphedeliste"/>
        <w:bidi/>
        <w:ind w:left="302" w:hanging="36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1-3 وثيقة الوفاة: </w:t>
      </w:r>
      <w:r w:rsidRPr="00D421C9">
        <w:rPr>
          <w:rFonts w:ascii="Simplified Arabic" w:hAnsi="Simplified Arabic" w:cs="Simplified Arabic" w:hint="cs"/>
          <w:sz w:val="28"/>
          <w:szCs w:val="28"/>
          <w:rtl/>
          <w:lang w:bidi="ar-DZ"/>
        </w:rPr>
        <w:t xml:space="preserve">تثبت شهادة الوفاة انتهاء الشخصية القانونية للشخص الطبيعي، تترتب عليها مجموعة من الآثار الهامة لذا فقد نظمها المشرع تنظيما محكما بالمواد من </w:t>
      </w:r>
    </w:p>
    <w:p w:rsidR="007C17C3" w:rsidRPr="00A0709E" w:rsidRDefault="007C17C3" w:rsidP="007C17C3">
      <w:pPr>
        <w:pStyle w:val="Paragraphedeliste"/>
        <w:bidi/>
        <w:ind w:left="-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0911E0">
        <w:rPr>
          <w:rFonts w:ascii="Simplified Arabic" w:hAnsi="Simplified Arabic" w:cs="Simplified Arabic" w:hint="cs"/>
          <w:b/>
          <w:bCs/>
          <w:sz w:val="28"/>
          <w:szCs w:val="28"/>
          <w:rtl/>
          <w:lang w:bidi="ar-DZ"/>
        </w:rPr>
        <w:t xml:space="preserve"> 1-3-1 الوفاة في الظروف العادية:</w:t>
      </w:r>
      <w:r w:rsidRPr="000911E0">
        <w:rPr>
          <w:rFonts w:ascii="Simplified Arabic" w:hAnsi="Simplified Arabic" w:cs="Simplified Arabic" w:hint="cs"/>
          <w:sz w:val="28"/>
          <w:szCs w:val="28"/>
          <w:rtl/>
          <w:lang w:bidi="ar-DZ"/>
        </w:rPr>
        <w:t xml:space="preserve"> </w:t>
      </w:r>
      <w:r w:rsidRPr="00A0709E">
        <w:rPr>
          <w:rFonts w:ascii="Simplified Arabic" w:hAnsi="Simplified Arabic" w:cs="Simplified Arabic" w:hint="cs"/>
          <w:sz w:val="28"/>
          <w:szCs w:val="28"/>
          <w:rtl/>
          <w:lang w:bidi="ar-DZ"/>
        </w:rPr>
        <w:t>يجب التصريح بالوفاة التي تقع داخل التراب الوطني خلال الأجل 24 ساعة من وقت الوفاة من طرف أحد أقارب المتوفى أو أي شخص آخر تتوفر لديه المعلومات الموثوق بها</w:t>
      </w:r>
      <w:r>
        <w:rPr>
          <w:rFonts w:ascii="Simplified Arabic" w:hAnsi="Simplified Arabic" w:cs="Simplified Arabic" w:hint="cs"/>
          <w:sz w:val="28"/>
          <w:szCs w:val="28"/>
          <w:rtl/>
          <w:lang w:bidi="ar-DZ"/>
        </w:rPr>
        <w:t xml:space="preserve"> والكافية</w:t>
      </w:r>
      <w:r w:rsidRPr="00A0709E">
        <w:rPr>
          <w:rFonts w:ascii="Simplified Arabic" w:hAnsi="Simplified Arabic" w:cs="Simplified Arabic" w:hint="cs"/>
          <w:sz w:val="28"/>
          <w:szCs w:val="28"/>
          <w:rtl/>
          <w:lang w:bidi="ar-DZ"/>
        </w:rPr>
        <w:t xml:space="preserve"> إلى ضابط الحالة المدنية لمكان الوفاة الذي يقوم بتحرير وثيقة الوفاة</w:t>
      </w:r>
      <w:r>
        <w:rPr>
          <w:rStyle w:val="Appelnotedebasdep"/>
          <w:rFonts w:ascii="Simplified Arabic" w:hAnsi="Simplified Arabic" w:cs="Simplified Arabic"/>
          <w:sz w:val="28"/>
          <w:szCs w:val="28"/>
          <w:rtl/>
          <w:lang w:bidi="ar-DZ"/>
        </w:rPr>
        <w:footnoteReference w:id="76"/>
      </w:r>
      <w:r>
        <w:rPr>
          <w:rFonts w:ascii="Simplified Arabic" w:hAnsi="Simplified Arabic" w:cs="Simplified Arabic" w:hint="cs"/>
          <w:sz w:val="28"/>
          <w:szCs w:val="28"/>
          <w:rtl/>
          <w:lang w:bidi="ar-DZ"/>
        </w:rPr>
        <w:t xml:space="preserve"> </w:t>
      </w:r>
      <w:r w:rsidRPr="00A0709E">
        <w:rPr>
          <w:rFonts w:ascii="Simplified Arabic" w:hAnsi="Simplified Arabic" w:cs="Simplified Arabic" w:hint="cs"/>
          <w:sz w:val="28"/>
          <w:szCs w:val="28"/>
          <w:rtl/>
          <w:lang w:bidi="ar-DZ"/>
        </w:rPr>
        <w:t>والتأشير بذلك على هامش شهادة ميلاد المتوفى.</w:t>
      </w:r>
    </w:p>
    <w:p w:rsidR="007C17C3" w:rsidRPr="00E25F54" w:rsidRDefault="007C17C3" w:rsidP="007C17C3">
      <w:pPr>
        <w:pStyle w:val="Paragraphedeliste"/>
        <w:bidi/>
        <w:ind w:left="-58" w:firstLine="567"/>
        <w:jc w:val="both"/>
        <w:rPr>
          <w:rFonts w:ascii="Simplified Arabic" w:hAnsi="Simplified Arabic" w:cs="Simplified Arabic"/>
          <w:sz w:val="28"/>
          <w:szCs w:val="28"/>
          <w:rtl/>
          <w:lang w:bidi="ar-DZ"/>
        </w:rPr>
      </w:pPr>
      <w:r w:rsidRPr="004E4B29">
        <w:rPr>
          <w:rFonts w:ascii="Simplified Arabic" w:hAnsi="Simplified Arabic" w:cs="Simplified Arabic" w:hint="cs"/>
          <w:sz w:val="28"/>
          <w:szCs w:val="28"/>
          <w:rtl/>
          <w:lang w:bidi="ar-DZ"/>
        </w:rPr>
        <w:t>يحدد أجل التصريح بالوفاة بعشرين يوما بالنسبة لولايات الجنوب</w:t>
      </w:r>
      <w:r>
        <w:rPr>
          <w:rFonts w:ascii="Simplified Arabic" w:hAnsi="Simplified Arabic" w:cs="Simplified Arabic" w:hint="cs"/>
          <w:sz w:val="28"/>
          <w:szCs w:val="28"/>
          <w:rtl/>
          <w:lang w:bidi="ar-DZ"/>
        </w:rPr>
        <w:t xml:space="preserve"> طبقا</w:t>
      </w:r>
      <w:r w:rsidRPr="00E25F54">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ل</w:t>
      </w:r>
      <w:r w:rsidRPr="00E25F54">
        <w:rPr>
          <w:rFonts w:ascii="Simplified Arabic" w:hAnsi="Simplified Arabic" w:cs="Simplified Arabic" w:hint="cs"/>
          <w:sz w:val="28"/>
          <w:szCs w:val="28"/>
          <w:rtl/>
          <w:lang w:bidi="ar-DZ"/>
        </w:rPr>
        <w:t>لمادة 79 الفقرة 2 م</w:t>
      </w:r>
      <w:r>
        <w:rPr>
          <w:rFonts w:ascii="Simplified Arabic" w:hAnsi="Simplified Arabic" w:cs="Simplified Arabic" w:hint="cs"/>
          <w:sz w:val="28"/>
          <w:szCs w:val="28"/>
          <w:rtl/>
          <w:lang w:bidi="ar-DZ"/>
        </w:rPr>
        <w:t xml:space="preserve">ن قانون </w:t>
      </w:r>
      <w:r w:rsidRPr="00E25F54">
        <w:rPr>
          <w:rFonts w:ascii="Simplified Arabic" w:hAnsi="Simplified Arabic" w:cs="Simplified Arabic" w:hint="cs"/>
          <w:sz w:val="28"/>
          <w:szCs w:val="28"/>
          <w:rtl/>
          <w:lang w:bidi="ar-DZ"/>
        </w:rPr>
        <w:t>الحالة المدنية.</w:t>
      </w:r>
    </w:p>
    <w:p w:rsidR="007C17C3" w:rsidRPr="00CA0B79" w:rsidRDefault="007C17C3" w:rsidP="007C17C3">
      <w:pPr>
        <w:pStyle w:val="Paragraphedeliste"/>
        <w:tabs>
          <w:tab w:val="right" w:pos="509"/>
        </w:tabs>
        <w:bidi/>
        <w:ind w:left="-58"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ويعاقب على عدم التصريح بالوفاة في الأجل القانوني من طرف الأشخاص المكلفين بذلك بالعقوبات المنصوص عليها بالمادة 441 المقطع 2 من قانون العقوبات، غير أن التصريح المتأخر بالوفاة لا يمنع من تحرير عقد الوفاة مهما كانت المدة المنقضية منذ الوفاة بمجرد التحقيق بواسطة فحص الجثة، وهذا ما نصت عليه الفقرة 5 من المادة 79 من قانون الحالة المدنية. </w:t>
      </w:r>
      <w:r w:rsidRPr="00CA0B79">
        <w:rPr>
          <w:rFonts w:ascii="Simplified Arabic" w:hAnsi="Simplified Arabic" w:cs="Simplified Arabic" w:hint="cs"/>
          <w:sz w:val="28"/>
          <w:szCs w:val="28"/>
          <w:rtl/>
          <w:lang w:bidi="ar-DZ"/>
        </w:rPr>
        <w:t xml:space="preserve"> </w:t>
      </w:r>
    </w:p>
    <w:p w:rsidR="007C17C3" w:rsidRPr="00F51EB8" w:rsidRDefault="007C17C3" w:rsidP="007C17C3">
      <w:pPr>
        <w:pStyle w:val="Paragraphedeliste"/>
        <w:tabs>
          <w:tab w:val="right" w:pos="509"/>
        </w:tabs>
        <w:bidi/>
        <w:ind w:left="-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1-3-2 الوفاة في الظروف غير </w:t>
      </w:r>
      <w:r w:rsidRPr="00B3426B">
        <w:rPr>
          <w:rFonts w:ascii="Simplified Arabic" w:hAnsi="Simplified Arabic" w:cs="Simplified Arabic" w:hint="cs"/>
          <w:b/>
          <w:bCs/>
          <w:sz w:val="28"/>
          <w:szCs w:val="28"/>
          <w:rtl/>
          <w:lang w:bidi="ar-DZ"/>
        </w:rPr>
        <w:t>العادية:</w:t>
      </w:r>
      <w:r>
        <w:rPr>
          <w:rFonts w:ascii="Simplified Arabic" w:hAnsi="Simplified Arabic" w:cs="Simplified Arabic" w:hint="cs"/>
          <w:b/>
          <w:bCs/>
          <w:sz w:val="28"/>
          <w:szCs w:val="28"/>
          <w:rtl/>
          <w:lang w:bidi="ar-DZ"/>
        </w:rPr>
        <w:t xml:space="preserve"> </w:t>
      </w:r>
      <w:r w:rsidRPr="00984BD3">
        <w:rPr>
          <w:rFonts w:ascii="Simplified Arabic" w:hAnsi="Simplified Arabic" w:cs="Simplified Arabic" w:hint="cs"/>
          <w:sz w:val="28"/>
          <w:szCs w:val="28"/>
          <w:rtl/>
          <w:lang w:bidi="ar-DZ"/>
        </w:rPr>
        <w:t>هناك حالات خاصة للوفاة تختلف فيها كيفية التصريح بالوفاة والجهة المكلفة بتحرير وثيقة الوفاة، كالوفاة خارج إقليم بلدية ولادة المتوفى أو مسكنه، والوفاة في مؤسسة عقابية، والوفاة بسبب تنفيذ حكم الإعدا</w:t>
      </w:r>
      <w:r w:rsidRPr="00984BD3">
        <w:rPr>
          <w:rFonts w:ascii="Simplified Arabic" w:hAnsi="Simplified Arabic" w:cs="Simplified Arabic" w:hint="eastAsia"/>
          <w:sz w:val="28"/>
          <w:szCs w:val="28"/>
          <w:rtl/>
          <w:lang w:bidi="ar-DZ"/>
        </w:rPr>
        <w:t>م</w:t>
      </w:r>
      <w:r w:rsidRPr="00984BD3">
        <w:rPr>
          <w:rFonts w:ascii="Simplified Arabic" w:hAnsi="Simplified Arabic" w:cs="Simplified Arabic" w:hint="cs"/>
          <w:sz w:val="28"/>
          <w:szCs w:val="28"/>
          <w:rtl/>
          <w:lang w:bidi="ar-DZ"/>
        </w:rPr>
        <w:t xml:space="preserve">، والوفاة في المستشفى أو أي مؤسسة عمومية أخرى والوفاة خلال سفر بحري.  </w:t>
      </w:r>
    </w:p>
    <w:p w:rsidR="007C17C3" w:rsidRDefault="007C17C3" w:rsidP="007C17C3">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1-3-3 الوفاة في خارج </w:t>
      </w:r>
      <w:r w:rsidRPr="003D37DA">
        <w:rPr>
          <w:rFonts w:ascii="Simplified Arabic" w:hAnsi="Simplified Arabic" w:cs="Simplified Arabic" w:hint="cs"/>
          <w:b/>
          <w:bCs/>
          <w:sz w:val="28"/>
          <w:szCs w:val="28"/>
          <w:rtl/>
          <w:lang w:bidi="ar-DZ"/>
        </w:rPr>
        <w:t xml:space="preserve">إقليم بلدية </w:t>
      </w:r>
      <w:r>
        <w:rPr>
          <w:rFonts w:ascii="Simplified Arabic" w:hAnsi="Simplified Arabic" w:cs="Simplified Arabic" w:hint="cs"/>
          <w:b/>
          <w:bCs/>
          <w:sz w:val="28"/>
          <w:szCs w:val="28"/>
          <w:rtl/>
          <w:lang w:bidi="ar-DZ"/>
        </w:rPr>
        <w:t xml:space="preserve">ولادة المتوفى: </w:t>
      </w:r>
      <w:r>
        <w:rPr>
          <w:rFonts w:ascii="Simplified Arabic" w:hAnsi="Simplified Arabic" w:cs="Simplified Arabic" w:hint="cs"/>
          <w:sz w:val="28"/>
          <w:szCs w:val="28"/>
          <w:rtl/>
          <w:lang w:bidi="ar-DZ"/>
        </w:rPr>
        <w:t xml:space="preserve">إذا حصلت الوفاة خارج بلدية ولادة المتوفى، يقوم ضابط الحالة المدنية للبلدية التي حصلت بها الوفاة بعد تحريره لوثيقة الوفاة بإشعار ضابط الحالة المدنية لمكان الميلاد في أقرب الآجال لتأشير بالوفاة في هامش سجلات الولادات، وهذا ما نصت عليه المادة 81 في فقرتها الأولى من قانون الحالة المدنية. </w:t>
      </w:r>
    </w:p>
    <w:p w:rsidR="007C17C3" w:rsidRDefault="007C17C3" w:rsidP="007C17C3">
      <w:pPr>
        <w:bidi/>
        <w:ind w:hanging="58"/>
        <w:jc w:val="both"/>
        <w:rPr>
          <w:rFonts w:ascii="Simplified Arabic" w:hAnsi="Simplified Arabic" w:cs="Simplified Arabic"/>
          <w:sz w:val="28"/>
          <w:szCs w:val="28"/>
          <w:rtl/>
          <w:lang w:bidi="ar-DZ"/>
        </w:rPr>
      </w:pPr>
      <w:r w:rsidRPr="00CA35B1">
        <w:rPr>
          <w:rFonts w:ascii="Simplified Arabic" w:hAnsi="Simplified Arabic" w:cs="Simplified Arabic" w:hint="cs"/>
          <w:b/>
          <w:bCs/>
          <w:sz w:val="28"/>
          <w:szCs w:val="28"/>
          <w:rtl/>
          <w:lang w:bidi="ar-DZ"/>
        </w:rPr>
        <w:lastRenderedPageBreak/>
        <w:t>1-3-4 الوفاة في المستشفيات أو غيرها من المؤسسات العمومية</w:t>
      </w:r>
      <w:r>
        <w:rPr>
          <w:rFonts w:ascii="Simplified Arabic" w:hAnsi="Simplified Arabic" w:cs="Simplified Arabic" w:hint="cs"/>
          <w:b/>
          <w:bCs/>
          <w:sz w:val="28"/>
          <w:szCs w:val="28"/>
          <w:rtl/>
          <w:lang w:bidi="ar-DZ"/>
        </w:rPr>
        <w:t xml:space="preserve">: </w:t>
      </w:r>
      <w:r w:rsidRPr="00673A81">
        <w:rPr>
          <w:rFonts w:ascii="Simplified Arabic" w:hAnsi="Simplified Arabic" w:cs="Simplified Arabic" w:hint="cs"/>
          <w:sz w:val="28"/>
          <w:szCs w:val="28"/>
          <w:rtl/>
          <w:lang w:bidi="ar-DZ"/>
        </w:rPr>
        <w:t xml:space="preserve">يتعين </w:t>
      </w:r>
      <w:r>
        <w:rPr>
          <w:rFonts w:ascii="Simplified Arabic" w:hAnsi="Simplified Arabic" w:cs="Simplified Arabic" w:hint="cs"/>
          <w:sz w:val="28"/>
          <w:szCs w:val="28"/>
          <w:rtl/>
          <w:lang w:bidi="ar-DZ"/>
        </w:rPr>
        <w:t xml:space="preserve">على مدراء ومسيري المستشفيات البحرية أو المدنية أو غيرها من المؤسسات العمومية التصريح بالوفاة لضابط الحالة المدنية لبلدية ولادة المتوفى خلال 24 ساعة من الوفاة الذي يتنقل إلى هناك ليتأكد من الوفاة ويقوم بتحرير وثيقة الوفاة بناء على التصريحات التي قدمت له والمعلومات التي حصل عليها وهذا ما نصت عليه المادة 81 الفقرة 2 من قانون الحالة المدنية.    </w:t>
      </w:r>
    </w:p>
    <w:p w:rsidR="007C17C3" w:rsidRPr="00704828" w:rsidRDefault="007C17C3" w:rsidP="007C17C3">
      <w:pPr>
        <w:bidi/>
        <w:ind w:hanging="58"/>
        <w:jc w:val="both"/>
        <w:rPr>
          <w:rFonts w:ascii="Simplified Arabic" w:hAnsi="Simplified Arabic" w:cs="Simplified Arabic"/>
          <w:b/>
          <w:bCs/>
          <w:sz w:val="28"/>
          <w:szCs w:val="28"/>
          <w:lang w:bidi="ar-DZ"/>
        </w:rPr>
      </w:pPr>
      <w:r w:rsidRPr="000312BA">
        <w:rPr>
          <w:rFonts w:ascii="Simplified Arabic" w:hAnsi="Simplified Arabic" w:cs="Simplified Arabic" w:hint="cs"/>
          <w:b/>
          <w:bCs/>
          <w:sz w:val="28"/>
          <w:szCs w:val="28"/>
          <w:rtl/>
          <w:lang w:bidi="ar-DZ"/>
        </w:rPr>
        <w:t xml:space="preserve">1-3-5 الوفاة في مؤسسة عقابية: </w:t>
      </w:r>
      <w:r w:rsidRPr="00320E5A">
        <w:rPr>
          <w:rFonts w:ascii="Simplified Arabic" w:hAnsi="Simplified Arabic" w:cs="Simplified Arabic" w:hint="cs"/>
          <w:sz w:val="28"/>
          <w:szCs w:val="28"/>
          <w:rtl/>
          <w:lang w:bidi="ar-DZ"/>
        </w:rPr>
        <w:t>إذا حدثت الوفاة في مؤسسة عقابية</w:t>
      </w:r>
      <w:r>
        <w:rPr>
          <w:rFonts w:ascii="Simplified Arabic" w:hAnsi="Simplified Arabic" w:cs="Simplified Arabic" w:hint="cs"/>
          <w:sz w:val="28"/>
          <w:szCs w:val="28"/>
          <w:rtl/>
          <w:lang w:bidi="ar-DZ"/>
        </w:rPr>
        <w:t>، يجب على مسئولها</w:t>
      </w:r>
      <w:r w:rsidRPr="00320E5A">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التصريح بالوفاة خلال 24 ساعة لضابط الحالة المدنية للبلدية التي توجد بدائرة اختصاصها الإقليمي هذه المؤسسة وهذا ما نصت عليه المادة 85 من قانون الحالة المدنية. </w:t>
      </w:r>
    </w:p>
    <w:p w:rsidR="007C17C3" w:rsidRDefault="007C17C3" w:rsidP="007C17C3">
      <w:pPr>
        <w:bidi/>
        <w:ind w:hanging="58"/>
        <w:jc w:val="both"/>
        <w:rPr>
          <w:rFonts w:ascii="Simplified Arabic" w:hAnsi="Simplified Arabic" w:cs="Simplified Arabic"/>
          <w:sz w:val="28"/>
          <w:szCs w:val="28"/>
          <w:rtl/>
          <w:lang w:bidi="ar-DZ"/>
        </w:rPr>
      </w:pPr>
      <w:r w:rsidRPr="00704828">
        <w:rPr>
          <w:rFonts w:ascii="Simplified Arabic" w:hAnsi="Simplified Arabic" w:cs="Simplified Arabic" w:hint="cs"/>
          <w:b/>
          <w:bCs/>
          <w:sz w:val="28"/>
          <w:szCs w:val="28"/>
          <w:rtl/>
          <w:lang w:bidi="ar-DZ"/>
        </w:rPr>
        <w:t>1-3-6</w:t>
      </w:r>
      <w:r>
        <w:rPr>
          <w:rFonts w:ascii="Simplified Arabic" w:hAnsi="Simplified Arabic" w:cs="Simplified Arabic" w:hint="cs"/>
          <w:b/>
          <w:bCs/>
          <w:sz w:val="28"/>
          <w:szCs w:val="28"/>
          <w:rtl/>
          <w:lang w:bidi="ar-DZ"/>
        </w:rPr>
        <w:t xml:space="preserve"> الوفاة باستعمال العنف أو بطرق أخرى تثير الشك: </w:t>
      </w:r>
      <w:r>
        <w:rPr>
          <w:rFonts w:ascii="Simplified Arabic" w:hAnsi="Simplified Arabic" w:cs="Simplified Arabic" w:hint="cs"/>
          <w:sz w:val="28"/>
          <w:szCs w:val="28"/>
          <w:rtl/>
          <w:lang w:bidi="ar-DZ"/>
        </w:rPr>
        <w:t xml:space="preserve">إذا لوحظت علامات أو آثار تدل على الموت بطرق العنف أو بطرق أخرى تدل تثير الشك، فلا يمكن دفن المتوفى إلا بعد تحرير محضر عن حالة الجثة وظروف الوفاة من طرف ضابط الشرطة وبمساعدة طبيب، وكذا جمع كل المعلومات عن هوية الشخص المتوفى(الاسم واللقب، عمره، مكان ولادته ومسكنه)، طبقا لما نصت عليه المادة 82 من الأمر 70-20. </w:t>
      </w:r>
    </w:p>
    <w:p w:rsidR="007C17C3" w:rsidRPr="009E41A4" w:rsidRDefault="007C17C3" w:rsidP="007C17C3">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ويتعين على ضابط الشرطة، إرسال جميع المعلومات المدونة في المحضر المذكور إلى ضابط الحالة المدنية لمكان الوفاة، لكي يحرّر بناءا عليها وثيقة الوفاة، ويقوم بعدها بإرسال نسخة منها إلى ضابط الحالة المدنية لمكان مسكن المتوفى إذا كان معروفا لتسجيل الوفاة في السجلات المعدة لذلك حسب ما نصت عليه المادة 83 من الأمر 70-20.     </w:t>
      </w:r>
      <w:r>
        <w:rPr>
          <w:rFonts w:ascii="Simplified Arabic" w:hAnsi="Simplified Arabic" w:cs="Simplified Arabic" w:hint="cs"/>
          <w:b/>
          <w:bCs/>
          <w:sz w:val="28"/>
          <w:szCs w:val="28"/>
          <w:rtl/>
          <w:lang w:bidi="ar-DZ"/>
        </w:rPr>
        <w:t xml:space="preserve"> </w:t>
      </w:r>
    </w:p>
    <w:p w:rsidR="007C17C3" w:rsidRDefault="007C17C3" w:rsidP="007C17C3">
      <w:pPr>
        <w:bidi/>
        <w:ind w:hanging="58"/>
        <w:jc w:val="both"/>
        <w:rPr>
          <w:rFonts w:ascii="Simplified Arabic" w:hAnsi="Simplified Arabic" w:cs="Simplified Arabic"/>
          <w:b/>
          <w:bCs/>
          <w:sz w:val="28"/>
          <w:szCs w:val="28"/>
          <w:rtl/>
          <w:lang w:bidi="ar-DZ"/>
        </w:rPr>
      </w:pPr>
      <w:r w:rsidRPr="00B33B16">
        <w:rPr>
          <w:rFonts w:ascii="Simplified Arabic" w:hAnsi="Simplified Arabic" w:cs="Simplified Arabic" w:hint="cs"/>
          <w:b/>
          <w:bCs/>
          <w:sz w:val="28"/>
          <w:szCs w:val="28"/>
          <w:rtl/>
          <w:lang w:bidi="ar-DZ"/>
        </w:rPr>
        <w:t>1-3-</w:t>
      </w:r>
      <w:r>
        <w:rPr>
          <w:rFonts w:ascii="Simplified Arabic" w:hAnsi="Simplified Arabic" w:cs="Simplified Arabic" w:hint="cs"/>
          <w:b/>
          <w:bCs/>
          <w:sz w:val="28"/>
          <w:szCs w:val="28"/>
          <w:rtl/>
          <w:lang w:bidi="ar-DZ"/>
        </w:rPr>
        <w:t>7</w:t>
      </w:r>
      <w:r w:rsidRPr="00B33B16">
        <w:rPr>
          <w:rFonts w:ascii="Simplified Arabic" w:hAnsi="Simplified Arabic" w:cs="Simplified Arabic" w:hint="cs"/>
          <w:b/>
          <w:bCs/>
          <w:sz w:val="28"/>
          <w:szCs w:val="28"/>
          <w:rtl/>
          <w:lang w:bidi="ar-DZ"/>
        </w:rPr>
        <w:t xml:space="preserve"> الوفاة بسبب تنفيذ حكم الإعدام:</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يتعين على كتاب الضبط للمحكمة التي أصدرت حكم الإعدام أن يرسلوا إلى ضابط الحالة المدنية للمكان الذي نفذ فيه حكم الإعدام جميع المعلومات المحددة بالمادة 80 من قانون الحالة المدنية في أجل أقصاه 24 ساعة من تنفيذ عقوبة الإعدام لكي يحرّر على ضوئها وثيقة الوفاة. وهذه الأحكام نصت عليها المادة 84 من قانون الحالة المدنية.  </w:t>
      </w:r>
    </w:p>
    <w:p w:rsidR="007C17C3" w:rsidRDefault="007C17C3" w:rsidP="007C17C3">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1-3-7 الوفاة خلال سفر بحري أو جوي: </w:t>
      </w:r>
      <w:r>
        <w:rPr>
          <w:rFonts w:ascii="Simplified Arabic" w:hAnsi="Simplified Arabic" w:cs="Simplified Arabic" w:hint="cs"/>
          <w:sz w:val="28"/>
          <w:szCs w:val="28"/>
          <w:rtl/>
          <w:lang w:bidi="ar-DZ"/>
        </w:rPr>
        <w:t xml:space="preserve">يقوم قائد السفينة أو الطائرة طبقا لنص المادة 87  من قانون الحالة المدمية بتحرير عقد الوفاة في نسختين خلال 24 ساعة مع ذكر الظروف التي </w:t>
      </w:r>
      <w:r>
        <w:rPr>
          <w:rFonts w:ascii="Simplified Arabic" w:hAnsi="Simplified Arabic" w:cs="Simplified Arabic" w:hint="cs"/>
          <w:sz w:val="28"/>
          <w:szCs w:val="28"/>
          <w:rtl/>
          <w:lang w:bidi="ar-DZ"/>
        </w:rPr>
        <w:lastRenderedPageBreak/>
        <w:t>حرر فيها وتسجيله في الدفتر المعد لذلك والقيام بإيداع وإرسال النسختين حسب الأوضاع والأشكال المنصوص عليها في المادتين 69، 70 من قانون الحالة المدنية. وتسجل الوفاة في سجلات الحالة المدنية لآخر سكنى للمتوفى وإلا ببلدية الجزائر العاصمة إذا كان مسكنه مجهولا</w:t>
      </w:r>
      <w:r>
        <w:rPr>
          <w:rStyle w:val="Appelnotedebasdep"/>
          <w:rFonts w:ascii="Simplified Arabic" w:hAnsi="Simplified Arabic" w:cs="Simplified Arabic"/>
          <w:sz w:val="28"/>
          <w:szCs w:val="28"/>
          <w:rtl/>
          <w:lang w:bidi="ar-DZ"/>
        </w:rPr>
        <w:footnoteReference w:id="77"/>
      </w:r>
      <w:r>
        <w:rPr>
          <w:rFonts w:ascii="Simplified Arabic" w:hAnsi="Simplified Arabic" w:cs="Simplified Arabic" w:hint="cs"/>
          <w:sz w:val="28"/>
          <w:szCs w:val="28"/>
          <w:rtl/>
          <w:lang w:bidi="ar-DZ"/>
        </w:rPr>
        <w:t xml:space="preserve">. </w:t>
      </w:r>
    </w:p>
    <w:p w:rsidR="007C17C3" w:rsidRPr="00D421C9" w:rsidRDefault="007C17C3" w:rsidP="007C17C3">
      <w:pPr>
        <w:bidi/>
        <w:ind w:hanging="58"/>
        <w:jc w:val="both"/>
        <w:rPr>
          <w:rFonts w:ascii="Simplified Arabic" w:hAnsi="Simplified Arabic" w:cs="Simplified Arabic"/>
          <w:b/>
          <w:bCs/>
          <w:sz w:val="28"/>
          <w:szCs w:val="28"/>
          <w:rtl/>
          <w:lang w:bidi="ar-DZ"/>
        </w:rPr>
      </w:pPr>
      <w:r w:rsidRPr="00CA0B79">
        <w:rPr>
          <w:rFonts w:ascii="Simplified Arabic" w:hAnsi="Simplified Arabic" w:cs="Simplified Arabic" w:hint="cs"/>
          <w:b/>
          <w:bCs/>
          <w:sz w:val="28"/>
          <w:szCs w:val="28"/>
          <w:rtl/>
          <w:lang w:bidi="ar-DZ"/>
        </w:rPr>
        <w:t xml:space="preserve">1-3-3 البيانات الواجب ذكرها في وثيقة الوفاة: </w:t>
      </w:r>
      <w:r>
        <w:rPr>
          <w:rFonts w:ascii="Simplified Arabic" w:hAnsi="Simplified Arabic" w:cs="Simplified Arabic" w:hint="cs"/>
          <w:sz w:val="28"/>
          <w:szCs w:val="28"/>
          <w:rtl/>
          <w:lang w:bidi="ar-DZ"/>
        </w:rPr>
        <w:t>يج</w:t>
      </w:r>
      <w:r w:rsidRPr="00D421C9">
        <w:rPr>
          <w:rFonts w:ascii="Simplified Arabic" w:hAnsi="Simplified Arabic" w:cs="Simplified Arabic" w:hint="cs"/>
          <w:sz w:val="28"/>
          <w:szCs w:val="28"/>
          <w:rtl/>
          <w:lang w:bidi="ar-DZ"/>
        </w:rPr>
        <w:t xml:space="preserve">ب على ضابط الحالة المدنية عند تحريره لوثيقة الوفاة ذكر البيانات الآتية:  </w:t>
      </w:r>
    </w:p>
    <w:p w:rsidR="007C17C3" w:rsidRDefault="007C17C3" w:rsidP="007C17C3">
      <w:pPr>
        <w:pStyle w:val="Paragraphedeliste"/>
        <w:tabs>
          <w:tab w:val="right" w:pos="509"/>
        </w:tabs>
        <w:bidi/>
        <w:ind w:left="-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السنة والشهر واليوم والساعة ومكان الوفاة،</w:t>
      </w:r>
    </w:p>
    <w:p w:rsidR="007C17C3" w:rsidRDefault="007C17C3" w:rsidP="007C17C3">
      <w:pPr>
        <w:pStyle w:val="Paragraphedeliste"/>
        <w:tabs>
          <w:tab w:val="right" w:pos="509"/>
        </w:tabs>
        <w:bidi/>
        <w:ind w:left="-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أسماء ولقب المتوفى وتاريخ ومكان ولادته وهنته ومسكنه، </w:t>
      </w:r>
    </w:p>
    <w:p w:rsidR="007C17C3" w:rsidRDefault="007C17C3" w:rsidP="007C17C3">
      <w:pPr>
        <w:pStyle w:val="Paragraphedeliste"/>
        <w:tabs>
          <w:tab w:val="right" w:pos="509"/>
        </w:tabs>
        <w:bidi/>
        <w:ind w:left="-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ألقاب وأسماء ومهنة ومسكن أبويه،</w:t>
      </w:r>
    </w:p>
    <w:p w:rsidR="007C17C3" w:rsidRDefault="007C17C3" w:rsidP="007C17C3">
      <w:pPr>
        <w:pStyle w:val="Paragraphedeliste"/>
        <w:tabs>
          <w:tab w:val="right" w:pos="509"/>
        </w:tabs>
        <w:bidi/>
        <w:ind w:left="-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أسماء ولقب الزوج الآخر إذا كان المتوفى متزوجا أو أرملا أو مطلقا، </w:t>
      </w:r>
    </w:p>
    <w:p w:rsidR="007C17C3" w:rsidRDefault="007C17C3" w:rsidP="007C17C3">
      <w:pPr>
        <w:bidi/>
        <w:ind w:hanging="5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أسماء ولقب وعمر ومهنة ومسكن المصرح، وإذا أمكن درجة قرابته مع الشخص المتوفى. وهذا ما نصت عليه المادة 80 الفقرة 1 من قانون الحالة المدنية.</w:t>
      </w:r>
    </w:p>
    <w:p w:rsidR="007C17C3" w:rsidRDefault="007C17C3" w:rsidP="007C17C3">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ولا يذكر أي بيان في سجلات الوفيات إذا كانت الوفاة نتيجة اغتيال أو تنفيذا لحكم الإعدام أو حصلت في السجن، ويكتفي فقط بتحرير عقود الوفاة طبقا للأوضاع المقررة في المادة 80 المذكورة أعلاه، وهذا ما نصت عليه صراحة المادة 86 من قانون الحالة المدنية. </w:t>
      </w:r>
    </w:p>
    <w:p w:rsidR="007C17C3" w:rsidRDefault="007C17C3" w:rsidP="007C17C3">
      <w:pPr>
        <w:bidi/>
        <w:ind w:firstLine="509"/>
        <w:jc w:val="both"/>
        <w:rPr>
          <w:rFonts w:ascii="Simplified Arabic" w:hAnsi="Simplified Arabic" w:cs="Simplified Arabic"/>
          <w:sz w:val="28"/>
          <w:szCs w:val="28"/>
          <w:rtl/>
          <w:lang w:bidi="ar-DZ"/>
        </w:rPr>
      </w:pPr>
      <w:r w:rsidRPr="00286F74">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مدة صلاحية وثيقة الوفاة غير محدودة إذا صدرت وفق الشروط المنصوص عليها في المادة 11 من قانون الحالة المدنية</w:t>
      </w:r>
      <w:r>
        <w:rPr>
          <w:rStyle w:val="Appelnotedebasdep"/>
          <w:rFonts w:ascii="Simplified Arabic" w:hAnsi="Simplified Arabic" w:cs="Simplified Arabic"/>
          <w:sz w:val="28"/>
          <w:szCs w:val="28"/>
          <w:rtl/>
          <w:lang w:bidi="ar-DZ"/>
        </w:rPr>
        <w:footnoteReference w:id="78"/>
      </w:r>
      <w:r>
        <w:rPr>
          <w:rFonts w:ascii="Simplified Arabic" w:hAnsi="Simplified Arabic" w:cs="Simplified Arabic" w:hint="cs"/>
          <w:sz w:val="28"/>
          <w:szCs w:val="28"/>
          <w:rtl/>
          <w:lang w:bidi="ar-DZ"/>
        </w:rPr>
        <w:t>.</w:t>
      </w:r>
      <w:r w:rsidRPr="00286F74">
        <w:rPr>
          <w:rFonts w:ascii="Simplified Arabic" w:hAnsi="Simplified Arabic" w:cs="Simplified Arabic" w:hint="cs"/>
          <w:sz w:val="28"/>
          <w:szCs w:val="28"/>
          <w:rtl/>
          <w:lang w:bidi="ar-DZ"/>
        </w:rPr>
        <w:t xml:space="preserve">    </w:t>
      </w:r>
    </w:p>
    <w:p w:rsidR="001C7454" w:rsidRPr="00C61227" w:rsidRDefault="001C7454" w:rsidP="001C7454">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 </w:t>
      </w:r>
      <w:r w:rsidRPr="003A1E86">
        <w:rPr>
          <w:rFonts w:ascii="Simplified Arabic" w:hAnsi="Simplified Arabic" w:cs="Simplified Arabic" w:hint="cs"/>
          <w:b/>
          <w:bCs/>
          <w:sz w:val="28"/>
          <w:szCs w:val="28"/>
          <w:rtl/>
          <w:lang w:bidi="ar-DZ"/>
        </w:rPr>
        <w:t xml:space="preserve">الوثائق التي تقوم مقام </w:t>
      </w:r>
      <w:r>
        <w:rPr>
          <w:rFonts w:ascii="Simplified Arabic" w:hAnsi="Simplified Arabic" w:cs="Simplified Arabic" w:hint="cs"/>
          <w:b/>
          <w:bCs/>
          <w:sz w:val="28"/>
          <w:szCs w:val="28"/>
          <w:rtl/>
          <w:lang w:bidi="ar-DZ"/>
        </w:rPr>
        <w:t>الوثائق</w:t>
      </w:r>
      <w:r w:rsidRPr="003A1E86">
        <w:rPr>
          <w:rFonts w:ascii="Simplified Arabic" w:hAnsi="Simplified Arabic" w:cs="Simplified Arabic" w:hint="cs"/>
          <w:b/>
          <w:bCs/>
          <w:sz w:val="28"/>
          <w:szCs w:val="28"/>
          <w:rtl/>
          <w:lang w:bidi="ar-DZ"/>
        </w:rPr>
        <w:t xml:space="preserve"> الأصلية للحالة المدنية:</w:t>
      </w:r>
      <w:r w:rsidRPr="00880A2A">
        <w:rPr>
          <w:rFonts w:ascii="Simplified Arabic" w:hAnsi="Simplified Arabic" w:cs="Simplified Arabic" w:hint="cs"/>
          <w:sz w:val="28"/>
          <w:szCs w:val="28"/>
          <w:rtl/>
          <w:lang w:bidi="ar-DZ"/>
        </w:rPr>
        <w:t xml:space="preserve">هي وثائق </w:t>
      </w:r>
      <w:r>
        <w:rPr>
          <w:rFonts w:ascii="Simplified Arabic" w:hAnsi="Simplified Arabic" w:cs="Simplified Arabic" w:hint="cs"/>
          <w:sz w:val="28"/>
          <w:szCs w:val="28"/>
          <w:rtl/>
          <w:lang w:bidi="ar-DZ"/>
        </w:rPr>
        <w:t>رسمية تصدر عن جهات رسمية (البلديات والمراكز القنصلية) تحل محل الوثائق الأصلية للحالة المدنية، وتتمثل في النسخ المستخرجة عن الأصل والدفتر العائلي واستمارات الحالة المدنية.</w:t>
      </w:r>
    </w:p>
    <w:p w:rsidR="001C7454" w:rsidRDefault="001C7454" w:rsidP="001C7454">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2</w:t>
      </w:r>
      <w:r w:rsidRPr="00EB26D7">
        <w:rPr>
          <w:rFonts w:ascii="Simplified Arabic" w:hAnsi="Simplified Arabic" w:cs="Simplified Arabic" w:hint="cs"/>
          <w:b/>
          <w:bCs/>
          <w:sz w:val="28"/>
          <w:szCs w:val="28"/>
          <w:rtl/>
          <w:lang w:bidi="ar-DZ"/>
        </w:rPr>
        <w:t>-1 النسخ المستخرجة عن الأصل:</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النسخ الأصلية لوثائق الحالة المدنية المدونة بسجلات الحالة المدنية محفوظة ولا يمكن الإطلاع عليها من طرف الغير عدا أعوان الدولة المؤهلين لهذا الغرض، كما يجوز كذلك للأشخاص</w:t>
      </w:r>
      <w:r>
        <w:rPr>
          <w:rStyle w:val="Appelnotedebasdep"/>
          <w:rFonts w:ascii="Simplified Arabic" w:hAnsi="Simplified Arabic" w:cs="Simplified Arabic"/>
          <w:sz w:val="28"/>
          <w:szCs w:val="28"/>
          <w:rtl/>
          <w:lang w:bidi="ar-DZ"/>
        </w:rPr>
        <w:footnoteReference w:id="79"/>
      </w:r>
      <w:r>
        <w:rPr>
          <w:rFonts w:ascii="Simplified Arabic" w:hAnsi="Simplified Arabic" w:cs="Simplified Arabic" w:hint="cs"/>
          <w:sz w:val="28"/>
          <w:szCs w:val="28"/>
          <w:rtl/>
          <w:lang w:bidi="ar-DZ"/>
        </w:rPr>
        <w:t xml:space="preserve"> المذكورين بالمادة 23 من أمر 70-20 الاطلاع عليها دون نقلها من مكانها.  </w:t>
      </w:r>
    </w:p>
    <w:p w:rsidR="001C7454" w:rsidRDefault="001C7454" w:rsidP="001C745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غير أن المشرع يسمح عند الحاجة باستخراج نسخ مطابقة لأصل الوثيقة المسجلة بسجلات الحالة المدنية أو نسخ الملخصات لما ورد فيها، وهذا ما نصت عليه المادة 11 الفقرة 1 من قانون الحالة المدنية بعد تعديلها بقانون 14-08 التي تجيز لأي شخص أن يطلب من أمناء سجلات الحالة المدنية نسخا من العقود المسجلة فيها بما في ذلك الوسيلة الالكترونية. ولا يجوز لضابط الحالة المدنية رفض تسليمها.</w:t>
      </w:r>
    </w:p>
    <w:p w:rsidR="001C7454" w:rsidRDefault="001C7454" w:rsidP="001C7454">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2-1-1</w:t>
      </w:r>
      <w:r w:rsidRPr="00560419">
        <w:rPr>
          <w:rFonts w:ascii="Simplified Arabic" w:hAnsi="Simplified Arabic" w:cs="Simplified Arabic" w:hint="cs"/>
          <w:b/>
          <w:bCs/>
          <w:sz w:val="28"/>
          <w:szCs w:val="28"/>
          <w:rtl/>
          <w:lang w:bidi="ar-DZ"/>
        </w:rPr>
        <w:t xml:space="preserve"> النسخة المطابقة لأصل الوثيقة: </w:t>
      </w:r>
      <w:r>
        <w:rPr>
          <w:rFonts w:ascii="Simplified Arabic" w:hAnsi="Simplified Arabic" w:cs="Simplified Arabic" w:hint="cs"/>
          <w:sz w:val="28"/>
          <w:szCs w:val="28"/>
          <w:rtl/>
          <w:lang w:bidi="ar-DZ"/>
        </w:rPr>
        <w:t>النسخة المطابقة للأصل هي نسخة تتضمن كافة البيانات الواردة في الوثيقة الأصلية، وبذلك فهي تعتبر وثيقة رسمية كالوثيقة الأصلية بالضبط، فلا يقبل الطعن فيها إلا بالتزوير، وهذا ما نصت عليه صراحة المادة 11 الفقرة 2 من قانون الحالة المدنية بعد تعليها بقانون 14-08 التي اعتبرت النسخ المسلمة طبقا للسجلات والمتضمنة تاريخ تسليمها وتوقيع وختم السلطة التي سلمتها صحيحة ما لم يثبت تزويرها</w:t>
      </w:r>
      <w:r>
        <w:rPr>
          <w:rStyle w:val="Appelnotedebasdep"/>
          <w:rFonts w:ascii="Simplified Arabic" w:hAnsi="Simplified Arabic" w:cs="Simplified Arabic"/>
          <w:sz w:val="28"/>
          <w:szCs w:val="28"/>
          <w:rtl/>
          <w:lang w:bidi="ar-DZ"/>
        </w:rPr>
        <w:footnoteReference w:id="80"/>
      </w:r>
      <w:r>
        <w:rPr>
          <w:rFonts w:ascii="Simplified Arabic" w:hAnsi="Simplified Arabic" w:cs="Simplified Arabic" w:hint="cs"/>
          <w:sz w:val="28"/>
          <w:szCs w:val="28"/>
          <w:rtl/>
          <w:lang w:bidi="ar-DZ"/>
        </w:rPr>
        <w:t xml:space="preserve">.  </w:t>
      </w:r>
    </w:p>
    <w:p w:rsidR="001C7454" w:rsidRDefault="001C7454" w:rsidP="001C745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لكل شخص فيما عدا الاستثناء الوارد في المادة 65 من قانون الحالة المدنية أن يطلب من أمناء سجلات الحالة المدنية نسخا من العقود المسجلة فيها بما في ذلك الوسيلة الالكترونية. </w:t>
      </w:r>
    </w:p>
    <w:p w:rsidR="001C7454" w:rsidRDefault="001C7454" w:rsidP="001C745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واستثناء لا يجوز لضابط الحالة المدنية تسليم نسخة مطابقة لأصل وثيقة ميلاد شخص ما إلا لأشخاص معينين هم: وكيل الجمهورية، الطفل، أو أصوله، أو فروعه المباشرين، أو زوجه، أو وصيه، أو ممثله الشرعي إذا كان قاصرا أو عديم الأهلية طبقا لنص المادة 65 الفقرة 1 من قانون الحالة المدنية.</w:t>
      </w:r>
    </w:p>
    <w:p w:rsidR="001C7454" w:rsidRPr="00DC7170" w:rsidRDefault="001C7454" w:rsidP="001C745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أما تسليم نسخة مطابقة لميلاد شخص من دون الأشخاص المذكورين في المادة 65 الفقرة 1 من قانون الحالة المدنية، فيكون بموجب إذن من رئيس المحكمة للمكان الذي حررت فيه وثيقة الميلاد بعد تقديم المعني طلبا بذلك.    </w:t>
      </w:r>
    </w:p>
    <w:p w:rsidR="001C7454" w:rsidRDefault="001C7454" w:rsidP="001C7454">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2-1-2 نسخ ملخصات العقود المدرجة بالسجلات: </w:t>
      </w:r>
      <w:r>
        <w:rPr>
          <w:rFonts w:ascii="Simplified Arabic" w:hAnsi="Simplified Arabic" w:cs="Simplified Arabic" w:hint="cs"/>
          <w:sz w:val="28"/>
          <w:szCs w:val="28"/>
          <w:rtl/>
          <w:lang w:bidi="ar-DZ"/>
        </w:rPr>
        <w:t>النسخة الملخصة تتضمن، فضلا عن اسم البلدية التي حررت فيها الوثيقة الأصلية، كل البيانات الواردة في الوثيقة الأصلية</w:t>
      </w:r>
      <w:r>
        <w:rPr>
          <w:rStyle w:val="Appelnotedebasdep"/>
          <w:rFonts w:ascii="Simplified Arabic" w:hAnsi="Simplified Arabic" w:cs="Simplified Arabic"/>
          <w:sz w:val="28"/>
          <w:szCs w:val="28"/>
          <w:rtl/>
          <w:lang w:bidi="ar-DZ"/>
        </w:rPr>
        <w:footnoteReference w:id="81"/>
      </w:r>
      <w:r>
        <w:rPr>
          <w:rFonts w:ascii="Simplified Arabic" w:hAnsi="Simplified Arabic" w:cs="Simplified Arabic" w:hint="cs"/>
          <w:sz w:val="28"/>
          <w:szCs w:val="28"/>
          <w:rtl/>
          <w:lang w:bidi="ar-DZ"/>
        </w:rPr>
        <w:t>، وكذا البيانات المقيدة بالهامش</w:t>
      </w:r>
      <w:r>
        <w:rPr>
          <w:rStyle w:val="Appelnotedebasdep"/>
          <w:rFonts w:ascii="Simplified Arabic" w:hAnsi="Simplified Arabic" w:cs="Simplified Arabic"/>
          <w:sz w:val="28"/>
          <w:szCs w:val="28"/>
          <w:rtl/>
          <w:lang w:bidi="ar-DZ"/>
        </w:rPr>
        <w:footnoteReference w:id="82"/>
      </w:r>
      <w:r>
        <w:rPr>
          <w:rFonts w:ascii="Simplified Arabic" w:hAnsi="Simplified Arabic" w:cs="Simplified Arabic" w:hint="cs"/>
          <w:sz w:val="28"/>
          <w:szCs w:val="28"/>
          <w:rtl/>
          <w:lang w:bidi="ar-DZ"/>
        </w:rPr>
        <w:t xml:space="preserve">، لذا فكل ما ورد في النسخة الملخصة من معلومات يعتبر صحيحا إلى أن يثبت تزويرها طبقا لما نصت عليه المادة 11 الفقرة 3 من قانون الحالة المدنية بعد تعديلها بقانون 14-08.     </w:t>
      </w:r>
    </w:p>
    <w:p w:rsidR="001C7454" w:rsidRDefault="001C7454" w:rsidP="001C7454">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2-2 الدفتر العائلي</w:t>
      </w:r>
      <w:r>
        <w:rPr>
          <w:rFonts w:ascii="Simplified Arabic" w:hAnsi="Simplified Arabic" w:cs="Simplified Arabic"/>
          <w:b/>
          <w:bCs/>
          <w:sz w:val="28"/>
          <w:szCs w:val="28"/>
          <w:lang w:bidi="ar-DZ"/>
        </w:rPr>
        <w:t xml:space="preserve">Livret de famille </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هو مستند رسمي، يتضمن فحواه وثائق الحالة المدنية لجميع أفراد الأسرة الواحدة وما يطرأ عليها من تغيير أو تعديل أو تصحيح</w:t>
      </w:r>
      <w:r>
        <w:rPr>
          <w:rStyle w:val="Appelnotedebasdep"/>
          <w:rFonts w:ascii="Simplified Arabic" w:hAnsi="Simplified Arabic" w:cs="Simplified Arabic"/>
          <w:sz w:val="28"/>
          <w:szCs w:val="28"/>
          <w:rtl/>
          <w:lang w:bidi="ar-DZ"/>
        </w:rPr>
        <w:footnoteReference w:id="83"/>
      </w:r>
      <w:r>
        <w:rPr>
          <w:rFonts w:ascii="Simplified Arabic" w:hAnsi="Simplified Arabic" w:cs="Simplified Arabic" w:hint="cs"/>
          <w:sz w:val="28"/>
          <w:szCs w:val="28"/>
          <w:rtl/>
          <w:lang w:bidi="ar-DZ"/>
        </w:rPr>
        <w:t>. يسلم الدفتر العائلي للزوجين من طرف ضابط الحالة المدنية بعد إتمام إجراءات الزواج أمامه لإثبات زواجهما</w:t>
      </w:r>
      <w:r>
        <w:rPr>
          <w:rStyle w:val="Appelnotedebasdep"/>
          <w:rFonts w:ascii="Simplified Arabic" w:hAnsi="Simplified Arabic" w:cs="Simplified Arabic"/>
          <w:sz w:val="28"/>
          <w:szCs w:val="28"/>
          <w:rtl/>
          <w:lang w:bidi="ar-DZ"/>
        </w:rPr>
        <w:footnoteReference w:id="84"/>
      </w:r>
      <w:r>
        <w:rPr>
          <w:rFonts w:ascii="Simplified Arabic" w:hAnsi="Simplified Arabic" w:cs="Simplified Arabic" w:hint="cs"/>
          <w:sz w:val="28"/>
          <w:szCs w:val="28"/>
          <w:rtl/>
          <w:lang w:bidi="ar-DZ"/>
        </w:rPr>
        <w:t>.</w:t>
      </w:r>
    </w:p>
    <w:p w:rsidR="001C7454" w:rsidRPr="006904F8" w:rsidRDefault="001C7454" w:rsidP="001C7454">
      <w:pPr>
        <w:bidi/>
        <w:spacing w:after="0" w:line="24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2-2-1</w:t>
      </w:r>
      <w:r w:rsidRPr="002E46D2">
        <w:rPr>
          <w:rFonts w:ascii="Simplified Arabic" w:hAnsi="Simplified Arabic" w:cs="Simplified Arabic" w:hint="cs"/>
          <w:b/>
          <w:bCs/>
          <w:sz w:val="28"/>
          <w:szCs w:val="28"/>
          <w:rtl/>
          <w:lang w:bidi="ar-DZ"/>
        </w:rPr>
        <w:t xml:space="preserve"> محتوى الدفتر العائلي:</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يتكون الدفتر العائلي من ملزمة </w:t>
      </w:r>
      <w:r>
        <w:rPr>
          <w:rFonts w:ascii="Simplified Arabic" w:hAnsi="Simplified Arabic" w:cs="Simplified Arabic"/>
          <w:sz w:val="28"/>
          <w:szCs w:val="28"/>
          <w:lang w:bidi="ar-DZ"/>
        </w:rPr>
        <w:t>Fascicule</w:t>
      </w:r>
      <w:r>
        <w:rPr>
          <w:rFonts w:ascii="Simplified Arabic" w:hAnsi="Simplified Arabic" w:cs="Simplified Arabic" w:hint="cs"/>
          <w:sz w:val="28"/>
          <w:szCs w:val="28"/>
          <w:rtl/>
          <w:lang w:bidi="ar-DZ"/>
        </w:rPr>
        <w:t xml:space="preserve"> تحتوي على: </w:t>
      </w:r>
    </w:p>
    <w:p w:rsidR="001C7454" w:rsidRDefault="001C7454" w:rsidP="001C7454">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ملخص عقد الزواج بالنسبة للزوجين،</w:t>
      </w:r>
    </w:p>
    <w:p w:rsidR="001C7454" w:rsidRDefault="001C7454" w:rsidP="001C7454">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ملخصات لعقود ولادات الأولاد،  </w:t>
      </w:r>
    </w:p>
    <w:p w:rsidR="001C7454" w:rsidRDefault="001C7454" w:rsidP="001C7454">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ملخصات لعقود وفاة الزوجين، </w:t>
      </w:r>
    </w:p>
    <w:p w:rsidR="001C7454" w:rsidRDefault="001C7454" w:rsidP="001C7454">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ملخصات لعقود وفاة الأولاد، </w:t>
      </w:r>
    </w:p>
    <w:p w:rsidR="001C7454" w:rsidRDefault="001C7454" w:rsidP="001C7454">
      <w:pPr>
        <w:bidi/>
        <w:spacing w:after="0"/>
        <w:ind w:firstLine="651"/>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يمكن أن يتضمن ملخص عقد الحالة المدنية في الدفتر العائلي، الإشارة إلى الطفل الذي صرح بولادته ميتا إذا طلب ذلك أبواه، وفي هذه الحالة يتعين على ضابط الحالة المدنية أن يبين </w:t>
      </w:r>
      <w:r>
        <w:rPr>
          <w:rFonts w:ascii="Simplified Arabic" w:hAnsi="Simplified Arabic" w:cs="Simplified Arabic" w:hint="cs"/>
          <w:sz w:val="28"/>
          <w:szCs w:val="28"/>
          <w:rtl/>
          <w:lang w:bidi="ar-DZ"/>
        </w:rPr>
        <w:lastRenderedPageBreak/>
        <w:t>صراحة بأن هذا الطفل "صرح بولادته ميتا" طبقا لما نصت عليه المادة 114 من قانون الحالة المدنية.</w:t>
      </w:r>
    </w:p>
    <w:p w:rsidR="001C7454" w:rsidRDefault="001C7454" w:rsidP="001C7454">
      <w:pPr>
        <w:bidi/>
        <w:spacing w:after="0"/>
        <w:ind w:firstLine="651"/>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ويجب تقييد أسفل ملخصات عقود الحالة المدنية المنقولة من السجلات إلى الدفتر العائلي، بيانات الحكم القضائي المرتبطة بملخص العقد، وذلك بناء على طلب النيابة العامة أو بطلب من الطرف الذي حصل على الحكم طبقا لما نصت عليه المادة 115 من قانون الحالة المدنية. </w:t>
      </w:r>
    </w:p>
    <w:p w:rsidR="001C7454" w:rsidRDefault="001C7454" w:rsidP="001C7454">
      <w:pPr>
        <w:bidi/>
        <w:spacing w:after="0"/>
        <w:ind w:firstLine="651"/>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والملخصات والبيانات الواردة في الدفتر العائلي تكون لها نفس قوة الإثبات لملخصات عقود الحالة المدنية والبيانات المقيدة على هامش هذه العقود طبقا لما نصت عليه المادة 118 الفقرة 2 من قانون الحالة المدنية.  </w:t>
      </w:r>
    </w:p>
    <w:p w:rsidR="001C7454" w:rsidRDefault="001C7454" w:rsidP="001C7454">
      <w:pPr>
        <w:bidi/>
        <w:spacing w:after="0"/>
        <w:ind w:firstLine="651"/>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يتعين على رب الأسرة تسليم الدفتر العائلي لضابط الحالة المدنية لأجل قيد البيانات الجديدة التي تطرأ على عقود الحالة المدنية المدونة بالسجلات إثر إدخال تعديلات أو تغييرات أو تصحيحات عليها وإلا فإنه يتعرض للمتابعة الجزائية طبقا للمادة 228 من قانون العقوبات لارتكابه جريمة استعمال وثائق إدارية يعلم أن البيانات الواردة فيها أصبحت غير صحيحة، وهذا ما نصت عليه المادة 117 من قانون الحالة المدنية.       </w:t>
      </w:r>
    </w:p>
    <w:p w:rsidR="001C7454" w:rsidRPr="009D51E5" w:rsidRDefault="001C7454" w:rsidP="001C7454">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2-2-2 تسليم دفتر عائلي ثان: </w:t>
      </w:r>
      <w:r>
        <w:rPr>
          <w:rFonts w:ascii="Simplified Arabic" w:hAnsi="Simplified Arabic" w:cs="Simplified Arabic" w:hint="cs"/>
          <w:sz w:val="28"/>
          <w:szCs w:val="28"/>
          <w:rtl/>
          <w:lang w:bidi="ar-DZ"/>
        </w:rPr>
        <w:t>يمكن تسليم دفتر عائلي ثان في حالة الطلاق والضياع.</w:t>
      </w:r>
    </w:p>
    <w:p w:rsidR="001C7454" w:rsidRDefault="001C7454" w:rsidP="001C7454">
      <w:pPr>
        <w:bidi/>
        <w:spacing w:after="0"/>
        <w:jc w:val="both"/>
        <w:rPr>
          <w:rFonts w:ascii="Simplified Arabic" w:hAnsi="Simplified Arabic" w:cs="Simplified Arabic"/>
          <w:sz w:val="28"/>
          <w:szCs w:val="28"/>
          <w:rtl/>
          <w:lang w:bidi="ar-DZ"/>
        </w:rPr>
      </w:pPr>
      <w:r w:rsidRPr="009D51E5">
        <w:rPr>
          <w:rFonts w:ascii="Simplified Arabic" w:hAnsi="Simplified Arabic" w:cs="Simplified Arabic" w:hint="cs"/>
          <w:b/>
          <w:bCs/>
          <w:sz w:val="28"/>
          <w:szCs w:val="28"/>
          <w:rtl/>
          <w:lang w:bidi="ar-DZ"/>
        </w:rPr>
        <w:t>* ت</w:t>
      </w:r>
      <w:r>
        <w:rPr>
          <w:rFonts w:ascii="Simplified Arabic" w:hAnsi="Simplified Arabic" w:cs="Simplified Arabic" w:hint="cs"/>
          <w:b/>
          <w:bCs/>
          <w:sz w:val="28"/>
          <w:szCs w:val="28"/>
          <w:rtl/>
          <w:lang w:bidi="ar-DZ"/>
        </w:rPr>
        <w:t>سلي</w:t>
      </w:r>
      <w:r w:rsidRPr="009D51E5">
        <w:rPr>
          <w:rFonts w:ascii="Simplified Arabic" w:hAnsi="Simplified Arabic" w:cs="Simplified Arabic" w:hint="cs"/>
          <w:b/>
          <w:bCs/>
          <w:sz w:val="28"/>
          <w:szCs w:val="28"/>
          <w:rtl/>
          <w:lang w:bidi="ar-DZ"/>
        </w:rPr>
        <w:t xml:space="preserve">م دفتر عائلي ثان في حالة </w:t>
      </w:r>
      <w:r>
        <w:rPr>
          <w:rFonts w:ascii="Simplified Arabic" w:hAnsi="Simplified Arabic" w:cs="Simplified Arabic" w:hint="cs"/>
          <w:b/>
          <w:bCs/>
          <w:sz w:val="28"/>
          <w:szCs w:val="28"/>
          <w:rtl/>
          <w:lang w:bidi="ar-DZ"/>
        </w:rPr>
        <w:t>ا</w:t>
      </w:r>
      <w:r w:rsidRPr="009D51E5">
        <w:rPr>
          <w:rFonts w:ascii="Simplified Arabic" w:hAnsi="Simplified Arabic" w:cs="Simplified Arabic" w:hint="cs"/>
          <w:b/>
          <w:bCs/>
          <w:sz w:val="28"/>
          <w:szCs w:val="28"/>
          <w:rtl/>
          <w:lang w:bidi="ar-DZ"/>
        </w:rPr>
        <w:t xml:space="preserve">لطلاق: </w:t>
      </w:r>
      <w:r>
        <w:rPr>
          <w:rFonts w:ascii="Simplified Arabic" w:hAnsi="Simplified Arabic" w:cs="Simplified Arabic" w:hint="cs"/>
          <w:sz w:val="28"/>
          <w:szCs w:val="28"/>
          <w:rtl/>
          <w:lang w:bidi="ar-DZ"/>
        </w:rPr>
        <w:t>يسلم ضابط الحالة المدنية دفترا عائليا ثان في حالة الطلاق إلى أحد الزوجين بناء على طلبه إن لم يكن لديه الدفتر الأول، يتضمن كل الملخصات والبيانات الموجودة في الدفتر السابق</w:t>
      </w:r>
      <w:r>
        <w:rPr>
          <w:rStyle w:val="Appelnotedebasdep"/>
          <w:rFonts w:ascii="Simplified Arabic" w:hAnsi="Simplified Arabic" w:cs="Simplified Arabic"/>
          <w:sz w:val="28"/>
          <w:szCs w:val="28"/>
          <w:rtl/>
          <w:lang w:bidi="ar-DZ"/>
        </w:rPr>
        <w:footnoteReference w:id="85"/>
      </w:r>
      <w:r>
        <w:rPr>
          <w:rFonts w:ascii="Simplified Arabic" w:hAnsi="Simplified Arabic" w:cs="Simplified Arabic" w:hint="cs"/>
          <w:sz w:val="28"/>
          <w:szCs w:val="28"/>
          <w:rtl/>
          <w:lang w:bidi="ar-DZ"/>
        </w:rPr>
        <w:t xml:space="preserve"> مع الإشارة في الصفحة الأولى من الدفتر إلى عبارة "دفتر ثان مسلم بعد الطلاق"، وهذا ما نصت عليه المادة 119 في فقرتها الأخيرة من قانون الحالة المدنية.</w:t>
      </w:r>
    </w:p>
    <w:p w:rsidR="001C7454" w:rsidRDefault="001C7454" w:rsidP="001C7454">
      <w:pPr>
        <w:bidi/>
        <w:spacing w:after="0"/>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يسلم دفتر عائلي ثان بعد الطلاق عندما يقدم المعني طلبه بذلك إلى ضابط الحالة المدنية لمكان الإقامة بعد إرساله إلى ضابط الحالة المدنية الذي حرر أو سجل ملخصات العقود في الدفتر الأول لكتابتها، ثم إعادة إرسال الدفتر المتمم إليه طبقا لما نصت عليه المادة 119 الفقرة 3 من قانون الحالة المدنية.    </w:t>
      </w:r>
    </w:p>
    <w:p w:rsidR="001C7454" w:rsidRDefault="001C7454" w:rsidP="001C7454">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 xml:space="preserve">* </w:t>
      </w:r>
      <w:r w:rsidRPr="009348DF">
        <w:rPr>
          <w:rFonts w:ascii="Simplified Arabic" w:hAnsi="Simplified Arabic" w:cs="Simplified Arabic" w:hint="cs"/>
          <w:b/>
          <w:bCs/>
          <w:sz w:val="28"/>
          <w:szCs w:val="28"/>
          <w:rtl/>
          <w:lang w:bidi="ar-DZ"/>
        </w:rPr>
        <w:t xml:space="preserve">تسليم دفتر عائلي ثان في حالة الضياع: </w:t>
      </w:r>
      <w:r w:rsidRPr="006C310A">
        <w:rPr>
          <w:rFonts w:ascii="Simplified Arabic" w:hAnsi="Simplified Arabic" w:cs="Simplified Arabic" w:hint="cs"/>
          <w:sz w:val="28"/>
          <w:szCs w:val="28"/>
          <w:rtl/>
          <w:lang w:bidi="ar-DZ"/>
        </w:rPr>
        <w:t>يمكن لرب العائلة في حالة ضياع أو سرقة أو تلف الدفتر العائلي الحصول على دفتر ثان بناء على طلب يقدمه إلى ضابط الحالة المدنية حسب الإجراءا</w:t>
      </w:r>
      <w:r w:rsidRPr="006C310A">
        <w:rPr>
          <w:rFonts w:ascii="Simplified Arabic" w:hAnsi="Simplified Arabic" w:cs="Simplified Arabic" w:hint="eastAsia"/>
          <w:sz w:val="28"/>
          <w:szCs w:val="28"/>
          <w:rtl/>
          <w:lang w:bidi="ar-DZ"/>
        </w:rPr>
        <w:t>ت</w:t>
      </w:r>
      <w:r w:rsidRPr="006C310A">
        <w:rPr>
          <w:rFonts w:ascii="Simplified Arabic" w:hAnsi="Simplified Arabic" w:cs="Simplified Arabic" w:hint="cs"/>
          <w:sz w:val="28"/>
          <w:szCs w:val="28"/>
          <w:rtl/>
          <w:lang w:bidi="ar-DZ"/>
        </w:rPr>
        <w:t xml:space="preserve"> المنصوص عليها في المادة 119 الفقرة 3 من قانون الحالة المدنية</w:t>
      </w:r>
      <w:r>
        <w:rPr>
          <w:rStyle w:val="Appelnotedebasdep"/>
          <w:rFonts w:ascii="Simplified Arabic" w:hAnsi="Simplified Arabic" w:cs="Simplified Arabic"/>
          <w:sz w:val="28"/>
          <w:szCs w:val="28"/>
          <w:rtl/>
          <w:lang w:bidi="ar-DZ"/>
        </w:rPr>
        <w:footnoteReference w:id="86"/>
      </w:r>
      <w:r>
        <w:rPr>
          <w:rFonts w:ascii="Simplified Arabic" w:hAnsi="Simplified Arabic" w:cs="Simplified Arabic" w:hint="cs"/>
          <w:sz w:val="28"/>
          <w:szCs w:val="28"/>
          <w:rtl/>
          <w:lang w:bidi="ar-DZ"/>
        </w:rPr>
        <w:t xml:space="preserve">، وبناء على ذلك يقوم ضابط الحالة المدنية بنقل ملخص عقد الزواج، وكافة ملخصات العقود الأخرى المدونة بالسجلات مع إدراجه </w:t>
      </w:r>
      <w:r w:rsidRPr="00BE4C07">
        <w:rPr>
          <w:rFonts w:ascii="Simplified Arabic" w:hAnsi="Simplified Arabic" w:cs="Simplified Arabic" w:hint="cs"/>
          <w:sz w:val="28"/>
          <w:szCs w:val="28"/>
          <w:rtl/>
          <w:lang w:bidi="ar-DZ"/>
        </w:rPr>
        <w:t xml:space="preserve">في </w:t>
      </w:r>
      <w:r>
        <w:rPr>
          <w:rFonts w:ascii="Simplified Arabic" w:hAnsi="Simplified Arabic" w:cs="Simplified Arabic" w:hint="cs"/>
          <w:sz w:val="28"/>
          <w:szCs w:val="28"/>
          <w:rtl/>
          <w:lang w:bidi="ar-DZ"/>
        </w:rPr>
        <w:t>ال</w:t>
      </w:r>
      <w:r w:rsidRPr="00BE4C07">
        <w:rPr>
          <w:rFonts w:ascii="Simplified Arabic" w:hAnsi="Simplified Arabic" w:cs="Simplified Arabic" w:hint="cs"/>
          <w:sz w:val="28"/>
          <w:szCs w:val="28"/>
          <w:rtl/>
          <w:lang w:bidi="ar-DZ"/>
        </w:rPr>
        <w:t>صفح</w:t>
      </w:r>
      <w:r>
        <w:rPr>
          <w:rFonts w:ascii="Simplified Arabic" w:hAnsi="Simplified Arabic" w:cs="Simplified Arabic" w:hint="cs"/>
          <w:sz w:val="28"/>
          <w:szCs w:val="28"/>
          <w:rtl/>
          <w:lang w:bidi="ar-DZ"/>
        </w:rPr>
        <w:t>ة</w:t>
      </w:r>
      <w:r w:rsidRPr="00BE4C07">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w:t>
      </w:r>
      <w:r w:rsidRPr="00BE4C07">
        <w:rPr>
          <w:rFonts w:ascii="Simplified Arabic" w:hAnsi="Simplified Arabic" w:cs="Simplified Arabic" w:hint="cs"/>
          <w:sz w:val="28"/>
          <w:szCs w:val="28"/>
          <w:rtl/>
          <w:lang w:bidi="ar-DZ"/>
        </w:rPr>
        <w:t>لأولى</w:t>
      </w:r>
      <w:r>
        <w:rPr>
          <w:rFonts w:ascii="Simplified Arabic" w:hAnsi="Simplified Arabic" w:cs="Simplified Arabic" w:hint="cs"/>
          <w:sz w:val="28"/>
          <w:szCs w:val="28"/>
          <w:rtl/>
          <w:lang w:bidi="ar-DZ"/>
        </w:rPr>
        <w:t xml:space="preserve"> للدفتر الثاني </w:t>
      </w:r>
      <w:r w:rsidRPr="00BE4C07">
        <w:rPr>
          <w:rFonts w:ascii="Simplified Arabic" w:hAnsi="Simplified Arabic" w:cs="Simplified Arabic" w:hint="cs"/>
          <w:sz w:val="28"/>
          <w:szCs w:val="28"/>
          <w:rtl/>
          <w:lang w:bidi="ar-DZ"/>
        </w:rPr>
        <w:t>البيان الآتي"دفتر ثان مسلم بعد ضياع الدفتر الأول"</w:t>
      </w:r>
      <w:r>
        <w:rPr>
          <w:rStyle w:val="Appelnotedebasdep"/>
          <w:rFonts w:ascii="Simplified Arabic" w:hAnsi="Simplified Arabic" w:cs="Simplified Arabic"/>
          <w:sz w:val="28"/>
          <w:szCs w:val="28"/>
          <w:rtl/>
          <w:lang w:bidi="ar-DZ"/>
        </w:rPr>
        <w:footnoteReference w:id="87"/>
      </w:r>
      <w:r>
        <w:rPr>
          <w:rFonts w:ascii="Simplified Arabic" w:hAnsi="Simplified Arabic" w:cs="Simplified Arabic" w:hint="cs"/>
          <w:sz w:val="28"/>
          <w:szCs w:val="28"/>
          <w:rtl/>
          <w:lang w:bidi="ar-DZ"/>
        </w:rPr>
        <w:t>.</w:t>
      </w:r>
    </w:p>
    <w:p w:rsidR="001C7454" w:rsidRPr="002F2499" w:rsidRDefault="001C7454" w:rsidP="001C7454">
      <w:pPr>
        <w:pStyle w:val="Paragraphedeliste"/>
        <w:bidi/>
        <w:spacing w:after="0"/>
        <w:ind w:left="-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2-3</w:t>
      </w:r>
      <w:r w:rsidRPr="008E090E">
        <w:rPr>
          <w:rFonts w:ascii="Simplified Arabic" w:hAnsi="Simplified Arabic" w:cs="Simplified Arabic" w:hint="cs"/>
          <w:b/>
          <w:bCs/>
          <w:sz w:val="28"/>
          <w:szCs w:val="28"/>
          <w:rtl/>
          <w:lang w:bidi="ar-DZ"/>
        </w:rPr>
        <w:t xml:space="preserve"> بطاقات الحالة المدنية:</w:t>
      </w:r>
      <w:r>
        <w:rPr>
          <w:rFonts w:ascii="Simplified Arabic" w:hAnsi="Simplified Arabic" w:cs="Simplified Arabic" w:hint="cs"/>
          <w:b/>
          <w:bCs/>
          <w:sz w:val="28"/>
          <w:szCs w:val="28"/>
          <w:rtl/>
          <w:lang w:bidi="ar-DZ"/>
        </w:rPr>
        <w:t xml:space="preserve"> </w:t>
      </w:r>
      <w:r w:rsidRPr="002F2499">
        <w:rPr>
          <w:rFonts w:ascii="Simplified Arabic" w:hAnsi="Simplified Arabic" w:cs="Simplified Arabic" w:hint="cs"/>
          <w:sz w:val="28"/>
          <w:szCs w:val="28"/>
          <w:rtl/>
          <w:lang w:bidi="ar-DZ"/>
        </w:rPr>
        <w:t xml:space="preserve">تنقسم استمارات الحالة المدنية إلى نوعين هما، الاستمارة العائلية للحالة المدنية، وتخص كل أفراد الأسرة مجتمعين، وهم الزوج والزوجة والأولاد، تدرج فيها أسماءهم وألقابهم وتاريخ الميلاد والوفاة والزواج والطلاق، والاستمارة الفردية للحالة المدنية، وهي خاصة بكل فرد.  </w:t>
      </w:r>
    </w:p>
    <w:p w:rsidR="001C7454" w:rsidRDefault="001C7454" w:rsidP="001C7454">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يتم إعداد بطاقة الحالة المدنية العائلية أو الفردية من طرف العون الإداري المكلف بالإجراء بناء على طلب المعني الذي يقدم له دفتره العائلي وإلا فملخص عقد ميلاده، بعدها يقوم العون بتسجيل المعلومات اللازمة على بطاقة، يحدد نموذجها بموجب قرار من وزير العدل، وتوقيعها مع بيان صفته، بالإضافة إلى توقيعها من طرف الطالب الذي يصرح بشرفه على صحة البيانات الواردة فيها طبقا لأحكام المادة 124 من قانون الحالة المدنية. </w:t>
      </w:r>
    </w:p>
    <w:p w:rsidR="001C7454" w:rsidRDefault="001C7454" w:rsidP="001C7454">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ولا تقوم المستندات المذكورة (النسخ المستخرجة عن الأصل وملخصات العقود، الدفتر العائلي وبطاقات الحالة المدنية) مقام شهادة الميلاد بالنسبة لإجراءات التجنس وتسليم جواز السفر، والتسجيل في السجل التجاري، وكذلك على الإجراءات تعيين الموظفين وأعوان الإدارات والمؤسسات العمومية، وعلى تصفية حقوق معاش هؤلاء الموظفين أو الأعوان.</w:t>
      </w:r>
    </w:p>
    <w:p w:rsidR="001C7454" w:rsidRDefault="001C7454" w:rsidP="001C7454">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لا تطبق أحكام المادة 124 على تسليم شهادة الجنسية</w:t>
      </w:r>
      <w:r>
        <w:rPr>
          <w:rStyle w:val="Appelnotedebasdep"/>
          <w:rFonts w:ascii="Simplified Arabic" w:hAnsi="Simplified Arabic" w:cs="Simplified Arabic"/>
          <w:sz w:val="28"/>
          <w:szCs w:val="28"/>
          <w:rtl/>
          <w:lang w:bidi="ar-DZ"/>
        </w:rPr>
        <w:footnoteReference w:id="88"/>
      </w:r>
      <w:r>
        <w:rPr>
          <w:rFonts w:ascii="Simplified Arabic" w:hAnsi="Simplified Arabic" w:cs="Simplified Arabic" w:hint="cs"/>
          <w:sz w:val="28"/>
          <w:szCs w:val="28"/>
          <w:rtl/>
          <w:lang w:bidi="ar-DZ"/>
        </w:rPr>
        <w:t>.</w:t>
      </w:r>
    </w:p>
    <w:p w:rsidR="00E04085" w:rsidRDefault="000D234F" w:rsidP="00E04085">
      <w:pPr>
        <w:pStyle w:val="Paragraphedeliste"/>
        <w:bidi/>
        <w:spacing w:after="0"/>
        <w:ind w:left="-58"/>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المحور الرابع</w:t>
      </w:r>
      <w:r w:rsidR="00E04085">
        <w:rPr>
          <w:rFonts w:ascii="Simplified Arabic" w:hAnsi="Simplified Arabic" w:cs="Simplified Arabic"/>
          <w:b/>
          <w:bCs/>
          <w:sz w:val="28"/>
          <w:szCs w:val="28"/>
          <w:rtl/>
          <w:lang w:bidi="ar-DZ"/>
        </w:rPr>
        <w:t xml:space="preserve">- الحالات التي تطرأ على وثائق الحالة المدنية: </w:t>
      </w:r>
      <w:r w:rsidR="00E04085">
        <w:rPr>
          <w:rFonts w:ascii="Simplified Arabic" w:hAnsi="Simplified Arabic" w:cs="Simplified Arabic"/>
          <w:sz w:val="28"/>
          <w:szCs w:val="28"/>
          <w:rtl/>
          <w:lang w:bidi="ar-DZ"/>
        </w:rPr>
        <w:t xml:space="preserve">تعتبر وثائق الحالة المدنية وثائق رسمية، وكل ما تتضمنه من بيانات أو معلومات يعتبر صحيحا ما لم يثبت عكسها، وبالتالي لا </w:t>
      </w:r>
      <w:r w:rsidR="00E04085">
        <w:rPr>
          <w:rFonts w:ascii="Simplified Arabic" w:hAnsi="Simplified Arabic" w:cs="Simplified Arabic"/>
          <w:sz w:val="28"/>
          <w:szCs w:val="28"/>
          <w:rtl/>
          <w:lang w:bidi="ar-DZ"/>
        </w:rPr>
        <w:lastRenderedPageBreak/>
        <w:t xml:space="preserve">يجوز إحداث أو إدخال تغييرات عليها إلا باللجوء إلى القضاء، لكن هناك حالات تستدعي التدخل لإلغاء أو تصحيح أو تعديل وثائق الحالة المدنية لجعلها متطابقة مع الحقيقة. </w:t>
      </w:r>
    </w:p>
    <w:p w:rsidR="00E04085" w:rsidRDefault="000D234F"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-1 حالة الإلغاء</w:t>
      </w:r>
      <w:r w:rsidR="00E04085">
        <w:rPr>
          <w:rStyle w:val="Appelnotedebasdep"/>
          <w:rFonts w:ascii="Simplified Arabic" w:hAnsi="Simplified Arabic" w:cs="Simplified Arabic"/>
          <w:b/>
          <w:bCs/>
          <w:sz w:val="28"/>
          <w:szCs w:val="28"/>
          <w:rtl/>
          <w:lang w:bidi="ar-DZ"/>
        </w:rPr>
        <w:footnoteReference w:id="89"/>
      </w:r>
      <w:r w:rsidR="00E04085">
        <w:rPr>
          <w:rFonts w:ascii="Simplified Arabic" w:hAnsi="Simplified Arabic" w:cs="Simplified Arabic"/>
          <w:b/>
          <w:bCs/>
          <w:sz w:val="28"/>
          <w:szCs w:val="28"/>
          <w:rtl/>
          <w:lang w:bidi="ar-DZ"/>
        </w:rPr>
        <w:t xml:space="preserve">: </w:t>
      </w:r>
      <w:r w:rsidR="00E04085">
        <w:rPr>
          <w:rFonts w:ascii="Simplified Arabic" w:hAnsi="Simplified Arabic" w:cs="Simplified Arabic"/>
          <w:sz w:val="28"/>
          <w:szCs w:val="28"/>
          <w:rtl/>
          <w:lang w:bidi="ar-DZ"/>
        </w:rPr>
        <w:t xml:space="preserve">تبطل وثائق الحالة المدنية طبقا لأحكام المادة 46 من قانون الحالة المدنية إذا كانت البيانات الأساسية الواردة فيها مزورة أو في غير محلها حتى وإن كانت الوثيقة صحيحة من الناحية الشكلية، كما يجوز إبطال وثيقة للحالة المدنية إذا كانت محررة بصورة غير قانونية ولو كانت بياناتها صحيحة.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وبالتالي، فأسباب بطلان وثائق الحالة المدنية ترجع إما إلى تزوير في بياناتها الجوهرية أو عدم مطابقة هذه البيانات للواقع، وإما إلى تحريرها بشكل غير قانوني كتسجيل وثيقة بناء على تصريح تم خارج الأجل القانوني أو بسبب عدم اختصاص ضابط الحالة المدنية بتحرير الوثيقة.</w:t>
      </w:r>
    </w:p>
    <w:p w:rsidR="00E04085" w:rsidRDefault="00E04085" w:rsidP="00E04085">
      <w:pPr>
        <w:pStyle w:val="Paragraphedeliste"/>
        <w:bidi/>
        <w:spacing w:after="0"/>
        <w:ind w:left="-58" w:firstLine="567"/>
        <w:jc w:val="both"/>
        <w:rPr>
          <w:rFonts w:ascii="Simplified Arabic" w:hAnsi="Simplified Arabic" w:cs="Simplified Arabic"/>
          <w:sz w:val="28"/>
          <w:szCs w:val="28"/>
          <w:vertAlign w:val="superscript"/>
          <w:rtl/>
          <w:lang w:bidi="ar-DZ"/>
        </w:rPr>
      </w:pPr>
      <w:r>
        <w:rPr>
          <w:rFonts w:ascii="Simplified Arabic" w:hAnsi="Simplified Arabic" w:cs="Simplified Arabic"/>
          <w:sz w:val="28"/>
          <w:szCs w:val="28"/>
          <w:rtl/>
          <w:lang w:bidi="ar-DZ"/>
        </w:rPr>
        <w:t>وإلغاء عقود الحالة المدنية الخاطئة تقتضيه المصلحة العامة، مما يجب إلغائها، لأنها لا تقبل التصحيح</w:t>
      </w:r>
      <w:r>
        <w:rPr>
          <w:rStyle w:val="Appelnotedebasdep"/>
          <w:rFonts w:ascii="Simplified Arabic" w:hAnsi="Simplified Arabic" w:cs="Simplified Arabic"/>
          <w:sz w:val="28"/>
          <w:szCs w:val="28"/>
          <w:rtl/>
          <w:lang w:bidi="ar-DZ"/>
        </w:rPr>
        <w:footnoteReference w:id="90"/>
      </w:r>
      <w:r>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يرفع طلب الإلغاء طبقا لأحكام المادة 47 من قانون الحالة المدنية بعد تعديلها بقانون 17-03 بموجب عريضة من طرف المعني مباشرة أو عبر ضابط الحالة المدنية أمام أي محكمة عبر التراب الوطني</w:t>
      </w:r>
      <w:r>
        <w:rPr>
          <w:rStyle w:val="Appelnotedebasdep"/>
          <w:rFonts w:ascii="Simplified Arabic" w:hAnsi="Simplified Arabic" w:cs="Simplified Arabic"/>
          <w:sz w:val="28"/>
          <w:szCs w:val="28"/>
          <w:rtl/>
          <w:lang w:bidi="ar-DZ"/>
        </w:rPr>
        <w:footnoteReference w:id="91"/>
      </w:r>
      <w:r>
        <w:rPr>
          <w:rFonts w:ascii="Simplified Arabic" w:hAnsi="Simplified Arabic" w:cs="Simplified Arabic"/>
          <w:sz w:val="28"/>
          <w:szCs w:val="28"/>
          <w:rtl/>
          <w:lang w:bidi="ar-DZ"/>
        </w:rPr>
        <w:t xml:space="preserve"> أو أمام محكمة المكان الذي حرر أو سجل فيه العقد أو بصفة فرعية أمام المحكمة التي تنظر في النزاع الذي يتعلق بالعقد المشوب بالبطلان</w:t>
      </w:r>
      <w:r>
        <w:rPr>
          <w:rStyle w:val="Appelnotedebasdep"/>
          <w:rFonts w:ascii="Simplified Arabic" w:hAnsi="Simplified Arabic" w:cs="Simplified Arabic"/>
          <w:sz w:val="28"/>
          <w:szCs w:val="28"/>
          <w:rtl/>
          <w:lang w:bidi="ar-DZ"/>
        </w:rPr>
        <w:footnoteReference w:id="92"/>
      </w:r>
      <w:r>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وبعد الاطلاع على عريضة الإلغاء وأسبابها والوثائق المرفقة، وكذا طلبات وكيل الجمهورية، يصدر رئيس المحكمة حكما ببطلان الوثيقة إذا رأى داعيا لذلك أي إذا ثبت له جدية تلك الأسباب، بعدها يقوم ضابط الحالة المدنية المختص بتسجيل الحكم المذكور في سجلات الحالة المدنية والتأشير بذلك على هامش الوثيقة التي تقرر إلغاؤها</w:t>
      </w:r>
      <w:r>
        <w:rPr>
          <w:rStyle w:val="Appelnotedebasdep"/>
          <w:rFonts w:ascii="Simplified Arabic" w:hAnsi="Simplified Arabic" w:cs="Simplified Arabic"/>
          <w:sz w:val="28"/>
          <w:szCs w:val="28"/>
          <w:rtl/>
          <w:lang w:bidi="ar-DZ"/>
        </w:rPr>
        <w:footnoteReference w:id="93"/>
      </w:r>
      <w:r>
        <w:rPr>
          <w:rFonts w:ascii="Simplified Arabic" w:hAnsi="Simplified Arabic" w:cs="Simplified Arabic"/>
          <w:sz w:val="28"/>
          <w:szCs w:val="28"/>
          <w:rtl/>
          <w:lang w:bidi="ar-DZ"/>
        </w:rPr>
        <w:t xml:space="preserve"> بناء على طلب وكيل الجمهورية. </w:t>
      </w:r>
    </w:p>
    <w:p w:rsidR="00E04085" w:rsidRDefault="000D234F" w:rsidP="00E04085">
      <w:pPr>
        <w:pStyle w:val="Paragraphedeliste"/>
        <w:bidi/>
        <w:spacing w:after="0"/>
        <w:ind w:left="-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4</w:t>
      </w:r>
      <w:r w:rsidR="00E04085">
        <w:rPr>
          <w:rFonts w:ascii="Simplified Arabic" w:hAnsi="Simplified Arabic" w:cs="Simplified Arabic"/>
          <w:b/>
          <w:bCs/>
          <w:sz w:val="28"/>
          <w:szCs w:val="28"/>
          <w:rtl/>
          <w:lang w:bidi="ar-DZ"/>
        </w:rPr>
        <w:t>-2 حالة التصحيح</w:t>
      </w:r>
      <w:r w:rsidR="00E04085">
        <w:rPr>
          <w:rStyle w:val="Appelnotedebasdep"/>
          <w:rFonts w:ascii="Simplified Arabic" w:hAnsi="Simplified Arabic" w:cs="Simplified Arabic"/>
          <w:b/>
          <w:bCs/>
          <w:sz w:val="28"/>
          <w:szCs w:val="28"/>
          <w:rtl/>
          <w:lang w:bidi="ar-DZ"/>
        </w:rPr>
        <w:footnoteReference w:id="94"/>
      </w:r>
      <w:r w:rsidR="00E04085">
        <w:rPr>
          <w:rFonts w:ascii="Simplified Arabic" w:hAnsi="Simplified Arabic" w:cs="Simplified Arabic"/>
          <w:b/>
          <w:bCs/>
          <w:sz w:val="28"/>
          <w:szCs w:val="28"/>
          <w:rtl/>
          <w:lang w:bidi="ar-DZ"/>
        </w:rPr>
        <w:t xml:space="preserve">: </w:t>
      </w:r>
      <w:r w:rsidR="00E04085">
        <w:rPr>
          <w:rFonts w:ascii="Simplified Arabic" w:hAnsi="Simplified Arabic" w:cs="Simplified Arabic"/>
          <w:sz w:val="28"/>
          <w:szCs w:val="28"/>
          <w:rtl/>
          <w:lang w:bidi="ar-DZ"/>
        </w:rPr>
        <w:t xml:space="preserve">قد يصدر خطأ أو سهو أو إغفال أثناء تحرير أو تسجيل عقود الحالة المدنية بالسجلات إذ يمتنع على ضابط الحالة المدنية أن يقوم بتدارك أو تصحيح هذا الخطأ أو السهو بنفسه بل لابد من استصدار أمر قضائي بذلك وإلا تعرض للمسؤولية، وتكون هذه الأخطاء في الغالب أخطاء بسيطة أو إغفالات مادية صرفة، لذا يجيز القانون تصحيحها بناء على طلب المعني أو بواسطة ضابط الحالة المدنية أمام أي محكمة عبر التراب الوطني بقطع النظر عن </w:t>
      </w:r>
      <w:r w:rsidR="00E04085">
        <w:rPr>
          <w:rFonts w:ascii="Simplified Arabic" w:hAnsi="Simplified Arabic" w:cs="Simplified Arabic" w:hint="cs"/>
          <w:sz w:val="28"/>
          <w:szCs w:val="28"/>
          <w:rtl/>
          <w:lang w:bidi="ar-DZ"/>
        </w:rPr>
        <w:t xml:space="preserve">مكان </w:t>
      </w:r>
      <w:r w:rsidR="00E04085">
        <w:rPr>
          <w:rFonts w:ascii="Simplified Arabic" w:hAnsi="Simplified Arabic" w:cs="Simplified Arabic"/>
          <w:sz w:val="28"/>
          <w:szCs w:val="28"/>
          <w:rtl/>
          <w:lang w:bidi="ar-DZ"/>
        </w:rPr>
        <w:t>تحريرها أو تسجيلها.</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وعملية تصحيح الأخطاء البسيطة أو الإغفالات المادية الصرفة الواردة بعقود الحالة المدنية تتم إما بموجب قرار إداري، يسمى التصحيح الإداري، وإما بموجب حكم قضائي، ويسمى التصحيح القضائي. </w:t>
      </w:r>
    </w:p>
    <w:p w:rsidR="00E04085" w:rsidRPr="00B56CA9" w:rsidRDefault="000D234F" w:rsidP="00E04085">
      <w:pPr>
        <w:pStyle w:val="Paragraphedeliste"/>
        <w:bidi/>
        <w:spacing w:after="0"/>
        <w:ind w:left="-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 xml:space="preserve">-2-1 التصحيح الإداري: </w:t>
      </w:r>
      <w:r w:rsidR="00E04085">
        <w:rPr>
          <w:rFonts w:ascii="Simplified Arabic" w:hAnsi="Simplified Arabic" w:cs="Simplified Arabic"/>
          <w:sz w:val="28"/>
          <w:szCs w:val="28"/>
          <w:rtl/>
          <w:lang w:bidi="ar-DZ"/>
        </w:rPr>
        <w:t xml:space="preserve">يهدف التصحيح الإداري إلى تدارك كل سهو أو إغفال يحدث أثناء تحرير أو تسجيل عقود الحالة المدنية كحذف أو إضافة حرف إلى الاسم أو اللقب مثلا، مما ينتج عنه تشابه في الأسماء أو الألقاب وقد يؤدي إلى الخلط بينها، وبالتالي المساس بالنظام العام داخل المجتمع، وهذا ما يستلزم تصحيح أي خطأ أو إغفال مادي في بيانات عقود الحالة المدنية وفقا لنص المادة 51 من قانون الحالة المدنية من طرف وكيل الجمهورية لدى أي محكمة عبر التراب الوطني بناء على طلب المعني أو بواسطة ضابط الحالة المدنية للبلدية التي سجل أو قيد فيها العقد المراد تصحيحه.   </w:t>
      </w:r>
    </w:p>
    <w:p w:rsidR="00E04085" w:rsidRDefault="000D234F" w:rsidP="00E04085">
      <w:pPr>
        <w:pStyle w:val="Paragraphedeliste"/>
        <w:bidi/>
        <w:spacing w:after="0"/>
        <w:ind w:left="-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 xml:space="preserve">-2-2 التصحيح القضائي: </w:t>
      </w:r>
      <w:r w:rsidR="00E04085">
        <w:rPr>
          <w:rFonts w:ascii="Simplified Arabic" w:hAnsi="Simplified Arabic" w:cs="Simplified Arabic"/>
          <w:sz w:val="28"/>
          <w:szCs w:val="28"/>
          <w:rtl/>
          <w:lang w:bidi="ar-DZ"/>
        </w:rPr>
        <w:t>سبب التصحيح القضائي هو الأخطاء غير المادية والبيانات غير الحقيقية وليس مجرد سهو أو خطأ بسيط، كتسجيل مولود ذكر على أنه أنثى أو تسجيل مولود حي بأنه ولد ميتا وعموما يكون موضوع التصحيح القضائي خطأ وارد على أحد البيانات الأساسية لوثيقة الحالة المدنية، وهو ما يجعل وكيل الجمهورية ملزم بالتدخل تلقائيا لتصحيح الوثيقة الخاطئة أو القرار القضائي المتعلق بها</w:t>
      </w:r>
      <w:r w:rsidR="00E04085">
        <w:rPr>
          <w:rStyle w:val="Appelnotedebasdep"/>
          <w:rFonts w:ascii="Simplified Arabic" w:hAnsi="Simplified Arabic" w:cs="Simplified Arabic"/>
          <w:sz w:val="28"/>
          <w:szCs w:val="28"/>
          <w:rtl/>
          <w:lang w:bidi="ar-DZ"/>
        </w:rPr>
        <w:footnoteReference w:id="95"/>
      </w:r>
      <w:r w:rsidR="00E04085">
        <w:rPr>
          <w:rFonts w:ascii="Simplified Arabic" w:hAnsi="Simplified Arabic" w:cs="Simplified Arabic"/>
          <w:sz w:val="28"/>
          <w:szCs w:val="28"/>
          <w:rtl/>
          <w:lang w:bidi="ar-DZ"/>
        </w:rPr>
        <w:t>.</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والتصحيح القضائي لوثيقة خاطئة أو للقرار القضائي المتعلق بها يتم بأمر من رئيس أي محكمة، وبدون نفقة، بموجب عريضة مكتوبة من طرف وكيل الجمهورية</w:t>
      </w:r>
      <w:r>
        <w:rPr>
          <w:rStyle w:val="Appelnotedebasdep"/>
          <w:rFonts w:ascii="Simplified Arabic" w:hAnsi="Simplified Arabic" w:cs="Simplified Arabic"/>
          <w:sz w:val="28"/>
          <w:szCs w:val="28"/>
          <w:rtl/>
          <w:lang w:bidi="ar-DZ"/>
        </w:rPr>
        <w:footnoteReference w:id="96"/>
      </w:r>
      <w:r>
        <w:rPr>
          <w:rFonts w:ascii="Simplified Arabic" w:hAnsi="Simplified Arabic" w:cs="Simplified Arabic"/>
          <w:sz w:val="28"/>
          <w:szCs w:val="28"/>
          <w:rtl/>
          <w:lang w:bidi="ar-DZ"/>
        </w:rPr>
        <w:t>، بناء على طلب يقدمه إليه المعني مباشرة أو بواسطة ضابط الحالة المدنية للبلدية التي سجلت الوثيقة بسجلاتها وفقا لنص المادة 50 الفقرة 1 من قانون الحالة المدنية وذلك وفقا للأوضاع المبينة في المادة 40 الفقرة 1</w:t>
      </w:r>
      <w:r>
        <w:rPr>
          <w:rStyle w:val="Appelnotedebasdep"/>
          <w:rFonts w:ascii="Simplified Arabic" w:hAnsi="Simplified Arabic" w:cs="Simplified Arabic"/>
          <w:sz w:val="28"/>
          <w:szCs w:val="28"/>
          <w:rtl/>
          <w:lang w:bidi="ar-DZ"/>
        </w:rPr>
        <w:footnoteReference w:id="97"/>
      </w:r>
      <w:r>
        <w:rPr>
          <w:rFonts w:ascii="Simplified Arabic" w:hAnsi="Simplified Arabic" w:cs="Simplified Arabic"/>
          <w:sz w:val="28"/>
          <w:szCs w:val="28"/>
          <w:rtl/>
          <w:lang w:bidi="ar-DZ"/>
        </w:rPr>
        <w:t xml:space="preserve"> من نفس القانون. </w:t>
      </w:r>
    </w:p>
    <w:p w:rsidR="00E04085" w:rsidRDefault="000D234F"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 xml:space="preserve">-2-3 تنفيذ مقررات وأوامر تصحيح عقود الحالة المدنية: </w:t>
      </w:r>
      <w:r w:rsidR="00E04085">
        <w:rPr>
          <w:rFonts w:ascii="Simplified Arabic" w:hAnsi="Simplified Arabic" w:cs="Simplified Arabic"/>
          <w:sz w:val="28"/>
          <w:szCs w:val="28"/>
          <w:rtl/>
          <w:lang w:bidi="ar-DZ"/>
        </w:rPr>
        <w:t>يقوم وكيل الجمهورية لدى المحكمة التي تمت إجراءات التصحيح أمامها بإعطاء التعليمات بضرورة تنفيذ الأوامر ومقررات تصحيح عقود الحالة المدنية إلى ضابط الحالة المدنية التابع لدائرة اختصاصه، أو بإخطار وكيل الجمهورية للبلدية التي حرّر أو سجل بسجلاتها العقد بتنفيذ تلك الأوامر أو المقررات حسب الأوضاع المنصوص عليها في الفقرة 52 مكرر المضافة بقانون</w:t>
      </w:r>
      <w:r w:rsidR="00E04085">
        <w:rPr>
          <w:rFonts w:ascii="Simplified Arabic" w:hAnsi="Simplified Arabic" w:cs="Simplified Arabic" w:hint="cs"/>
          <w:sz w:val="28"/>
          <w:szCs w:val="28"/>
          <w:rtl/>
          <w:lang w:bidi="ar-DZ"/>
        </w:rPr>
        <w:t xml:space="preserve"> 17-03.</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يقوم ضابط الحالة المدنية المختص إقليميا فورا أي بمجرد تلقيه الإشعار بتنفيذ الأوامر أو المقررات القاضية بالتصحيح الإداري أو القضائي من وكيل الجمهورية بتسجيلها على هامش السجلات التي سجلت أو قيدت فيه</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 xml:space="preserve"> العقود التي تم تصحيحها، كما تسجل الأحكام كذلك بسجلات كتابة ضبط المجلس القضائي الذي توجد البلدية بدائرة اختصاصه طبقا لنص المادة 52 من قانون الحالة المدنية.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ويتعرض ضابط الحالة المدنية الذي يقوم بتسليم نسخة غير مصححة لعقود الحالة المدنية على الرغم من تصحيحها للمتابعة الجزائية، كما يتعرض للعقوبات التأديبية المنصوص عليها في التشريع والتنظيم المعمول بهما وفقا لما نصت عليه المادة 53 من قانون الحالة المدنية. </w:t>
      </w: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ونشير إلى جواز المعارضة في أوامر ومقررات تصحيح عقود الحالة المدنية والأحكام القضائية المتعلقة بالحالة المدنية. وهذا نصت عليه المادة 54 من قانون الحالة المدنية.</w:t>
      </w:r>
    </w:p>
    <w:p w:rsidR="00E04085" w:rsidRDefault="000D234F"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 xml:space="preserve">-3 تعديل عقود الحالة المدنية: </w:t>
      </w:r>
      <w:r w:rsidR="00E04085">
        <w:rPr>
          <w:rFonts w:ascii="Simplified Arabic" w:hAnsi="Simplified Arabic" w:cs="Simplified Arabic"/>
          <w:sz w:val="28"/>
          <w:szCs w:val="28"/>
          <w:rtl/>
          <w:lang w:bidi="ar-DZ"/>
        </w:rPr>
        <w:t xml:space="preserve">يترتب على تغيير اللقب العائلي أو الاسم الشخصي لسبب ما تصحيح عقود الحالة المدنية طبقا لنص المادة 55 من قانون الحالة المدنية، وهذا أمر طبيعي، </w:t>
      </w:r>
      <w:r w:rsidR="00E04085">
        <w:rPr>
          <w:rFonts w:ascii="Simplified Arabic" w:hAnsi="Simplified Arabic" w:cs="Simplified Arabic"/>
          <w:sz w:val="28"/>
          <w:szCs w:val="28"/>
          <w:rtl/>
          <w:lang w:bidi="ar-DZ"/>
        </w:rPr>
        <w:lastRenderedPageBreak/>
        <w:t>ويخضع تغيير اللقب لشروط وإجراءات حددها المرسوم 71-157 المتعلق بتغيير اللقب</w:t>
      </w:r>
      <w:r w:rsidR="00E04085">
        <w:rPr>
          <w:rStyle w:val="Appelnotedebasdep"/>
          <w:rFonts w:ascii="Simplified Arabic" w:hAnsi="Simplified Arabic" w:cs="Simplified Arabic"/>
          <w:sz w:val="28"/>
          <w:szCs w:val="28"/>
          <w:rtl/>
          <w:lang w:bidi="ar-DZ"/>
        </w:rPr>
        <w:footnoteReference w:id="98"/>
      </w:r>
      <w:r w:rsidR="00E04085">
        <w:rPr>
          <w:rFonts w:ascii="Simplified Arabic" w:hAnsi="Simplified Arabic" w:cs="Simplified Arabic"/>
          <w:sz w:val="28"/>
          <w:szCs w:val="28"/>
          <w:rtl/>
          <w:lang w:bidi="ar-DZ"/>
        </w:rPr>
        <w:t>. أما الاسم، فإجراءات تغييره أبسط وأسهل.</w:t>
      </w:r>
    </w:p>
    <w:p w:rsidR="00E04085" w:rsidRDefault="000D234F"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 xml:space="preserve">-3-1 تغيير اللقب: </w:t>
      </w:r>
      <w:r w:rsidR="00E04085">
        <w:rPr>
          <w:rFonts w:ascii="Simplified Arabic" w:hAnsi="Simplified Arabic" w:cs="Simplified Arabic"/>
          <w:sz w:val="28"/>
          <w:szCs w:val="28"/>
          <w:rtl/>
          <w:lang w:bidi="ar-DZ"/>
        </w:rPr>
        <w:t>تسمح المادة 56 من قانون الحالة المدنية لكل شخص أن يغير لقبه لسبب معين كأن يكون اللقب معيبا، مشينا أو ذا نطق أجنبي وفق الشروط المحددة بمرسوم 71/157 المتعلق بتغيير اللقب، وهذا ما أكدت عليه المادة 1 منه، المعدلة بالمادة 2 من المرسوم التنفيذي 20- 223، التي نصت على أنه" يجب على كل شخص يرغب في تغيير لقبه لسبب ما، أن يوجه طلبا مسببا إلى وزير العدل، حافظ الأختام"</w:t>
      </w:r>
      <w:r w:rsidR="00E04085">
        <w:rPr>
          <w:rStyle w:val="Appelnotedebasdep"/>
          <w:rFonts w:ascii="Simplified Arabic" w:hAnsi="Simplified Arabic" w:cs="Simplified Arabic"/>
          <w:sz w:val="28"/>
          <w:szCs w:val="28"/>
          <w:rtl/>
          <w:lang w:bidi="ar-DZ"/>
        </w:rPr>
        <w:footnoteReference w:id="99"/>
      </w:r>
      <w:r w:rsidR="00E04085">
        <w:rPr>
          <w:rFonts w:ascii="Simplified Arabic" w:hAnsi="Simplified Arabic" w:cs="Simplified Arabic"/>
          <w:sz w:val="28"/>
          <w:szCs w:val="28"/>
          <w:rtl/>
          <w:lang w:bidi="ar-DZ"/>
        </w:rPr>
        <w:t>، و"يودع الطلب أمام وكيل الجمهورية لدى الجهة القضائية لمكان ولادة الطالب"</w:t>
      </w:r>
      <w:r w:rsidR="00E04085">
        <w:rPr>
          <w:rStyle w:val="Appelnotedebasdep"/>
          <w:rFonts w:ascii="Simplified Arabic" w:hAnsi="Simplified Arabic" w:cs="Simplified Arabic"/>
          <w:sz w:val="28"/>
          <w:szCs w:val="28"/>
          <w:rtl/>
          <w:lang w:bidi="ar-DZ"/>
        </w:rPr>
        <w:footnoteReference w:id="100"/>
      </w:r>
      <w:r w:rsidR="00E04085">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ويودع طلب تغيير اللقب بالنسبة للأشخاص المولودين في الخارج لدى المركز الدبلوماسي أو القنصلي لمكان إقامة المعني الذي يتولى بإرساله بالطريق الالكتروني إلى وكيل الجمهورية لدى محكمة سيدي أمحمد بمجلس قضاء الجزائر، كما يمكن إيداع الطلب المذكور مباشرة لدى أي محكمة عبر التراب الوطني وفقا لأحكام المادة 1 الفقرة 3 من مرسوم تنفيذي 20-223 معدل ومتمم لمرسوم 71-157 المتعلق بتغيير اللقب.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يتولى وكيل الجمهورية لدى الجهة القضائية التي أودع بها الطلب أو أرسل إليها إجراء التحقيق</w:t>
      </w:r>
      <w:r>
        <w:rPr>
          <w:rStyle w:val="Appelnotedebasdep"/>
          <w:rFonts w:ascii="Simplified Arabic" w:hAnsi="Simplified Arabic" w:cs="Simplified Arabic"/>
          <w:sz w:val="28"/>
          <w:szCs w:val="28"/>
          <w:rtl/>
          <w:lang w:bidi="ar-DZ"/>
        </w:rPr>
        <w:footnoteReference w:id="101"/>
      </w:r>
      <w:r>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ينشر الطلب بتغيير اللقب في جريدة محلية على الأقل</w:t>
      </w:r>
      <w:r>
        <w:rPr>
          <w:rStyle w:val="Appelnotedebasdep"/>
          <w:rFonts w:ascii="Simplified Arabic" w:hAnsi="Simplified Arabic" w:cs="Simplified Arabic"/>
          <w:sz w:val="28"/>
          <w:szCs w:val="28"/>
          <w:rtl/>
          <w:lang w:bidi="ar-DZ"/>
        </w:rPr>
        <w:footnoteReference w:id="102"/>
      </w:r>
      <w:r>
        <w:rPr>
          <w:rFonts w:ascii="Simplified Arabic" w:hAnsi="Simplified Arabic" w:cs="Simplified Arabic"/>
          <w:sz w:val="28"/>
          <w:szCs w:val="28"/>
          <w:rtl/>
          <w:lang w:bidi="ar-DZ"/>
        </w:rPr>
        <w:t xml:space="preserve"> لمكان ولادة الطالب، وعند الاقتضاء لمكان سكناه إذا كان ليس هو مكان الولادة طبقا لما نصت عليه المادة 2 من مرسوم 71/157، والمعدلة بمرسوم تنفيذي 20-223، لتمكين الجمهور من الاعتراض على اللقب المختار لدى وكيل الجمهورية الذي أودع الطلب أمامه بدلا من وزير العدل حافظ الأختام خلال </w:t>
      </w:r>
      <w:r>
        <w:rPr>
          <w:rFonts w:ascii="Simplified Arabic" w:hAnsi="Simplified Arabic" w:cs="Simplified Arabic"/>
          <w:sz w:val="28"/>
          <w:szCs w:val="28"/>
          <w:rtl/>
          <w:lang w:bidi="ar-DZ"/>
        </w:rPr>
        <w:lastRenderedPageBreak/>
        <w:t>مهلة 6 أشهر من تاريخ نشر الطلب المذكور، وبعد انقضاء مهلة الاعتراض على الطلب، يرفع الملف من طرف وكيل الجمهورية إلى وزير العدل بالطريق الالكتروني الذي يتولى عرضه لإبداء الرأي على لجنة خاصة، مكونة من ممثلين عن وزارة العدل وممثلين عن وزارة الداخلية، يعينون لهذا الغرض من السلطة التابعين لها</w:t>
      </w:r>
      <w:r>
        <w:rPr>
          <w:rStyle w:val="Appelnotedebasdep"/>
          <w:rFonts w:ascii="Simplified Arabic" w:hAnsi="Simplified Arabic" w:cs="Simplified Arabic"/>
          <w:sz w:val="28"/>
          <w:szCs w:val="28"/>
          <w:rtl/>
          <w:lang w:bidi="ar-DZ"/>
        </w:rPr>
        <w:footnoteReference w:id="103"/>
      </w:r>
      <w:r>
        <w:rPr>
          <w:rFonts w:ascii="Simplified Arabic" w:hAnsi="Simplified Arabic" w:cs="Simplified Arabic"/>
          <w:sz w:val="28"/>
          <w:szCs w:val="28"/>
          <w:rtl/>
          <w:lang w:bidi="ar-DZ"/>
        </w:rPr>
        <w:t>.</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إذا لم يقدم أي اعتراض أو لم يقبل، فيجوز عندئذ تغيير اللقب بمرسوم</w:t>
      </w:r>
      <w:r>
        <w:rPr>
          <w:rStyle w:val="Appelnotedebasdep"/>
          <w:rFonts w:ascii="Simplified Arabic" w:hAnsi="Simplified Arabic" w:cs="Simplified Arabic"/>
          <w:sz w:val="28"/>
          <w:szCs w:val="28"/>
          <w:rtl/>
          <w:lang w:bidi="ar-DZ"/>
        </w:rPr>
        <w:footnoteReference w:id="104"/>
      </w:r>
      <w:r>
        <w:rPr>
          <w:rFonts w:ascii="Simplified Arabic" w:hAnsi="Simplified Arabic" w:cs="Simplified Arabic"/>
          <w:sz w:val="28"/>
          <w:szCs w:val="28"/>
          <w:rtl/>
          <w:lang w:bidi="ar-DZ"/>
        </w:rPr>
        <w:t xml:space="preserve"> الذي يسري مفعوله من يوم نشره في الجريدة الرسمية</w:t>
      </w:r>
      <w:r>
        <w:rPr>
          <w:rStyle w:val="Appelnotedebasdep"/>
          <w:rFonts w:ascii="Simplified Arabic" w:hAnsi="Simplified Arabic" w:cs="Simplified Arabic"/>
          <w:sz w:val="28"/>
          <w:szCs w:val="28"/>
          <w:rtl/>
          <w:lang w:bidi="ar-DZ"/>
        </w:rPr>
        <w:footnoteReference w:id="105"/>
      </w:r>
      <w:r>
        <w:rPr>
          <w:rFonts w:ascii="Simplified Arabic" w:hAnsi="Simplified Arabic" w:cs="Simplified Arabic"/>
          <w:sz w:val="28"/>
          <w:szCs w:val="28"/>
          <w:rtl/>
          <w:lang w:bidi="ar-DZ"/>
        </w:rPr>
        <w:t>، على أن يسجل ويشار إليه في هامش سجلات وعقود ومستخرجات عقد الحالة المدنية</w:t>
      </w:r>
      <w:r>
        <w:rPr>
          <w:rStyle w:val="Appelnotedebasdep"/>
          <w:rFonts w:ascii="Simplified Arabic" w:hAnsi="Simplified Arabic" w:cs="Simplified Arabic"/>
          <w:sz w:val="28"/>
          <w:szCs w:val="28"/>
          <w:rtl/>
          <w:lang w:bidi="ar-DZ"/>
        </w:rPr>
        <w:footnoteReference w:id="106"/>
      </w:r>
      <w:r>
        <w:rPr>
          <w:rFonts w:ascii="Simplified Arabic" w:hAnsi="Simplified Arabic" w:cs="Simplified Arabic"/>
          <w:sz w:val="28"/>
          <w:szCs w:val="28"/>
          <w:rtl/>
          <w:lang w:bidi="ar-DZ"/>
        </w:rPr>
        <w:t>.</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وتصحح عقود الحالة المدنية لصاحب اللقب الجديد وأولاده القصر بناء على طلب وكيل الجمهورية لمحل سكناه</w:t>
      </w:r>
      <w:r>
        <w:rPr>
          <w:rStyle w:val="Appelnotedebasdep"/>
          <w:rFonts w:ascii="Simplified Arabic" w:hAnsi="Simplified Arabic" w:cs="Simplified Arabic"/>
          <w:sz w:val="28"/>
          <w:szCs w:val="28"/>
          <w:rtl/>
          <w:lang w:bidi="ar-DZ"/>
        </w:rPr>
        <w:footnoteReference w:id="107"/>
      </w:r>
      <w:r>
        <w:rPr>
          <w:rFonts w:ascii="Simplified Arabic" w:hAnsi="Simplified Arabic" w:cs="Simplified Arabic"/>
          <w:sz w:val="28"/>
          <w:szCs w:val="28"/>
          <w:rtl/>
          <w:lang w:bidi="ar-DZ"/>
        </w:rPr>
        <w:t>.</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وثائق ملف طلب تغيير اللقب العائلي هي: </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طلب تغيير اللقب يوجه إلى وكيل الجمهورية موقع عليه من طرف المعني شخصيا، يوضح فيه اللقب المختار باللغتين العربية واللاتينية، مع الأسباب الجدية والموضوعية لطلبه.</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شهادة ميلاد أصلية وحديثة وشهادات ميلاد أبنائه القصر أصلية وحديثة</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عقد زواج المعني </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صفحة كاملة من إعلان نشر تغيير اللقب في جريدة محلية على الأقل</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شهادة الجنسية الجزائرية</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صحيفة السوابق العدلية رقم 03</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03 صور شمسية حديثة يكتب على ظهرها الاسم واللقب</w:t>
      </w:r>
    </w:p>
    <w:p w:rsidR="00E04085" w:rsidRDefault="00E04085" w:rsidP="00E04085">
      <w:pPr>
        <w:pStyle w:val="Paragraphedeliste"/>
        <w:numPr>
          <w:ilvl w:val="0"/>
          <w:numId w:val="3"/>
        </w:numPr>
        <w:bidi/>
        <w:spacing w:after="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مستخرج من جداول الضرائب للبالغين  </w:t>
      </w: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3</w:t>
      </w:r>
      <w:r>
        <w:rPr>
          <w:rFonts w:ascii="Simplified Arabic" w:hAnsi="Simplified Arabic" w:cs="Simplified Arabic"/>
          <w:b/>
          <w:bCs/>
          <w:sz w:val="28"/>
          <w:szCs w:val="28"/>
          <w:rtl/>
          <w:lang w:bidi="ar-DZ"/>
        </w:rPr>
        <w:t xml:space="preserve">-3-2 تغيير الاسم: </w:t>
      </w:r>
      <w:r>
        <w:rPr>
          <w:rFonts w:ascii="Simplified Arabic" w:hAnsi="Simplified Arabic" w:cs="Simplified Arabic"/>
          <w:sz w:val="28"/>
          <w:szCs w:val="28"/>
          <w:rtl/>
          <w:lang w:bidi="ar-DZ"/>
        </w:rPr>
        <w:t>يجوز</w:t>
      </w:r>
      <w:r>
        <w:rPr>
          <w:rFonts w:ascii="Simplified Arabic" w:hAnsi="Simplified Arabic" w:cs="Simplified Arabic"/>
          <w:b/>
          <w:bCs/>
          <w:sz w:val="28"/>
          <w:szCs w:val="28"/>
          <w:rtl/>
          <w:lang w:bidi="ar-DZ"/>
        </w:rPr>
        <w:t xml:space="preserve"> </w:t>
      </w:r>
      <w:r>
        <w:rPr>
          <w:rFonts w:ascii="Simplified Arabic" w:hAnsi="Simplified Arabic" w:cs="Simplified Arabic"/>
          <w:sz w:val="28"/>
          <w:szCs w:val="28"/>
          <w:rtl/>
          <w:lang w:bidi="ar-DZ"/>
        </w:rPr>
        <w:t>لكل شخص لديه مصلحة مشروعة، تغيير اسمه بأمر من رئيس محكمة مكان الولادة</w:t>
      </w:r>
      <w:r>
        <w:rPr>
          <w:rFonts w:ascii="Simplified Arabic" w:hAnsi="Simplified Arabic" w:cs="Simplified Arabic"/>
          <w:b/>
          <w:bCs/>
          <w:sz w:val="28"/>
          <w:szCs w:val="28"/>
          <w:rtl/>
          <w:lang w:bidi="ar-DZ"/>
        </w:rPr>
        <w:t>،</w:t>
      </w:r>
      <w:r>
        <w:rPr>
          <w:rFonts w:ascii="Simplified Arabic" w:hAnsi="Simplified Arabic" w:cs="Simplified Arabic"/>
          <w:sz w:val="28"/>
          <w:szCs w:val="28"/>
          <w:rtl/>
          <w:lang w:bidi="ar-DZ"/>
        </w:rPr>
        <w:t xml:space="preserve"> بناء على طلب وكيل الجمهورية الذي يقدم له الالتماس بذلك من المعني أو </w:t>
      </w:r>
      <w:r>
        <w:rPr>
          <w:rFonts w:ascii="Simplified Arabic" w:hAnsi="Simplified Arabic" w:cs="Simplified Arabic"/>
          <w:sz w:val="28"/>
          <w:szCs w:val="28"/>
          <w:rtl/>
          <w:lang w:bidi="ar-DZ"/>
        </w:rPr>
        <w:lastRenderedPageBreak/>
        <w:t xml:space="preserve">من ممثله الشرعي إذا كان قاصرا، مباشرة أو عبر ضابط الحالة المدنية للبلدية التي سجل فيها الميلاد، وهذا طبقا لما نصت عليه المادة 57 من قانون الحالة المدنية، المعدلة بقانون 17-03.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يصدر رئيس المحكمة أمرا بتغيير الاسم إذا تبين له جدية ومشروعية أسباب الطلب المذكور، مع التأشير بذلك على هامش سجلات الحالة المدنية بالبلدية وكتابة ضبط المجلس القضائي بسعي من وكيل الجمهورية</w:t>
      </w:r>
      <w:r>
        <w:rPr>
          <w:rStyle w:val="Appelnotedebasdep"/>
          <w:rFonts w:ascii="Simplified Arabic" w:hAnsi="Simplified Arabic" w:cs="Simplified Arabic"/>
          <w:sz w:val="28"/>
          <w:szCs w:val="28"/>
          <w:rtl/>
          <w:lang w:bidi="ar-DZ"/>
        </w:rPr>
        <w:footnoteReference w:id="108"/>
      </w:r>
      <w:r>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وتطبق نفس الإجراءات عند إضافة الأسماء</w:t>
      </w:r>
      <w:r>
        <w:rPr>
          <w:rStyle w:val="Appelnotedebasdep"/>
          <w:rFonts w:ascii="Simplified Arabic" w:hAnsi="Simplified Arabic" w:cs="Simplified Arabic"/>
          <w:sz w:val="28"/>
          <w:szCs w:val="28"/>
          <w:rtl/>
          <w:lang w:bidi="ar-DZ"/>
        </w:rPr>
        <w:footnoteReference w:id="109"/>
      </w:r>
      <w:r>
        <w:rPr>
          <w:rFonts w:ascii="Simplified Arabic" w:hAnsi="Simplified Arabic" w:cs="Simplified Arabic"/>
          <w:sz w:val="28"/>
          <w:szCs w:val="28"/>
          <w:rtl/>
          <w:lang w:bidi="ar-DZ"/>
        </w:rPr>
        <w:t>.</w:t>
      </w:r>
    </w:p>
    <w:p w:rsidR="00E04085" w:rsidRDefault="000D234F" w:rsidP="00E04085">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w:t>
      </w:r>
      <w:r w:rsidR="00E04085">
        <w:rPr>
          <w:rFonts w:ascii="Simplified Arabic" w:hAnsi="Simplified Arabic" w:cs="Simplified Arabic"/>
          <w:b/>
          <w:bCs/>
          <w:sz w:val="28"/>
          <w:szCs w:val="28"/>
          <w:rtl/>
          <w:lang w:bidi="ar-DZ"/>
        </w:rPr>
        <w:t xml:space="preserve">-3-3 تغيير لقب الطفل المكفول ومطابقته مع لقب الكفيل: </w:t>
      </w:r>
      <w:r w:rsidR="00E04085">
        <w:rPr>
          <w:rFonts w:ascii="Simplified Arabic" w:hAnsi="Simplified Arabic" w:cs="Simplified Arabic"/>
          <w:sz w:val="28"/>
          <w:szCs w:val="28"/>
          <w:rtl/>
          <w:lang w:bidi="ar-DZ"/>
        </w:rPr>
        <w:t>تم السماح بمنح لقب الكفيل للطفل المكفول مجهول النسب لأول مرة بموجب المرسوم رقم 92- 24 المؤرخ في 13 يناير 1992 المعدل والمتمم للمرسوم 71-157 المتضمن تغيير اللقب، والذي تم تعديله بالمرسوم التنفيذي 20-223 المذكور سابقا، الذي نص في المادة 1 مكرر على أنه" يمكن الشخص الذي كفل قانونا طفلا مجهول النسب من الأب، أن يقدم باسم هذا الطفل ولفائدته إلى وكيل الجمهورية لمكان إقامته أو لمكان ميلاد الطفلـ طلب تغيير اللقب العائلي للطفل ومطابقته مع لقبه"</w:t>
      </w:r>
      <w:r w:rsidR="00E04085">
        <w:rPr>
          <w:rStyle w:val="Appelnotedebasdep"/>
          <w:rFonts w:ascii="Simplified Arabic" w:hAnsi="Simplified Arabic" w:cs="Simplified Arabic"/>
          <w:sz w:val="28"/>
          <w:szCs w:val="28"/>
          <w:rtl/>
          <w:lang w:bidi="ar-DZ"/>
        </w:rPr>
        <w:footnoteReference w:id="110"/>
      </w:r>
      <w:r w:rsidR="00E04085">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وفي حالة كون أم الطفل المكفول معلومة وعلى قيد الحياة، فيجب الحصول على موافقتها المسبقة في شكل رسمي</w:t>
      </w:r>
      <w:r>
        <w:rPr>
          <w:rStyle w:val="Appelnotedebasdep"/>
          <w:rFonts w:ascii="Simplified Arabic" w:hAnsi="Simplified Arabic" w:cs="Simplified Arabic"/>
          <w:sz w:val="28"/>
          <w:szCs w:val="28"/>
          <w:rtl/>
          <w:lang w:bidi="ar-DZ"/>
        </w:rPr>
        <w:footnoteReference w:id="111"/>
      </w:r>
      <w:r>
        <w:rPr>
          <w:rFonts w:ascii="Simplified Arabic" w:hAnsi="Simplified Arabic" w:cs="Simplified Arabic"/>
          <w:sz w:val="28"/>
          <w:szCs w:val="28"/>
          <w:rtl/>
          <w:lang w:bidi="ar-DZ"/>
        </w:rPr>
        <w:t xml:space="preserve"> لمنح لقب الكفيل للطفل المكفول، وإذا تعذر ذلك يمكن لرئيس المحكمة أن يرخص بمطابقة اللقب العائلي للطفل مع لقب الكافل بناء على طلب هذا الأخير، بشرط أن يرفق به تصريحا شرفيا يتخذ شكلا رسميا يصرح فيه تحت مسؤوليته بأن مساعيه للاتصال بأم الطفل المكفول بقيت دون جدوى</w:t>
      </w:r>
      <w:r>
        <w:rPr>
          <w:rStyle w:val="Appelnotedebasdep"/>
          <w:rFonts w:ascii="Simplified Arabic" w:hAnsi="Simplified Arabic" w:cs="Simplified Arabic"/>
          <w:sz w:val="28"/>
          <w:szCs w:val="28"/>
          <w:rtl/>
          <w:lang w:bidi="ar-DZ"/>
        </w:rPr>
        <w:footnoteReference w:id="112"/>
      </w:r>
      <w:r>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يمكن تقديم طلب تغيير اللقب العائلي بشكل عام والوثائق المرفقة به إلى وكيل الجمهورية لدى الجهة القضائية المختصة إقليميا بالطريق الالكتروني بموجب المادة 1 مكرّر1 المضافة بالمرسوم التنفيذي 20-223 المعدل والمتمم لمرسوم 71-257.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غير أن طلب تغيير لقب الطفل المكفول ومطابقته مع لقب الكافل لا يكون محل نشر في الجرائد المحلية طبقا لما نصت عليه المادة 2 الفقرة 3 من مرسوم 71-157 والمعدلة بالمرسوم التنفيذي 20-223.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يعدل لقب الطفل المكفول بموجب أمر من رئيس محكمة مكان ميلاد الطفل أو مكان إقامة الكافل، بناء على طلب من وكيل الجمهورية لنفس المحكمة</w:t>
      </w:r>
      <w:r>
        <w:rPr>
          <w:rStyle w:val="Appelnotedebasdep"/>
          <w:rFonts w:ascii="Simplified Arabic" w:hAnsi="Simplified Arabic" w:cs="Simplified Arabic"/>
          <w:sz w:val="28"/>
          <w:szCs w:val="28"/>
          <w:rtl/>
          <w:lang w:bidi="ar-DZ"/>
        </w:rPr>
        <w:footnoteReference w:id="113"/>
      </w:r>
      <w:r>
        <w:rPr>
          <w:rFonts w:ascii="Simplified Arabic" w:hAnsi="Simplified Arabic" w:cs="Simplified Arabic"/>
          <w:sz w:val="28"/>
          <w:szCs w:val="28"/>
          <w:rtl/>
          <w:lang w:bidi="ar-DZ"/>
        </w:rPr>
        <w:t>، على أن يصدر الأمر المذكور خلال 30 يوما الموالية لتاريخ تقديم الطلب، والذي يكون محل تسجيل وإشارة في هامش سجلات وعقود ومستخرجات عقد الحالة المدنية لمكان ميلاد الطفل المكفول</w:t>
      </w:r>
      <w:r>
        <w:rPr>
          <w:rStyle w:val="Appelnotedebasdep"/>
          <w:rFonts w:ascii="Simplified Arabic" w:hAnsi="Simplified Arabic" w:cs="Simplified Arabic"/>
          <w:sz w:val="28"/>
          <w:szCs w:val="28"/>
          <w:rtl/>
          <w:lang w:bidi="ar-DZ"/>
        </w:rPr>
        <w:footnoteReference w:id="114"/>
      </w:r>
      <w:r>
        <w:rPr>
          <w:rFonts w:ascii="Simplified Arabic" w:hAnsi="Simplified Arabic" w:cs="Simplified Arabic"/>
          <w:sz w:val="28"/>
          <w:szCs w:val="28"/>
          <w:rtl/>
          <w:lang w:bidi="ar-DZ"/>
        </w:rPr>
        <w:t>، بسعي من وكيل الجمهورية، وإذا كان مكان ولادة الطفل المكفول خارج دائرة اختصاصه، فإنه يقوم بإخطار وكيل الجمهورية المختص إقليميا للقيام بذلك</w:t>
      </w:r>
      <w:r>
        <w:rPr>
          <w:rStyle w:val="Appelnotedebasdep"/>
          <w:rFonts w:ascii="Simplified Arabic" w:hAnsi="Simplified Arabic" w:cs="Simplified Arabic"/>
          <w:sz w:val="28"/>
          <w:szCs w:val="28"/>
          <w:rtl/>
          <w:lang w:bidi="ar-DZ"/>
        </w:rPr>
        <w:footnoteReference w:id="115"/>
      </w:r>
      <w:r>
        <w:rPr>
          <w:rFonts w:ascii="Simplified Arabic" w:hAnsi="Simplified Arabic" w:cs="Simplified Arabic"/>
          <w:sz w:val="28"/>
          <w:szCs w:val="28"/>
          <w:rtl/>
          <w:lang w:bidi="ar-DZ"/>
        </w:rPr>
        <w:t xml:space="preserve">.   </w:t>
      </w:r>
    </w:p>
    <w:p w:rsidR="00E04085" w:rsidRDefault="00E04085" w:rsidP="00E04085">
      <w:pPr>
        <w:pStyle w:val="Paragraphedeliste"/>
        <w:bidi/>
        <w:spacing w:after="0"/>
        <w:ind w:left="-58"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الوثائق المطلوبة في ملف طلب تغيير لقب الطفل المكفول ومطابقته مع لقب الكافل هي:</w:t>
      </w: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طلب تغيير لقب الطفل المكفول موقع عليه شخصيا من الكافل، موجه إلى وكيل الجمهورية للجهة القضائية لمكان ولادة الكفيل أو محل إقامة الكافل</w:t>
      </w: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شهادة ميلاد الكفيل أصلية وحديثة</w:t>
      </w: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سند الكفالة محرر طبقا لأحكام المادتين 116، 117 من قانون الأسرة والمادة 492 من قانون الإجراءات المدنية والإدارية.</w:t>
      </w:r>
    </w:p>
    <w:p w:rsidR="00E04085" w:rsidRDefault="00E04085" w:rsidP="00E04085">
      <w:pPr>
        <w:pStyle w:val="Paragraphedeliste"/>
        <w:bidi/>
        <w:spacing w:after="0" w:line="240" w:lineRule="auto"/>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عقد رسمي محرر من الموثق، يثبت موافقة الأم أو تصريح شرفي محرر من طرف الموثق يصرح فيه الكافل بأنه قام بكل المساعي للاتصال بالأم دون جدوى.</w:t>
      </w:r>
    </w:p>
    <w:p w:rsidR="00E04085" w:rsidRDefault="00E04085" w:rsidP="00E04085">
      <w:pPr>
        <w:pStyle w:val="Paragraphedeliste"/>
        <w:tabs>
          <w:tab w:val="right" w:pos="509"/>
        </w:tabs>
        <w:bidi/>
        <w:spacing w:after="0" w:line="240" w:lineRule="auto"/>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شهادة الوضع تستخرج من مديرية النشاط الاجتماعي</w:t>
      </w: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أمر قاضي الأحداث بتسليم طفل في خطر في حالة استلام الطفل من طرفه</w:t>
      </w:r>
    </w:p>
    <w:p w:rsidR="000D234F" w:rsidRDefault="00E04085" w:rsidP="000D234F">
      <w:pPr>
        <w:pStyle w:val="Paragraphedeliste"/>
        <w:bidi/>
        <w:spacing w:after="0"/>
        <w:ind w:left="-58"/>
        <w:jc w:val="both"/>
        <w:rPr>
          <w:rFonts w:ascii="Simplified Arabic" w:hAnsi="Simplified Arabic" w:cs="Simplified Arabic" w:hint="cs"/>
          <w:sz w:val="28"/>
          <w:szCs w:val="28"/>
          <w:rtl/>
          <w:lang w:bidi="ar-DZ"/>
        </w:rPr>
      </w:pPr>
      <w:r>
        <w:rPr>
          <w:rFonts w:ascii="Simplified Arabic" w:hAnsi="Simplified Arabic" w:cs="Simplified Arabic"/>
          <w:sz w:val="28"/>
          <w:szCs w:val="28"/>
          <w:rtl/>
          <w:lang w:bidi="ar-DZ"/>
        </w:rPr>
        <w:t>- شهادة إقامة الكافل.</w:t>
      </w:r>
    </w:p>
    <w:p w:rsidR="005B13F4" w:rsidRPr="000D234F" w:rsidRDefault="000D234F" w:rsidP="000D234F">
      <w:pPr>
        <w:pStyle w:val="Paragraphedeliste"/>
        <w:bidi/>
        <w:spacing w:after="0"/>
        <w:ind w:left="-58"/>
        <w:jc w:val="both"/>
        <w:rPr>
          <w:rFonts w:ascii="Simplified Arabic" w:hAnsi="Simplified Arabic" w:cs="Simplified Arabic"/>
          <w:sz w:val="28"/>
          <w:szCs w:val="28"/>
          <w:rtl/>
          <w:lang w:bidi="ar-DZ"/>
        </w:rPr>
      </w:pPr>
      <w:r w:rsidRPr="000D234F">
        <w:rPr>
          <w:rFonts w:ascii="Simplified Arabic" w:hAnsi="Simplified Arabic" w:cs="Simplified Arabic" w:hint="cs"/>
          <w:b/>
          <w:bCs/>
          <w:sz w:val="28"/>
          <w:szCs w:val="28"/>
          <w:rtl/>
          <w:lang w:bidi="ar-DZ"/>
        </w:rPr>
        <w:t>المحور الخامس</w:t>
      </w:r>
      <w:r>
        <w:rPr>
          <w:rFonts w:ascii="Simplified Arabic" w:hAnsi="Simplified Arabic" w:cs="Simplified Arabic" w:hint="cs"/>
          <w:b/>
          <w:bCs/>
          <w:sz w:val="28"/>
          <w:szCs w:val="28"/>
          <w:rtl/>
          <w:lang w:bidi="ar-DZ"/>
        </w:rPr>
        <w:t xml:space="preserve">: </w:t>
      </w:r>
      <w:r w:rsidR="005B13F4" w:rsidRPr="005536CA">
        <w:rPr>
          <w:rFonts w:ascii="Simplified Arabic" w:hAnsi="Simplified Arabic" w:cs="Simplified Arabic" w:hint="cs"/>
          <w:b/>
          <w:bCs/>
          <w:sz w:val="28"/>
          <w:szCs w:val="28"/>
          <w:rtl/>
          <w:lang w:bidi="ar-DZ"/>
        </w:rPr>
        <w:t>تسجيل عقود الحالة المدنية المغفلة</w:t>
      </w:r>
      <w:r w:rsidR="005B13F4">
        <w:rPr>
          <w:rFonts w:ascii="Simplified Arabic" w:hAnsi="Simplified Arabic" w:cs="Simplified Arabic" w:hint="cs"/>
          <w:b/>
          <w:bCs/>
          <w:sz w:val="28"/>
          <w:szCs w:val="28"/>
          <w:rtl/>
          <w:lang w:bidi="ar-DZ"/>
        </w:rPr>
        <w:t xml:space="preserve">: </w:t>
      </w:r>
      <w:r w:rsidR="005B13F4" w:rsidRPr="006954F7">
        <w:rPr>
          <w:rFonts w:ascii="Simplified Arabic" w:hAnsi="Simplified Arabic" w:cs="Simplified Arabic" w:hint="cs"/>
          <w:sz w:val="28"/>
          <w:szCs w:val="28"/>
          <w:rtl/>
          <w:lang w:bidi="ar-DZ"/>
        </w:rPr>
        <w:t xml:space="preserve">إن عدم التصريح بالولادات </w:t>
      </w:r>
      <w:r w:rsidR="005B13F4">
        <w:rPr>
          <w:rFonts w:ascii="Simplified Arabic" w:hAnsi="Simplified Arabic" w:cs="Simplified Arabic" w:hint="cs"/>
          <w:sz w:val="28"/>
          <w:szCs w:val="28"/>
          <w:rtl/>
          <w:lang w:bidi="ar-DZ"/>
        </w:rPr>
        <w:t xml:space="preserve">والوفيات وعقود الزواج </w:t>
      </w:r>
      <w:r w:rsidR="005B13F4" w:rsidRPr="006954F7">
        <w:rPr>
          <w:rFonts w:ascii="Simplified Arabic" w:hAnsi="Simplified Arabic" w:cs="Simplified Arabic" w:hint="cs"/>
          <w:sz w:val="28"/>
          <w:szCs w:val="28"/>
          <w:rtl/>
          <w:lang w:bidi="ar-DZ"/>
        </w:rPr>
        <w:t>في الآجال</w:t>
      </w:r>
      <w:r w:rsidR="005B13F4">
        <w:rPr>
          <w:rFonts w:ascii="Simplified Arabic" w:hAnsi="Simplified Arabic" w:cs="Simplified Arabic" w:hint="cs"/>
          <w:sz w:val="28"/>
          <w:szCs w:val="28"/>
          <w:rtl/>
          <w:lang w:bidi="ar-DZ"/>
        </w:rPr>
        <w:t xml:space="preserve"> القانونية</w:t>
      </w:r>
      <w:r w:rsidR="005B13F4" w:rsidRPr="006954F7">
        <w:rPr>
          <w:rFonts w:ascii="Simplified Arabic" w:hAnsi="Simplified Arabic" w:cs="Simplified Arabic" w:hint="cs"/>
          <w:sz w:val="28"/>
          <w:szCs w:val="28"/>
          <w:rtl/>
          <w:lang w:bidi="ar-DZ"/>
        </w:rPr>
        <w:t xml:space="preserve"> المحد</w:t>
      </w:r>
      <w:r w:rsidR="005B13F4">
        <w:rPr>
          <w:rFonts w:ascii="Simplified Arabic" w:hAnsi="Simplified Arabic" w:cs="Simplified Arabic" w:hint="cs"/>
          <w:sz w:val="28"/>
          <w:szCs w:val="28"/>
          <w:rtl/>
          <w:lang w:bidi="ar-DZ"/>
        </w:rPr>
        <w:t>ّ</w:t>
      </w:r>
      <w:r w:rsidR="005B13F4" w:rsidRPr="006954F7">
        <w:rPr>
          <w:rFonts w:ascii="Simplified Arabic" w:hAnsi="Simplified Arabic" w:cs="Simplified Arabic" w:hint="cs"/>
          <w:sz w:val="28"/>
          <w:szCs w:val="28"/>
          <w:rtl/>
          <w:lang w:bidi="ar-DZ"/>
        </w:rPr>
        <w:t xml:space="preserve">دة </w:t>
      </w:r>
      <w:r w:rsidR="005B13F4">
        <w:rPr>
          <w:rFonts w:ascii="Simplified Arabic" w:hAnsi="Simplified Arabic" w:cs="Simplified Arabic" w:hint="cs"/>
          <w:sz w:val="28"/>
          <w:szCs w:val="28"/>
          <w:rtl/>
          <w:lang w:bidi="ar-DZ"/>
        </w:rPr>
        <w:t xml:space="preserve">لذلك، </w:t>
      </w:r>
      <w:r w:rsidR="005B13F4" w:rsidRPr="006954F7">
        <w:rPr>
          <w:rFonts w:ascii="Simplified Arabic" w:hAnsi="Simplified Arabic" w:cs="Simplified Arabic" w:hint="cs"/>
          <w:sz w:val="28"/>
          <w:szCs w:val="28"/>
          <w:rtl/>
          <w:lang w:bidi="ar-DZ"/>
        </w:rPr>
        <w:t xml:space="preserve">يعتبر أحد أهم المشاكل التي تعاني منها مصلحة الحالة المدنية </w:t>
      </w:r>
      <w:r w:rsidR="005B13F4">
        <w:rPr>
          <w:rFonts w:ascii="Simplified Arabic" w:hAnsi="Simplified Arabic" w:cs="Simplified Arabic" w:hint="cs"/>
          <w:sz w:val="28"/>
          <w:szCs w:val="28"/>
          <w:rtl/>
          <w:lang w:bidi="ar-DZ"/>
        </w:rPr>
        <w:t xml:space="preserve">في الجزائر، ونظرا للانعكاسات السلبية المترتبة عن عدم التصريح بعقود </w:t>
      </w:r>
      <w:r w:rsidR="005B13F4">
        <w:rPr>
          <w:rFonts w:ascii="Simplified Arabic" w:hAnsi="Simplified Arabic" w:cs="Simplified Arabic" w:hint="cs"/>
          <w:sz w:val="28"/>
          <w:szCs w:val="28"/>
          <w:rtl/>
          <w:lang w:bidi="ar-DZ"/>
        </w:rPr>
        <w:lastRenderedPageBreak/>
        <w:t>الحالة المدنية في آجالها القانونية، قام المشرع بمعالجة الأوضاع المتعلقة بعقود الحالة المدنية المغفلة عن طريق القضاء، حيث بين إجراءات تسجيلها بسجلات الحالة المدنية للبلديات المعنية</w:t>
      </w:r>
      <w:r w:rsidR="005B13F4">
        <w:rPr>
          <w:rFonts w:ascii="Simplified Arabic" w:hAnsi="Simplified Arabic" w:cs="Simplified Arabic"/>
          <w:sz w:val="28"/>
          <w:szCs w:val="28"/>
          <w:lang w:bidi="ar-DZ"/>
        </w:rPr>
        <w:t>.</w:t>
      </w:r>
      <w:r w:rsidR="005B13F4">
        <w:rPr>
          <w:rFonts w:ascii="Simplified Arabic" w:hAnsi="Simplified Arabic" w:cs="Simplified Arabic" w:hint="cs"/>
          <w:sz w:val="28"/>
          <w:szCs w:val="28"/>
          <w:rtl/>
          <w:lang w:bidi="ar-DZ"/>
        </w:rPr>
        <w:t xml:space="preserve">  </w:t>
      </w:r>
    </w:p>
    <w:p w:rsidR="005B13F4" w:rsidRPr="006954F7" w:rsidRDefault="005B13F4" w:rsidP="005B13F4">
      <w:pPr>
        <w:bidi/>
        <w:ind w:firstLine="509"/>
        <w:jc w:val="both"/>
        <w:rPr>
          <w:rFonts w:ascii="Simplified Arabic" w:hAnsi="Simplified Arabic" w:cs="Simplified Arabic"/>
          <w:b/>
          <w:bCs/>
          <w:sz w:val="28"/>
          <w:szCs w:val="28"/>
          <w:rtl/>
          <w:lang w:bidi="ar-DZ"/>
        </w:rPr>
      </w:pPr>
      <w:r w:rsidRPr="005536CA">
        <w:rPr>
          <w:rFonts w:ascii="Simplified Arabic" w:hAnsi="Simplified Arabic" w:cs="Simplified Arabic" w:hint="cs"/>
          <w:sz w:val="28"/>
          <w:szCs w:val="28"/>
          <w:rtl/>
          <w:lang w:bidi="ar-DZ"/>
        </w:rPr>
        <w:t>إن إغفال تسجيل عقود الحالة المدنية</w:t>
      </w:r>
      <w:r w:rsidRPr="00D243A3">
        <w:rPr>
          <w:rFonts w:ascii="Simplified Arabic" w:hAnsi="Simplified Arabic" w:cs="Simplified Arabic" w:hint="cs"/>
          <w:b/>
          <w:bCs/>
          <w:sz w:val="28"/>
          <w:szCs w:val="28"/>
          <w:rtl/>
          <w:lang w:bidi="ar-DZ"/>
        </w:rPr>
        <w:t xml:space="preserve"> </w:t>
      </w:r>
      <w:r w:rsidRPr="005536CA">
        <w:rPr>
          <w:rFonts w:ascii="Simplified Arabic" w:hAnsi="Simplified Arabic" w:cs="Simplified Arabic" w:hint="cs"/>
          <w:sz w:val="28"/>
          <w:szCs w:val="28"/>
          <w:rtl/>
          <w:lang w:bidi="ar-DZ"/>
        </w:rPr>
        <w:t>يكون</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في حالة عدم التصريح بالولادة</w:t>
      </w:r>
      <w:r w:rsidRPr="0058296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أو الزواج أو الوفاة </w:t>
      </w:r>
      <w:r w:rsidRPr="00582969">
        <w:rPr>
          <w:rFonts w:ascii="Simplified Arabic" w:hAnsi="Simplified Arabic" w:cs="Simplified Arabic" w:hint="cs"/>
          <w:sz w:val="28"/>
          <w:szCs w:val="28"/>
          <w:rtl/>
          <w:lang w:bidi="ar-DZ"/>
        </w:rPr>
        <w:t>في الأجل القانوني</w:t>
      </w:r>
      <w:r>
        <w:rPr>
          <w:rFonts w:ascii="Simplified Arabic" w:hAnsi="Simplified Arabic" w:cs="Simplified Arabic" w:hint="cs"/>
          <w:sz w:val="28"/>
          <w:szCs w:val="28"/>
          <w:rtl/>
          <w:lang w:bidi="ar-DZ"/>
        </w:rPr>
        <w:t xml:space="preserve">، وعندئذ </w:t>
      </w:r>
      <w:r w:rsidRPr="00582969">
        <w:rPr>
          <w:rFonts w:ascii="Simplified Arabic" w:hAnsi="Simplified Arabic" w:cs="Simplified Arabic" w:hint="cs"/>
          <w:sz w:val="28"/>
          <w:szCs w:val="28"/>
          <w:rtl/>
          <w:lang w:bidi="ar-DZ"/>
        </w:rPr>
        <w:t xml:space="preserve">لا يمكن لضابط الحالة المدنية </w:t>
      </w:r>
      <w:r>
        <w:rPr>
          <w:rFonts w:ascii="Simplified Arabic" w:hAnsi="Simplified Arabic" w:cs="Simplified Arabic" w:hint="cs"/>
          <w:sz w:val="28"/>
          <w:szCs w:val="28"/>
          <w:rtl/>
          <w:lang w:bidi="ar-DZ"/>
        </w:rPr>
        <w:t>أن يقوم ب</w:t>
      </w:r>
      <w:r w:rsidRPr="00582969">
        <w:rPr>
          <w:rFonts w:ascii="Simplified Arabic" w:hAnsi="Simplified Arabic" w:cs="Simplified Arabic" w:hint="cs"/>
          <w:sz w:val="28"/>
          <w:szCs w:val="28"/>
          <w:rtl/>
          <w:lang w:bidi="ar-DZ"/>
        </w:rPr>
        <w:t>تسجيلها إلا بموجب أمر</w:t>
      </w:r>
      <w:r>
        <w:rPr>
          <w:rFonts w:ascii="Simplified Arabic" w:hAnsi="Simplified Arabic" w:cs="Simplified Arabic" w:hint="cs"/>
          <w:sz w:val="28"/>
          <w:szCs w:val="28"/>
          <w:rtl/>
          <w:lang w:bidi="ar-DZ"/>
        </w:rPr>
        <w:t xml:space="preserve"> من رئيس المحكمة المختصة، وبناء على طلب من وكيل الجمهورية الذي يقدم إليه طلب تسجيل العقد المغفل(الولادة، الزواج، الوفاة).</w:t>
      </w:r>
    </w:p>
    <w:p w:rsidR="005B13F4" w:rsidRDefault="000D234F" w:rsidP="005B13F4">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5</w:t>
      </w:r>
      <w:r w:rsidR="005B13F4">
        <w:rPr>
          <w:rFonts w:ascii="Simplified Arabic" w:hAnsi="Simplified Arabic" w:cs="Simplified Arabic" w:hint="cs"/>
          <w:b/>
          <w:bCs/>
          <w:sz w:val="28"/>
          <w:szCs w:val="28"/>
          <w:rtl/>
          <w:lang w:bidi="ar-DZ"/>
        </w:rPr>
        <w:t>-</w:t>
      </w:r>
      <w:r w:rsidR="005B13F4">
        <w:rPr>
          <w:rFonts w:ascii="Simplified Arabic" w:hAnsi="Simplified Arabic" w:cs="Simplified Arabic"/>
          <w:b/>
          <w:bCs/>
          <w:sz w:val="28"/>
          <w:szCs w:val="28"/>
          <w:lang w:bidi="ar-DZ"/>
        </w:rPr>
        <w:t>1</w:t>
      </w:r>
      <w:r w:rsidR="005B13F4">
        <w:rPr>
          <w:rFonts w:ascii="Simplified Arabic" w:hAnsi="Simplified Arabic" w:cs="Simplified Arabic" w:hint="cs"/>
          <w:b/>
          <w:bCs/>
          <w:sz w:val="28"/>
          <w:szCs w:val="28"/>
          <w:rtl/>
          <w:lang w:bidi="ar-DZ"/>
        </w:rPr>
        <w:t xml:space="preserve"> تسجيل</w:t>
      </w:r>
      <w:r w:rsidR="005B13F4" w:rsidRPr="00D243A3">
        <w:rPr>
          <w:rFonts w:ascii="Simplified Arabic" w:hAnsi="Simplified Arabic" w:cs="Simplified Arabic" w:hint="cs"/>
          <w:b/>
          <w:bCs/>
          <w:sz w:val="28"/>
          <w:szCs w:val="28"/>
          <w:rtl/>
          <w:lang w:bidi="ar-DZ"/>
        </w:rPr>
        <w:t xml:space="preserve"> عقد الزواج العرفي</w:t>
      </w:r>
      <w:r w:rsidR="005B13F4" w:rsidRPr="00D243A3">
        <w:rPr>
          <w:rStyle w:val="Appelnotedebasdep"/>
          <w:rFonts w:ascii="Simplified Arabic" w:hAnsi="Simplified Arabic" w:cs="Simplified Arabic"/>
          <w:b/>
          <w:bCs/>
          <w:sz w:val="28"/>
          <w:szCs w:val="28"/>
          <w:rtl/>
          <w:lang w:bidi="ar-DZ"/>
        </w:rPr>
        <w:footnoteReference w:id="116"/>
      </w:r>
      <w:r w:rsidR="005B13F4" w:rsidRPr="00D243A3">
        <w:rPr>
          <w:rFonts w:ascii="Simplified Arabic" w:hAnsi="Simplified Arabic" w:cs="Simplified Arabic" w:hint="cs"/>
          <w:b/>
          <w:bCs/>
          <w:sz w:val="28"/>
          <w:szCs w:val="28"/>
          <w:rtl/>
          <w:lang w:bidi="ar-DZ"/>
        </w:rPr>
        <w:t xml:space="preserve"> أو المغفل: </w:t>
      </w:r>
      <w:r w:rsidR="005B13F4" w:rsidRPr="00477171">
        <w:rPr>
          <w:rFonts w:ascii="Simplified Arabic" w:hAnsi="Simplified Arabic" w:cs="Simplified Arabic" w:hint="cs"/>
          <w:sz w:val="28"/>
          <w:szCs w:val="28"/>
          <w:rtl/>
          <w:lang w:bidi="ar-DZ"/>
        </w:rPr>
        <w:t xml:space="preserve">الزواج العرفي هو زواج شرعي </w:t>
      </w:r>
      <w:r w:rsidR="005B13F4">
        <w:rPr>
          <w:rFonts w:ascii="Simplified Arabic" w:hAnsi="Simplified Arabic" w:cs="Simplified Arabic" w:hint="cs"/>
          <w:sz w:val="28"/>
          <w:szCs w:val="28"/>
          <w:rtl/>
          <w:lang w:bidi="ar-DZ"/>
        </w:rPr>
        <w:t>مكتمل الأركان والشروط، لكن لم يجري تسجيله</w:t>
      </w:r>
      <w:r w:rsidR="005B13F4" w:rsidRPr="00477171">
        <w:rPr>
          <w:rFonts w:ascii="Simplified Arabic" w:hAnsi="Simplified Arabic" w:cs="Simplified Arabic" w:hint="cs"/>
          <w:sz w:val="28"/>
          <w:szCs w:val="28"/>
          <w:rtl/>
          <w:lang w:bidi="ar-DZ"/>
        </w:rPr>
        <w:t xml:space="preserve"> بسجلات الحالة المدنية</w:t>
      </w:r>
      <w:r w:rsidR="005B13F4">
        <w:rPr>
          <w:rFonts w:ascii="Simplified Arabic" w:hAnsi="Simplified Arabic" w:cs="Simplified Arabic" w:hint="cs"/>
          <w:sz w:val="28"/>
          <w:szCs w:val="28"/>
          <w:rtl/>
          <w:lang w:bidi="ar-DZ"/>
        </w:rPr>
        <w:t>،</w:t>
      </w:r>
      <w:r w:rsidR="005B13F4" w:rsidRPr="00477171">
        <w:rPr>
          <w:rFonts w:ascii="Simplified Arabic" w:hAnsi="Simplified Arabic" w:cs="Simplified Arabic" w:hint="cs"/>
          <w:sz w:val="28"/>
          <w:szCs w:val="28"/>
          <w:rtl/>
          <w:lang w:bidi="ar-DZ"/>
        </w:rPr>
        <w:t xml:space="preserve"> إما بسبب عدم التصريح </w:t>
      </w:r>
      <w:r w:rsidR="005B13F4">
        <w:rPr>
          <w:rFonts w:ascii="Simplified Arabic" w:hAnsi="Simplified Arabic" w:cs="Simplified Arabic" w:hint="cs"/>
          <w:sz w:val="28"/>
          <w:szCs w:val="28"/>
          <w:rtl/>
          <w:lang w:bidi="ar-DZ"/>
        </w:rPr>
        <w:t>أو التأخير في التصريح به</w:t>
      </w:r>
      <w:r w:rsidR="005B13F4">
        <w:rPr>
          <w:rStyle w:val="Appelnotedebasdep"/>
          <w:rFonts w:ascii="Simplified Arabic" w:hAnsi="Simplified Arabic" w:cs="Simplified Arabic"/>
          <w:sz w:val="28"/>
          <w:szCs w:val="28"/>
          <w:rtl/>
          <w:lang w:bidi="ar-DZ"/>
        </w:rPr>
        <w:footnoteReference w:id="117"/>
      </w:r>
      <w:r w:rsidR="005B13F4">
        <w:rPr>
          <w:rFonts w:ascii="Simplified Arabic" w:hAnsi="Simplified Arabic" w:cs="Simplified Arabic" w:hint="cs"/>
          <w:sz w:val="28"/>
          <w:szCs w:val="28"/>
          <w:rtl/>
          <w:lang w:bidi="ar-DZ"/>
        </w:rPr>
        <w:t xml:space="preserve"> أمام </w:t>
      </w:r>
      <w:r w:rsidR="005B13F4" w:rsidRPr="00477171">
        <w:rPr>
          <w:rFonts w:ascii="Simplified Arabic" w:hAnsi="Simplified Arabic" w:cs="Simplified Arabic" w:hint="cs"/>
          <w:sz w:val="28"/>
          <w:szCs w:val="28"/>
          <w:rtl/>
          <w:lang w:bidi="ar-DZ"/>
        </w:rPr>
        <w:t>ضابط الحال</w:t>
      </w:r>
      <w:r w:rsidR="005B13F4">
        <w:rPr>
          <w:rFonts w:ascii="Simplified Arabic" w:hAnsi="Simplified Arabic" w:cs="Simplified Arabic" w:hint="cs"/>
          <w:sz w:val="28"/>
          <w:szCs w:val="28"/>
          <w:rtl/>
          <w:lang w:bidi="ar-DZ"/>
        </w:rPr>
        <w:t>ة المدنية المختص محليا،</w:t>
      </w:r>
      <w:r w:rsidR="005B13F4" w:rsidRPr="00477171">
        <w:rPr>
          <w:rFonts w:ascii="Simplified Arabic" w:hAnsi="Simplified Arabic" w:cs="Simplified Arabic" w:hint="cs"/>
          <w:sz w:val="28"/>
          <w:szCs w:val="28"/>
          <w:rtl/>
          <w:lang w:bidi="ar-DZ"/>
        </w:rPr>
        <w:t xml:space="preserve"> ولتسجيل </w:t>
      </w:r>
      <w:r w:rsidR="005B13F4">
        <w:rPr>
          <w:rFonts w:ascii="Simplified Arabic" w:hAnsi="Simplified Arabic" w:cs="Simplified Arabic" w:hint="cs"/>
          <w:sz w:val="28"/>
          <w:szCs w:val="28"/>
          <w:rtl/>
          <w:lang w:bidi="ar-DZ"/>
        </w:rPr>
        <w:t xml:space="preserve">عقد </w:t>
      </w:r>
      <w:r w:rsidR="005B13F4" w:rsidRPr="00477171">
        <w:rPr>
          <w:rFonts w:ascii="Simplified Arabic" w:hAnsi="Simplified Arabic" w:cs="Simplified Arabic" w:hint="cs"/>
          <w:sz w:val="28"/>
          <w:szCs w:val="28"/>
          <w:rtl/>
          <w:lang w:bidi="ar-DZ"/>
        </w:rPr>
        <w:t xml:space="preserve">الزواج العرفي بسجلات الحالة المدنية باعتباره </w:t>
      </w:r>
      <w:r w:rsidR="005B13F4">
        <w:rPr>
          <w:rFonts w:ascii="Simplified Arabic" w:hAnsi="Simplified Arabic" w:cs="Simplified Arabic" w:hint="cs"/>
          <w:sz w:val="28"/>
          <w:szCs w:val="28"/>
          <w:rtl/>
          <w:lang w:bidi="ar-DZ"/>
        </w:rPr>
        <w:t>من العقود المغفلة</w:t>
      </w:r>
      <w:r w:rsidR="005B13F4" w:rsidRPr="00477171">
        <w:rPr>
          <w:rFonts w:ascii="Simplified Arabic" w:hAnsi="Simplified Arabic" w:cs="Simplified Arabic" w:hint="cs"/>
          <w:sz w:val="28"/>
          <w:szCs w:val="28"/>
          <w:rtl/>
          <w:lang w:bidi="ar-DZ"/>
        </w:rPr>
        <w:t xml:space="preserve"> لابد من استصدار أمر أو حكم </w:t>
      </w:r>
      <w:r w:rsidR="005B13F4">
        <w:rPr>
          <w:rFonts w:ascii="Simplified Arabic" w:hAnsi="Simplified Arabic" w:cs="Simplified Arabic" w:hint="cs"/>
          <w:sz w:val="28"/>
          <w:szCs w:val="28"/>
          <w:rtl/>
          <w:lang w:bidi="ar-DZ"/>
        </w:rPr>
        <w:t xml:space="preserve">بتسجيله من الجهة القضائية المختصة، بناء على طلب من له </w:t>
      </w:r>
      <w:r w:rsidR="005B13F4" w:rsidRPr="00477171">
        <w:rPr>
          <w:rFonts w:ascii="Simplified Arabic" w:hAnsi="Simplified Arabic" w:cs="Simplified Arabic" w:hint="cs"/>
          <w:sz w:val="28"/>
          <w:szCs w:val="28"/>
          <w:rtl/>
          <w:lang w:bidi="ar-DZ"/>
        </w:rPr>
        <w:t>مصلحة</w:t>
      </w:r>
      <w:r w:rsidR="005B13F4">
        <w:rPr>
          <w:rFonts w:ascii="Simplified Arabic" w:hAnsi="Simplified Arabic" w:cs="Simplified Arabic" w:hint="cs"/>
          <w:sz w:val="28"/>
          <w:szCs w:val="28"/>
          <w:rtl/>
          <w:lang w:bidi="ar-DZ"/>
        </w:rPr>
        <w:t xml:space="preserve">، وهذا ما نصت عليه المادة 39 من قانون الحالة المدنية والمادة 22 الفقرة 2 من قانون الأسرة التي صرحت بأن الزواج غير المسجل يثبت بحكم إذا توافرت أركانه، ومن ثم تسجيله بسجلات الحالة المدنية. </w:t>
      </w:r>
    </w:p>
    <w:p w:rsidR="005B13F4" w:rsidRPr="004C035D" w:rsidRDefault="005B13F4" w:rsidP="005B13F4">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ولإثبات عقد الزواج العرفي بأمر أو حكم من المحكمة لابد أن ينتج عنه أولاد</w:t>
      </w:r>
      <w:r>
        <w:rPr>
          <w:rStyle w:val="Appelnotedebasdep"/>
          <w:rFonts w:ascii="Simplified Arabic" w:hAnsi="Simplified Arabic" w:cs="Simplified Arabic"/>
          <w:sz w:val="28"/>
          <w:szCs w:val="28"/>
          <w:rtl/>
          <w:lang w:bidi="ar-DZ"/>
        </w:rPr>
        <w:footnoteReference w:id="118"/>
      </w:r>
      <w:r>
        <w:rPr>
          <w:rFonts w:ascii="Simplified Arabic" w:hAnsi="Simplified Arabic" w:cs="Simplified Arabic" w:hint="cs"/>
          <w:sz w:val="28"/>
          <w:szCs w:val="28"/>
          <w:rtl/>
          <w:lang w:bidi="ar-DZ"/>
        </w:rPr>
        <w:t xml:space="preserve">، وأن يكون قد تم قبل صدور الأمر 71-65، بالإضافة إلى عدم مخالفته لأحكام الشريعة </w:t>
      </w:r>
      <w:r>
        <w:rPr>
          <w:rFonts w:ascii="Simplified Arabic" w:hAnsi="Simplified Arabic" w:cs="Simplified Arabic" w:hint="cs"/>
          <w:sz w:val="28"/>
          <w:szCs w:val="28"/>
          <w:rtl/>
          <w:lang w:bidi="ar-DZ"/>
        </w:rPr>
        <w:lastRenderedPageBreak/>
        <w:t>الإسلامية</w:t>
      </w:r>
      <w:r>
        <w:rPr>
          <w:rStyle w:val="Appelnotedebasdep"/>
          <w:rFonts w:ascii="Simplified Arabic" w:hAnsi="Simplified Arabic" w:cs="Simplified Arabic"/>
          <w:sz w:val="28"/>
          <w:szCs w:val="28"/>
          <w:rtl/>
          <w:lang w:bidi="ar-DZ"/>
        </w:rPr>
        <w:footnoteReference w:id="119"/>
      </w:r>
      <w:r>
        <w:rPr>
          <w:rFonts w:ascii="Simplified Arabic" w:hAnsi="Simplified Arabic" w:cs="Simplified Arabic" w:hint="cs"/>
          <w:sz w:val="28"/>
          <w:szCs w:val="28"/>
          <w:rtl/>
          <w:lang w:bidi="ar-DZ"/>
        </w:rPr>
        <w:t xml:space="preserve"> أي أن لا يكون قد تم خلافا لما تشترطه الشريعة الإسلامية من شروط لانعقاده وصحته. </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وإجراءات إثبات وتسجيل الزواج العرفي غير المتنازع فيه تختلف عن إجراءات إثبات وتسجيل الزواج العرفي المتنازع فيه.  </w:t>
      </w:r>
    </w:p>
    <w:p w:rsidR="005B13F4" w:rsidRPr="0054746C" w:rsidRDefault="000D234F" w:rsidP="005B13F4">
      <w:pPr>
        <w:bidi/>
        <w:ind w:hanging="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5</w:t>
      </w:r>
      <w:r w:rsidR="005B13F4">
        <w:rPr>
          <w:rFonts w:ascii="Simplified Arabic" w:hAnsi="Simplified Arabic" w:cs="Simplified Arabic" w:hint="cs"/>
          <w:b/>
          <w:bCs/>
          <w:sz w:val="28"/>
          <w:szCs w:val="28"/>
          <w:rtl/>
          <w:lang w:bidi="ar-DZ"/>
        </w:rPr>
        <w:t xml:space="preserve">-1-1 تسجيل </w:t>
      </w:r>
      <w:r w:rsidR="005B13F4" w:rsidRPr="00DE2849">
        <w:rPr>
          <w:rFonts w:ascii="Simplified Arabic" w:hAnsi="Simplified Arabic" w:cs="Simplified Arabic" w:hint="cs"/>
          <w:b/>
          <w:bCs/>
          <w:sz w:val="28"/>
          <w:szCs w:val="28"/>
          <w:rtl/>
          <w:lang w:bidi="ar-DZ"/>
        </w:rPr>
        <w:t>الزواج العرفي غير المتنازع فيه:</w:t>
      </w:r>
      <w:r w:rsidR="005B13F4">
        <w:rPr>
          <w:rFonts w:ascii="Simplified Arabic" w:hAnsi="Simplified Arabic" w:cs="Simplified Arabic" w:hint="cs"/>
          <w:b/>
          <w:bCs/>
          <w:sz w:val="28"/>
          <w:szCs w:val="28"/>
          <w:rtl/>
          <w:lang w:bidi="ar-DZ"/>
        </w:rPr>
        <w:t xml:space="preserve"> </w:t>
      </w:r>
      <w:r w:rsidR="005B13F4">
        <w:rPr>
          <w:rFonts w:ascii="Simplified Arabic" w:hAnsi="Simplified Arabic" w:cs="Simplified Arabic" w:hint="cs"/>
          <w:sz w:val="28"/>
          <w:szCs w:val="28"/>
          <w:rtl/>
          <w:lang w:bidi="ar-DZ"/>
        </w:rPr>
        <w:t>إذا تم الزواج ولم يسجل لأي سبب كان، ولم يكن موضوع نزاع أو خلاف بين الزوجين أو من طرف الغير ممن له مصلحة، فلا يمكن إثباته وتسجيله بسجلات الحالة المدنية إلا بأمر من رئيس المحكمة التي تم الزواج في دائرة اختصاصها</w:t>
      </w:r>
      <w:r w:rsidR="005B13F4">
        <w:rPr>
          <w:rStyle w:val="Appelnotedebasdep"/>
          <w:rFonts w:ascii="Simplified Arabic" w:hAnsi="Simplified Arabic" w:cs="Simplified Arabic"/>
          <w:sz w:val="28"/>
          <w:szCs w:val="28"/>
          <w:rtl/>
          <w:lang w:bidi="ar-DZ"/>
        </w:rPr>
        <w:footnoteReference w:id="120"/>
      </w:r>
      <w:r w:rsidR="005B13F4">
        <w:rPr>
          <w:rFonts w:ascii="Simplified Arabic" w:hAnsi="Simplified Arabic" w:cs="Simplified Arabic" w:hint="cs"/>
          <w:sz w:val="28"/>
          <w:szCs w:val="28"/>
          <w:rtl/>
          <w:lang w:bidi="ar-DZ"/>
        </w:rPr>
        <w:t>، وذلك بناء على طلب من وكيل الجمهورية لنفس المحكمة بعد تلقيه طلب المعني بذلك</w:t>
      </w:r>
      <w:r w:rsidR="005B13F4">
        <w:rPr>
          <w:rStyle w:val="Appelnotedebasdep"/>
          <w:rFonts w:ascii="Simplified Arabic" w:hAnsi="Simplified Arabic" w:cs="Simplified Arabic"/>
          <w:sz w:val="28"/>
          <w:szCs w:val="28"/>
          <w:rtl/>
          <w:lang w:bidi="ar-DZ"/>
        </w:rPr>
        <w:footnoteReference w:id="121"/>
      </w:r>
      <w:r w:rsidR="005B13F4">
        <w:rPr>
          <w:rFonts w:ascii="Simplified Arabic" w:hAnsi="Simplified Arabic" w:cs="Simplified Arabic" w:hint="cs"/>
          <w:sz w:val="28"/>
          <w:szCs w:val="28"/>
          <w:rtl/>
          <w:lang w:bidi="ar-DZ"/>
        </w:rPr>
        <w:t xml:space="preserve">، يذكر فيه جميع البيانات المتعلقة بعقد الزواج، مرفقا بالوثائق الآتية: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شهادة ميلاد كلا من الزوجين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شهادة عدم تسجيل الزواج في الحالة المدنية</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نسخة من بطاقة التعريف الوطنية لكل من الزوجين</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شهادة طبية تثبت حمل أو عدم حمل الزوجة</w:t>
      </w:r>
    </w:p>
    <w:p w:rsidR="005B13F4" w:rsidRDefault="005B13F4" w:rsidP="005B13F4">
      <w:pPr>
        <w:bidi/>
        <w:ind w:left="-58"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وبالإضافة إلى ذلك، يتم سماع الطرفين وشهودهما وولي الزوجة للتأكد من واقعة الزواج</w:t>
      </w:r>
      <w:r>
        <w:rPr>
          <w:rStyle w:val="Appelnotedebasdep"/>
          <w:rFonts w:ascii="Simplified Arabic" w:hAnsi="Simplified Arabic" w:cs="Simplified Arabic"/>
          <w:sz w:val="28"/>
          <w:szCs w:val="28"/>
          <w:rtl/>
          <w:lang w:bidi="ar-DZ"/>
        </w:rPr>
        <w:footnoteReference w:id="122"/>
      </w:r>
      <w:r>
        <w:rPr>
          <w:rFonts w:ascii="Simplified Arabic" w:hAnsi="Simplified Arabic" w:cs="Simplified Arabic" w:hint="cs"/>
          <w:sz w:val="28"/>
          <w:szCs w:val="28"/>
          <w:rtl/>
          <w:lang w:bidi="ar-DZ"/>
        </w:rPr>
        <w:t xml:space="preserve">، وما إذا كانت الشروط الشرعية لتمام الزواج متوافرة أو لا. </w:t>
      </w:r>
    </w:p>
    <w:p w:rsidR="005B13F4" w:rsidRDefault="005B13F4" w:rsidP="005B13F4">
      <w:pPr>
        <w:bidi/>
        <w:ind w:left="-58"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يقوم رئيس المحكمة بإصدار أمر بتثبيت الزواج العرفي وتسجيله في سجلات الحالة المدنية بالتاريخ الذي تم فيه أي بأثر رجعي، ويقوم وكيل الجمهورية لدى نفس المحكمة بإرسال نسخة من الأمر إلى ضابط الحالة المدنية للبلدية التي أبرم في دائرة اختصاصها الزواج العرفي لتسجيله في سجلاتها والتأشير بذلك على هامش شهادة ميلادهما. ويرسل وكيل الجمهورية نسخة </w:t>
      </w:r>
      <w:r>
        <w:rPr>
          <w:rFonts w:ascii="Simplified Arabic" w:hAnsi="Simplified Arabic" w:cs="Simplified Arabic" w:hint="cs"/>
          <w:sz w:val="28"/>
          <w:szCs w:val="28"/>
          <w:rtl/>
          <w:lang w:bidi="ar-DZ"/>
        </w:rPr>
        <w:lastRenderedPageBreak/>
        <w:t>أخرى إلى كتابة ضبط المجلس لتسجيله في النسخة الأصلية الثانية الموجودة بمحفوظات المجلس.</w:t>
      </w:r>
    </w:p>
    <w:p w:rsidR="005B13F4" w:rsidRPr="00D5115E" w:rsidRDefault="000D234F" w:rsidP="005B13F4">
      <w:pPr>
        <w:bidi/>
        <w:ind w:hanging="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5</w:t>
      </w:r>
      <w:r w:rsidR="005B13F4">
        <w:rPr>
          <w:rFonts w:ascii="Simplified Arabic" w:hAnsi="Simplified Arabic" w:cs="Simplified Arabic" w:hint="cs"/>
          <w:b/>
          <w:bCs/>
          <w:sz w:val="28"/>
          <w:szCs w:val="28"/>
          <w:rtl/>
          <w:lang w:bidi="ar-DZ"/>
        </w:rPr>
        <w:t xml:space="preserve">-1-2 تسجيل </w:t>
      </w:r>
      <w:r w:rsidR="005B13F4" w:rsidRPr="00DE2849">
        <w:rPr>
          <w:rFonts w:ascii="Simplified Arabic" w:hAnsi="Simplified Arabic" w:cs="Simplified Arabic" w:hint="cs"/>
          <w:b/>
          <w:bCs/>
          <w:sz w:val="28"/>
          <w:szCs w:val="28"/>
          <w:rtl/>
          <w:lang w:bidi="ar-DZ"/>
        </w:rPr>
        <w:t>الزواج العرفي المتنازع فيه:</w:t>
      </w:r>
      <w:r w:rsidR="005B13F4">
        <w:rPr>
          <w:rFonts w:ascii="Simplified Arabic" w:hAnsi="Simplified Arabic" w:cs="Simplified Arabic" w:hint="cs"/>
          <w:b/>
          <w:bCs/>
          <w:sz w:val="28"/>
          <w:szCs w:val="28"/>
          <w:rtl/>
          <w:lang w:bidi="ar-DZ"/>
        </w:rPr>
        <w:t xml:space="preserve"> </w:t>
      </w:r>
      <w:r w:rsidR="005B13F4">
        <w:rPr>
          <w:rFonts w:ascii="Simplified Arabic" w:hAnsi="Simplified Arabic" w:cs="Simplified Arabic" w:hint="cs"/>
          <w:sz w:val="28"/>
          <w:szCs w:val="28"/>
          <w:rtl/>
          <w:lang w:bidi="ar-DZ"/>
        </w:rPr>
        <w:t>هو الزواج الذي ينازع في وجوده القانوني أو في صحته من له مصلحة. وفي هذه الحالة، يجب على من يدعي قيام الزواج أن يرفع دعوى إثباته</w:t>
      </w:r>
      <w:r w:rsidR="005B13F4">
        <w:rPr>
          <w:rStyle w:val="Appelnotedebasdep"/>
          <w:rFonts w:ascii="Simplified Arabic" w:hAnsi="Simplified Arabic" w:cs="Simplified Arabic"/>
          <w:sz w:val="28"/>
          <w:szCs w:val="28"/>
          <w:rtl/>
          <w:lang w:bidi="ar-DZ"/>
        </w:rPr>
        <w:footnoteReference w:id="123"/>
      </w:r>
      <w:r w:rsidR="005B13F4">
        <w:rPr>
          <w:rFonts w:ascii="Simplified Arabic" w:hAnsi="Simplified Arabic" w:cs="Simplified Arabic" w:hint="cs"/>
          <w:sz w:val="28"/>
          <w:szCs w:val="28"/>
          <w:rtl/>
          <w:lang w:bidi="ar-DZ"/>
        </w:rPr>
        <w:t xml:space="preserve"> أمام قسم شؤون الأسرة طبقا لنص المادة 423</w:t>
      </w:r>
      <w:r w:rsidR="005B13F4">
        <w:rPr>
          <w:rStyle w:val="Appelnotedebasdep"/>
          <w:rFonts w:ascii="Simplified Arabic" w:hAnsi="Simplified Arabic" w:cs="Simplified Arabic"/>
          <w:sz w:val="28"/>
          <w:szCs w:val="28"/>
          <w:rtl/>
          <w:lang w:bidi="ar-DZ"/>
        </w:rPr>
        <w:footnoteReference w:id="124"/>
      </w:r>
      <w:r w:rsidR="005B13F4">
        <w:rPr>
          <w:rFonts w:ascii="Simplified Arabic" w:hAnsi="Simplified Arabic" w:cs="Simplified Arabic" w:hint="cs"/>
          <w:sz w:val="28"/>
          <w:szCs w:val="28"/>
          <w:rtl/>
          <w:lang w:bidi="ar-DZ"/>
        </w:rPr>
        <w:t xml:space="preserve"> من قانون الإجراءا</w:t>
      </w:r>
      <w:r w:rsidR="005B13F4">
        <w:rPr>
          <w:rFonts w:ascii="Simplified Arabic" w:hAnsi="Simplified Arabic" w:cs="Simplified Arabic" w:hint="eastAsia"/>
          <w:sz w:val="28"/>
          <w:szCs w:val="28"/>
          <w:rtl/>
          <w:lang w:bidi="ar-DZ"/>
        </w:rPr>
        <w:t>ت</w:t>
      </w:r>
      <w:r w:rsidR="005B13F4">
        <w:rPr>
          <w:rFonts w:ascii="Simplified Arabic" w:hAnsi="Simplified Arabic" w:cs="Simplified Arabic" w:hint="cs"/>
          <w:sz w:val="28"/>
          <w:szCs w:val="28"/>
          <w:rtl/>
          <w:lang w:bidi="ar-DZ"/>
        </w:rPr>
        <w:t xml:space="preserve"> المدنية والإدارية، بالمحكمة التي يقع في دائرة اختصاصها موطن المدعى عليه طبقا لنص المادة 426 من نفس القانون. </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وقبل الفصل في موضوع دعوى إثبات عقد الزواج العرفي، ومن ثم الأمر بتسجيله بسجلات الحالة المدنية، ينبغي على القاضي أن يجري تحقيقا في حقيقة واقعة الزواج العرفي بمكتبه بمساعدة أمين الضبط، بعد أن يتأكد في الجلسة من الحضور الشخصي للطرفين والشهود وولي الزوجة.</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وقبل البدء في التحقيق، يجب على القاضي أن يتأكد من هوية الأطراف ودرجة قرابتهم بالطرفين، ثم يقوم بسماع كل شاهد على حدة، ويستفسر عن حضوره لمجلس العقد أم أنه سمع</w:t>
      </w:r>
      <w:r>
        <w:rPr>
          <w:rStyle w:val="Appelnotedebasdep"/>
          <w:rFonts w:ascii="Simplified Arabic" w:hAnsi="Simplified Arabic" w:cs="Simplified Arabic"/>
          <w:sz w:val="28"/>
          <w:szCs w:val="28"/>
          <w:rtl/>
          <w:lang w:bidi="ar-DZ"/>
        </w:rPr>
        <w:footnoteReference w:id="125"/>
      </w:r>
      <w:r>
        <w:rPr>
          <w:rFonts w:ascii="Simplified Arabic" w:hAnsi="Simplified Arabic" w:cs="Simplified Arabic" w:hint="cs"/>
          <w:sz w:val="28"/>
          <w:szCs w:val="28"/>
          <w:rtl/>
          <w:lang w:bidi="ar-DZ"/>
        </w:rPr>
        <w:t xml:space="preserve"> فقط بواقعة الزواج العرفي، ويستفسر أيضا عن رضا الزوجين وحضور الولي بمجلس العقد أو من تولى دوره، وقيمة الصداق، بالإضافة إلى مكان وتاريخ إبرام الزواج، وهل حصل الدخول في التاريخ المصرح به أم لا، وكل هذه التصريحات تدون في محضر، يوقعه القاضي وأمين الضبط والشاهد، وكذلك يفعل مع الشاهد الثاني.</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واليمين القانونية لا تعد دليلا كافيا وفق ما استقر عليه قضاء المحكمة العليا لإثبات واقعة الزواج العرفي، ولا يعتد بها إلا في حالة وفاة أحد الزوجين أو كلاهما، حيث توجه للمدعي مع </w:t>
      </w:r>
      <w:r>
        <w:rPr>
          <w:rFonts w:ascii="Simplified Arabic" w:hAnsi="Simplified Arabic" w:cs="Simplified Arabic" w:hint="cs"/>
          <w:sz w:val="28"/>
          <w:szCs w:val="28"/>
          <w:rtl/>
          <w:lang w:bidi="ar-DZ"/>
        </w:rPr>
        <w:lastRenderedPageBreak/>
        <w:t>سماع شهادة الشهود الذين يجب أن يؤكدوا صحة الزواج العرفي وفقا لأحكام الشريعة الإسلامية</w:t>
      </w:r>
      <w:r>
        <w:rPr>
          <w:rStyle w:val="Appelnotedebasdep"/>
          <w:rFonts w:ascii="Simplified Arabic" w:hAnsi="Simplified Arabic" w:cs="Simplified Arabic"/>
          <w:sz w:val="28"/>
          <w:szCs w:val="28"/>
          <w:rtl/>
          <w:lang w:bidi="ar-DZ"/>
        </w:rPr>
        <w:footnoteReference w:id="126"/>
      </w:r>
      <w:r>
        <w:rPr>
          <w:rFonts w:ascii="Simplified Arabic" w:hAnsi="Simplified Arabic" w:cs="Simplified Arabic" w:hint="cs"/>
          <w:sz w:val="28"/>
          <w:szCs w:val="28"/>
          <w:rtl/>
          <w:lang w:bidi="ar-DZ"/>
        </w:rPr>
        <w:t xml:space="preserve"> تحت طائلة رفض الدعوى.  </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بعد التحقيق في الدعوى وإرسال ملف القضية إلى ممثل النيابة العامة لتقديم طلباته، يحدد القاضي تاريخ الجلسة للنطق بالحكم الفاصل في الدعوى، إما بقبول طلب تثبيت الزواج العرفي والأمر بتسجيله في سجلات الحالة المدنية أو رفضه إذا تبين للقاضي عدم وجود الأدلة الكافية التي تؤكد واقعة الزواج العرفي أو تبين له عدم صحة الزواج وفقا لأحكام الشريعة الإسلامية. </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حالة صدور الحكم بتثبيت عقد الزواج العرفي والأمر بتسجيله بسجلات الحالة المدنية، يقوم وكيل الجمهورية بإرسال نسخة من الحكم المهور بالصيغة التنفيذية إلى ضابط الحالة المدنية للبلدية التي تم فيها الزواج العرفي حتى يقوم بتسجيله بسجلاتها، وبيان ذلك على هامش شهادة ميلاد كلا الطرفين طبقا لما نصت عليه المادة 22 من قانون الأسرة والمادة 41 من قانون الحالة المدنية. </w:t>
      </w:r>
    </w:p>
    <w:p w:rsidR="005B13F4" w:rsidRDefault="000D234F" w:rsidP="005B13F4">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5</w:t>
      </w:r>
      <w:r w:rsidR="005B13F4">
        <w:rPr>
          <w:rFonts w:ascii="Simplified Arabic" w:hAnsi="Simplified Arabic" w:cs="Simplified Arabic" w:hint="cs"/>
          <w:b/>
          <w:bCs/>
          <w:sz w:val="28"/>
          <w:szCs w:val="28"/>
          <w:rtl/>
          <w:lang w:bidi="ar-DZ"/>
        </w:rPr>
        <w:t>-2-</w:t>
      </w:r>
      <w:r w:rsidR="005B13F4" w:rsidRPr="0054746C">
        <w:rPr>
          <w:rFonts w:ascii="Simplified Arabic" w:hAnsi="Simplified Arabic" w:cs="Simplified Arabic" w:hint="cs"/>
          <w:b/>
          <w:bCs/>
          <w:sz w:val="28"/>
          <w:szCs w:val="28"/>
          <w:rtl/>
          <w:lang w:bidi="ar-DZ"/>
        </w:rPr>
        <w:t xml:space="preserve"> تسجيل عقود الميلاد المغفلة:</w:t>
      </w:r>
      <w:r w:rsidR="005B13F4">
        <w:rPr>
          <w:rFonts w:ascii="Simplified Arabic" w:hAnsi="Simplified Arabic" w:cs="Simplified Arabic" w:hint="cs"/>
          <w:b/>
          <w:bCs/>
          <w:sz w:val="28"/>
          <w:szCs w:val="28"/>
          <w:rtl/>
          <w:lang w:bidi="ar-DZ"/>
        </w:rPr>
        <w:t xml:space="preserve"> </w:t>
      </w:r>
      <w:r w:rsidR="005B13F4" w:rsidRPr="004218AB">
        <w:rPr>
          <w:rFonts w:ascii="Simplified Arabic" w:hAnsi="Simplified Arabic" w:cs="Simplified Arabic" w:hint="cs"/>
          <w:sz w:val="28"/>
          <w:szCs w:val="28"/>
          <w:rtl/>
          <w:lang w:bidi="ar-DZ"/>
        </w:rPr>
        <w:t xml:space="preserve">لا </w:t>
      </w:r>
      <w:r w:rsidR="005B13F4">
        <w:rPr>
          <w:rFonts w:ascii="Simplified Arabic" w:hAnsi="Simplified Arabic" w:cs="Simplified Arabic" w:hint="cs"/>
          <w:sz w:val="28"/>
          <w:szCs w:val="28"/>
          <w:rtl/>
          <w:lang w:bidi="ar-DZ"/>
        </w:rPr>
        <w:t>يجوز لضابط الحالة المدنية تسجيل الولادات التي لم يتم التصريح بها في الأجل القانوني أو تعذر قبولها</w:t>
      </w:r>
      <w:r w:rsidR="005B13F4">
        <w:rPr>
          <w:rStyle w:val="Appelnotedebasdep"/>
          <w:rFonts w:ascii="Simplified Arabic" w:hAnsi="Simplified Arabic" w:cs="Simplified Arabic"/>
          <w:sz w:val="28"/>
          <w:szCs w:val="28"/>
          <w:rtl/>
          <w:lang w:bidi="ar-DZ"/>
        </w:rPr>
        <w:footnoteReference w:id="127"/>
      </w:r>
      <w:r w:rsidR="005B13F4">
        <w:rPr>
          <w:rFonts w:ascii="Simplified Arabic" w:hAnsi="Simplified Arabic" w:cs="Simplified Arabic" w:hint="cs"/>
          <w:sz w:val="28"/>
          <w:szCs w:val="28"/>
          <w:rtl/>
          <w:lang w:bidi="ar-DZ"/>
        </w:rPr>
        <w:t xml:space="preserve"> إلا بموجب حكم من رئيس المحكمة التي ولد الطفل بدائرة اختصاصها أو المحكمة التي يوجد بدائرتها محل إقامة الطالب إذا كان مكان الولادة مجهولا، وهذا ما نصت عليه المادة 61 الفقرة 2 والمادة 39 من قانون الحالة المدنية. </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يقدم الطلب من وكيل الجمهورية إلى رئيس محكمة المكان الذي تمت فيه الولادة، بناء على عريضة ممن له مصلحة، مباشرة أو عبر ضابط الحالة المدنية، مكتوبة على ورق عادي أو إلكترونيا، ومرفقة بالوثائق والأدلة المادية، وذلك عملا بأحكام المادة 40 من قانون الحالة المدنية بعد تعديلها بقانون 17-03.</w:t>
      </w: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وتتمثل الوثائق المرفقة بعريضة طلب تسجيل ميلاد مغفل بسجلات الحالة المدنية فيما يلي: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طلب خطي لطالب التسجيل أو ممثله إذا كان قاصرا موقع عليه.</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نسخة أصلية من شهادة ميلاد كلا من والدّي المعني بالتسجيل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نسخة أصلية من عقد زواج والدّي المعني بالتسجيل أو تصريح شرفي بعدم تسجيل عقد الزواج</w:t>
      </w:r>
    </w:p>
    <w:p w:rsidR="005B13F4" w:rsidRPr="004D577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نسخة أصلية من شهادة ميلاد الجد من جهة الأب للمعني بالتسجيل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شهادة عدم تسجيل ميلاد المعني بالتسجيل أو تصريح شرفي بذلك</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شهادة طبية تحدد السن التقريبي للمعني بالتسجيل، عليها صورة شمسية</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شهادة الحياة</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شهادة عائلية أو أي وثيقة رسمية أخرى تسمح بتحديد سن المعني بالتسجيل.</w:t>
      </w:r>
    </w:p>
    <w:p w:rsidR="005B13F4" w:rsidRDefault="005B13F4" w:rsidP="005B13F4">
      <w:pPr>
        <w:pStyle w:val="Paragraphedeliste"/>
        <w:bidi/>
        <w:ind w:left="-58" w:firstLine="567"/>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يتولى وكيل الجمهورية طبقا لنص المادة 41 من قانون الحالة المدنية إرسال نسخة من الحكم بتسجيل عقد الميلاد المغفل إلى ضابط الحالة المدنية للبلدية المعنية أي التي حصلت الولادة بدائرة اختصاصها الإقليمي لتسجيله بسجلات الوفيات وكذا الجداول للسنة الجارية. </w:t>
      </w:r>
    </w:p>
    <w:p w:rsidR="005B13F4" w:rsidRDefault="000D234F" w:rsidP="005B13F4">
      <w:pPr>
        <w:bidi/>
        <w:ind w:left="-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5</w:t>
      </w:r>
      <w:r w:rsidR="005B13F4">
        <w:rPr>
          <w:rFonts w:ascii="Simplified Arabic" w:hAnsi="Simplified Arabic" w:cs="Simplified Arabic" w:hint="cs"/>
          <w:b/>
          <w:bCs/>
          <w:sz w:val="28"/>
          <w:szCs w:val="28"/>
          <w:rtl/>
          <w:lang w:bidi="ar-DZ"/>
        </w:rPr>
        <w:t>-3</w:t>
      </w:r>
      <w:r w:rsidR="005B13F4" w:rsidRPr="006A5196">
        <w:rPr>
          <w:rFonts w:ascii="Simplified Arabic" w:hAnsi="Simplified Arabic" w:cs="Simplified Arabic" w:hint="cs"/>
          <w:b/>
          <w:bCs/>
          <w:sz w:val="28"/>
          <w:szCs w:val="28"/>
          <w:rtl/>
          <w:lang w:bidi="ar-DZ"/>
        </w:rPr>
        <w:t xml:space="preserve">- تسجيل </w:t>
      </w:r>
      <w:r w:rsidR="005B13F4">
        <w:rPr>
          <w:rFonts w:ascii="Simplified Arabic" w:hAnsi="Simplified Arabic" w:cs="Simplified Arabic" w:hint="cs"/>
          <w:b/>
          <w:bCs/>
          <w:sz w:val="28"/>
          <w:szCs w:val="28"/>
          <w:rtl/>
          <w:lang w:bidi="ar-DZ"/>
        </w:rPr>
        <w:t>عقد ال</w:t>
      </w:r>
      <w:r w:rsidR="005B13F4" w:rsidRPr="006A5196">
        <w:rPr>
          <w:rFonts w:ascii="Simplified Arabic" w:hAnsi="Simplified Arabic" w:cs="Simplified Arabic" w:hint="cs"/>
          <w:b/>
          <w:bCs/>
          <w:sz w:val="28"/>
          <w:szCs w:val="28"/>
          <w:rtl/>
          <w:lang w:bidi="ar-DZ"/>
        </w:rPr>
        <w:t xml:space="preserve">وفاة </w:t>
      </w:r>
      <w:r w:rsidR="005B13F4">
        <w:rPr>
          <w:rFonts w:ascii="Simplified Arabic" w:hAnsi="Simplified Arabic" w:cs="Simplified Arabic" w:hint="cs"/>
          <w:b/>
          <w:bCs/>
          <w:sz w:val="28"/>
          <w:szCs w:val="28"/>
          <w:rtl/>
          <w:lang w:bidi="ar-DZ"/>
        </w:rPr>
        <w:t>ال</w:t>
      </w:r>
      <w:r w:rsidR="005B13F4" w:rsidRPr="006A5196">
        <w:rPr>
          <w:rFonts w:ascii="Simplified Arabic" w:hAnsi="Simplified Arabic" w:cs="Simplified Arabic" w:hint="cs"/>
          <w:b/>
          <w:bCs/>
          <w:sz w:val="28"/>
          <w:szCs w:val="28"/>
          <w:rtl/>
          <w:lang w:bidi="ar-DZ"/>
        </w:rPr>
        <w:t>مغفل</w:t>
      </w:r>
      <w:r w:rsidR="005B13F4">
        <w:rPr>
          <w:rFonts w:ascii="Simplified Arabic" w:hAnsi="Simplified Arabic" w:cs="Simplified Arabic" w:hint="cs"/>
          <w:b/>
          <w:bCs/>
          <w:sz w:val="28"/>
          <w:szCs w:val="28"/>
          <w:rtl/>
          <w:lang w:bidi="ar-DZ"/>
        </w:rPr>
        <w:t xml:space="preserve">: </w:t>
      </w:r>
      <w:r w:rsidR="005B13F4">
        <w:rPr>
          <w:rFonts w:ascii="Simplified Arabic" w:hAnsi="Simplified Arabic" w:cs="Simplified Arabic" w:hint="cs"/>
          <w:sz w:val="28"/>
          <w:szCs w:val="28"/>
          <w:rtl/>
          <w:lang w:bidi="ar-DZ"/>
        </w:rPr>
        <w:t>إن عدم التصريح بالوفاة خلال الأجل القانوني لا يمنع ضابط الحالة المدنية للمكان الذي حدثت فيه الوفاة من تحرير وثيقة الوفاة، مهما كانت المدة المنقضية منذ الوفاة بمجرد التمكن من إجراء التحقيق بواسطة فحص الجثة طبقا لنص المادة 79 الفقرة 5 من قانون الحالة المدنية. وفي ما عدا ذلك، يجب استصدار حكما بتسجيل الوفاة المغفلة من رئيس المحكمة التي وقعت بدائرتها الوفاة، بناء على طلب من وكيل الجمهورية الذي يوجه إليه صاحب المصلحة طلبه بتسجيل الوفاة المغفلة في ورق عادي أو الكترونيا، مباشرة أو عبر ضابط الحالة المدنية</w:t>
      </w:r>
      <w:r w:rsidR="005B13F4">
        <w:rPr>
          <w:rStyle w:val="Appelnotedebasdep"/>
          <w:rFonts w:ascii="Simplified Arabic" w:hAnsi="Simplified Arabic" w:cs="Simplified Arabic"/>
          <w:sz w:val="28"/>
          <w:szCs w:val="28"/>
          <w:rtl/>
          <w:lang w:bidi="ar-DZ"/>
        </w:rPr>
        <w:footnoteReference w:id="128"/>
      </w:r>
      <w:r w:rsidR="005B13F4">
        <w:rPr>
          <w:rFonts w:ascii="Simplified Arabic" w:hAnsi="Simplified Arabic" w:cs="Simplified Arabic" w:hint="cs"/>
          <w:sz w:val="28"/>
          <w:szCs w:val="28"/>
          <w:rtl/>
          <w:lang w:bidi="ar-DZ"/>
        </w:rPr>
        <w:t>، مرفوقا بالوثائق المادية الثبوتية، والتي تتمثل فيما يلي:</w:t>
      </w:r>
    </w:p>
    <w:p w:rsidR="005B13F4" w:rsidRPr="008F04F7" w:rsidRDefault="005B13F4" w:rsidP="005B13F4">
      <w:pPr>
        <w:pStyle w:val="Paragraphedeliste"/>
        <w:numPr>
          <w:ilvl w:val="0"/>
          <w:numId w:val="4"/>
        </w:numPr>
        <w:bidi/>
        <w:jc w:val="both"/>
        <w:rPr>
          <w:rFonts w:ascii="Simplified Arabic" w:hAnsi="Simplified Arabic" w:cs="Simplified Arabic"/>
          <w:sz w:val="28"/>
          <w:szCs w:val="28"/>
          <w:rtl/>
          <w:lang w:bidi="ar-DZ"/>
        </w:rPr>
      </w:pPr>
      <w:r w:rsidRPr="008F04F7">
        <w:rPr>
          <w:rFonts w:ascii="Simplified Arabic" w:hAnsi="Simplified Arabic" w:cs="Simplified Arabic" w:hint="cs"/>
          <w:sz w:val="28"/>
          <w:szCs w:val="28"/>
          <w:rtl/>
          <w:lang w:bidi="ar-DZ"/>
        </w:rPr>
        <w:t>طلب خطي</w:t>
      </w:r>
      <w:r>
        <w:rPr>
          <w:rFonts w:ascii="Simplified Arabic" w:hAnsi="Simplified Arabic" w:cs="Simplified Arabic" w:hint="cs"/>
          <w:sz w:val="28"/>
          <w:szCs w:val="28"/>
          <w:rtl/>
          <w:lang w:bidi="ar-DZ"/>
        </w:rPr>
        <w:t xml:space="preserve"> بتسجيل الوفاة المغفلة ممن له مصلحة موقعا عليه</w:t>
      </w:r>
      <w:r w:rsidRPr="008F04F7">
        <w:rPr>
          <w:rFonts w:ascii="Simplified Arabic" w:hAnsi="Simplified Arabic" w:cs="Simplified Arabic" w:hint="cs"/>
          <w:sz w:val="28"/>
          <w:szCs w:val="28"/>
          <w:rtl/>
          <w:lang w:bidi="ar-DZ"/>
        </w:rPr>
        <w:t xml:space="preserve">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نسخة أصلية من </w:t>
      </w:r>
      <w:r w:rsidRPr="00F923D1">
        <w:rPr>
          <w:rFonts w:ascii="Simplified Arabic" w:hAnsi="Simplified Arabic" w:cs="Simplified Arabic" w:hint="cs"/>
          <w:sz w:val="28"/>
          <w:szCs w:val="28"/>
          <w:rtl/>
          <w:lang w:bidi="ar-DZ"/>
        </w:rPr>
        <w:t>شهادة ميلاد المتوفى</w:t>
      </w:r>
      <w:r>
        <w:rPr>
          <w:rFonts w:ascii="Simplified Arabic" w:hAnsi="Simplified Arabic" w:cs="Simplified Arabic" w:hint="cs"/>
          <w:sz w:val="28"/>
          <w:szCs w:val="28"/>
          <w:rtl/>
          <w:lang w:bidi="ar-DZ"/>
        </w:rPr>
        <w:t xml:space="preserve"> أو شهادة عدم تسجيل ميلاده</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نسخة أصلية من شهادة ميلاد كلا من والدي المتوفى</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نسخة أصلية من عقد زواج والدي المتوفى أو تصريح شرفي بعدم تسجيل عقد الزواج</w:t>
      </w:r>
    </w:p>
    <w:p w:rsidR="005B13F4" w:rsidRPr="004601AA"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نسخة أصلية من شهادة ميلاد الجد من جهة الأب للمتوفى </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شهادة عدم تسجيل الوفاة</w:t>
      </w:r>
    </w:p>
    <w:p w:rsidR="005B13F4" w:rsidRDefault="005B13F4" w:rsidP="005B13F4">
      <w:pPr>
        <w:pStyle w:val="Paragraphedeliste"/>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شهادة بالوفاة مستخرجة من البلدية بعد سماع أربعة شهود</w:t>
      </w:r>
    </w:p>
    <w:p w:rsidR="005B13F4" w:rsidRDefault="005B13F4" w:rsidP="005B13F4">
      <w:pPr>
        <w:bidi/>
        <w:ind w:left="-58"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يقوم وكيل الجمهورية بإرسال ملف طلب تسجيل الوفاة المغفلة بعد دراسته إلى رئيس المحكمة للتحقيق في الطلب بسماع المعني والشهود قبل أن يأمر بتسجيل الوفاة في سجلات الحالة المدنية للبلدية المعنية أي البلدية التي حصلت الولادة أو وقعت الوفاة في دائرة اختصاصها الإقليمي. </w:t>
      </w:r>
    </w:p>
    <w:p w:rsidR="005B13F4" w:rsidRPr="000F19BA" w:rsidRDefault="005B13F4" w:rsidP="005B13F4">
      <w:pPr>
        <w:bidi/>
        <w:ind w:left="-58" w:firstLine="567"/>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يتولى وكيل الجمهورية إرسال نسخة من الحكم القاضي بتسجيل عقد الوفاة المغفل بسجلات الوفيات وكذا الجداول للسنة الجارية إلى ضابط الحالة المدنية لبلدية المكان الذي تمت فيه الولادة أو حدثت فيه الوفاة وفقا لما نصت عليه المادة 41 من قانون الحالة المدنية.   </w:t>
      </w:r>
    </w:p>
    <w:p w:rsidR="005B13F4" w:rsidRDefault="000D234F" w:rsidP="005B13F4">
      <w:pPr>
        <w:bidi/>
        <w:ind w:left="-58"/>
        <w:jc w:val="both"/>
        <w:rPr>
          <w:rFonts w:ascii="Simplified Arabic" w:hAnsi="Simplified Arabic" w:cs="Simplified Arabic" w:hint="cs"/>
          <w:sz w:val="28"/>
          <w:szCs w:val="28"/>
          <w:rtl/>
          <w:lang w:bidi="ar-DZ"/>
        </w:rPr>
      </w:pPr>
      <w:r>
        <w:rPr>
          <w:rFonts w:ascii="Simplified Arabic" w:hAnsi="Simplified Arabic" w:cs="Simplified Arabic" w:hint="cs"/>
          <w:b/>
          <w:bCs/>
          <w:sz w:val="28"/>
          <w:szCs w:val="28"/>
          <w:rtl/>
          <w:lang w:bidi="ar-DZ"/>
        </w:rPr>
        <w:t>5</w:t>
      </w:r>
      <w:r w:rsidR="005B13F4" w:rsidRPr="000F19BA">
        <w:rPr>
          <w:rFonts w:ascii="Simplified Arabic" w:hAnsi="Simplified Arabic" w:cs="Simplified Arabic" w:hint="cs"/>
          <w:b/>
          <w:bCs/>
          <w:sz w:val="28"/>
          <w:szCs w:val="28"/>
          <w:rtl/>
          <w:lang w:bidi="ar-DZ"/>
        </w:rPr>
        <w:t>-</w:t>
      </w:r>
      <w:r w:rsidR="005B13F4">
        <w:rPr>
          <w:rFonts w:ascii="Simplified Arabic" w:hAnsi="Simplified Arabic" w:cs="Simplified Arabic" w:hint="cs"/>
          <w:b/>
          <w:bCs/>
          <w:sz w:val="28"/>
          <w:szCs w:val="28"/>
          <w:rtl/>
          <w:lang w:bidi="ar-DZ"/>
        </w:rPr>
        <w:t>4</w:t>
      </w:r>
      <w:r w:rsidR="005B13F4" w:rsidRPr="000F19BA">
        <w:rPr>
          <w:rFonts w:ascii="Simplified Arabic" w:hAnsi="Simplified Arabic" w:cs="Simplified Arabic" w:hint="cs"/>
          <w:b/>
          <w:bCs/>
          <w:sz w:val="28"/>
          <w:szCs w:val="28"/>
          <w:rtl/>
          <w:lang w:bidi="ar-DZ"/>
        </w:rPr>
        <w:t xml:space="preserve"> تسجيل عقود الحالة المدنية المغفلة في الخارج:</w:t>
      </w:r>
      <w:r w:rsidR="005B13F4">
        <w:rPr>
          <w:rFonts w:ascii="Simplified Arabic" w:hAnsi="Simplified Arabic" w:cs="Simplified Arabic" w:hint="cs"/>
          <w:b/>
          <w:bCs/>
          <w:sz w:val="28"/>
          <w:szCs w:val="28"/>
          <w:rtl/>
          <w:lang w:bidi="ar-DZ"/>
        </w:rPr>
        <w:t xml:space="preserve"> </w:t>
      </w:r>
      <w:r w:rsidR="005B13F4">
        <w:rPr>
          <w:rFonts w:ascii="Simplified Arabic" w:hAnsi="Simplified Arabic" w:cs="Simplified Arabic" w:hint="cs"/>
          <w:sz w:val="28"/>
          <w:szCs w:val="28"/>
          <w:rtl/>
          <w:lang w:bidi="ar-DZ"/>
        </w:rPr>
        <w:t xml:space="preserve">إذا لم يسجل عقد الحالة المدنية بسبب عدم وجود عقود كتابية في البلد الأجنبي تثبت الحالة المدنية أو بسبب عدم التصريح بالعقد في الأجل القانوني، فإنه يسجل في سجلات الحالة المدنية بالقنصلية الجزائرية بموجب حكم من رئيس أي محكمة عبر التراب الوطني بناء على طلب المعني إما مباشرة أو عبر مركز دبلوماسي أو قنصلي عملا بأحكام المادتين 98، 99 من قانون الحالة المدنية. </w:t>
      </w:r>
    </w:p>
    <w:p w:rsidR="00124280" w:rsidRDefault="000D234F" w:rsidP="00124280">
      <w:pPr>
        <w:tabs>
          <w:tab w:val="right" w:pos="7455"/>
        </w:tabs>
        <w:bidi/>
        <w:ind w:firstLine="84"/>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6</w:t>
      </w:r>
      <w:r w:rsidR="00124280">
        <w:rPr>
          <w:rFonts w:ascii="Simplified Arabic" w:hAnsi="Simplified Arabic" w:cs="Simplified Arabic" w:hint="cs"/>
          <w:b/>
          <w:bCs/>
          <w:sz w:val="28"/>
          <w:szCs w:val="28"/>
          <w:rtl/>
          <w:lang w:bidi="ar-DZ"/>
        </w:rPr>
        <w:t>- تسجيل</w:t>
      </w:r>
      <w:r w:rsidR="00124280">
        <w:rPr>
          <w:rStyle w:val="Appelnotedebasdep"/>
          <w:rFonts w:ascii="Simplified Arabic" w:hAnsi="Simplified Arabic" w:cs="Simplified Arabic"/>
          <w:b/>
          <w:bCs/>
          <w:sz w:val="28"/>
          <w:szCs w:val="28"/>
          <w:rtl/>
          <w:lang w:bidi="ar-DZ"/>
        </w:rPr>
        <w:footnoteReference w:id="129"/>
      </w:r>
      <w:r w:rsidR="00124280">
        <w:rPr>
          <w:rFonts w:ascii="Simplified Arabic" w:hAnsi="Simplified Arabic" w:cs="Simplified Arabic" w:hint="cs"/>
          <w:b/>
          <w:bCs/>
          <w:sz w:val="28"/>
          <w:szCs w:val="28"/>
          <w:rtl/>
          <w:lang w:bidi="ar-DZ"/>
        </w:rPr>
        <w:t xml:space="preserve"> البيانات الهامشية</w:t>
      </w:r>
      <w:r w:rsidR="00124280">
        <w:rPr>
          <w:rStyle w:val="Appelnotedebasdep"/>
          <w:rFonts w:ascii="Simplified Arabic" w:hAnsi="Simplified Arabic" w:cs="Simplified Arabic"/>
          <w:b/>
          <w:bCs/>
          <w:sz w:val="28"/>
          <w:szCs w:val="28"/>
          <w:rtl/>
          <w:lang w:bidi="ar-DZ"/>
        </w:rPr>
        <w:footnoteReference w:id="130"/>
      </w:r>
      <w:r w:rsidR="00124280">
        <w:rPr>
          <w:rFonts w:ascii="Simplified Arabic" w:hAnsi="Simplified Arabic" w:cs="Simplified Arabic" w:hint="cs"/>
          <w:b/>
          <w:bCs/>
          <w:sz w:val="28"/>
          <w:szCs w:val="28"/>
          <w:rtl/>
          <w:lang w:bidi="ar-DZ"/>
        </w:rPr>
        <w:t xml:space="preserve">: </w:t>
      </w:r>
      <w:r w:rsidR="00124280">
        <w:rPr>
          <w:rFonts w:ascii="Simplified Arabic" w:hAnsi="Simplified Arabic" w:cs="Simplified Arabic" w:hint="cs"/>
          <w:sz w:val="28"/>
          <w:szCs w:val="28"/>
          <w:rtl/>
          <w:lang w:bidi="ar-DZ"/>
        </w:rPr>
        <w:t xml:space="preserve">تتعلق بالحالات التي تطرأ على الوثائق الأصلية للحالة المدنية نتيجة وقائع وأحداث تقع للإنسان، مما يترتب عليها تغيير في حالته المدنية، كزواجه، وطلاقه، ووفاته، وما قد يترتب أيضا على حالات التصحيح أو التعديل أو الإلغاء لعقود الحالة المدنية. ففي هذه الحالات، يوجب القانون تقييد البيانات الجديدة على هامش الوثيقة الأصلية المدونة بسجلات الحالة المدنية، وكذلك بالنسبة للقرارات القضائية المتعلقة بها. </w:t>
      </w:r>
    </w:p>
    <w:p w:rsidR="00124280" w:rsidRDefault="00124280" w:rsidP="00124280">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وينبغي على ضابط الحالة المدنية بيان ملخص العقد بسجلات الحالة المدنية الموجودة لديه خلال 3 أيام من تلقيه الإشعار بذلك من وكيل الجمهورية أو من قبل ضابط الحالة المدنية الذي قام بتحرير العقد أو تسجيله، كما يجب عليه أيضا إرسال إشعارا يتضمن بيان ملخص العقد إذا تم تحرير العقد أو تسجيله في بلدية أخرى وفقا لما نصت عليه المادة 60 الفقرة 1، 2 من قانون الحالة المدنية.        </w:t>
      </w:r>
    </w:p>
    <w:p w:rsidR="00124280" w:rsidRPr="00067B18" w:rsidRDefault="00124280" w:rsidP="00124280">
      <w:pPr>
        <w:bidi/>
        <w:ind w:firstLine="509"/>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وبالنسبة للعقد الذي حرر أو سجل في الخارج، يجب على ضابط الحالة المدنية أن يرسل إشعارا بقيد بيان تسجيل العقد أو الحكم القضائي المتعلق به إلى وزير الشؤون الخارجية خلال 3 أيام أيضا وفقا لما نصت عليه المادة 60 الفقرة 3 من قانون الحالة المدنية، لأن تصحيح أو تعديل أو إلغاء عقود الحالة المدنية، أو تسجيل العقود المغفلة بسجلات الحالة المدنية بالقنصلية الجزائرية لا يتم إلا بناء على حكم أو أمر من رئيس أي محكمة عبر التراب الجزائر</w:t>
      </w:r>
      <w:r>
        <w:rPr>
          <w:rFonts w:ascii="Simplified Arabic" w:hAnsi="Simplified Arabic" w:cs="Simplified Arabic" w:hint="eastAsia"/>
          <w:sz w:val="28"/>
          <w:szCs w:val="28"/>
          <w:rtl/>
          <w:lang w:bidi="ar-DZ"/>
        </w:rPr>
        <w:t>ي</w:t>
      </w:r>
      <w:r>
        <w:rPr>
          <w:rFonts w:ascii="Simplified Arabic" w:hAnsi="Simplified Arabic" w:cs="Simplified Arabic" w:hint="cs"/>
          <w:sz w:val="28"/>
          <w:szCs w:val="28"/>
          <w:rtl/>
          <w:lang w:bidi="ar-DZ"/>
        </w:rPr>
        <w:t xml:space="preserve">.    </w:t>
      </w:r>
    </w:p>
    <w:p w:rsidR="00124280" w:rsidRDefault="00124280" w:rsidP="00124280">
      <w:pPr>
        <w:bidi/>
        <w:ind w:firstLine="651"/>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نذكر من بين الحالات التي يوجب فيها القانون الإشارة إلى بيان ملخص العقد أو الحكم أو الأمر القضائي على هامش الوثيقة الأصلية المدونة بسجلات الحالة المدنية، حالة الزواج، حكم الطلاق، بيان التصحيح أو التعديل أو الإلغاء، بيان الوفاة.</w:t>
      </w:r>
    </w:p>
    <w:p w:rsidR="00124280" w:rsidRDefault="000D234F" w:rsidP="00124280">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6</w:t>
      </w:r>
      <w:r w:rsidR="00124280" w:rsidRPr="00562888">
        <w:rPr>
          <w:rFonts w:ascii="Simplified Arabic" w:hAnsi="Simplified Arabic" w:cs="Simplified Arabic" w:hint="cs"/>
          <w:b/>
          <w:bCs/>
          <w:sz w:val="28"/>
          <w:szCs w:val="28"/>
          <w:rtl/>
          <w:lang w:bidi="ar-DZ"/>
        </w:rPr>
        <w:t>-</w:t>
      </w:r>
      <w:r w:rsidR="00124280">
        <w:rPr>
          <w:rFonts w:ascii="Simplified Arabic" w:hAnsi="Simplified Arabic" w:cs="Simplified Arabic" w:hint="cs"/>
          <w:b/>
          <w:bCs/>
          <w:sz w:val="28"/>
          <w:szCs w:val="28"/>
          <w:rtl/>
          <w:lang w:bidi="ar-DZ"/>
        </w:rPr>
        <w:t>1</w:t>
      </w:r>
      <w:r w:rsidR="00124280" w:rsidRPr="00562888">
        <w:rPr>
          <w:rFonts w:ascii="Simplified Arabic" w:hAnsi="Simplified Arabic" w:cs="Simplified Arabic" w:hint="cs"/>
          <w:b/>
          <w:bCs/>
          <w:sz w:val="28"/>
          <w:szCs w:val="28"/>
          <w:rtl/>
          <w:lang w:bidi="ar-DZ"/>
        </w:rPr>
        <w:t xml:space="preserve"> بيان عقد الزواج:</w:t>
      </w:r>
      <w:r w:rsidR="00124280">
        <w:rPr>
          <w:rFonts w:ascii="Simplified Arabic" w:hAnsi="Simplified Arabic" w:cs="Simplified Arabic" w:hint="cs"/>
          <w:b/>
          <w:bCs/>
          <w:sz w:val="28"/>
          <w:szCs w:val="28"/>
          <w:rtl/>
          <w:lang w:bidi="ar-DZ"/>
        </w:rPr>
        <w:t xml:space="preserve"> </w:t>
      </w:r>
      <w:r w:rsidR="00124280">
        <w:rPr>
          <w:rFonts w:ascii="Simplified Arabic" w:hAnsi="Simplified Arabic" w:cs="Simplified Arabic" w:hint="cs"/>
          <w:sz w:val="28"/>
          <w:szCs w:val="28"/>
          <w:rtl/>
          <w:lang w:bidi="ar-DZ"/>
        </w:rPr>
        <w:t xml:space="preserve">يجب على ضابط الحالة المدنية الذي قام بتحرير عقد الزواج أن يؤشر بالزواج على هامش وثيقة ميلاد الزوج بسجلات الحالة المدنية، ويقوم في نفس الوقت بإرسال بيان أو ملخص عن عقد الزواج إلى ضابط الحالة المدنية بالبلدية التي سجلت بسجلاتها وثيقة ميلاد الزوجة، لأن الزواج في مجتمعنا يبرم في الغالب بالبلدية التي يقيم بها الزوج. </w:t>
      </w:r>
    </w:p>
    <w:p w:rsidR="00124280" w:rsidRDefault="00124280" w:rsidP="00124280">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وإذا أبرم عقد الزواج أمام الموثق تعين عليه إرسال ملخص عنه في أجل ثلاثة أيام إلى ضابط الحالة المدنية لمكان ولادتهما لكي يقوم بنسخه في سجل عقود الزواج خلال مهلة 5 أيام من يوم تسليمه لهما الدفتر العائلي ويضع بيان الزواج على هامش عقد ميلاد كلا من الزوجين عملا بالمادة 72 الفقرة 2 من قانون الحالة المدنية.    </w:t>
      </w:r>
    </w:p>
    <w:p w:rsidR="00124280" w:rsidRDefault="000D234F" w:rsidP="00124280">
      <w:pPr>
        <w:bidi/>
        <w:ind w:hanging="58"/>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6</w:t>
      </w:r>
      <w:r w:rsidR="00124280">
        <w:rPr>
          <w:rFonts w:ascii="Simplified Arabic" w:hAnsi="Simplified Arabic" w:cs="Simplified Arabic" w:hint="cs"/>
          <w:b/>
          <w:bCs/>
          <w:sz w:val="28"/>
          <w:szCs w:val="28"/>
          <w:rtl/>
          <w:lang w:bidi="ar-DZ"/>
        </w:rPr>
        <w:t xml:space="preserve">-2- بيان حكم الطلاق: </w:t>
      </w:r>
      <w:r w:rsidR="00124280">
        <w:rPr>
          <w:rFonts w:ascii="Simplified Arabic" w:hAnsi="Simplified Arabic" w:cs="Simplified Arabic" w:hint="cs"/>
          <w:sz w:val="28"/>
          <w:szCs w:val="28"/>
          <w:rtl/>
          <w:lang w:bidi="ar-DZ"/>
        </w:rPr>
        <w:t xml:space="preserve">يتوجب على أمين ضبط قسم شؤون الأسرة بالمحكمة إرسال نسخة من حكم الطلاق أو على الأقل إرسال بيان أو ملخص عنه إلى ضابط الحالة المدنية ببلدية ولادة </w:t>
      </w:r>
      <w:r w:rsidR="00124280">
        <w:rPr>
          <w:rFonts w:ascii="Simplified Arabic" w:hAnsi="Simplified Arabic" w:cs="Simplified Arabic" w:hint="cs"/>
          <w:sz w:val="28"/>
          <w:szCs w:val="28"/>
          <w:rtl/>
          <w:lang w:bidi="ar-DZ"/>
        </w:rPr>
        <w:lastRenderedPageBreak/>
        <w:t>كلا من الزوجين، وكذلك إلى ضابط الحالة المدنية بالبلدية التي أبرم في دائرة اختصاصها عقد الزواج للتأشير بالطلاق على هامش وثيقتي ميلادهما وعقد زواجهما.</w:t>
      </w:r>
    </w:p>
    <w:p w:rsidR="00124280" w:rsidRDefault="00124280" w:rsidP="00124280">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5-</w:t>
      </w:r>
      <w:r w:rsidRPr="00972CD8">
        <w:rPr>
          <w:rFonts w:ascii="Simplified Arabic" w:hAnsi="Simplified Arabic" w:cs="Simplified Arabic" w:hint="cs"/>
          <w:b/>
          <w:bCs/>
          <w:sz w:val="28"/>
          <w:szCs w:val="28"/>
          <w:rtl/>
          <w:lang w:bidi="ar-DZ"/>
        </w:rPr>
        <w:t xml:space="preserve">3- بيان التصحيح أو التعديل أو الإلغاء: </w:t>
      </w:r>
      <w:r>
        <w:rPr>
          <w:rFonts w:ascii="Simplified Arabic" w:hAnsi="Simplified Arabic" w:cs="Simplified Arabic" w:hint="cs"/>
          <w:sz w:val="28"/>
          <w:szCs w:val="28"/>
          <w:rtl/>
          <w:lang w:bidi="ar-DZ"/>
        </w:rPr>
        <w:t xml:space="preserve">يجب على وكيل الجمهورية إرسال نسخة من الحكم أو الأمر بتصحيح أو تعديل أو إلغاء عقود الحالة المدنية عملا بأحكام المواد 46، 49، 55 من قانون الحالة المدنية إلى ضابط الحالة المدنية بالبلدية التي سجلت بسجلاتها الوثيقة المصححة أو المعدلة أو الملغاة، وكذا إلى كتابة ضبط المجلس القضائي لقيد بيانات الحكم أو الأمر على هامش الوثيقة الأصلية بالنسخة الثانية للسجل (وثيقة الميلاد، عقد الزواج، وثيقة الوفاة).  </w:t>
      </w:r>
    </w:p>
    <w:p w:rsidR="00124280" w:rsidRPr="00877427" w:rsidRDefault="00124280" w:rsidP="00124280">
      <w:pPr>
        <w:bidi/>
        <w:ind w:hanging="5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5-4</w:t>
      </w:r>
      <w:r w:rsidRPr="00BD18EA">
        <w:rPr>
          <w:rFonts w:ascii="Simplified Arabic" w:hAnsi="Simplified Arabic" w:cs="Simplified Arabic" w:hint="cs"/>
          <w:b/>
          <w:bCs/>
          <w:sz w:val="28"/>
          <w:szCs w:val="28"/>
          <w:rtl/>
          <w:lang w:bidi="ar-DZ"/>
        </w:rPr>
        <w:t>- بيان الوفاة: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إذا حدثت الوفاة في خارج البلدية التي سجلت فيها ولادة المتوفى، يتعين على ضابط الحالة المدنية للبلدية التي سجلت فيها الوفاة أن يرسل في أقرب الآجال بيان بالوفاة إلى ضابط الحالة المدنية للبلدية التي ولد بها المتوفى حتى يؤشر بذلك على هامش وثيقة ميلاده الأصلية المدونة بالسجل عملا بالمادة 81 الفقرة 1 من قانون الحالة المدنية المعدلة بقانون 14-08، ويرسل بدوره بيانا بالوفاة إلى كتابة ضبط المجلس القضائي للتأشير بذلك على النسخة الثانية من السجل الخاص بالولادات. </w:t>
      </w:r>
      <w:r w:rsidRPr="00BD18EA">
        <w:rPr>
          <w:rFonts w:ascii="Simplified Arabic" w:hAnsi="Simplified Arabic" w:cs="Simplified Arabic" w:hint="cs"/>
          <w:b/>
          <w:bCs/>
          <w:sz w:val="28"/>
          <w:szCs w:val="28"/>
          <w:rtl/>
          <w:lang w:bidi="ar-DZ"/>
        </w:rPr>
        <w:t xml:space="preserve"> </w:t>
      </w:r>
    </w:p>
    <w:p w:rsidR="00124280" w:rsidRPr="00080FBA" w:rsidRDefault="00124280" w:rsidP="00124280">
      <w:pPr>
        <w:bidi/>
        <w:ind w:firstLine="509"/>
        <w:jc w:val="both"/>
        <w:rPr>
          <w:rFonts w:ascii="Simplified Arabic" w:hAnsi="Simplified Arabic" w:cs="Simplified Arabic"/>
          <w:sz w:val="28"/>
          <w:szCs w:val="28"/>
          <w:rtl/>
          <w:lang w:bidi="ar-DZ"/>
        </w:rPr>
      </w:pPr>
    </w:p>
    <w:p w:rsidR="00124280" w:rsidRDefault="00124280" w:rsidP="00124280">
      <w:pPr>
        <w:rPr>
          <w:lang w:bidi="ar-DZ"/>
        </w:rPr>
      </w:pPr>
    </w:p>
    <w:p w:rsidR="00124280" w:rsidRPr="00124280" w:rsidRDefault="00124280" w:rsidP="00124280">
      <w:pPr>
        <w:bidi/>
        <w:ind w:left="-58"/>
        <w:jc w:val="both"/>
        <w:rPr>
          <w:rFonts w:ascii="Simplified Arabic" w:hAnsi="Simplified Arabic" w:cs="Simplified Arabic"/>
          <w:sz w:val="28"/>
          <w:szCs w:val="28"/>
          <w:rtl/>
          <w:lang w:bidi="ar-DZ"/>
        </w:rPr>
      </w:pPr>
    </w:p>
    <w:p w:rsidR="005B13F4" w:rsidRDefault="005B13F4" w:rsidP="005B13F4">
      <w:pPr>
        <w:bidi/>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
    <w:p w:rsidR="005B13F4" w:rsidRPr="00FE461B" w:rsidRDefault="005B13F4" w:rsidP="005B13F4">
      <w:pPr>
        <w:bidi/>
        <w:ind w:firstLine="509"/>
        <w:jc w:val="both"/>
        <w:rPr>
          <w:rFonts w:ascii="Simplified Arabic" w:hAnsi="Simplified Arabic" w:cs="Simplified Arabic"/>
          <w:b/>
          <w:bCs/>
          <w:sz w:val="28"/>
          <w:szCs w:val="28"/>
          <w:rtl/>
          <w:lang w:bidi="ar-DZ"/>
        </w:rPr>
      </w:pPr>
    </w:p>
    <w:p w:rsidR="005B13F4" w:rsidRDefault="005B13F4" w:rsidP="005B13F4">
      <w:pPr>
        <w:pStyle w:val="Paragraphedeliste"/>
        <w:bidi/>
        <w:spacing w:after="0"/>
        <w:ind w:left="-58"/>
        <w:jc w:val="both"/>
        <w:rPr>
          <w:rFonts w:ascii="Simplified Arabic" w:hAnsi="Simplified Arabic" w:cs="Simplified Arabic"/>
          <w:sz w:val="28"/>
          <w:szCs w:val="28"/>
          <w:rtl/>
          <w:lang w:bidi="ar-DZ"/>
        </w:rPr>
      </w:pPr>
    </w:p>
    <w:p w:rsidR="00E04085" w:rsidRDefault="00E04085" w:rsidP="00E04085">
      <w:pPr>
        <w:pStyle w:val="Paragraphedeliste"/>
        <w:bidi/>
        <w:spacing w:after="0"/>
        <w:ind w:left="-58"/>
        <w:jc w:val="both"/>
        <w:rPr>
          <w:rFonts w:ascii="Simplified Arabic" w:hAnsi="Simplified Arabic" w:cs="Simplified Arabic"/>
          <w:sz w:val="28"/>
          <w:szCs w:val="28"/>
          <w:rtl/>
          <w:lang w:bidi="ar-DZ"/>
        </w:rPr>
      </w:pPr>
    </w:p>
    <w:p w:rsidR="00E04085" w:rsidRDefault="00E04085" w:rsidP="00E04085">
      <w:pPr>
        <w:pStyle w:val="Paragraphedeliste"/>
        <w:bidi/>
        <w:spacing w:after="0"/>
        <w:ind w:left="-58"/>
        <w:jc w:val="both"/>
        <w:rPr>
          <w:rFonts w:ascii="Simplified Arabic" w:hAnsi="Simplified Arabic" w:cs="Simplified Arabic"/>
          <w:sz w:val="28"/>
          <w:szCs w:val="28"/>
          <w:lang w:bidi="ar-DZ"/>
        </w:rPr>
      </w:pPr>
    </w:p>
    <w:p w:rsidR="00E04085" w:rsidRDefault="00E04085" w:rsidP="00E04085"/>
    <w:p w:rsidR="00E04085" w:rsidRPr="005770F8" w:rsidRDefault="00E04085" w:rsidP="00E04085">
      <w:pPr>
        <w:pStyle w:val="Paragraphedeliste"/>
        <w:bidi/>
        <w:spacing w:after="0"/>
        <w:ind w:left="-58" w:firstLine="567"/>
        <w:jc w:val="both"/>
        <w:rPr>
          <w:rFonts w:ascii="Simplified Arabic" w:hAnsi="Simplified Arabic" w:cs="Simplified Arabic"/>
          <w:sz w:val="28"/>
          <w:szCs w:val="28"/>
          <w:rtl/>
          <w:lang w:bidi="ar-DZ"/>
        </w:rPr>
      </w:pPr>
    </w:p>
    <w:p w:rsidR="001C7454" w:rsidRDefault="001C7454" w:rsidP="001C7454">
      <w:pPr>
        <w:rPr>
          <w:lang w:bidi="ar-DZ"/>
        </w:rPr>
      </w:pPr>
    </w:p>
    <w:p w:rsidR="001C7454" w:rsidRPr="001C7454" w:rsidRDefault="001C7454" w:rsidP="001C7454">
      <w:pPr>
        <w:bidi/>
        <w:ind w:firstLine="509"/>
        <w:jc w:val="both"/>
        <w:rPr>
          <w:rFonts w:ascii="Simplified Arabic" w:hAnsi="Simplified Arabic" w:cs="Simplified Arabic"/>
          <w:b/>
          <w:bCs/>
          <w:sz w:val="28"/>
          <w:szCs w:val="28"/>
          <w:rtl/>
          <w:lang w:bidi="ar-DZ"/>
        </w:rPr>
      </w:pPr>
    </w:p>
    <w:p w:rsidR="007C17C3" w:rsidRPr="000B6CEA" w:rsidRDefault="007C17C3" w:rsidP="007C17C3">
      <w:pPr>
        <w:bidi/>
        <w:ind w:hanging="58"/>
        <w:jc w:val="both"/>
        <w:rPr>
          <w:rFonts w:ascii="Simplified Arabic" w:hAnsi="Simplified Arabic" w:cs="Simplified Arabic"/>
          <w:b/>
          <w:bCs/>
          <w:sz w:val="28"/>
          <w:szCs w:val="28"/>
          <w:rtl/>
          <w:lang w:bidi="ar-DZ"/>
        </w:rPr>
      </w:pPr>
    </w:p>
    <w:p w:rsidR="007C17C3" w:rsidRPr="00687C40" w:rsidRDefault="007C17C3" w:rsidP="007C17C3">
      <w:pPr>
        <w:rPr>
          <w:rFonts w:ascii="Simplified Arabic" w:hAnsi="Simplified Arabic" w:cs="Simplified Arabic"/>
          <w:sz w:val="28"/>
          <w:szCs w:val="28"/>
          <w:lang w:bidi="ar-DZ"/>
        </w:rPr>
      </w:pPr>
    </w:p>
    <w:p w:rsidR="007C17C3" w:rsidRPr="00080045"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tabs>
          <w:tab w:val="right" w:pos="2494"/>
        </w:tabs>
        <w:bidi/>
        <w:spacing w:before="240"/>
        <w:ind w:firstLine="509"/>
        <w:jc w:val="both"/>
        <w:rPr>
          <w:rFonts w:ascii="Simplified Arabic" w:hAnsi="Simplified Arabic" w:cs="Simplified Arabic"/>
          <w:sz w:val="28"/>
          <w:szCs w:val="28"/>
          <w:rtl/>
          <w:lang w:bidi="ar-DZ"/>
        </w:rPr>
      </w:pPr>
    </w:p>
    <w:p w:rsidR="007C17C3" w:rsidRDefault="007C17C3" w:rsidP="007C17C3">
      <w:pPr>
        <w:bidi/>
        <w:rPr>
          <w:lang w:bidi="ar-DZ"/>
        </w:rPr>
      </w:pPr>
    </w:p>
    <w:p w:rsidR="00BC1D49" w:rsidRDefault="00BC1D49"/>
    <w:sectPr w:rsidR="00BC1D49" w:rsidSect="00BC1D49">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D20" w:rsidRDefault="001E0D20" w:rsidP="007C17C3">
      <w:pPr>
        <w:spacing w:after="0" w:line="240" w:lineRule="auto"/>
      </w:pPr>
      <w:r>
        <w:separator/>
      </w:r>
    </w:p>
  </w:endnote>
  <w:endnote w:type="continuationSeparator" w:id="1">
    <w:p w:rsidR="001E0D20" w:rsidRDefault="001E0D20" w:rsidP="007C17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7576"/>
      <w:docPartObj>
        <w:docPartGallery w:val="Page Numbers (Bottom of Page)"/>
        <w:docPartUnique/>
      </w:docPartObj>
    </w:sdtPr>
    <w:sdtContent>
      <w:p w:rsidR="007C17C3" w:rsidRDefault="009F055F">
        <w:pPr>
          <w:pStyle w:val="Pieddepage"/>
          <w:jc w:val="center"/>
        </w:pPr>
        <w:fldSimple w:instr=" PAGE   \* MERGEFORMAT ">
          <w:r w:rsidR="000D234F">
            <w:rPr>
              <w:noProof/>
            </w:rPr>
            <w:t>49</w:t>
          </w:r>
        </w:fldSimple>
      </w:p>
    </w:sdtContent>
  </w:sdt>
  <w:p w:rsidR="007C17C3" w:rsidRDefault="007C17C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D20" w:rsidRDefault="001E0D20" w:rsidP="007C17C3">
      <w:pPr>
        <w:spacing w:after="0" w:line="240" w:lineRule="auto"/>
      </w:pPr>
      <w:r>
        <w:separator/>
      </w:r>
    </w:p>
  </w:footnote>
  <w:footnote w:type="continuationSeparator" w:id="1">
    <w:p w:rsidR="001E0D20" w:rsidRDefault="001E0D20" w:rsidP="007C17C3">
      <w:pPr>
        <w:spacing w:after="0" w:line="240" w:lineRule="auto"/>
      </w:pPr>
      <w:r>
        <w:continuationSeparator/>
      </w:r>
    </w:p>
  </w:footnote>
  <w:footnote w:id="2">
    <w:p w:rsidR="007C17C3" w:rsidRPr="00A35879" w:rsidRDefault="007C17C3" w:rsidP="007C17C3">
      <w:pPr>
        <w:pStyle w:val="Notedebasdepage"/>
        <w:bidi/>
        <w:jc w:val="both"/>
        <w:rPr>
          <w:rFonts w:ascii="Simplified Arabic" w:hAnsi="Simplified Arabic" w:cs="Simplified Arabic"/>
          <w:sz w:val="24"/>
          <w:szCs w:val="24"/>
          <w:rtl/>
          <w:lang w:bidi="ar-DZ"/>
        </w:rPr>
      </w:pPr>
      <w:r w:rsidRPr="00A35879">
        <w:rPr>
          <w:rStyle w:val="Appelnotedebasdep"/>
          <w:rFonts w:ascii="Simplified Arabic" w:hAnsi="Simplified Arabic" w:cs="Simplified Arabic"/>
          <w:sz w:val="24"/>
          <w:szCs w:val="24"/>
          <w:rtl/>
          <w:lang w:bidi="ar-DZ"/>
        </w:rPr>
        <w:t>1</w:t>
      </w:r>
      <w:r w:rsidRPr="00A3587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الطاهر بريك، مجموعة النصوص التشريعية والتنظيمية المتعلقة بالحالة المدنية، دار الهدى، الجزائر، ص04.</w:t>
      </w:r>
    </w:p>
  </w:footnote>
  <w:footnote w:id="3">
    <w:p w:rsidR="007C17C3" w:rsidRPr="005851A0" w:rsidRDefault="007C17C3" w:rsidP="007C17C3">
      <w:pPr>
        <w:pStyle w:val="Notedebasdepage"/>
        <w:bidi/>
        <w:jc w:val="both"/>
        <w:rPr>
          <w:rFonts w:ascii="Simplified Arabic" w:hAnsi="Simplified Arabic" w:cs="Simplified Arabic"/>
          <w:sz w:val="24"/>
          <w:szCs w:val="24"/>
          <w:rtl/>
          <w:lang w:bidi="ar-DZ"/>
        </w:rPr>
      </w:pPr>
      <w:r w:rsidRPr="00CA3733">
        <w:rPr>
          <w:rStyle w:val="Appelnotedebasdep"/>
          <w:rFonts w:ascii="Simplified Arabic" w:hAnsi="Simplified Arabic" w:cs="Simplified Arabic"/>
          <w:sz w:val="24"/>
          <w:szCs w:val="24"/>
          <w:vertAlign w:val="baseline"/>
        </w:rPr>
        <w:footnoteRef/>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عبد العزيز سعد</w:t>
      </w:r>
      <w:r>
        <w:rPr>
          <w:rFonts w:ascii="Simplified Arabic" w:hAnsi="Simplified Arabic" w:cs="Simplified Arabic" w:hint="cs"/>
          <w:sz w:val="24"/>
          <w:szCs w:val="24"/>
          <w:rtl/>
          <w:lang w:bidi="ar-DZ"/>
        </w:rPr>
        <w:t>، ن</w:t>
      </w:r>
      <w:r w:rsidRPr="005851A0">
        <w:rPr>
          <w:rFonts w:ascii="Simplified Arabic" w:hAnsi="Simplified Arabic" w:cs="Simplified Arabic"/>
          <w:sz w:val="24"/>
          <w:szCs w:val="24"/>
          <w:rtl/>
          <w:lang w:bidi="ar-DZ"/>
        </w:rPr>
        <w:t>ظام الحالة المدنية في الجزائر، الطبعة الثانية</w:t>
      </w:r>
      <w:r>
        <w:rPr>
          <w:rFonts w:ascii="Simplified Arabic" w:hAnsi="Simplified Arabic" w:cs="Simplified Arabic" w:hint="cs"/>
          <w:sz w:val="24"/>
          <w:szCs w:val="24"/>
          <w:rtl/>
          <w:lang w:bidi="ar-DZ"/>
        </w:rPr>
        <w:t xml:space="preserve">، </w:t>
      </w:r>
      <w:r w:rsidRPr="005851A0">
        <w:rPr>
          <w:rFonts w:ascii="Simplified Arabic" w:hAnsi="Simplified Arabic" w:cs="Simplified Arabic"/>
          <w:sz w:val="24"/>
          <w:szCs w:val="24"/>
          <w:rtl/>
          <w:lang w:bidi="ar-DZ"/>
        </w:rPr>
        <w:t>دا</w:t>
      </w:r>
      <w:r>
        <w:rPr>
          <w:rFonts w:ascii="Simplified Arabic" w:hAnsi="Simplified Arabic" w:cs="Simplified Arabic"/>
          <w:sz w:val="24"/>
          <w:szCs w:val="24"/>
          <w:rtl/>
          <w:lang w:bidi="ar-DZ"/>
        </w:rPr>
        <w:t>ر هومة للطباعة والنشر والتوزيع</w:t>
      </w:r>
      <w:r w:rsidRPr="005851A0">
        <w:rPr>
          <w:rFonts w:ascii="Simplified Arabic" w:hAnsi="Simplified Arabic" w:cs="Simplified Arabic"/>
          <w:sz w:val="24"/>
          <w:szCs w:val="24"/>
          <w:rtl/>
          <w:lang w:bidi="ar-DZ"/>
        </w:rPr>
        <w:t>، الجزائر، 1995، ص19.</w:t>
      </w:r>
    </w:p>
  </w:footnote>
  <w:footnote w:id="4">
    <w:p w:rsidR="007C17C3" w:rsidRPr="005851A0" w:rsidRDefault="007C17C3" w:rsidP="007C17C3">
      <w:pPr>
        <w:pStyle w:val="Notedebasdepage"/>
        <w:bidi/>
        <w:jc w:val="both"/>
        <w:rPr>
          <w:rFonts w:ascii="Simplified Arabic" w:hAnsi="Simplified Arabic" w:cs="Simplified Arabic"/>
          <w:sz w:val="24"/>
          <w:szCs w:val="24"/>
          <w:rtl/>
          <w:lang w:bidi="ar-DZ"/>
        </w:rPr>
      </w:pPr>
      <w:r w:rsidRPr="00CA373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المرجع نفسه.</w:t>
      </w:r>
    </w:p>
  </w:footnote>
  <w:footnote w:id="5">
    <w:p w:rsidR="007C17C3" w:rsidRPr="005851A0" w:rsidRDefault="007C17C3" w:rsidP="007C17C3">
      <w:pPr>
        <w:pStyle w:val="Notedebasdepage"/>
        <w:bidi/>
        <w:jc w:val="both"/>
        <w:rPr>
          <w:rFonts w:ascii="Simplified Arabic" w:hAnsi="Simplified Arabic" w:cs="Simplified Arabic"/>
          <w:sz w:val="24"/>
          <w:szCs w:val="24"/>
          <w:rtl/>
          <w:lang w:bidi="ar-DZ"/>
        </w:rPr>
      </w:pPr>
      <w:r w:rsidRPr="00CA373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xml:space="preserve">-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عدد 47.</w:t>
      </w:r>
    </w:p>
  </w:footnote>
  <w:footnote w:id="6">
    <w:p w:rsidR="007C17C3" w:rsidRPr="005851A0" w:rsidRDefault="007C17C3" w:rsidP="007C17C3">
      <w:pPr>
        <w:bidi/>
        <w:spacing w:after="0" w:line="240" w:lineRule="auto"/>
        <w:jc w:val="both"/>
        <w:rPr>
          <w:rFonts w:ascii="Simplified Arabic" w:hAnsi="Simplified Arabic" w:cs="Simplified Arabic"/>
          <w:sz w:val="24"/>
          <w:szCs w:val="24"/>
          <w:rtl/>
          <w:lang w:bidi="ar-DZ"/>
        </w:rPr>
      </w:pPr>
      <w:r w:rsidRPr="00CA373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xml:space="preserve">-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عدد 47.</w:t>
      </w:r>
    </w:p>
  </w:footnote>
  <w:footnote w:id="7">
    <w:p w:rsidR="007C17C3" w:rsidRPr="005851A0" w:rsidRDefault="007C17C3" w:rsidP="007C17C3">
      <w:pPr>
        <w:bidi/>
        <w:spacing w:after="0" w:line="240" w:lineRule="auto"/>
        <w:jc w:val="both"/>
        <w:rPr>
          <w:rFonts w:ascii="Simplified Arabic" w:hAnsi="Simplified Arabic" w:cs="Simplified Arabic"/>
          <w:sz w:val="24"/>
          <w:szCs w:val="24"/>
          <w:rtl/>
          <w:lang w:bidi="ar-DZ"/>
        </w:rPr>
      </w:pPr>
      <w:r w:rsidRPr="00CA3733">
        <w:rPr>
          <w:rStyle w:val="Appelnotedebasdep"/>
          <w:rFonts w:ascii="Simplified Arabic" w:hAnsi="Simplified Arabic" w:cs="Simplified Arabic"/>
          <w:sz w:val="24"/>
          <w:szCs w:val="24"/>
          <w:vertAlign w:val="baseline"/>
        </w:rPr>
        <w:footnoteRef/>
      </w:r>
      <w:r w:rsidRPr="00CA3733">
        <w:rPr>
          <w:rFonts w:ascii="Simplified Arabic" w:hAnsi="Simplified Arabic" w:cs="Simplified Arabic"/>
          <w:sz w:val="24"/>
          <w:szCs w:val="24"/>
        </w:rPr>
        <w:t xml:space="preserve"> </w:t>
      </w:r>
      <w:r>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5851A0">
        <w:rPr>
          <w:rFonts w:ascii="Simplified Arabic" w:hAnsi="Simplified Arabic" w:cs="Simplified Arabic"/>
          <w:sz w:val="24"/>
          <w:szCs w:val="24"/>
          <w:rtl/>
          <w:lang w:bidi="ar-DZ"/>
        </w:rPr>
        <w:t xml:space="preserve">المعدل والمتمم بالمرسوم التنفيذي رقم 92-24 المؤرخ في 13/01/1992،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 xml:space="preserve">عدد 05، ثم بالمرسوم التنفيذي رقم 20-223 المؤرخ في 8 أوت 2020،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عدد 47.</w:t>
      </w:r>
    </w:p>
  </w:footnote>
  <w:footnote w:id="8">
    <w:p w:rsidR="007C17C3" w:rsidRPr="005851A0" w:rsidRDefault="007C17C3" w:rsidP="007C17C3">
      <w:pPr>
        <w:pStyle w:val="Notedebasdepage"/>
        <w:bidi/>
        <w:jc w:val="both"/>
        <w:rPr>
          <w:rFonts w:ascii="Simplified Arabic" w:hAnsi="Simplified Arabic" w:cs="Simplified Arabic"/>
          <w:sz w:val="24"/>
          <w:szCs w:val="24"/>
          <w:rtl/>
          <w:lang w:bidi="ar-DZ"/>
        </w:rPr>
      </w:pPr>
      <w:r w:rsidRPr="00CA373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جريدة رسمية، </w:t>
      </w:r>
      <w:r w:rsidRPr="005851A0">
        <w:rPr>
          <w:rFonts w:ascii="Simplified Arabic" w:hAnsi="Simplified Arabic" w:cs="Simplified Arabic"/>
          <w:sz w:val="24"/>
          <w:szCs w:val="24"/>
          <w:rtl/>
          <w:lang w:bidi="ar-DZ"/>
        </w:rPr>
        <w:t>عدد...</w:t>
      </w:r>
    </w:p>
  </w:footnote>
  <w:footnote w:id="9">
    <w:p w:rsidR="007C17C3" w:rsidRPr="005851A0" w:rsidRDefault="007C17C3" w:rsidP="007C17C3">
      <w:pPr>
        <w:bidi/>
        <w:spacing w:after="0" w:line="240" w:lineRule="auto"/>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xml:space="preserve">-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 xml:space="preserve">عدد 19. </w:t>
      </w:r>
    </w:p>
  </w:footnote>
  <w:footnote w:id="10">
    <w:p w:rsidR="007C17C3" w:rsidRPr="005851A0" w:rsidRDefault="007C17C3" w:rsidP="007C17C3">
      <w:pPr>
        <w:bidi/>
        <w:spacing w:after="0" w:line="240" w:lineRule="auto"/>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321773">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المرسوم رقم 92-24 المعدل والمتم</w:t>
      </w:r>
      <w:r>
        <w:rPr>
          <w:rFonts w:ascii="Simplified Arabic" w:hAnsi="Simplified Arabic" w:cs="Simplified Arabic"/>
          <w:sz w:val="24"/>
          <w:szCs w:val="24"/>
          <w:rtl/>
          <w:lang w:bidi="ar-DZ"/>
        </w:rPr>
        <w:t>م بالمرسوم التنفيذي رقم 20-223</w:t>
      </w:r>
      <w:r>
        <w:rPr>
          <w:rFonts w:ascii="Simplified Arabic" w:hAnsi="Simplified Arabic" w:cs="Simplified Arabic" w:hint="cs"/>
          <w:sz w:val="24"/>
          <w:szCs w:val="24"/>
          <w:rtl/>
          <w:lang w:bidi="ar-DZ"/>
        </w:rPr>
        <w:t xml:space="preserve">، </w:t>
      </w:r>
      <w:r w:rsidRPr="005851A0">
        <w:rPr>
          <w:rFonts w:ascii="Simplified Arabic" w:hAnsi="Simplified Arabic" w:cs="Simplified Arabic"/>
          <w:sz w:val="24"/>
          <w:szCs w:val="24"/>
          <w:rtl/>
          <w:lang w:bidi="ar-DZ"/>
        </w:rPr>
        <w:t>المصدر السابق.</w:t>
      </w:r>
    </w:p>
  </w:footnote>
  <w:footnote w:id="11">
    <w:p w:rsidR="007C17C3" w:rsidRPr="005851A0" w:rsidRDefault="007C17C3" w:rsidP="007C17C3">
      <w:pPr>
        <w:bidi/>
        <w:spacing w:after="0" w:line="240" w:lineRule="auto"/>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عدد49، ص03.</w:t>
      </w:r>
    </w:p>
  </w:footnote>
  <w:footnote w:id="12">
    <w:p w:rsidR="007C17C3" w:rsidRPr="005851A0" w:rsidRDefault="007C17C3" w:rsidP="007C17C3">
      <w:pPr>
        <w:bidi/>
        <w:spacing w:after="0" w:line="240" w:lineRule="auto"/>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321773">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جريدة رسمية، </w:t>
      </w:r>
      <w:r>
        <w:rPr>
          <w:rFonts w:ascii="Simplified Arabic" w:hAnsi="Simplified Arabic" w:cs="Simplified Arabic" w:hint="cs"/>
          <w:sz w:val="24"/>
          <w:szCs w:val="24"/>
          <w:rtl/>
          <w:lang w:bidi="ar-DZ"/>
        </w:rPr>
        <w:t>ال</w:t>
      </w:r>
      <w:r w:rsidRPr="005851A0">
        <w:rPr>
          <w:rFonts w:ascii="Simplified Arabic" w:hAnsi="Simplified Arabic" w:cs="Simplified Arabic"/>
          <w:sz w:val="24"/>
          <w:szCs w:val="24"/>
          <w:rtl/>
          <w:lang w:bidi="ar-DZ"/>
        </w:rPr>
        <w:t xml:space="preserve">عدد 02، الصادر في 11 يناير 2017، ص09. </w:t>
      </w:r>
    </w:p>
  </w:footnote>
  <w:footnote w:id="13">
    <w:p w:rsidR="007C17C3" w:rsidRPr="005851A0" w:rsidRDefault="007C17C3" w:rsidP="007C17C3">
      <w:pPr>
        <w:pStyle w:val="Notedebasdepage"/>
        <w:bidi/>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تنص المادة 38 مكرر الفقرة 1 المضافة بالقانون 17-03 على أنه" يمكن تقديم طلبات تعويض وإبطال وتصحيح وتعديل وتسجيل عقود الحالة المدنية المنصوص عليها في هذا الأمر، وطلبات تصحيح الأوامر والأحكام القضائية الصادرة بشأنها أو إرسالها بالطريق الإلكتروني وفقا للكيفيات المحددة في التشريع الساري المفعول والأحكام المنصوص عليها في هذا الأمر".</w:t>
      </w:r>
    </w:p>
  </w:footnote>
  <w:footnote w:id="14">
    <w:p w:rsidR="007C17C3" w:rsidRPr="005851A0" w:rsidRDefault="007C17C3" w:rsidP="007C17C3">
      <w:pPr>
        <w:pStyle w:val="Notedebasdepage"/>
        <w:bidi/>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321773">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تنص المادة 52 مكرر من قانون الحالة المدنية المضافة بالقانون</w:t>
      </w:r>
      <w:r>
        <w:rPr>
          <w:rFonts w:ascii="Simplified Arabic" w:hAnsi="Simplified Arabic" w:cs="Simplified Arabic" w:hint="cs"/>
          <w:sz w:val="24"/>
          <w:szCs w:val="24"/>
          <w:rtl/>
          <w:lang w:bidi="ar-DZ"/>
        </w:rPr>
        <w:t xml:space="preserve"> رقم</w:t>
      </w:r>
      <w:r w:rsidRPr="005851A0">
        <w:rPr>
          <w:rFonts w:ascii="Simplified Arabic" w:hAnsi="Simplified Arabic" w:cs="Simplified Arabic"/>
          <w:sz w:val="24"/>
          <w:szCs w:val="24"/>
          <w:rtl/>
          <w:lang w:bidi="ar-DZ"/>
        </w:rPr>
        <w:t xml:space="preserve"> 17-03 على أنه" يقوم وكيل الجمهورية بتنفيذ مقررات وأوامر تصحيح عقود الحالة المدنية بإعطاء التعليمات إلى ضابط الحالة المدنية التابعين لدائرة اختصاصه، ويخطر النيابة العامة التي تعمل على تسجيلها. </w:t>
      </w:r>
    </w:p>
    <w:p w:rsidR="007C17C3" w:rsidRPr="005851A0" w:rsidRDefault="007C17C3" w:rsidP="007C17C3">
      <w:pPr>
        <w:pStyle w:val="Notedebasdepage"/>
        <w:bidi/>
        <w:jc w:val="both"/>
        <w:rPr>
          <w:rFonts w:ascii="Simplified Arabic" w:hAnsi="Simplified Arabic" w:cs="Simplified Arabic"/>
          <w:sz w:val="24"/>
          <w:szCs w:val="24"/>
          <w:rtl/>
          <w:lang w:bidi="ar-DZ"/>
        </w:rPr>
      </w:pPr>
      <w:r w:rsidRPr="005851A0">
        <w:rPr>
          <w:rFonts w:ascii="Simplified Arabic" w:hAnsi="Simplified Arabic" w:cs="Simplified Arabic"/>
          <w:sz w:val="24"/>
          <w:szCs w:val="24"/>
          <w:rtl/>
          <w:lang w:bidi="ar-DZ"/>
        </w:rPr>
        <w:t>وبالنسبة للعقود المحررة أو المسجلة خارج دائرة اختصاصه، يقوم بإخطار وكيل الجمهورية المختص إقليميا للقيام بتنفيذها وفقا للكيفيات المحددة في الفقرة الأولى من هذه المادة".</w:t>
      </w:r>
    </w:p>
  </w:footnote>
  <w:footnote w:id="15">
    <w:p w:rsidR="007C17C3" w:rsidRPr="005851A0" w:rsidRDefault="007C17C3" w:rsidP="007C17C3">
      <w:pPr>
        <w:pStyle w:val="Notedebasdepage"/>
        <w:bidi/>
        <w:jc w:val="both"/>
        <w:rPr>
          <w:rFonts w:ascii="Simplified Arabic" w:hAnsi="Simplified Arabic" w:cs="Simplified Arabic"/>
          <w:sz w:val="24"/>
          <w:szCs w:val="24"/>
          <w:rtl/>
          <w:lang w:bidi="ar-DZ"/>
        </w:rPr>
      </w:pPr>
      <w:r w:rsidRPr="00321773">
        <w:rPr>
          <w:rStyle w:val="Appelnotedebasdep"/>
          <w:rFonts w:ascii="Simplified Arabic" w:hAnsi="Simplified Arabic" w:cs="Simplified Arabic"/>
          <w:sz w:val="24"/>
          <w:szCs w:val="24"/>
          <w:vertAlign w:val="baseline"/>
        </w:rPr>
        <w:footnoteRef/>
      </w:r>
      <w:r w:rsidRPr="005851A0">
        <w:rPr>
          <w:rFonts w:ascii="Simplified Arabic" w:hAnsi="Simplified Arabic" w:cs="Simplified Arabic"/>
          <w:sz w:val="24"/>
          <w:szCs w:val="24"/>
        </w:rPr>
        <w:t xml:space="preserve"> </w:t>
      </w:r>
      <w:r w:rsidRPr="005851A0">
        <w:rPr>
          <w:rFonts w:ascii="Simplified Arabic" w:hAnsi="Simplified Arabic" w:cs="Simplified Arabic"/>
          <w:sz w:val="24"/>
          <w:szCs w:val="24"/>
          <w:rtl/>
          <w:lang w:bidi="ar-DZ"/>
        </w:rPr>
        <w:t>- "ترفع العريضة من قبل الطالب إلى وكيل الجمهورية بطلب مكتوب على ورق عادي أو إلكترونيا، مباشرة أو عبر ضابط الحالة المدنية للبلدية".</w:t>
      </w:r>
    </w:p>
  </w:footnote>
  <w:footnote w:id="16">
    <w:p w:rsidR="007C17C3" w:rsidRPr="00ED637B" w:rsidRDefault="007C17C3" w:rsidP="007C17C3">
      <w:pPr>
        <w:pStyle w:val="Notedebasdepage"/>
        <w:bidi/>
        <w:jc w:val="both"/>
        <w:rPr>
          <w:rFonts w:ascii="Simplified Arabic" w:hAnsi="Simplified Arabic" w:cs="Simplified Arabic"/>
          <w:sz w:val="24"/>
          <w:szCs w:val="24"/>
          <w:rtl/>
          <w:lang w:bidi="ar-DZ"/>
        </w:rPr>
      </w:pPr>
      <w:r w:rsidRPr="00450232">
        <w:rPr>
          <w:rStyle w:val="Appelnotedebasdep"/>
          <w:rFonts w:ascii="Simplified Arabic" w:hAnsi="Simplified Arabic" w:cs="Simplified Arabic"/>
          <w:sz w:val="24"/>
          <w:szCs w:val="24"/>
          <w:vertAlign w:val="baseline"/>
        </w:rPr>
        <w:footnoteRef/>
      </w:r>
      <w:r w:rsidRPr="00ED637B">
        <w:rPr>
          <w:rFonts w:ascii="Simplified Arabic" w:hAnsi="Simplified Arabic" w:cs="Simplified Arabic"/>
          <w:sz w:val="24"/>
          <w:szCs w:val="24"/>
        </w:rPr>
        <w:t xml:space="preserve"> </w:t>
      </w:r>
      <w:r w:rsidRPr="00ED637B">
        <w:rPr>
          <w:rFonts w:ascii="Simplified Arabic" w:hAnsi="Simplified Arabic" w:cs="Simplified Arabic"/>
          <w:sz w:val="24"/>
          <w:szCs w:val="24"/>
          <w:rtl/>
          <w:lang w:bidi="ar-DZ"/>
        </w:rPr>
        <w:t>- المادة 47 الفقرة 1 من القانون 17-03</w:t>
      </w:r>
      <w:r>
        <w:rPr>
          <w:rFonts w:ascii="Simplified Arabic" w:hAnsi="Simplified Arabic" w:cs="Simplified Arabic" w:hint="cs"/>
          <w:sz w:val="24"/>
          <w:szCs w:val="24"/>
          <w:rtl/>
          <w:lang w:bidi="ar-DZ"/>
        </w:rPr>
        <w:t>، المصدر سابق.</w:t>
      </w:r>
    </w:p>
  </w:footnote>
  <w:footnote w:id="17">
    <w:p w:rsidR="007C17C3" w:rsidRPr="00ED637B" w:rsidRDefault="007C17C3" w:rsidP="007C17C3">
      <w:pPr>
        <w:pStyle w:val="Notedebasdepage"/>
        <w:bidi/>
        <w:jc w:val="both"/>
        <w:rPr>
          <w:rFonts w:ascii="Simplified Arabic" w:hAnsi="Simplified Arabic" w:cs="Simplified Arabic"/>
          <w:sz w:val="24"/>
          <w:szCs w:val="24"/>
          <w:rtl/>
          <w:lang w:bidi="ar-DZ"/>
        </w:rPr>
      </w:pPr>
      <w:r w:rsidRPr="00450232">
        <w:rPr>
          <w:rStyle w:val="Appelnotedebasdep"/>
          <w:rFonts w:ascii="Simplified Arabic" w:hAnsi="Simplified Arabic" w:cs="Simplified Arabic"/>
          <w:sz w:val="24"/>
          <w:szCs w:val="24"/>
          <w:vertAlign w:val="baseline"/>
        </w:rPr>
        <w:footnoteRef/>
      </w:r>
      <w:r w:rsidRPr="00450232">
        <w:rPr>
          <w:rFonts w:ascii="Simplified Arabic" w:hAnsi="Simplified Arabic" w:cs="Simplified Arabic"/>
          <w:sz w:val="24"/>
          <w:szCs w:val="24"/>
        </w:rPr>
        <w:t xml:space="preserve"> </w:t>
      </w:r>
      <w:r w:rsidRPr="00ED637B">
        <w:rPr>
          <w:rFonts w:ascii="Simplified Arabic" w:hAnsi="Simplified Arabic" w:cs="Simplified Arabic"/>
          <w:sz w:val="24"/>
          <w:szCs w:val="24"/>
          <w:rtl/>
        </w:rPr>
        <w:t xml:space="preserve">- المادة 49 الفقرة 1 </w:t>
      </w:r>
      <w:r>
        <w:rPr>
          <w:rFonts w:ascii="Simplified Arabic" w:hAnsi="Simplified Arabic" w:cs="Simplified Arabic" w:hint="cs"/>
          <w:sz w:val="24"/>
          <w:szCs w:val="24"/>
          <w:rtl/>
        </w:rPr>
        <w:t>من قانون 17-03، المصدر نفسه.</w:t>
      </w:r>
    </w:p>
  </w:footnote>
  <w:footnote w:id="18">
    <w:p w:rsidR="007C17C3" w:rsidRPr="00ED637B" w:rsidRDefault="007C17C3" w:rsidP="007C17C3">
      <w:pPr>
        <w:pStyle w:val="Notedebasdepage"/>
        <w:bidi/>
        <w:jc w:val="both"/>
        <w:rPr>
          <w:rFonts w:ascii="Simplified Arabic" w:hAnsi="Simplified Arabic" w:cs="Simplified Arabic"/>
          <w:sz w:val="24"/>
          <w:szCs w:val="24"/>
          <w:rtl/>
          <w:lang w:bidi="ar-DZ"/>
        </w:rPr>
      </w:pPr>
      <w:r w:rsidRPr="00450232">
        <w:rPr>
          <w:rStyle w:val="Appelnotedebasdep"/>
          <w:rFonts w:ascii="Simplified Arabic" w:hAnsi="Simplified Arabic" w:cs="Simplified Arabic"/>
          <w:sz w:val="24"/>
          <w:szCs w:val="24"/>
          <w:vertAlign w:val="baseline"/>
        </w:rPr>
        <w:footnoteRef/>
      </w:r>
      <w:r w:rsidRPr="00ED637B">
        <w:rPr>
          <w:rFonts w:ascii="Simplified Arabic" w:hAnsi="Simplified Arabic" w:cs="Simplified Arabic"/>
          <w:sz w:val="24"/>
          <w:szCs w:val="24"/>
        </w:rPr>
        <w:t xml:space="preserve"> </w:t>
      </w:r>
      <w:r>
        <w:rPr>
          <w:rFonts w:ascii="Simplified Arabic" w:hAnsi="Simplified Arabic" w:cs="Simplified Arabic"/>
          <w:sz w:val="24"/>
          <w:szCs w:val="24"/>
          <w:rtl/>
          <w:lang w:bidi="ar-DZ"/>
        </w:rPr>
        <w:t>- المادة 51 من</w:t>
      </w:r>
      <w:r>
        <w:rPr>
          <w:rFonts w:ascii="Simplified Arabic" w:hAnsi="Simplified Arabic" w:cs="Simplified Arabic" w:hint="cs"/>
          <w:sz w:val="24"/>
          <w:szCs w:val="24"/>
          <w:rtl/>
          <w:lang w:bidi="ar-DZ"/>
        </w:rPr>
        <w:t xml:space="preserve"> القانون 17-03، المصدر نفسه.</w:t>
      </w:r>
    </w:p>
  </w:footnote>
  <w:footnote w:id="19">
    <w:p w:rsidR="007C17C3" w:rsidRPr="00ED637B" w:rsidRDefault="007C17C3" w:rsidP="007C17C3">
      <w:pPr>
        <w:pStyle w:val="Notedebasdepage"/>
        <w:bidi/>
        <w:jc w:val="both"/>
        <w:rPr>
          <w:rFonts w:ascii="Simplified Arabic" w:hAnsi="Simplified Arabic" w:cs="Simplified Arabic"/>
          <w:sz w:val="24"/>
          <w:szCs w:val="24"/>
          <w:rtl/>
          <w:lang w:bidi="ar-DZ"/>
        </w:rPr>
      </w:pPr>
      <w:r w:rsidRPr="00151BB0">
        <w:rPr>
          <w:rStyle w:val="Appelnotedebasdep"/>
          <w:rFonts w:ascii="Simplified Arabic" w:hAnsi="Simplified Arabic" w:cs="Simplified Arabic"/>
          <w:sz w:val="24"/>
          <w:szCs w:val="24"/>
          <w:vertAlign w:val="baseline"/>
        </w:rPr>
        <w:footnoteRef/>
      </w:r>
      <w:r w:rsidRPr="00151BB0">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 xml:space="preserve">- </w:t>
      </w:r>
      <w:r w:rsidRPr="00ED637B">
        <w:rPr>
          <w:rFonts w:ascii="Simplified Arabic" w:hAnsi="Simplified Arabic" w:cs="Simplified Arabic"/>
          <w:sz w:val="24"/>
          <w:szCs w:val="24"/>
          <w:rtl/>
          <w:lang w:bidi="ar-DZ"/>
        </w:rPr>
        <w:t xml:space="preserve">المادة 25 الفقرة </w:t>
      </w:r>
      <w:r>
        <w:rPr>
          <w:rFonts w:ascii="Simplified Arabic" w:hAnsi="Simplified Arabic" w:cs="Simplified Arabic" w:hint="cs"/>
          <w:sz w:val="24"/>
          <w:szCs w:val="24"/>
          <w:rtl/>
          <w:lang w:bidi="ar-DZ"/>
        </w:rPr>
        <w:t>1</w:t>
      </w:r>
      <w:r w:rsidRPr="00ED637B">
        <w:rPr>
          <w:rFonts w:ascii="Simplified Arabic" w:hAnsi="Simplified Arabic" w:cs="Simplified Arabic"/>
          <w:sz w:val="24"/>
          <w:szCs w:val="24"/>
          <w:rtl/>
          <w:lang w:bidi="ar-DZ"/>
        </w:rPr>
        <w:t xml:space="preserve"> من </w:t>
      </w:r>
      <w:r>
        <w:rPr>
          <w:rFonts w:ascii="Simplified Arabic" w:hAnsi="Simplified Arabic" w:cs="Simplified Arabic" w:hint="cs"/>
          <w:sz w:val="24"/>
          <w:szCs w:val="24"/>
          <w:rtl/>
          <w:lang w:bidi="ar-DZ"/>
        </w:rPr>
        <w:t xml:space="preserve">الأمر رقم 75-58 المؤرخ في 26 سبتمبر 1975 المتضمن </w:t>
      </w:r>
      <w:r>
        <w:rPr>
          <w:rFonts w:ascii="Simplified Arabic" w:hAnsi="Simplified Arabic" w:cs="Simplified Arabic"/>
          <w:sz w:val="24"/>
          <w:szCs w:val="24"/>
          <w:rtl/>
          <w:lang w:bidi="ar-DZ"/>
        </w:rPr>
        <w:t>القانون المدني</w:t>
      </w:r>
      <w:r>
        <w:rPr>
          <w:rFonts w:ascii="Simplified Arabic" w:hAnsi="Simplified Arabic" w:cs="Simplified Arabic" w:hint="cs"/>
          <w:sz w:val="24"/>
          <w:szCs w:val="24"/>
          <w:rtl/>
          <w:lang w:bidi="ar-DZ"/>
        </w:rPr>
        <w:t>، جريدة رسمية، العدد 78، المعدل والمتمم.</w:t>
      </w:r>
    </w:p>
  </w:footnote>
  <w:footnote w:id="20">
    <w:p w:rsidR="007C17C3" w:rsidRPr="00FD47CD" w:rsidRDefault="007C17C3" w:rsidP="007C17C3">
      <w:pPr>
        <w:pStyle w:val="Notedebasdepage"/>
        <w:bidi/>
        <w:jc w:val="both"/>
        <w:rPr>
          <w:rFonts w:ascii="Simplified Arabic" w:hAnsi="Simplified Arabic" w:cs="Simplified Arabic"/>
          <w:sz w:val="24"/>
          <w:szCs w:val="24"/>
          <w:rtl/>
          <w:lang w:bidi="ar-DZ"/>
        </w:rPr>
      </w:pPr>
      <w:r w:rsidRPr="00FD47CD">
        <w:rPr>
          <w:rStyle w:val="Appelnotedebasdep"/>
          <w:rFonts w:ascii="Simplified Arabic" w:hAnsi="Simplified Arabic" w:cs="Simplified Arabic"/>
          <w:sz w:val="24"/>
          <w:szCs w:val="24"/>
        </w:rPr>
        <w:footnoteRef/>
      </w:r>
      <w:r w:rsidRPr="00FD47CD">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 xml:space="preserve">- </w:t>
      </w:r>
      <w:r w:rsidRPr="00FD47CD">
        <w:rPr>
          <w:rFonts w:ascii="Simplified Arabic" w:hAnsi="Simplified Arabic" w:cs="Simplified Arabic"/>
          <w:sz w:val="24"/>
          <w:szCs w:val="24"/>
          <w:rtl/>
          <w:lang w:bidi="ar-DZ"/>
        </w:rPr>
        <w:t xml:space="preserve">المادة 158 الفقرة 1 من </w:t>
      </w:r>
      <w:r>
        <w:rPr>
          <w:rFonts w:ascii="Simplified Arabic" w:hAnsi="Simplified Arabic" w:cs="Simplified Arabic" w:hint="cs"/>
          <w:sz w:val="24"/>
          <w:szCs w:val="24"/>
          <w:rtl/>
          <w:lang w:bidi="ar-DZ"/>
        </w:rPr>
        <w:t>ال</w:t>
      </w:r>
      <w:r w:rsidRPr="00FD47CD">
        <w:rPr>
          <w:rFonts w:ascii="Simplified Arabic" w:hAnsi="Simplified Arabic" w:cs="Simplified Arabic"/>
          <w:sz w:val="24"/>
          <w:szCs w:val="24"/>
          <w:rtl/>
          <w:lang w:bidi="ar-DZ"/>
        </w:rPr>
        <w:t xml:space="preserve">أمر رقم 66-156 </w:t>
      </w:r>
      <w:r>
        <w:rPr>
          <w:rFonts w:ascii="Simplified Arabic" w:hAnsi="Simplified Arabic" w:cs="Simplified Arabic" w:hint="cs"/>
          <w:sz w:val="24"/>
          <w:szCs w:val="24"/>
          <w:rtl/>
          <w:lang w:bidi="ar-DZ"/>
        </w:rPr>
        <w:t>ال</w:t>
      </w:r>
      <w:r w:rsidRPr="00FD47CD">
        <w:rPr>
          <w:rFonts w:ascii="Simplified Arabic" w:hAnsi="Simplified Arabic" w:cs="Simplified Arabic"/>
          <w:sz w:val="24"/>
          <w:szCs w:val="24"/>
          <w:rtl/>
          <w:lang w:bidi="ar-DZ"/>
        </w:rPr>
        <w:t>مؤرخ ف</w:t>
      </w:r>
      <w:r>
        <w:rPr>
          <w:rFonts w:ascii="Simplified Arabic" w:hAnsi="Simplified Arabic" w:cs="Simplified Arabic" w:hint="cs"/>
          <w:sz w:val="24"/>
          <w:szCs w:val="24"/>
          <w:rtl/>
          <w:lang w:bidi="ar-DZ"/>
        </w:rPr>
        <w:t>ي 8 يونيو سنة 1966 يتضمن قانون العقوبات، المعدل والمتمم.</w:t>
      </w:r>
    </w:p>
  </w:footnote>
  <w:footnote w:id="21">
    <w:p w:rsidR="007C17C3" w:rsidRPr="00FD47CD" w:rsidRDefault="007C17C3" w:rsidP="007C17C3">
      <w:pPr>
        <w:pStyle w:val="Notedebasdepage"/>
        <w:bidi/>
        <w:jc w:val="both"/>
        <w:rPr>
          <w:rFonts w:ascii="Simplified Arabic" w:hAnsi="Simplified Arabic" w:cs="Simplified Arabic"/>
          <w:sz w:val="24"/>
          <w:szCs w:val="24"/>
          <w:rtl/>
          <w:lang w:bidi="ar-DZ"/>
        </w:rPr>
      </w:pPr>
      <w:r w:rsidRPr="00FD47CD">
        <w:rPr>
          <w:rStyle w:val="Appelnotedebasdep"/>
          <w:rFonts w:ascii="Simplified Arabic" w:hAnsi="Simplified Arabic" w:cs="Simplified Arabic"/>
          <w:sz w:val="24"/>
          <w:szCs w:val="24"/>
        </w:rPr>
        <w:footnoteRef/>
      </w:r>
      <w:r w:rsidRPr="00FD47CD">
        <w:rPr>
          <w:rFonts w:ascii="Simplified Arabic" w:hAnsi="Simplified Arabic" w:cs="Simplified Arabic"/>
          <w:sz w:val="24"/>
          <w:szCs w:val="24"/>
        </w:rPr>
        <w:t xml:space="preserve"> </w:t>
      </w:r>
      <w:r w:rsidRPr="00FD47CD">
        <w:rPr>
          <w:rFonts w:ascii="Simplified Arabic" w:hAnsi="Simplified Arabic" w:cs="Simplified Arabic"/>
          <w:sz w:val="24"/>
          <w:szCs w:val="24"/>
          <w:rtl/>
          <w:lang w:bidi="ar-DZ"/>
        </w:rPr>
        <w:t>- المادة 158 الفقرة 2 من نفس الأمر.</w:t>
      </w:r>
    </w:p>
  </w:footnote>
  <w:footnote w:id="22">
    <w:p w:rsidR="007C17C3" w:rsidRPr="007E421F" w:rsidRDefault="007C17C3" w:rsidP="007C17C3">
      <w:pPr>
        <w:pStyle w:val="Notedebasdepage"/>
        <w:bidi/>
        <w:jc w:val="both"/>
        <w:rPr>
          <w:rFonts w:ascii="Simplified Arabic" w:hAnsi="Simplified Arabic" w:cs="Simplified Arabic"/>
          <w:sz w:val="24"/>
          <w:szCs w:val="24"/>
          <w:rtl/>
          <w:lang w:bidi="ar-DZ"/>
        </w:rPr>
      </w:pPr>
      <w:r w:rsidRPr="002C53D2">
        <w:rPr>
          <w:rStyle w:val="Appelnotedebasdep"/>
          <w:rFonts w:ascii="Simplified Arabic" w:hAnsi="Simplified Arabic" w:cs="Simplified Arabic"/>
          <w:sz w:val="24"/>
          <w:szCs w:val="24"/>
          <w:vertAlign w:val="baseline"/>
        </w:rPr>
        <w:footnoteRef/>
      </w:r>
      <w:r w:rsidRPr="00ED637B">
        <w:rPr>
          <w:rFonts w:ascii="Simplified Arabic" w:hAnsi="Simplified Arabic" w:cs="Simplified Arabic"/>
          <w:sz w:val="24"/>
          <w:szCs w:val="24"/>
          <w:rtl/>
          <w:lang w:bidi="ar-DZ"/>
        </w:rPr>
        <w:t xml:space="preserve"> المادة 6 من الأمر رقم 70-86 </w:t>
      </w:r>
      <w:r>
        <w:rPr>
          <w:rFonts w:ascii="Simplified Arabic" w:hAnsi="Simplified Arabic" w:cs="Simplified Arabic" w:hint="cs"/>
          <w:sz w:val="24"/>
          <w:szCs w:val="24"/>
          <w:rtl/>
          <w:lang w:bidi="ar-DZ"/>
        </w:rPr>
        <w:t>ال</w:t>
      </w:r>
      <w:r w:rsidRPr="00ED637B">
        <w:rPr>
          <w:rFonts w:ascii="Simplified Arabic" w:hAnsi="Simplified Arabic" w:cs="Simplified Arabic"/>
          <w:sz w:val="24"/>
          <w:szCs w:val="24"/>
          <w:rtl/>
          <w:lang w:bidi="ar-DZ"/>
        </w:rPr>
        <w:t>مؤرخ في 15 ديسمبر 1970 يتضمن</w:t>
      </w:r>
      <w:r>
        <w:rPr>
          <w:rFonts w:ascii="Simplified Arabic" w:hAnsi="Simplified Arabic" w:cs="Simplified Arabic"/>
          <w:sz w:val="24"/>
          <w:szCs w:val="24"/>
          <w:rtl/>
          <w:lang w:bidi="ar-DZ"/>
        </w:rPr>
        <w:t xml:space="preserve"> قانون الجنسية، جريدة رسمية، </w:t>
      </w:r>
      <w:r>
        <w:rPr>
          <w:rFonts w:ascii="Simplified Arabic" w:hAnsi="Simplified Arabic" w:cs="Simplified Arabic" w:hint="cs"/>
          <w:sz w:val="24"/>
          <w:szCs w:val="24"/>
          <w:rtl/>
          <w:lang w:bidi="ar-DZ"/>
        </w:rPr>
        <w:t>ال</w:t>
      </w:r>
      <w:r w:rsidRPr="00ED637B">
        <w:rPr>
          <w:rFonts w:ascii="Simplified Arabic" w:hAnsi="Simplified Arabic" w:cs="Simplified Arabic"/>
          <w:sz w:val="24"/>
          <w:szCs w:val="24"/>
          <w:rtl/>
          <w:lang w:bidi="ar-DZ"/>
        </w:rPr>
        <w:t xml:space="preserve">عدد 105، </w:t>
      </w:r>
      <w:r>
        <w:rPr>
          <w:rFonts w:ascii="Simplified Arabic" w:hAnsi="Simplified Arabic" w:cs="Simplified Arabic" w:hint="cs"/>
          <w:sz w:val="24"/>
          <w:szCs w:val="24"/>
          <w:rtl/>
          <w:lang w:bidi="ar-DZ"/>
        </w:rPr>
        <w:t>ال</w:t>
      </w:r>
      <w:r>
        <w:rPr>
          <w:rFonts w:ascii="Simplified Arabic" w:hAnsi="Simplified Arabic" w:cs="Simplified Arabic"/>
          <w:sz w:val="24"/>
          <w:szCs w:val="24"/>
          <w:rtl/>
          <w:lang w:bidi="ar-DZ"/>
        </w:rPr>
        <w:t>صادر في</w:t>
      </w:r>
      <w:r>
        <w:rPr>
          <w:rFonts w:ascii="Simplified Arabic" w:hAnsi="Simplified Arabic" w:cs="Simplified Arabic" w:hint="cs"/>
          <w:sz w:val="24"/>
          <w:szCs w:val="24"/>
          <w:rtl/>
          <w:lang w:bidi="ar-DZ"/>
        </w:rPr>
        <w:t xml:space="preserve"> 18 ديسمبر 1970، </w:t>
      </w:r>
      <w:r w:rsidRPr="00ED637B">
        <w:rPr>
          <w:rFonts w:ascii="Simplified Arabic" w:hAnsi="Simplified Arabic" w:cs="Simplified Arabic"/>
          <w:sz w:val="24"/>
          <w:szCs w:val="24"/>
          <w:rtl/>
          <w:lang w:bidi="ar-DZ"/>
        </w:rPr>
        <w:t>المعدل والمتمم بالأمر رقم 05-01 المؤرخ ف</w:t>
      </w:r>
      <w:r>
        <w:rPr>
          <w:rFonts w:ascii="Simplified Arabic" w:hAnsi="Simplified Arabic" w:cs="Simplified Arabic"/>
          <w:sz w:val="24"/>
          <w:szCs w:val="24"/>
          <w:rtl/>
          <w:lang w:bidi="ar-DZ"/>
        </w:rPr>
        <w:t xml:space="preserve">ي 27 أفريل 2005، </w:t>
      </w:r>
      <w:r w:rsidRPr="007E421F">
        <w:rPr>
          <w:rFonts w:ascii="Simplified Arabic" w:hAnsi="Simplified Arabic" w:cs="Simplified Arabic"/>
          <w:sz w:val="24"/>
          <w:szCs w:val="24"/>
          <w:rtl/>
          <w:lang w:bidi="ar-DZ"/>
        </w:rPr>
        <w:t>جريدة رسمية، العدد 15.</w:t>
      </w:r>
    </w:p>
  </w:footnote>
  <w:footnote w:id="23">
    <w:p w:rsidR="007C17C3" w:rsidRPr="00465366" w:rsidRDefault="007C17C3" w:rsidP="007C17C3">
      <w:pPr>
        <w:pStyle w:val="Notedebasdepage"/>
        <w:bidi/>
        <w:rPr>
          <w:rtl/>
          <w:lang w:bidi="ar-DZ"/>
        </w:rPr>
      </w:pPr>
      <w:r w:rsidRPr="007E421F">
        <w:rPr>
          <w:rStyle w:val="Appelnotedebasdep"/>
          <w:rFonts w:ascii="Simplified Arabic" w:hAnsi="Simplified Arabic" w:cs="Simplified Arabic"/>
          <w:sz w:val="24"/>
          <w:szCs w:val="24"/>
        </w:rPr>
        <w:footnoteRef/>
      </w:r>
      <w:r w:rsidRPr="007E421F">
        <w:rPr>
          <w:rFonts w:ascii="Simplified Arabic" w:hAnsi="Simplified Arabic" w:cs="Simplified Arabic"/>
          <w:sz w:val="24"/>
          <w:szCs w:val="24"/>
        </w:rPr>
        <w:t xml:space="preserve"> </w:t>
      </w:r>
      <w:r w:rsidRPr="007E421F">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الق</w:t>
      </w:r>
      <w:r w:rsidRPr="007E421F">
        <w:rPr>
          <w:rFonts w:ascii="Simplified Arabic" w:hAnsi="Simplified Arabic" w:cs="Simplified Arabic"/>
          <w:sz w:val="24"/>
          <w:szCs w:val="24"/>
          <w:rtl/>
          <w:lang w:bidi="ar-DZ"/>
        </w:rPr>
        <w:t>انون رقم 11-10 المؤرخ في 22 يوليو 2011 المتضمن قانون البلدية، جريدة رسمية، العدد 37.</w:t>
      </w:r>
    </w:p>
  </w:footnote>
  <w:footnote w:id="24">
    <w:p w:rsidR="007C17C3" w:rsidRPr="00382C00" w:rsidRDefault="007C17C3" w:rsidP="007C17C3">
      <w:pPr>
        <w:pStyle w:val="Notedebasdepage"/>
        <w:bidi/>
        <w:jc w:val="both"/>
        <w:rPr>
          <w:rFonts w:ascii="Simplified Arabic" w:hAnsi="Simplified Arabic" w:cs="Simplified Arabic"/>
          <w:sz w:val="24"/>
          <w:szCs w:val="24"/>
          <w:rtl/>
          <w:lang w:bidi="ar-DZ"/>
        </w:rPr>
      </w:pPr>
      <w:r w:rsidRPr="00382C00">
        <w:rPr>
          <w:rStyle w:val="Appelnotedebasdep"/>
          <w:rFonts w:ascii="Simplified Arabic" w:hAnsi="Simplified Arabic" w:cs="Simplified Arabic"/>
          <w:sz w:val="24"/>
          <w:szCs w:val="24"/>
        </w:rPr>
        <w:footnoteRef/>
      </w:r>
      <w:r w:rsidRPr="00382C00">
        <w:rPr>
          <w:rFonts w:ascii="Simplified Arabic" w:hAnsi="Simplified Arabic" w:cs="Simplified Arabic"/>
          <w:sz w:val="24"/>
          <w:szCs w:val="24"/>
        </w:rPr>
        <w:t xml:space="preserve"> </w:t>
      </w:r>
      <w:r w:rsidRPr="00382C00">
        <w:rPr>
          <w:rFonts w:ascii="Simplified Arabic" w:hAnsi="Simplified Arabic" w:cs="Simplified Arabic"/>
          <w:sz w:val="24"/>
          <w:szCs w:val="24"/>
          <w:rtl/>
          <w:lang w:bidi="ar-DZ"/>
        </w:rPr>
        <w:t>- راجع المادة 324 من القانون المدني التي تعرف العقد الرسمي</w:t>
      </w:r>
      <w:r>
        <w:rPr>
          <w:rFonts w:ascii="Simplified Arabic" w:hAnsi="Simplified Arabic" w:cs="Simplified Arabic" w:hint="cs"/>
          <w:sz w:val="24"/>
          <w:szCs w:val="24"/>
          <w:rtl/>
          <w:lang w:bidi="ar-DZ"/>
        </w:rPr>
        <w:t xml:space="preserve"> بأنه "عقد يثبت فيه موظف أو ضابط عمومي أو شخص مكلف بخدمة عامة ما تم لديه أو ما تلقاه من ذوي الشأن وذلك طبقا للأشكال القانونية وفي حدود سلطته واختصاصه". </w:t>
      </w:r>
    </w:p>
  </w:footnote>
  <w:footnote w:id="25">
    <w:p w:rsidR="007C17C3" w:rsidRPr="00EF29DD" w:rsidRDefault="007C17C3" w:rsidP="007C17C3">
      <w:pPr>
        <w:pStyle w:val="Notedebasdepage"/>
        <w:bidi/>
        <w:jc w:val="both"/>
        <w:rPr>
          <w:rtl/>
          <w:lang w:bidi="ar-DZ"/>
        </w:rPr>
      </w:pPr>
    </w:p>
  </w:footnote>
  <w:footnote w:id="26">
    <w:p w:rsidR="007C17C3" w:rsidRPr="007B7EBD" w:rsidRDefault="007C17C3" w:rsidP="007C17C3">
      <w:pPr>
        <w:pStyle w:val="Notedebasdepage"/>
        <w:bidi/>
        <w:jc w:val="both"/>
        <w:rPr>
          <w:rFonts w:ascii="Simplified Arabic" w:hAnsi="Simplified Arabic" w:cs="Simplified Arabic"/>
          <w:sz w:val="24"/>
          <w:szCs w:val="24"/>
          <w:rtl/>
          <w:lang w:bidi="ar-DZ"/>
        </w:rPr>
      </w:pPr>
      <w:r w:rsidRPr="007B7EBD">
        <w:rPr>
          <w:rStyle w:val="Appelnotedebasdep"/>
          <w:rFonts w:ascii="Simplified Arabic" w:hAnsi="Simplified Arabic" w:cs="Simplified Arabic"/>
          <w:sz w:val="24"/>
          <w:szCs w:val="24"/>
        </w:rPr>
        <w:footnoteRef/>
      </w:r>
      <w:r w:rsidRPr="007B7EBD">
        <w:rPr>
          <w:rFonts w:ascii="Simplified Arabic" w:hAnsi="Simplified Arabic" w:cs="Simplified Arabic"/>
          <w:sz w:val="24"/>
          <w:szCs w:val="24"/>
        </w:rPr>
        <w:t xml:space="preserve"> </w:t>
      </w:r>
      <w:r w:rsidRPr="007B7EBD">
        <w:rPr>
          <w:rFonts w:ascii="Simplified Arabic" w:hAnsi="Simplified Arabic" w:cs="Simplified Arabic"/>
          <w:sz w:val="24"/>
          <w:szCs w:val="24"/>
          <w:rtl/>
          <w:lang w:bidi="ar-DZ"/>
        </w:rPr>
        <w:t xml:space="preserve"> راجع المادة 86 الفقرة 1 من القانون 11-10 المتعلق بالبلدية، المصدر السابق. </w:t>
      </w:r>
    </w:p>
    <w:p w:rsidR="007C17C3" w:rsidRPr="007B7EBD" w:rsidRDefault="007C17C3" w:rsidP="007C17C3">
      <w:pPr>
        <w:pStyle w:val="Notedebasdepage"/>
        <w:bidi/>
        <w:rPr>
          <w:rFonts w:ascii="Simplified Arabic" w:hAnsi="Simplified Arabic" w:cs="Simplified Arabic"/>
          <w:sz w:val="24"/>
          <w:szCs w:val="24"/>
          <w:rtl/>
          <w:lang w:bidi="ar-DZ"/>
        </w:rPr>
      </w:pPr>
    </w:p>
  </w:footnote>
  <w:footnote w:id="27">
    <w:p w:rsidR="007C17C3" w:rsidRPr="005A08CC" w:rsidRDefault="007C17C3" w:rsidP="007C17C3">
      <w:pPr>
        <w:pStyle w:val="Notedebasdepage"/>
        <w:bidi/>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xml:space="preserve">- المادة 2 الفقرة 2 من </w:t>
      </w:r>
      <w:r>
        <w:rPr>
          <w:rFonts w:ascii="Simplified Arabic" w:hAnsi="Simplified Arabic" w:cs="Simplified Arabic" w:hint="cs"/>
          <w:sz w:val="24"/>
          <w:szCs w:val="24"/>
          <w:rtl/>
          <w:lang w:bidi="ar-DZ"/>
        </w:rPr>
        <w:t>الأمر</w:t>
      </w:r>
      <w:r w:rsidRPr="005A08CC">
        <w:rPr>
          <w:rFonts w:ascii="Simplified Arabic" w:hAnsi="Simplified Arabic" w:cs="Simplified Arabic"/>
          <w:sz w:val="24"/>
          <w:szCs w:val="24"/>
          <w:rtl/>
          <w:lang w:bidi="ar-DZ"/>
        </w:rPr>
        <w:t xml:space="preserve"> 70-20 المتعلق بالحالة المدنية،</w:t>
      </w:r>
      <w:r>
        <w:rPr>
          <w:rFonts w:ascii="Simplified Arabic" w:hAnsi="Simplified Arabic" w:cs="Simplified Arabic" w:hint="cs"/>
          <w:sz w:val="24"/>
          <w:szCs w:val="24"/>
          <w:rtl/>
          <w:lang w:bidi="ar-DZ"/>
        </w:rPr>
        <w:t xml:space="preserve"> المصدر السابق.</w:t>
      </w:r>
    </w:p>
  </w:footnote>
  <w:footnote w:id="28">
    <w:p w:rsidR="007C17C3" w:rsidRPr="005A08CC" w:rsidRDefault="007C17C3" w:rsidP="007C17C3">
      <w:pPr>
        <w:pStyle w:val="Notedebasdepage"/>
        <w:bidi/>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"يرسل القرار المتضمن تفويض الإمضاء إلى الوالي وإلى النائب العام المختص إقليميا".</w:t>
      </w:r>
    </w:p>
  </w:footnote>
  <w:footnote w:id="29">
    <w:p w:rsidR="007C17C3" w:rsidRPr="005A08CC" w:rsidRDefault="007C17C3" w:rsidP="007C17C3">
      <w:pPr>
        <w:pStyle w:val="Notedebasdepage"/>
        <w:bidi/>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xml:space="preserve">- المادة 2 الفقرة 3 من </w:t>
      </w:r>
      <w:r>
        <w:rPr>
          <w:rFonts w:ascii="Simplified Arabic" w:hAnsi="Simplified Arabic" w:cs="Simplified Arabic" w:hint="cs"/>
          <w:sz w:val="24"/>
          <w:szCs w:val="24"/>
          <w:rtl/>
          <w:lang w:bidi="ar-DZ"/>
        </w:rPr>
        <w:t>الأمر</w:t>
      </w:r>
      <w:r>
        <w:rPr>
          <w:rFonts w:ascii="Simplified Arabic" w:hAnsi="Simplified Arabic" w:cs="Simplified Arabic"/>
          <w:sz w:val="24"/>
          <w:szCs w:val="24"/>
          <w:rtl/>
          <w:lang w:bidi="ar-DZ"/>
        </w:rPr>
        <w:t xml:space="preserve"> 70-20 المتعلق بالحالة المدينة</w:t>
      </w:r>
      <w:r>
        <w:rPr>
          <w:rFonts w:ascii="Simplified Arabic" w:hAnsi="Simplified Arabic" w:cs="Simplified Arabic" w:hint="cs"/>
          <w:sz w:val="24"/>
          <w:szCs w:val="24"/>
          <w:rtl/>
          <w:lang w:bidi="ar-DZ"/>
        </w:rPr>
        <w:t>، المصدر السابق.</w:t>
      </w:r>
    </w:p>
  </w:footnote>
  <w:footnote w:id="30">
    <w:p w:rsidR="007C17C3" w:rsidRPr="005A08CC" w:rsidRDefault="007C17C3" w:rsidP="007C17C3">
      <w:pPr>
        <w:pStyle w:val="Notedebasdepage"/>
        <w:bidi/>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المادة 2 الفقرة 4 م</w:t>
      </w:r>
      <w:r>
        <w:rPr>
          <w:rFonts w:ascii="Simplified Arabic" w:hAnsi="Simplified Arabic" w:cs="Simplified Arabic"/>
          <w:sz w:val="24"/>
          <w:szCs w:val="24"/>
          <w:rtl/>
          <w:lang w:bidi="ar-DZ"/>
        </w:rPr>
        <w:t>ن</w:t>
      </w:r>
      <w:r>
        <w:rPr>
          <w:rFonts w:ascii="Simplified Arabic" w:hAnsi="Simplified Arabic" w:cs="Simplified Arabic" w:hint="cs"/>
          <w:sz w:val="24"/>
          <w:szCs w:val="24"/>
          <w:rtl/>
          <w:lang w:bidi="ar-DZ"/>
        </w:rPr>
        <w:t xml:space="preserve"> الأمر</w:t>
      </w:r>
      <w:r>
        <w:rPr>
          <w:rFonts w:ascii="Simplified Arabic" w:hAnsi="Simplified Arabic" w:cs="Simplified Arabic"/>
          <w:sz w:val="24"/>
          <w:szCs w:val="24"/>
          <w:rtl/>
          <w:lang w:bidi="ar-DZ"/>
        </w:rPr>
        <w:t xml:space="preserve"> 70-20 المتعلق بالحالة المدنية</w:t>
      </w:r>
      <w:r>
        <w:rPr>
          <w:rFonts w:ascii="Simplified Arabic" w:hAnsi="Simplified Arabic" w:cs="Simplified Arabic" w:hint="cs"/>
          <w:sz w:val="24"/>
          <w:szCs w:val="24"/>
          <w:rtl/>
          <w:lang w:bidi="ar-DZ"/>
        </w:rPr>
        <w:t>، المصدر نفسه.</w:t>
      </w:r>
    </w:p>
  </w:footnote>
  <w:footnote w:id="31">
    <w:p w:rsidR="007C17C3" w:rsidRPr="005A08CC" w:rsidRDefault="007C17C3" w:rsidP="007C17C3">
      <w:pPr>
        <w:pStyle w:val="Notedebasdepage"/>
        <w:bidi/>
        <w:jc w:val="both"/>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xml:space="preserve"> راجع المادة 104 الفقرة 1 من </w:t>
      </w:r>
      <w:r>
        <w:rPr>
          <w:rFonts w:ascii="Simplified Arabic" w:hAnsi="Simplified Arabic" w:cs="Simplified Arabic" w:hint="cs"/>
          <w:sz w:val="24"/>
          <w:szCs w:val="24"/>
          <w:rtl/>
          <w:lang w:bidi="ar-DZ"/>
        </w:rPr>
        <w:t>الأمر</w:t>
      </w:r>
      <w:r>
        <w:rPr>
          <w:rFonts w:ascii="Simplified Arabic" w:hAnsi="Simplified Arabic" w:cs="Simplified Arabic"/>
          <w:sz w:val="24"/>
          <w:szCs w:val="24"/>
          <w:rtl/>
          <w:lang w:bidi="ar-DZ"/>
        </w:rPr>
        <w:t xml:space="preserve"> 70-20 المتعلق بالحالة المدنية</w:t>
      </w:r>
      <w:r>
        <w:rPr>
          <w:rFonts w:ascii="Simplified Arabic" w:hAnsi="Simplified Arabic" w:cs="Simplified Arabic" w:hint="cs"/>
          <w:sz w:val="24"/>
          <w:szCs w:val="24"/>
          <w:rtl/>
          <w:lang w:bidi="ar-DZ"/>
        </w:rPr>
        <w:t>، المصدر السابق.</w:t>
      </w:r>
    </w:p>
  </w:footnote>
  <w:footnote w:id="32">
    <w:p w:rsidR="007C17C3" w:rsidRPr="005A08CC" w:rsidRDefault="007C17C3" w:rsidP="007C17C3">
      <w:pPr>
        <w:pStyle w:val="Notedebasdepage"/>
        <w:bidi/>
        <w:jc w:val="both"/>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xml:space="preserve">- المادة 104 الفقرة 2 من </w:t>
      </w:r>
      <w:r>
        <w:rPr>
          <w:rFonts w:ascii="Simplified Arabic" w:hAnsi="Simplified Arabic" w:cs="Simplified Arabic" w:hint="cs"/>
          <w:sz w:val="24"/>
          <w:szCs w:val="24"/>
          <w:rtl/>
          <w:lang w:bidi="ar-DZ"/>
        </w:rPr>
        <w:t>الأمر</w:t>
      </w:r>
      <w:r>
        <w:rPr>
          <w:rFonts w:ascii="Simplified Arabic" w:hAnsi="Simplified Arabic" w:cs="Simplified Arabic"/>
          <w:sz w:val="24"/>
          <w:szCs w:val="24"/>
          <w:rtl/>
          <w:lang w:bidi="ar-DZ"/>
        </w:rPr>
        <w:t xml:space="preserve"> 70-20 المتعلق بالحالة المدنية</w:t>
      </w:r>
      <w:r>
        <w:rPr>
          <w:rFonts w:ascii="Simplified Arabic" w:hAnsi="Simplified Arabic" w:cs="Simplified Arabic" w:hint="cs"/>
          <w:sz w:val="24"/>
          <w:szCs w:val="24"/>
          <w:rtl/>
          <w:lang w:bidi="ar-DZ"/>
        </w:rPr>
        <w:t>، المصدر نفسه.</w:t>
      </w:r>
    </w:p>
  </w:footnote>
  <w:footnote w:id="33">
    <w:p w:rsidR="007C17C3" w:rsidRPr="005A08CC" w:rsidRDefault="007C17C3" w:rsidP="007C17C3">
      <w:pPr>
        <w:pStyle w:val="Notedebasdepage"/>
        <w:bidi/>
        <w:jc w:val="both"/>
        <w:rPr>
          <w:rFonts w:ascii="Simplified Arabic" w:hAnsi="Simplified Arabic" w:cs="Simplified Arabic"/>
          <w:sz w:val="24"/>
          <w:szCs w:val="24"/>
          <w:rtl/>
          <w:lang w:bidi="ar-DZ"/>
        </w:rPr>
      </w:pPr>
      <w:r w:rsidRPr="005A08CC">
        <w:rPr>
          <w:rStyle w:val="Appelnotedebasdep"/>
          <w:rFonts w:ascii="Simplified Arabic" w:hAnsi="Simplified Arabic" w:cs="Simplified Arabic"/>
          <w:sz w:val="24"/>
          <w:szCs w:val="24"/>
        </w:rPr>
        <w:footnoteRef/>
      </w:r>
      <w:r w:rsidRPr="005A08CC">
        <w:rPr>
          <w:rFonts w:ascii="Simplified Arabic" w:hAnsi="Simplified Arabic" w:cs="Simplified Arabic"/>
          <w:sz w:val="24"/>
          <w:szCs w:val="24"/>
        </w:rPr>
        <w:t xml:space="preserve"> </w:t>
      </w:r>
      <w:r w:rsidRPr="005A08CC">
        <w:rPr>
          <w:rFonts w:ascii="Simplified Arabic" w:hAnsi="Simplified Arabic" w:cs="Simplified Arabic"/>
          <w:sz w:val="24"/>
          <w:szCs w:val="24"/>
          <w:rtl/>
          <w:lang w:bidi="ar-DZ"/>
        </w:rPr>
        <w:t xml:space="preserve">- المادة 105 الفقرة 1 من </w:t>
      </w:r>
      <w:r>
        <w:rPr>
          <w:rFonts w:ascii="Simplified Arabic" w:hAnsi="Simplified Arabic" w:cs="Simplified Arabic" w:hint="cs"/>
          <w:sz w:val="24"/>
          <w:szCs w:val="24"/>
          <w:rtl/>
          <w:lang w:bidi="ar-DZ"/>
        </w:rPr>
        <w:t>الأمر</w:t>
      </w:r>
      <w:r w:rsidRPr="005A08CC">
        <w:rPr>
          <w:rFonts w:ascii="Simplified Arabic" w:hAnsi="Simplified Arabic" w:cs="Simplified Arabic"/>
          <w:sz w:val="24"/>
          <w:szCs w:val="24"/>
          <w:rtl/>
          <w:lang w:bidi="ar-DZ"/>
        </w:rPr>
        <w:t xml:space="preserve"> 70-20 المتعلق بالحالة المدنية</w:t>
      </w:r>
      <w:r>
        <w:rPr>
          <w:rFonts w:ascii="Simplified Arabic" w:hAnsi="Simplified Arabic" w:cs="Simplified Arabic" w:hint="cs"/>
          <w:sz w:val="24"/>
          <w:szCs w:val="24"/>
          <w:rtl/>
          <w:lang w:bidi="ar-DZ"/>
        </w:rPr>
        <w:t>، المصدر نفسه.</w:t>
      </w:r>
    </w:p>
  </w:footnote>
  <w:footnote w:id="34">
    <w:p w:rsidR="007C17C3" w:rsidRPr="00EB51C8" w:rsidRDefault="007C17C3" w:rsidP="007C17C3">
      <w:pPr>
        <w:pStyle w:val="Notedebasdepage"/>
        <w:bidi/>
        <w:jc w:val="both"/>
        <w:rPr>
          <w:rFonts w:ascii="Simplified Arabic" w:hAnsi="Simplified Arabic" w:cs="Simplified Arabic"/>
          <w:sz w:val="24"/>
          <w:szCs w:val="24"/>
          <w:rtl/>
          <w:lang w:bidi="ar-DZ"/>
        </w:rPr>
      </w:pPr>
      <w:r w:rsidRPr="00EB51C8">
        <w:rPr>
          <w:rStyle w:val="Appelnotedebasdep"/>
          <w:rFonts w:ascii="Simplified Arabic" w:hAnsi="Simplified Arabic" w:cs="Simplified Arabic"/>
          <w:sz w:val="24"/>
          <w:szCs w:val="24"/>
        </w:rPr>
        <w:footnoteRef/>
      </w:r>
      <w:r w:rsidRPr="00EB51C8">
        <w:rPr>
          <w:rFonts w:ascii="Simplified Arabic" w:hAnsi="Simplified Arabic" w:cs="Simplified Arabic"/>
          <w:sz w:val="24"/>
          <w:szCs w:val="24"/>
        </w:rPr>
        <w:t xml:space="preserve"> </w:t>
      </w:r>
      <w:r w:rsidRPr="00EB51C8">
        <w:rPr>
          <w:rFonts w:ascii="Simplified Arabic" w:hAnsi="Simplified Arabic" w:cs="Simplified Arabic"/>
          <w:sz w:val="24"/>
          <w:szCs w:val="24"/>
          <w:rtl/>
          <w:lang w:bidi="ar-DZ"/>
        </w:rPr>
        <w:t>- الم</w:t>
      </w:r>
      <w:r>
        <w:rPr>
          <w:rFonts w:ascii="Simplified Arabic" w:hAnsi="Simplified Arabic" w:cs="Simplified Arabic"/>
          <w:sz w:val="24"/>
          <w:szCs w:val="24"/>
          <w:rtl/>
          <w:lang w:bidi="ar-DZ"/>
        </w:rPr>
        <w:t>ادة 105 الفقرة 2 من</w:t>
      </w:r>
      <w:r w:rsidRPr="0064164E">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الأمر</w:t>
      </w:r>
      <w:r w:rsidRPr="005A08CC">
        <w:rPr>
          <w:rFonts w:ascii="Simplified Arabic" w:hAnsi="Simplified Arabic" w:cs="Simplified Arabic"/>
          <w:sz w:val="24"/>
          <w:szCs w:val="24"/>
          <w:rtl/>
          <w:lang w:bidi="ar-DZ"/>
        </w:rPr>
        <w:t xml:space="preserve"> 70-20 المتعلق بالحالة المدنية</w:t>
      </w:r>
      <w:r>
        <w:rPr>
          <w:rFonts w:ascii="Simplified Arabic" w:hAnsi="Simplified Arabic" w:cs="Simplified Arabic" w:hint="cs"/>
          <w:sz w:val="24"/>
          <w:szCs w:val="24"/>
          <w:rtl/>
          <w:lang w:bidi="ar-DZ"/>
        </w:rPr>
        <w:t>، المصدر نفسه.</w:t>
      </w:r>
    </w:p>
  </w:footnote>
  <w:footnote w:id="35">
    <w:p w:rsidR="007C17C3" w:rsidRPr="00EB51C8" w:rsidRDefault="007C17C3" w:rsidP="007C17C3">
      <w:pPr>
        <w:pStyle w:val="Notedebasdepage"/>
        <w:bidi/>
        <w:jc w:val="both"/>
        <w:rPr>
          <w:rFonts w:ascii="Simplified Arabic" w:hAnsi="Simplified Arabic" w:cs="Simplified Arabic"/>
          <w:sz w:val="24"/>
          <w:szCs w:val="24"/>
          <w:rtl/>
          <w:lang w:bidi="ar-DZ"/>
        </w:rPr>
      </w:pPr>
      <w:r w:rsidRPr="00EB51C8">
        <w:rPr>
          <w:rStyle w:val="Appelnotedebasdep"/>
          <w:rFonts w:ascii="Simplified Arabic" w:hAnsi="Simplified Arabic" w:cs="Simplified Arabic"/>
          <w:sz w:val="24"/>
          <w:szCs w:val="24"/>
        </w:rPr>
        <w:footnoteRef/>
      </w:r>
      <w:r w:rsidRPr="00EB51C8">
        <w:rPr>
          <w:rFonts w:ascii="Simplified Arabic" w:hAnsi="Simplified Arabic" w:cs="Simplified Arabic"/>
          <w:sz w:val="24"/>
          <w:szCs w:val="24"/>
        </w:rPr>
        <w:t xml:space="preserve"> </w:t>
      </w:r>
      <w:r w:rsidRPr="00EB51C8">
        <w:rPr>
          <w:rFonts w:ascii="Simplified Arabic" w:hAnsi="Simplified Arabic" w:cs="Simplified Arabic"/>
          <w:sz w:val="24"/>
          <w:szCs w:val="24"/>
          <w:rtl/>
          <w:lang w:bidi="ar-DZ"/>
        </w:rPr>
        <w:t>- إن عبارة تحرير العقود المتعلقة بها عبارة خاطئة، لأن ضابط الحالة المدنية يقوم فور التصريح ب</w:t>
      </w:r>
      <w:r>
        <w:rPr>
          <w:rFonts w:ascii="Simplified Arabic" w:hAnsi="Simplified Arabic" w:cs="Simplified Arabic"/>
          <w:sz w:val="24"/>
          <w:szCs w:val="24"/>
          <w:rtl/>
          <w:lang w:bidi="ar-DZ"/>
        </w:rPr>
        <w:t xml:space="preserve">الولادات </w:t>
      </w:r>
      <w:r>
        <w:rPr>
          <w:rFonts w:ascii="Simplified Arabic" w:hAnsi="Simplified Arabic" w:cs="Simplified Arabic" w:hint="cs"/>
          <w:sz w:val="24"/>
          <w:szCs w:val="24"/>
          <w:rtl/>
          <w:lang w:bidi="ar-DZ"/>
        </w:rPr>
        <w:t>و</w:t>
      </w:r>
      <w:r w:rsidRPr="00EB51C8">
        <w:rPr>
          <w:rFonts w:ascii="Simplified Arabic" w:hAnsi="Simplified Arabic" w:cs="Simplified Arabic"/>
          <w:sz w:val="24"/>
          <w:szCs w:val="24"/>
          <w:rtl/>
          <w:lang w:bidi="ar-DZ"/>
        </w:rPr>
        <w:t xml:space="preserve">الوفيات في الآجال المحددة قانونا </w:t>
      </w:r>
      <w:r>
        <w:rPr>
          <w:rFonts w:ascii="Simplified Arabic" w:hAnsi="Simplified Arabic" w:cs="Simplified Arabic" w:hint="cs"/>
          <w:sz w:val="24"/>
          <w:szCs w:val="24"/>
          <w:rtl/>
          <w:lang w:bidi="ar-DZ"/>
        </w:rPr>
        <w:t>بتسجيلها</w:t>
      </w:r>
      <w:r w:rsidRPr="00EB51C8">
        <w:rPr>
          <w:rFonts w:ascii="Simplified Arabic" w:hAnsi="Simplified Arabic" w:cs="Simplified Arabic"/>
          <w:sz w:val="24"/>
          <w:szCs w:val="24"/>
          <w:rtl/>
          <w:lang w:bidi="ar-DZ"/>
        </w:rPr>
        <w:t xml:space="preserve"> في سجلات الحالة المدنية.</w:t>
      </w:r>
    </w:p>
  </w:footnote>
  <w:footnote w:id="36">
    <w:p w:rsidR="007C17C3" w:rsidRPr="00EB51C8" w:rsidRDefault="007C17C3" w:rsidP="007C17C3">
      <w:pPr>
        <w:pStyle w:val="Notedebasdepage"/>
        <w:bidi/>
        <w:jc w:val="both"/>
        <w:rPr>
          <w:rFonts w:ascii="Simplified Arabic" w:hAnsi="Simplified Arabic" w:cs="Simplified Arabic"/>
          <w:sz w:val="24"/>
          <w:szCs w:val="24"/>
          <w:rtl/>
          <w:lang w:bidi="ar-DZ"/>
        </w:rPr>
      </w:pPr>
      <w:r w:rsidRPr="00EB51C8">
        <w:rPr>
          <w:rStyle w:val="Appelnotedebasdep"/>
          <w:rFonts w:ascii="Simplified Arabic" w:hAnsi="Simplified Arabic" w:cs="Simplified Arabic"/>
          <w:sz w:val="24"/>
          <w:szCs w:val="24"/>
        </w:rPr>
        <w:footnoteRef/>
      </w:r>
      <w:r w:rsidRPr="00EB51C8">
        <w:rPr>
          <w:rFonts w:ascii="Simplified Arabic" w:hAnsi="Simplified Arabic" w:cs="Simplified Arabic"/>
          <w:sz w:val="24"/>
          <w:szCs w:val="24"/>
        </w:rPr>
        <w:t xml:space="preserve"> </w:t>
      </w:r>
      <w:r w:rsidRPr="00EB51C8">
        <w:rPr>
          <w:rFonts w:ascii="Simplified Arabic" w:hAnsi="Simplified Arabic" w:cs="Simplified Arabic"/>
          <w:sz w:val="24"/>
          <w:szCs w:val="24"/>
          <w:rtl/>
          <w:lang w:bidi="ar-DZ"/>
        </w:rPr>
        <w:t>- إن كلمة عقود الحالة المدنية كلمة خاطئة، لأنها تنطبق على عقد الزواج فقط دون وثيقتي الميلاد والوفاة</w:t>
      </w:r>
      <w:r>
        <w:rPr>
          <w:rFonts w:ascii="Simplified Arabic" w:hAnsi="Simplified Arabic" w:cs="Simplified Arabic" w:hint="cs"/>
          <w:sz w:val="24"/>
          <w:szCs w:val="24"/>
          <w:rtl/>
          <w:lang w:bidi="ar-DZ"/>
        </w:rPr>
        <w:t>.</w:t>
      </w:r>
      <w:r w:rsidRPr="00EB51C8">
        <w:rPr>
          <w:rFonts w:ascii="Simplified Arabic" w:hAnsi="Simplified Arabic" w:cs="Simplified Arabic"/>
          <w:sz w:val="24"/>
          <w:szCs w:val="24"/>
          <w:rtl/>
          <w:lang w:bidi="ar-DZ"/>
        </w:rPr>
        <w:t xml:space="preserve"> </w:t>
      </w:r>
    </w:p>
  </w:footnote>
  <w:footnote w:id="37">
    <w:p w:rsidR="007C17C3" w:rsidRPr="004F060E" w:rsidRDefault="007C17C3" w:rsidP="007C17C3">
      <w:pPr>
        <w:pStyle w:val="Notedebasdepage"/>
        <w:bidi/>
        <w:jc w:val="both"/>
        <w:rPr>
          <w:rFonts w:ascii="Traditional Arabic" w:hAnsi="Traditional Arabic" w:cs="Traditional Arabic"/>
          <w:sz w:val="24"/>
          <w:szCs w:val="24"/>
          <w:rtl/>
          <w:lang w:bidi="ar-DZ"/>
        </w:rPr>
      </w:pPr>
      <w:r w:rsidRPr="00EB51C8">
        <w:rPr>
          <w:rStyle w:val="Appelnotedebasdep"/>
          <w:rFonts w:ascii="Simplified Arabic" w:hAnsi="Simplified Arabic" w:cs="Simplified Arabic"/>
          <w:sz w:val="24"/>
          <w:szCs w:val="24"/>
        </w:rPr>
        <w:footnoteRef/>
      </w:r>
      <w:r w:rsidRPr="00EB51C8">
        <w:rPr>
          <w:rFonts w:ascii="Simplified Arabic" w:hAnsi="Simplified Arabic" w:cs="Simplified Arabic"/>
          <w:sz w:val="24"/>
          <w:szCs w:val="24"/>
        </w:rPr>
        <w:t xml:space="preserve"> </w:t>
      </w:r>
      <w:r w:rsidRPr="00EB51C8">
        <w:rPr>
          <w:rFonts w:ascii="Simplified Arabic" w:hAnsi="Simplified Arabic" w:cs="Simplified Arabic"/>
          <w:sz w:val="24"/>
          <w:szCs w:val="24"/>
          <w:rtl/>
          <w:lang w:bidi="ar-DZ"/>
        </w:rPr>
        <w:t>- المادة 4 من الأمر 70-20 ال</w:t>
      </w:r>
      <w:r>
        <w:rPr>
          <w:rFonts w:ascii="Simplified Arabic" w:hAnsi="Simplified Arabic" w:cs="Simplified Arabic"/>
          <w:sz w:val="24"/>
          <w:szCs w:val="24"/>
          <w:rtl/>
          <w:lang w:bidi="ar-DZ"/>
        </w:rPr>
        <w:t>متعلق بالحالة المدنية</w:t>
      </w:r>
      <w:r>
        <w:rPr>
          <w:rFonts w:ascii="Simplified Arabic" w:hAnsi="Simplified Arabic" w:cs="Simplified Arabic" w:hint="cs"/>
          <w:sz w:val="24"/>
          <w:szCs w:val="24"/>
          <w:rtl/>
          <w:lang w:bidi="ar-DZ"/>
        </w:rPr>
        <w:t>، المصدر السابق.</w:t>
      </w:r>
    </w:p>
  </w:footnote>
  <w:footnote w:id="38">
    <w:p w:rsidR="007C17C3" w:rsidRPr="0064164E" w:rsidRDefault="007C17C3" w:rsidP="007C17C3">
      <w:pPr>
        <w:pStyle w:val="Notedebasdepage"/>
        <w:bidi/>
        <w:jc w:val="both"/>
        <w:rPr>
          <w:rFonts w:ascii="Simplified Arabic" w:hAnsi="Simplified Arabic" w:cs="Simplified Arabic"/>
          <w:rtl/>
          <w:lang w:bidi="ar-DZ"/>
        </w:rPr>
      </w:pPr>
      <w:r w:rsidRPr="0064164E">
        <w:rPr>
          <w:rStyle w:val="Appelnotedebasdep"/>
          <w:rFonts w:ascii="Simplified Arabic" w:hAnsi="Simplified Arabic" w:cs="Simplified Arabic"/>
          <w:sz w:val="24"/>
          <w:szCs w:val="24"/>
        </w:rPr>
        <w:footnoteRef/>
      </w:r>
      <w:r w:rsidRPr="0064164E">
        <w:rPr>
          <w:rFonts w:ascii="Simplified Arabic" w:hAnsi="Simplified Arabic" w:cs="Simplified Arabic"/>
          <w:sz w:val="24"/>
          <w:szCs w:val="24"/>
        </w:rPr>
        <w:t xml:space="preserve"> </w:t>
      </w:r>
      <w:r w:rsidRPr="0064164E">
        <w:rPr>
          <w:rFonts w:ascii="Simplified Arabic" w:hAnsi="Simplified Arabic" w:cs="Simplified Arabic"/>
          <w:sz w:val="24"/>
          <w:szCs w:val="24"/>
          <w:rtl/>
          <w:lang w:bidi="ar-DZ"/>
        </w:rPr>
        <w:t>- المادة</w:t>
      </w:r>
      <w:r w:rsidRPr="0064164E">
        <w:rPr>
          <w:rFonts w:ascii="Simplified Arabic" w:hAnsi="Simplified Arabic" w:cs="Simplified Arabic"/>
          <w:sz w:val="24"/>
          <w:szCs w:val="24"/>
          <w:lang w:bidi="ar-DZ"/>
        </w:rPr>
        <w:t xml:space="preserve"> </w:t>
      </w:r>
      <w:r w:rsidRPr="0064164E">
        <w:rPr>
          <w:rFonts w:ascii="Simplified Arabic" w:hAnsi="Simplified Arabic" w:cs="Simplified Arabic"/>
          <w:sz w:val="24"/>
          <w:szCs w:val="24"/>
          <w:rtl/>
          <w:lang w:bidi="ar-DZ"/>
        </w:rPr>
        <w:t xml:space="preserve">49 من الأمر 70-20 </w:t>
      </w:r>
      <w:r>
        <w:rPr>
          <w:rFonts w:ascii="Simplified Arabic" w:hAnsi="Simplified Arabic" w:cs="Simplified Arabic" w:hint="cs"/>
          <w:sz w:val="24"/>
          <w:szCs w:val="24"/>
          <w:rtl/>
          <w:lang w:bidi="ar-DZ"/>
        </w:rPr>
        <w:t>المتعلق بالحالة المدنية، المصدر نفسه.</w:t>
      </w:r>
    </w:p>
  </w:footnote>
  <w:footnote w:id="39">
    <w:p w:rsidR="007C17C3" w:rsidRPr="007F1401" w:rsidRDefault="007C17C3" w:rsidP="007C17C3">
      <w:pPr>
        <w:pStyle w:val="Notedebasdepage"/>
        <w:bidi/>
        <w:jc w:val="both"/>
        <w:rPr>
          <w:rFonts w:ascii="Simplified Arabic" w:hAnsi="Simplified Arabic" w:cs="Simplified Arabic"/>
          <w:sz w:val="24"/>
          <w:szCs w:val="24"/>
          <w:rtl/>
          <w:lang w:bidi="ar-DZ"/>
        </w:rPr>
      </w:pPr>
      <w:r w:rsidRPr="007F1401">
        <w:rPr>
          <w:rStyle w:val="Appelnotedebasdep"/>
          <w:rFonts w:ascii="Simplified Arabic" w:hAnsi="Simplified Arabic" w:cs="Simplified Arabic"/>
          <w:sz w:val="24"/>
          <w:szCs w:val="24"/>
        </w:rPr>
        <w:footnoteRef/>
      </w:r>
      <w:r w:rsidRPr="007F1401">
        <w:rPr>
          <w:rFonts w:ascii="Simplified Arabic" w:hAnsi="Simplified Arabic" w:cs="Simplified Arabic"/>
          <w:sz w:val="24"/>
          <w:szCs w:val="24"/>
        </w:rPr>
        <w:t xml:space="preserve"> </w:t>
      </w:r>
      <w:r w:rsidRPr="007F1401">
        <w:rPr>
          <w:rFonts w:ascii="Simplified Arabic" w:hAnsi="Simplified Arabic" w:cs="Simplified Arabic"/>
          <w:sz w:val="24"/>
          <w:szCs w:val="24"/>
          <w:rtl/>
          <w:lang w:bidi="ar-DZ"/>
        </w:rPr>
        <w:t xml:space="preserve">- المادة 71 الفقرة 1 من الأمر 70-20 المتعلق بالحالة المدنية، </w:t>
      </w:r>
      <w:r>
        <w:rPr>
          <w:rFonts w:ascii="Simplified Arabic" w:hAnsi="Simplified Arabic" w:cs="Simplified Arabic" w:hint="cs"/>
          <w:sz w:val="24"/>
          <w:szCs w:val="24"/>
          <w:rtl/>
          <w:lang w:bidi="ar-DZ"/>
        </w:rPr>
        <w:t>المصدر نفسه.</w:t>
      </w:r>
    </w:p>
  </w:footnote>
  <w:footnote w:id="40">
    <w:p w:rsidR="007C17C3" w:rsidRPr="0067552D" w:rsidRDefault="007C17C3" w:rsidP="007C17C3">
      <w:pPr>
        <w:pStyle w:val="Notedebasdepage"/>
        <w:bidi/>
        <w:jc w:val="both"/>
        <w:rPr>
          <w:rFonts w:ascii="Simplified Arabic" w:hAnsi="Simplified Arabic" w:cs="Simplified Arabic"/>
          <w:sz w:val="24"/>
          <w:szCs w:val="24"/>
          <w:rtl/>
          <w:lang w:bidi="ar-DZ"/>
        </w:rPr>
      </w:pPr>
      <w:r w:rsidRPr="0067552D">
        <w:rPr>
          <w:rStyle w:val="Appelnotedebasdep"/>
          <w:rFonts w:ascii="Simplified Arabic" w:hAnsi="Simplified Arabic" w:cs="Simplified Arabic"/>
          <w:sz w:val="24"/>
          <w:szCs w:val="24"/>
        </w:rPr>
        <w:footnoteRef/>
      </w:r>
      <w:r w:rsidRPr="0067552D">
        <w:rPr>
          <w:rFonts w:ascii="Simplified Arabic" w:hAnsi="Simplified Arabic" w:cs="Simplified Arabic"/>
          <w:sz w:val="24"/>
          <w:szCs w:val="24"/>
        </w:rPr>
        <w:t xml:space="preserve"> </w:t>
      </w:r>
      <w:r w:rsidRPr="0067552D">
        <w:rPr>
          <w:rFonts w:ascii="Simplified Arabic" w:hAnsi="Simplified Arabic" w:cs="Simplified Arabic"/>
          <w:sz w:val="24"/>
          <w:szCs w:val="24"/>
          <w:rtl/>
          <w:lang w:bidi="ar-DZ"/>
        </w:rPr>
        <w:t>- المادة 26 من الأمر 70-</w:t>
      </w:r>
      <w:r>
        <w:rPr>
          <w:rFonts w:ascii="Simplified Arabic" w:hAnsi="Simplified Arabic" w:cs="Simplified Arabic"/>
          <w:sz w:val="24"/>
          <w:szCs w:val="24"/>
          <w:rtl/>
          <w:lang w:bidi="ar-DZ"/>
        </w:rPr>
        <w:t>20 المتعلق بقانون الحالة المدني</w:t>
      </w:r>
      <w:r>
        <w:rPr>
          <w:rFonts w:ascii="Simplified Arabic" w:hAnsi="Simplified Arabic" w:cs="Simplified Arabic" w:hint="cs"/>
          <w:sz w:val="24"/>
          <w:szCs w:val="24"/>
          <w:rtl/>
          <w:lang w:bidi="ar-DZ"/>
        </w:rPr>
        <w:t>ة، المصدر نفسه.</w:t>
      </w:r>
    </w:p>
  </w:footnote>
  <w:footnote w:id="41">
    <w:p w:rsidR="007C17C3" w:rsidRPr="001F5E27" w:rsidRDefault="007C17C3" w:rsidP="007C17C3">
      <w:pPr>
        <w:pStyle w:val="Notedebasdepage"/>
        <w:bidi/>
        <w:jc w:val="both"/>
        <w:rPr>
          <w:rFonts w:ascii="Simplified Arabic" w:hAnsi="Simplified Arabic" w:cs="Simplified Arabic"/>
          <w:sz w:val="24"/>
          <w:szCs w:val="24"/>
          <w:rtl/>
          <w:lang w:bidi="ar-DZ"/>
        </w:rPr>
      </w:pPr>
      <w:r w:rsidRPr="001F5E27">
        <w:rPr>
          <w:rStyle w:val="Appelnotedebasdep"/>
          <w:rFonts w:ascii="Simplified Arabic" w:hAnsi="Simplified Arabic" w:cs="Simplified Arabic"/>
          <w:sz w:val="24"/>
          <w:szCs w:val="24"/>
        </w:rPr>
        <w:footnoteRef/>
      </w:r>
      <w:r w:rsidRPr="001F5E27">
        <w:rPr>
          <w:rFonts w:ascii="Simplified Arabic" w:hAnsi="Simplified Arabic" w:cs="Simplified Arabic"/>
          <w:sz w:val="24"/>
          <w:szCs w:val="24"/>
        </w:rPr>
        <w:t xml:space="preserve"> </w:t>
      </w:r>
      <w:r w:rsidRPr="001F5E27">
        <w:rPr>
          <w:rFonts w:ascii="Simplified Arabic" w:hAnsi="Simplified Arabic" w:cs="Simplified Arabic"/>
          <w:sz w:val="24"/>
          <w:szCs w:val="24"/>
          <w:rtl/>
          <w:lang w:bidi="ar-DZ"/>
        </w:rPr>
        <w:t xml:space="preserve">- راجع المواد 43، 44 من القانون 11-10 المتعلق بالبلدية، </w:t>
      </w:r>
      <w:r>
        <w:rPr>
          <w:rFonts w:ascii="Simplified Arabic" w:hAnsi="Simplified Arabic" w:cs="Simplified Arabic" w:hint="cs"/>
          <w:sz w:val="24"/>
          <w:szCs w:val="24"/>
          <w:rtl/>
          <w:lang w:bidi="ar-DZ"/>
        </w:rPr>
        <w:t>ال</w:t>
      </w:r>
      <w:r w:rsidRPr="001F5E27">
        <w:rPr>
          <w:rFonts w:ascii="Simplified Arabic" w:hAnsi="Simplified Arabic" w:cs="Simplified Arabic"/>
          <w:sz w:val="24"/>
          <w:szCs w:val="24"/>
          <w:rtl/>
          <w:lang w:bidi="ar-DZ"/>
        </w:rPr>
        <w:t xml:space="preserve">مصدر </w:t>
      </w:r>
      <w:r>
        <w:rPr>
          <w:rFonts w:ascii="Simplified Arabic" w:hAnsi="Simplified Arabic" w:cs="Simplified Arabic" w:hint="cs"/>
          <w:sz w:val="24"/>
          <w:szCs w:val="24"/>
          <w:rtl/>
          <w:lang w:bidi="ar-DZ"/>
        </w:rPr>
        <w:t>ال</w:t>
      </w:r>
      <w:r w:rsidRPr="001F5E27">
        <w:rPr>
          <w:rFonts w:ascii="Simplified Arabic" w:hAnsi="Simplified Arabic" w:cs="Simplified Arabic"/>
          <w:sz w:val="24"/>
          <w:szCs w:val="24"/>
          <w:rtl/>
          <w:lang w:bidi="ar-DZ"/>
        </w:rPr>
        <w:t>سابق.</w:t>
      </w:r>
    </w:p>
  </w:footnote>
  <w:footnote w:id="42">
    <w:p w:rsidR="007C17C3" w:rsidRPr="001F5E27" w:rsidRDefault="007C17C3" w:rsidP="007C17C3">
      <w:pPr>
        <w:pStyle w:val="Notedebasdepage"/>
        <w:bidi/>
        <w:jc w:val="both"/>
        <w:rPr>
          <w:rFonts w:ascii="Simplified Arabic" w:hAnsi="Simplified Arabic" w:cs="Simplified Arabic"/>
          <w:sz w:val="24"/>
          <w:szCs w:val="24"/>
          <w:rtl/>
          <w:lang w:bidi="ar-DZ"/>
        </w:rPr>
      </w:pPr>
      <w:r w:rsidRPr="001F5E27">
        <w:rPr>
          <w:rStyle w:val="Appelnotedebasdep"/>
          <w:rFonts w:ascii="Simplified Arabic" w:hAnsi="Simplified Arabic" w:cs="Simplified Arabic"/>
          <w:sz w:val="24"/>
          <w:szCs w:val="24"/>
        </w:rPr>
        <w:footnoteRef/>
      </w:r>
      <w:r w:rsidRPr="001F5E27">
        <w:rPr>
          <w:rFonts w:ascii="Simplified Arabic" w:hAnsi="Simplified Arabic" w:cs="Simplified Arabic"/>
          <w:sz w:val="24"/>
          <w:szCs w:val="24"/>
        </w:rPr>
        <w:t xml:space="preserve"> </w:t>
      </w:r>
      <w:r w:rsidRPr="001F5E27">
        <w:rPr>
          <w:rFonts w:ascii="Simplified Arabic" w:hAnsi="Simplified Arabic" w:cs="Simplified Arabic"/>
          <w:sz w:val="24"/>
          <w:szCs w:val="24"/>
          <w:rtl/>
          <w:lang w:bidi="ar-DZ"/>
        </w:rPr>
        <w:t>- المادة 79 من المرسوم الرئاسي رقم 09-221 المؤرخ في 24 يونيو 2009، الخاص بالأ</w:t>
      </w:r>
      <w:r>
        <w:rPr>
          <w:rFonts w:ascii="Simplified Arabic" w:hAnsi="Simplified Arabic" w:cs="Simplified Arabic"/>
          <w:sz w:val="24"/>
          <w:szCs w:val="24"/>
          <w:rtl/>
          <w:lang w:bidi="ar-DZ"/>
        </w:rPr>
        <w:t xml:space="preserve">عوان الدبلوماسيين والقنصليين، جريدة رسمية، </w:t>
      </w:r>
      <w:r w:rsidRPr="001F5E27">
        <w:rPr>
          <w:rFonts w:ascii="Simplified Arabic" w:hAnsi="Simplified Arabic" w:cs="Simplified Arabic"/>
          <w:sz w:val="24"/>
          <w:szCs w:val="24"/>
          <w:rtl/>
          <w:lang w:bidi="ar-DZ"/>
        </w:rPr>
        <w:t>عدد 38، المؤرخة في 28 يوليو 2009.</w:t>
      </w:r>
    </w:p>
  </w:footnote>
  <w:footnote w:id="43">
    <w:p w:rsidR="007C17C3" w:rsidRPr="001F5E27" w:rsidRDefault="007C17C3" w:rsidP="007C17C3">
      <w:pPr>
        <w:pStyle w:val="Notedebasdepage"/>
        <w:bidi/>
        <w:jc w:val="both"/>
        <w:rPr>
          <w:rFonts w:ascii="Simplified Arabic" w:hAnsi="Simplified Arabic" w:cs="Simplified Arabic"/>
          <w:sz w:val="24"/>
          <w:szCs w:val="24"/>
          <w:rtl/>
          <w:lang w:bidi="ar-DZ"/>
        </w:rPr>
      </w:pPr>
      <w:r w:rsidRPr="001F5E27">
        <w:rPr>
          <w:rStyle w:val="Appelnotedebasdep"/>
          <w:rFonts w:ascii="Simplified Arabic" w:hAnsi="Simplified Arabic" w:cs="Simplified Arabic"/>
          <w:sz w:val="24"/>
          <w:szCs w:val="24"/>
        </w:rPr>
        <w:footnoteRef/>
      </w:r>
      <w:r w:rsidRPr="001F5E27">
        <w:rPr>
          <w:rFonts w:ascii="Simplified Arabic" w:hAnsi="Simplified Arabic" w:cs="Simplified Arabic"/>
          <w:sz w:val="24"/>
          <w:szCs w:val="24"/>
        </w:rPr>
        <w:t xml:space="preserve"> </w:t>
      </w:r>
      <w:r w:rsidRPr="001F5E27">
        <w:rPr>
          <w:rFonts w:ascii="Simplified Arabic" w:hAnsi="Simplified Arabic" w:cs="Simplified Arabic"/>
          <w:sz w:val="24"/>
          <w:szCs w:val="24"/>
          <w:rtl/>
          <w:lang w:bidi="ar-DZ"/>
        </w:rPr>
        <w:t>- المادة 24 من المرسوم الرئاسي 09-221</w:t>
      </w:r>
      <w:r>
        <w:rPr>
          <w:rFonts w:ascii="Simplified Arabic" w:hAnsi="Simplified Arabic" w:cs="Simplified Arabic" w:hint="cs"/>
          <w:sz w:val="24"/>
          <w:szCs w:val="24"/>
          <w:rtl/>
          <w:lang w:bidi="ar-DZ"/>
        </w:rPr>
        <w:t>، المصدر نفسه.</w:t>
      </w:r>
    </w:p>
  </w:footnote>
  <w:footnote w:id="44">
    <w:p w:rsidR="007C17C3" w:rsidRPr="001F5E27" w:rsidRDefault="007C17C3" w:rsidP="007C17C3">
      <w:pPr>
        <w:pStyle w:val="Notedebasdepage"/>
        <w:bidi/>
        <w:jc w:val="both"/>
        <w:rPr>
          <w:rFonts w:ascii="Simplified Arabic" w:hAnsi="Simplified Arabic" w:cs="Simplified Arabic"/>
          <w:sz w:val="24"/>
          <w:szCs w:val="24"/>
          <w:rtl/>
          <w:lang w:bidi="ar-DZ"/>
        </w:rPr>
      </w:pPr>
      <w:r w:rsidRPr="001F5E27">
        <w:rPr>
          <w:rStyle w:val="Appelnotedebasdep"/>
          <w:rFonts w:ascii="Simplified Arabic" w:hAnsi="Simplified Arabic" w:cs="Simplified Arabic"/>
          <w:sz w:val="24"/>
          <w:szCs w:val="24"/>
        </w:rPr>
        <w:footnoteRef/>
      </w:r>
      <w:r w:rsidRPr="001F5E27">
        <w:rPr>
          <w:rFonts w:ascii="Simplified Arabic" w:hAnsi="Simplified Arabic" w:cs="Simplified Arabic"/>
          <w:sz w:val="24"/>
          <w:szCs w:val="24"/>
        </w:rPr>
        <w:t xml:space="preserve"> </w:t>
      </w:r>
      <w:r w:rsidRPr="001F5E27">
        <w:rPr>
          <w:rFonts w:ascii="Simplified Arabic" w:hAnsi="Simplified Arabic" w:cs="Simplified Arabic"/>
          <w:sz w:val="24"/>
          <w:szCs w:val="24"/>
          <w:rtl/>
          <w:lang w:bidi="ar-DZ"/>
        </w:rPr>
        <w:t>- الرقابة القضائية تهدف إلى الحفاظ على مبدأ المشروعية ووضع حد لتعسف الإدارة والتقليل من الأخطاء الإدارية والأضرار الناجمة عنها (المادة 106 من الأمر 70-20)</w:t>
      </w:r>
    </w:p>
  </w:footnote>
  <w:footnote w:id="45">
    <w:p w:rsidR="007C17C3" w:rsidRPr="001F5E27" w:rsidRDefault="007C17C3" w:rsidP="007C17C3">
      <w:pPr>
        <w:pStyle w:val="Notedebasdepage"/>
        <w:bidi/>
        <w:jc w:val="both"/>
        <w:rPr>
          <w:rFonts w:ascii="Simplified Arabic" w:hAnsi="Simplified Arabic" w:cs="Simplified Arabic"/>
          <w:sz w:val="24"/>
          <w:szCs w:val="24"/>
          <w:rtl/>
          <w:lang w:bidi="ar-DZ"/>
        </w:rPr>
      </w:pPr>
      <w:r w:rsidRPr="001F5E27">
        <w:rPr>
          <w:rStyle w:val="Appelnotedebasdep"/>
          <w:rFonts w:ascii="Simplified Arabic" w:hAnsi="Simplified Arabic" w:cs="Simplified Arabic"/>
          <w:sz w:val="24"/>
          <w:szCs w:val="24"/>
        </w:rPr>
        <w:footnoteRef/>
      </w:r>
      <w:r w:rsidRPr="001F5E27">
        <w:rPr>
          <w:rFonts w:ascii="Simplified Arabic" w:hAnsi="Simplified Arabic" w:cs="Simplified Arabic"/>
          <w:sz w:val="24"/>
          <w:szCs w:val="24"/>
        </w:rPr>
        <w:t xml:space="preserve"> </w:t>
      </w:r>
      <w:r w:rsidRPr="001F5E27">
        <w:rPr>
          <w:rFonts w:ascii="Simplified Arabic" w:hAnsi="Simplified Arabic" w:cs="Simplified Arabic"/>
          <w:sz w:val="24"/>
          <w:szCs w:val="24"/>
          <w:rtl/>
          <w:lang w:bidi="ar-DZ"/>
        </w:rPr>
        <w:t>- ممثليه سواء كانوا وكلاء الجمهورية أو القضاة المندوبين.</w:t>
      </w:r>
    </w:p>
  </w:footnote>
  <w:footnote w:id="46">
    <w:p w:rsidR="007C17C3" w:rsidRPr="002C4926" w:rsidRDefault="007C17C3" w:rsidP="007C17C3">
      <w:pPr>
        <w:pStyle w:val="Notedebasdepage"/>
        <w:bidi/>
        <w:jc w:val="both"/>
        <w:rPr>
          <w:rFonts w:ascii="Simplified Arabic" w:hAnsi="Simplified Arabic" w:cs="Simplified Arabic"/>
          <w:sz w:val="24"/>
          <w:szCs w:val="24"/>
          <w:rtl/>
          <w:lang w:bidi="ar-DZ"/>
        </w:rPr>
      </w:pPr>
      <w:r w:rsidRPr="002C4926">
        <w:rPr>
          <w:rStyle w:val="Appelnotedebasdep"/>
          <w:rFonts w:ascii="Simplified Arabic" w:hAnsi="Simplified Arabic" w:cs="Simplified Arabic"/>
          <w:sz w:val="24"/>
          <w:szCs w:val="24"/>
        </w:rPr>
        <w:footnoteRef/>
      </w:r>
      <w:r w:rsidRPr="002C4926">
        <w:rPr>
          <w:rFonts w:ascii="Simplified Arabic" w:hAnsi="Simplified Arabic" w:cs="Simplified Arabic"/>
          <w:sz w:val="24"/>
          <w:szCs w:val="24"/>
        </w:rPr>
        <w:t xml:space="preserve"> </w:t>
      </w:r>
      <w:r w:rsidRPr="002C4926">
        <w:rPr>
          <w:rFonts w:ascii="Simplified Arabic" w:hAnsi="Simplified Arabic" w:cs="Simplified Arabic"/>
          <w:sz w:val="24"/>
          <w:szCs w:val="24"/>
          <w:rtl/>
          <w:lang w:bidi="ar-DZ"/>
        </w:rPr>
        <w:t>- عادل بوعمران، البلدية في التشريع الجزائري، دار الهدى للطباعة والنشر والتوزيع، الجزائر، 2010، ص129.</w:t>
      </w:r>
    </w:p>
  </w:footnote>
  <w:footnote w:id="47">
    <w:p w:rsidR="007C17C3" w:rsidRPr="002C4926" w:rsidRDefault="007C17C3" w:rsidP="007C17C3">
      <w:pPr>
        <w:pStyle w:val="Notedebasdepage"/>
        <w:bidi/>
        <w:jc w:val="both"/>
        <w:rPr>
          <w:rFonts w:ascii="Simplified Arabic" w:hAnsi="Simplified Arabic" w:cs="Simplified Arabic"/>
          <w:sz w:val="24"/>
          <w:szCs w:val="24"/>
          <w:rtl/>
          <w:lang w:bidi="ar-DZ"/>
        </w:rPr>
      </w:pPr>
      <w:r w:rsidRPr="002C4926">
        <w:rPr>
          <w:rStyle w:val="Appelnotedebasdep"/>
          <w:rFonts w:ascii="Simplified Arabic" w:hAnsi="Simplified Arabic" w:cs="Simplified Arabic"/>
          <w:sz w:val="24"/>
          <w:szCs w:val="24"/>
        </w:rPr>
        <w:footnoteRef/>
      </w:r>
      <w:r w:rsidRPr="002C4926">
        <w:rPr>
          <w:rFonts w:ascii="Simplified Arabic" w:hAnsi="Simplified Arabic" w:cs="Simplified Arabic"/>
          <w:sz w:val="24"/>
          <w:szCs w:val="24"/>
        </w:rPr>
        <w:t xml:space="preserve"> </w:t>
      </w:r>
      <w:r w:rsidRPr="002C4926">
        <w:rPr>
          <w:rFonts w:ascii="Simplified Arabic" w:hAnsi="Simplified Arabic" w:cs="Simplified Arabic"/>
          <w:sz w:val="24"/>
          <w:szCs w:val="24"/>
          <w:rtl/>
          <w:lang w:bidi="ar-DZ"/>
        </w:rPr>
        <w:t>- يتحمل ضابط الحال</w:t>
      </w:r>
      <w:r>
        <w:rPr>
          <w:rFonts w:ascii="Simplified Arabic" w:hAnsi="Simplified Arabic" w:cs="Simplified Arabic" w:hint="cs"/>
          <w:sz w:val="24"/>
          <w:szCs w:val="24"/>
          <w:rtl/>
          <w:lang w:bidi="ar-DZ"/>
        </w:rPr>
        <w:t>ة</w:t>
      </w:r>
      <w:r w:rsidRPr="002C4926">
        <w:rPr>
          <w:rFonts w:ascii="Simplified Arabic" w:hAnsi="Simplified Arabic" w:cs="Simplified Arabic"/>
          <w:sz w:val="24"/>
          <w:szCs w:val="24"/>
          <w:rtl/>
          <w:lang w:bidi="ar-DZ"/>
        </w:rPr>
        <w:t xml:space="preserve"> المدنية المسؤولية عن الأخطاء المهنية بصفته ممثلا للبلدية وفقا لأحكام المسؤولية الإدارية عملا بأحكام المادة 800 من قانون الإجراءات المدنية والإدارية.</w:t>
      </w:r>
    </w:p>
  </w:footnote>
  <w:footnote w:id="48">
    <w:p w:rsidR="007C17C3" w:rsidRPr="00FD603C" w:rsidRDefault="007C17C3" w:rsidP="007C17C3">
      <w:pPr>
        <w:pStyle w:val="Notedebasdepage"/>
        <w:bidi/>
        <w:rPr>
          <w:rFonts w:ascii="Simplified Arabic" w:hAnsi="Simplified Arabic" w:cs="Simplified Arabic"/>
          <w:sz w:val="24"/>
          <w:szCs w:val="24"/>
          <w:rtl/>
          <w:lang w:bidi="ar-DZ"/>
        </w:rPr>
      </w:pPr>
      <w:r w:rsidRPr="00FD603C">
        <w:rPr>
          <w:rStyle w:val="Appelnotedebasdep"/>
          <w:rFonts w:ascii="Simplified Arabic" w:hAnsi="Simplified Arabic" w:cs="Simplified Arabic"/>
          <w:sz w:val="24"/>
          <w:szCs w:val="24"/>
        </w:rPr>
        <w:footnoteRef/>
      </w:r>
      <w:r w:rsidRPr="00FD603C">
        <w:rPr>
          <w:rFonts w:ascii="Simplified Arabic" w:hAnsi="Simplified Arabic" w:cs="Simplified Arabic"/>
          <w:sz w:val="24"/>
          <w:szCs w:val="24"/>
        </w:rPr>
        <w:t xml:space="preserve"> </w:t>
      </w:r>
      <w:r w:rsidRPr="00FD603C">
        <w:rPr>
          <w:rFonts w:ascii="Simplified Arabic" w:hAnsi="Simplified Arabic" w:cs="Simplified Arabic"/>
          <w:sz w:val="24"/>
          <w:szCs w:val="24"/>
          <w:rtl/>
        </w:rPr>
        <w:t xml:space="preserve"> المادة 26 من الأمر 70-26 المتعلق بالحالة المدنية، المصدر السابق.</w:t>
      </w:r>
    </w:p>
  </w:footnote>
  <w:footnote w:id="49">
    <w:p w:rsidR="007C17C3" w:rsidRPr="002C4926" w:rsidRDefault="007C17C3" w:rsidP="007C17C3">
      <w:pPr>
        <w:pStyle w:val="Notedebasdepage"/>
        <w:bidi/>
        <w:jc w:val="both"/>
        <w:rPr>
          <w:rFonts w:ascii="Simplified Arabic" w:hAnsi="Simplified Arabic" w:cs="Simplified Arabic"/>
          <w:sz w:val="24"/>
          <w:szCs w:val="24"/>
          <w:rtl/>
          <w:lang w:bidi="ar-DZ"/>
        </w:rPr>
      </w:pPr>
      <w:r w:rsidRPr="002C4926">
        <w:rPr>
          <w:rStyle w:val="Appelnotedebasdep"/>
          <w:rFonts w:ascii="Simplified Arabic" w:hAnsi="Simplified Arabic" w:cs="Simplified Arabic"/>
          <w:sz w:val="24"/>
          <w:szCs w:val="24"/>
        </w:rPr>
        <w:footnoteRef/>
      </w:r>
      <w:r w:rsidRPr="002C4926">
        <w:rPr>
          <w:rFonts w:ascii="Simplified Arabic" w:hAnsi="Simplified Arabic" w:cs="Simplified Arabic"/>
          <w:sz w:val="24"/>
          <w:szCs w:val="24"/>
        </w:rPr>
        <w:t xml:space="preserve"> </w:t>
      </w:r>
      <w:r w:rsidRPr="002C4926">
        <w:rPr>
          <w:rFonts w:ascii="Simplified Arabic" w:hAnsi="Simplified Arabic" w:cs="Simplified Arabic"/>
          <w:sz w:val="24"/>
          <w:szCs w:val="24"/>
          <w:rtl/>
          <w:lang w:bidi="ar-DZ"/>
        </w:rPr>
        <w:t xml:space="preserve">- عبد العزيز سعد، نظام الحالة المدنية في الجزائر(ضباط وسجلات الحالة المدنية للجزائريين والأجانب)، الجزء الأول، ...ص72. </w:t>
      </w:r>
    </w:p>
  </w:footnote>
  <w:footnote w:id="50">
    <w:p w:rsidR="007C17C3" w:rsidRPr="00C650A5" w:rsidRDefault="007C17C3" w:rsidP="007C17C3">
      <w:pPr>
        <w:pStyle w:val="Notedebasdepage"/>
        <w:bidi/>
        <w:jc w:val="both"/>
        <w:rPr>
          <w:rFonts w:ascii="Simplified Arabic" w:hAnsi="Simplified Arabic" w:cs="Simplified Arabic"/>
          <w:sz w:val="24"/>
          <w:szCs w:val="24"/>
          <w:rtl/>
          <w:lang w:bidi="ar-DZ"/>
        </w:rPr>
      </w:pPr>
      <w:r w:rsidRPr="00C650A5">
        <w:rPr>
          <w:rStyle w:val="Appelnotedebasdep"/>
          <w:rFonts w:ascii="Simplified Arabic" w:hAnsi="Simplified Arabic" w:cs="Simplified Arabic"/>
          <w:sz w:val="24"/>
          <w:szCs w:val="24"/>
        </w:rPr>
        <w:footnoteRef/>
      </w:r>
      <w:r w:rsidRPr="00C650A5">
        <w:rPr>
          <w:rFonts w:ascii="Simplified Arabic" w:hAnsi="Simplified Arabic" w:cs="Simplified Arabic"/>
          <w:sz w:val="24"/>
          <w:szCs w:val="24"/>
        </w:rPr>
        <w:t xml:space="preserve"> </w:t>
      </w:r>
      <w:r w:rsidRPr="00C650A5">
        <w:rPr>
          <w:rFonts w:ascii="Simplified Arabic" w:hAnsi="Simplified Arabic" w:cs="Simplified Arabic"/>
          <w:sz w:val="24"/>
          <w:szCs w:val="24"/>
          <w:rtl/>
          <w:lang w:bidi="ar-DZ"/>
        </w:rPr>
        <w:t xml:space="preserve"> ناصر منى وآخرون، </w:t>
      </w:r>
      <w:r w:rsidRPr="00C650A5">
        <w:rPr>
          <w:rFonts w:ascii="Simplified Arabic" w:hAnsi="Simplified Arabic" w:cs="Simplified Arabic" w:hint="cs"/>
          <w:sz w:val="24"/>
          <w:szCs w:val="24"/>
          <w:rtl/>
          <w:lang w:bidi="ar-DZ"/>
        </w:rPr>
        <w:t>إشكالات</w:t>
      </w:r>
      <w:r w:rsidRPr="00C650A5">
        <w:rPr>
          <w:rFonts w:ascii="Simplified Arabic" w:hAnsi="Simplified Arabic" w:cs="Simplified Arabic"/>
          <w:sz w:val="24"/>
          <w:szCs w:val="24"/>
          <w:rtl/>
          <w:lang w:bidi="ar-DZ"/>
        </w:rPr>
        <w:t xml:space="preserve"> الحالة المدنية في الجنوب الكبير، مذكرة لنيل إجازة المدرة العليا للقضاء، نجلس قضاء تمنراست، الجزائر، 2002-2003، ص15.</w:t>
      </w:r>
    </w:p>
  </w:footnote>
  <w:footnote w:id="51">
    <w:p w:rsidR="007C17C3" w:rsidRPr="00AC3101" w:rsidRDefault="007C17C3" w:rsidP="007C17C3">
      <w:pPr>
        <w:pStyle w:val="Notedebasdepage"/>
        <w:bidi/>
        <w:rPr>
          <w:rFonts w:ascii="Simplified Arabic" w:hAnsi="Simplified Arabic" w:cs="Simplified Arabic"/>
          <w:sz w:val="24"/>
          <w:szCs w:val="24"/>
          <w:rtl/>
          <w:lang w:bidi="ar-DZ"/>
        </w:rPr>
      </w:pPr>
      <w:r w:rsidRPr="00AC3101">
        <w:rPr>
          <w:rStyle w:val="Appelnotedebasdep"/>
          <w:rFonts w:ascii="Simplified Arabic" w:hAnsi="Simplified Arabic" w:cs="Simplified Arabic"/>
          <w:sz w:val="24"/>
          <w:szCs w:val="24"/>
        </w:rPr>
        <w:footnoteRef/>
      </w:r>
      <w:r w:rsidRPr="00AC3101">
        <w:rPr>
          <w:rFonts w:ascii="Simplified Arabic" w:hAnsi="Simplified Arabic" w:cs="Simplified Arabic"/>
          <w:sz w:val="24"/>
          <w:szCs w:val="24"/>
        </w:rPr>
        <w:t xml:space="preserve"> </w:t>
      </w:r>
      <w:r w:rsidRPr="00AC3101">
        <w:rPr>
          <w:rFonts w:ascii="Simplified Arabic" w:hAnsi="Simplified Arabic" w:cs="Simplified Arabic"/>
          <w:sz w:val="24"/>
          <w:szCs w:val="24"/>
          <w:rtl/>
          <w:lang w:bidi="ar-DZ"/>
        </w:rPr>
        <w:t xml:space="preserve">المادة 6 الفقرة </w:t>
      </w:r>
      <w:r>
        <w:rPr>
          <w:rFonts w:ascii="Simplified Arabic" w:hAnsi="Simplified Arabic" w:cs="Simplified Arabic" w:hint="cs"/>
          <w:sz w:val="24"/>
          <w:szCs w:val="24"/>
          <w:rtl/>
          <w:lang w:bidi="ar-DZ"/>
        </w:rPr>
        <w:t>1</w:t>
      </w:r>
      <w:r w:rsidRPr="00AC3101">
        <w:rPr>
          <w:rFonts w:ascii="Simplified Arabic" w:hAnsi="Simplified Arabic" w:cs="Simplified Arabic"/>
          <w:sz w:val="24"/>
          <w:szCs w:val="24"/>
          <w:rtl/>
          <w:lang w:bidi="ar-DZ"/>
        </w:rPr>
        <w:t xml:space="preserve"> من الأمر 70-20</w:t>
      </w:r>
      <w:r>
        <w:rPr>
          <w:rFonts w:ascii="Simplified Arabic" w:hAnsi="Simplified Arabic" w:cs="Simplified Arabic" w:hint="cs"/>
          <w:sz w:val="24"/>
          <w:szCs w:val="24"/>
          <w:rtl/>
          <w:lang w:bidi="ar-DZ"/>
        </w:rPr>
        <w:t xml:space="preserve"> المتعلق بالحالة المدنية،</w:t>
      </w:r>
      <w:r w:rsidRPr="00AC3101">
        <w:rPr>
          <w:rFonts w:ascii="Simplified Arabic" w:hAnsi="Simplified Arabic" w:cs="Simplified Arabic"/>
          <w:sz w:val="24"/>
          <w:szCs w:val="24"/>
          <w:rtl/>
          <w:lang w:bidi="ar-DZ"/>
        </w:rPr>
        <w:t xml:space="preserve"> المصدر السابق.</w:t>
      </w:r>
    </w:p>
  </w:footnote>
  <w:footnote w:id="52">
    <w:p w:rsidR="007C17C3" w:rsidRPr="000A16A9" w:rsidRDefault="007C17C3" w:rsidP="007C17C3">
      <w:pPr>
        <w:pStyle w:val="Notedebasdepage"/>
        <w:bidi/>
        <w:rPr>
          <w:rFonts w:ascii="Simplified Arabic" w:hAnsi="Simplified Arabic" w:cs="Simplified Arabic"/>
          <w:sz w:val="24"/>
          <w:szCs w:val="24"/>
          <w:rtl/>
          <w:lang w:bidi="ar-DZ"/>
        </w:rPr>
      </w:pPr>
      <w:r w:rsidRPr="000A16A9">
        <w:rPr>
          <w:rStyle w:val="Appelnotedebasdep"/>
          <w:rFonts w:ascii="Simplified Arabic" w:hAnsi="Simplified Arabic" w:cs="Simplified Arabic"/>
          <w:sz w:val="24"/>
          <w:szCs w:val="24"/>
        </w:rPr>
        <w:footnoteRef/>
      </w:r>
      <w:r w:rsidRPr="000A16A9">
        <w:rPr>
          <w:rFonts w:ascii="Simplified Arabic" w:hAnsi="Simplified Arabic" w:cs="Simplified Arabic"/>
          <w:sz w:val="24"/>
          <w:szCs w:val="24"/>
        </w:rPr>
        <w:t xml:space="preserve"> </w:t>
      </w:r>
      <w:r w:rsidRPr="000A16A9">
        <w:rPr>
          <w:rFonts w:ascii="Simplified Arabic" w:hAnsi="Simplified Arabic" w:cs="Simplified Arabic"/>
          <w:sz w:val="24"/>
          <w:szCs w:val="24"/>
          <w:rtl/>
          <w:lang w:bidi="ar-DZ"/>
        </w:rPr>
        <w:t xml:space="preserve"> المادة 6 الفقرة </w:t>
      </w:r>
      <w:r>
        <w:rPr>
          <w:rFonts w:ascii="Simplified Arabic" w:hAnsi="Simplified Arabic" w:cs="Simplified Arabic" w:hint="cs"/>
          <w:sz w:val="24"/>
          <w:szCs w:val="24"/>
          <w:rtl/>
          <w:lang w:bidi="ar-DZ"/>
        </w:rPr>
        <w:t>2</w:t>
      </w:r>
      <w:r w:rsidRPr="000A16A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الأمر 70-20، المصدر نفسه</w:t>
      </w:r>
    </w:p>
  </w:footnote>
  <w:footnote w:id="53">
    <w:p w:rsidR="007C17C3" w:rsidRPr="005A56C8" w:rsidRDefault="007C17C3" w:rsidP="007C17C3">
      <w:pPr>
        <w:pStyle w:val="Notedebasdepage"/>
        <w:bidi/>
        <w:jc w:val="both"/>
        <w:rPr>
          <w:rFonts w:ascii="Simplified Arabic" w:hAnsi="Simplified Arabic" w:cs="Simplified Arabic"/>
          <w:sz w:val="24"/>
          <w:szCs w:val="24"/>
          <w:rtl/>
          <w:lang w:bidi="ar-DZ"/>
        </w:rPr>
      </w:pPr>
      <w:r w:rsidRPr="005A56C8">
        <w:rPr>
          <w:rStyle w:val="Appelnotedebasdep"/>
          <w:rFonts w:ascii="Simplified Arabic" w:hAnsi="Simplified Arabic" w:cs="Simplified Arabic"/>
          <w:sz w:val="24"/>
          <w:szCs w:val="24"/>
        </w:rPr>
        <w:footnoteRef/>
      </w:r>
      <w:r w:rsidRPr="005A56C8">
        <w:rPr>
          <w:rFonts w:ascii="Simplified Arabic" w:hAnsi="Simplified Arabic" w:cs="Simplified Arabic"/>
          <w:sz w:val="24"/>
          <w:szCs w:val="24"/>
        </w:rPr>
        <w:t xml:space="preserve"> </w:t>
      </w:r>
      <w:r w:rsidRPr="005A56C8">
        <w:rPr>
          <w:rFonts w:ascii="Simplified Arabic" w:hAnsi="Simplified Arabic" w:cs="Simplified Arabic"/>
          <w:sz w:val="24"/>
          <w:szCs w:val="24"/>
          <w:rtl/>
          <w:lang w:bidi="ar-DZ"/>
        </w:rPr>
        <w:t xml:space="preserve"> المادة 7 الفقرة 1 من الأمر 70-20، المصدر </w:t>
      </w:r>
      <w:r>
        <w:rPr>
          <w:rFonts w:ascii="Simplified Arabic" w:hAnsi="Simplified Arabic" w:cs="Simplified Arabic" w:hint="cs"/>
          <w:sz w:val="24"/>
          <w:szCs w:val="24"/>
          <w:rtl/>
          <w:lang w:bidi="ar-DZ"/>
        </w:rPr>
        <w:t>نفسه.</w:t>
      </w:r>
    </w:p>
  </w:footnote>
  <w:footnote w:id="54">
    <w:p w:rsidR="007C17C3" w:rsidRPr="005A56C8" w:rsidRDefault="007C17C3" w:rsidP="007C17C3">
      <w:pPr>
        <w:pStyle w:val="Notedebasdepage"/>
        <w:bidi/>
        <w:jc w:val="both"/>
        <w:rPr>
          <w:rFonts w:ascii="Simplified Arabic" w:hAnsi="Simplified Arabic" w:cs="Simplified Arabic"/>
          <w:sz w:val="24"/>
          <w:szCs w:val="24"/>
          <w:rtl/>
          <w:lang w:bidi="ar-DZ"/>
        </w:rPr>
      </w:pPr>
      <w:r w:rsidRPr="005A56C8">
        <w:rPr>
          <w:rStyle w:val="Appelnotedebasdep"/>
          <w:rFonts w:ascii="Simplified Arabic" w:hAnsi="Simplified Arabic" w:cs="Simplified Arabic"/>
          <w:sz w:val="24"/>
          <w:szCs w:val="24"/>
        </w:rPr>
        <w:footnoteRef/>
      </w:r>
      <w:r w:rsidRPr="005A56C8">
        <w:rPr>
          <w:rFonts w:ascii="Simplified Arabic" w:hAnsi="Simplified Arabic" w:cs="Simplified Arabic"/>
          <w:sz w:val="24"/>
          <w:szCs w:val="24"/>
        </w:rPr>
        <w:t xml:space="preserve"> </w:t>
      </w:r>
      <w:r w:rsidRPr="005A56C8">
        <w:rPr>
          <w:rFonts w:ascii="Simplified Arabic" w:hAnsi="Simplified Arabic" w:cs="Simplified Arabic"/>
          <w:sz w:val="24"/>
          <w:szCs w:val="24"/>
          <w:rtl/>
          <w:lang w:bidi="ar-DZ"/>
        </w:rPr>
        <w:t>- المادة 7 الفقرة 2 من الأمر 70-20 المصدر نفسه.</w:t>
      </w:r>
    </w:p>
  </w:footnote>
  <w:footnote w:id="55">
    <w:p w:rsidR="007C17C3" w:rsidRPr="005A56C8" w:rsidRDefault="007C17C3" w:rsidP="007C17C3">
      <w:pPr>
        <w:pStyle w:val="Notedebasdepage"/>
        <w:bidi/>
        <w:jc w:val="both"/>
        <w:rPr>
          <w:rFonts w:ascii="Simplified Arabic" w:hAnsi="Simplified Arabic" w:cs="Simplified Arabic"/>
          <w:sz w:val="24"/>
          <w:szCs w:val="24"/>
          <w:rtl/>
          <w:lang w:bidi="ar-DZ"/>
        </w:rPr>
      </w:pPr>
      <w:r w:rsidRPr="005A56C8">
        <w:rPr>
          <w:rStyle w:val="Appelnotedebasdep"/>
          <w:rFonts w:ascii="Simplified Arabic" w:hAnsi="Simplified Arabic" w:cs="Simplified Arabic"/>
          <w:sz w:val="24"/>
          <w:szCs w:val="24"/>
        </w:rPr>
        <w:footnoteRef/>
      </w:r>
      <w:r w:rsidRPr="005A56C8">
        <w:rPr>
          <w:rFonts w:ascii="Simplified Arabic" w:hAnsi="Simplified Arabic" w:cs="Simplified Arabic"/>
          <w:sz w:val="24"/>
          <w:szCs w:val="24"/>
        </w:rPr>
        <w:t xml:space="preserve"> </w:t>
      </w:r>
      <w:r w:rsidRPr="005A56C8">
        <w:rPr>
          <w:rFonts w:ascii="Simplified Arabic" w:hAnsi="Simplified Arabic" w:cs="Simplified Arabic"/>
          <w:sz w:val="24"/>
          <w:szCs w:val="24"/>
          <w:rtl/>
          <w:lang w:bidi="ar-DZ"/>
        </w:rPr>
        <w:t xml:space="preserve"> عبد العزيز سعد، نظام الحالة المدنية في الجزائر،(ضباط وسجلات الحالة المدنية للجزائريين والأجانب)، الجزء الأول،.... ص88.</w:t>
      </w:r>
    </w:p>
  </w:footnote>
  <w:footnote w:id="56">
    <w:p w:rsidR="007C17C3" w:rsidRPr="003677E9" w:rsidRDefault="007C17C3" w:rsidP="007C17C3">
      <w:pPr>
        <w:pStyle w:val="Notedebasdepage"/>
        <w:bidi/>
        <w:rPr>
          <w:rFonts w:ascii="Simplified Arabic" w:hAnsi="Simplified Arabic" w:cs="Simplified Arabic"/>
          <w:sz w:val="24"/>
          <w:szCs w:val="24"/>
          <w:rtl/>
          <w:lang w:bidi="ar-DZ"/>
        </w:rPr>
      </w:pPr>
      <w:r w:rsidRPr="00064592">
        <w:rPr>
          <w:rStyle w:val="Appelnotedebasdep"/>
          <w:rFonts w:ascii="Simplified Arabic" w:hAnsi="Simplified Arabic" w:cs="Simplified Arabic"/>
          <w:sz w:val="24"/>
          <w:szCs w:val="24"/>
        </w:rPr>
        <w:footnoteRef/>
      </w:r>
      <w:r w:rsidRPr="00064592">
        <w:rPr>
          <w:rFonts w:ascii="Simplified Arabic" w:hAnsi="Simplified Arabic" w:cs="Simplified Arabic"/>
          <w:sz w:val="24"/>
          <w:szCs w:val="24"/>
        </w:rPr>
        <w:t xml:space="preserve"> </w:t>
      </w:r>
      <w:r w:rsidRPr="00064592">
        <w:rPr>
          <w:rFonts w:ascii="Simplified Arabic" w:hAnsi="Simplified Arabic" w:cs="Simplified Arabic"/>
          <w:sz w:val="24"/>
          <w:szCs w:val="24"/>
          <w:rtl/>
          <w:lang w:bidi="ar-DZ"/>
        </w:rPr>
        <w:t xml:space="preserve"> المادة 6 الفقرة 3 من الأمر 70-20 المتعلق بالحالة المدنية، المصدر السابق.</w:t>
      </w:r>
    </w:p>
  </w:footnote>
  <w:footnote w:id="57">
    <w:p w:rsidR="007C17C3" w:rsidRPr="0053478B" w:rsidRDefault="007C17C3" w:rsidP="007C17C3">
      <w:pPr>
        <w:pStyle w:val="Notedebasdepage"/>
        <w:bidi/>
        <w:rPr>
          <w:rFonts w:ascii="Simplified Arabic" w:hAnsi="Simplified Arabic" w:cs="Simplified Arabic"/>
          <w:sz w:val="24"/>
          <w:szCs w:val="24"/>
          <w:rtl/>
          <w:lang w:bidi="ar-DZ"/>
        </w:rPr>
      </w:pPr>
      <w:r w:rsidRPr="003677E9">
        <w:rPr>
          <w:rStyle w:val="Appelnotedebasdep"/>
          <w:rFonts w:ascii="Simplified Arabic" w:hAnsi="Simplified Arabic" w:cs="Simplified Arabic"/>
          <w:sz w:val="24"/>
          <w:szCs w:val="24"/>
        </w:rPr>
        <w:footnoteRef/>
      </w:r>
      <w:r w:rsidRPr="003677E9">
        <w:rPr>
          <w:rFonts w:ascii="Simplified Arabic" w:hAnsi="Simplified Arabic" w:cs="Simplified Arabic"/>
          <w:sz w:val="24"/>
          <w:szCs w:val="24"/>
        </w:rPr>
        <w:t xml:space="preserve"> </w:t>
      </w:r>
      <w:r w:rsidRPr="003677E9">
        <w:rPr>
          <w:rFonts w:ascii="Simplified Arabic" w:hAnsi="Simplified Arabic" w:cs="Simplified Arabic"/>
          <w:sz w:val="24"/>
          <w:szCs w:val="24"/>
          <w:rtl/>
          <w:lang w:bidi="ar-DZ"/>
        </w:rPr>
        <w:t xml:space="preserve"> المادة 25 الفقرة 1 من القانون 14-08 المعدل وال</w:t>
      </w:r>
      <w:r>
        <w:rPr>
          <w:rFonts w:ascii="Simplified Arabic" w:hAnsi="Simplified Arabic" w:cs="Simplified Arabic"/>
          <w:sz w:val="24"/>
          <w:szCs w:val="24"/>
          <w:rtl/>
          <w:lang w:bidi="ar-DZ"/>
        </w:rPr>
        <w:t>متمم للأمر 70-20 المتعلق ب</w:t>
      </w:r>
      <w:r w:rsidRPr="003677E9">
        <w:rPr>
          <w:rFonts w:ascii="Simplified Arabic" w:hAnsi="Simplified Arabic" w:cs="Simplified Arabic"/>
          <w:sz w:val="24"/>
          <w:szCs w:val="24"/>
          <w:rtl/>
          <w:lang w:bidi="ar-DZ"/>
        </w:rPr>
        <w:t>الحالة المدنية</w:t>
      </w:r>
      <w:r>
        <w:rPr>
          <w:rFonts w:ascii="Simplified Arabic" w:hAnsi="Simplified Arabic" w:cs="Simplified Arabic" w:hint="cs"/>
          <w:sz w:val="24"/>
          <w:szCs w:val="24"/>
          <w:rtl/>
          <w:lang w:bidi="ar-DZ"/>
        </w:rPr>
        <w:t>، المصدر نفسه.</w:t>
      </w:r>
    </w:p>
  </w:footnote>
  <w:footnote w:id="58">
    <w:p w:rsidR="007C17C3" w:rsidRPr="00C753B0" w:rsidRDefault="007C17C3" w:rsidP="007C17C3">
      <w:pPr>
        <w:pStyle w:val="Notedebasdepage"/>
        <w:bidi/>
        <w:rPr>
          <w:rFonts w:ascii="Simplified Arabic" w:hAnsi="Simplified Arabic" w:cs="Simplified Arabic"/>
          <w:sz w:val="24"/>
          <w:szCs w:val="24"/>
          <w:rtl/>
          <w:lang w:bidi="ar-DZ"/>
        </w:rPr>
      </w:pPr>
      <w:r w:rsidRPr="0053478B">
        <w:rPr>
          <w:rStyle w:val="Appelnotedebasdep"/>
          <w:rFonts w:ascii="Simplified Arabic" w:hAnsi="Simplified Arabic" w:cs="Simplified Arabic"/>
          <w:sz w:val="24"/>
          <w:szCs w:val="24"/>
        </w:rPr>
        <w:footnoteRef/>
      </w:r>
      <w:r w:rsidRPr="0053478B">
        <w:rPr>
          <w:rFonts w:ascii="Simplified Arabic" w:hAnsi="Simplified Arabic" w:cs="Simplified Arabic"/>
          <w:sz w:val="24"/>
          <w:szCs w:val="24"/>
        </w:rPr>
        <w:t xml:space="preserve"> </w:t>
      </w:r>
      <w:r w:rsidRPr="0053478B">
        <w:rPr>
          <w:rFonts w:ascii="Simplified Arabic" w:hAnsi="Simplified Arabic" w:cs="Simplified Arabic"/>
          <w:sz w:val="24"/>
          <w:szCs w:val="24"/>
          <w:rtl/>
          <w:lang w:bidi="ar-DZ"/>
        </w:rPr>
        <w:t xml:space="preserve"> المادة 105 الفقرة 2 من الأمر 70-20 المتعلق بالحالة المدنية</w:t>
      </w:r>
      <w:r>
        <w:rPr>
          <w:rFonts w:ascii="Simplified Arabic" w:hAnsi="Simplified Arabic" w:cs="Simplified Arabic"/>
          <w:sz w:val="24"/>
          <w:szCs w:val="24"/>
          <w:rtl/>
          <w:lang w:bidi="ar-DZ"/>
        </w:rPr>
        <w:t xml:space="preserve">، المصدر </w:t>
      </w:r>
      <w:r>
        <w:rPr>
          <w:rFonts w:ascii="Simplified Arabic" w:hAnsi="Simplified Arabic" w:cs="Simplified Arabic" w:hint="cs"/>
          <w:sz w:val="24"/>
          <w:szCs w:val="24"/>
          <w:rtl/>
          <w:lang w:bidi="ar-DZ"/>
        </w:rPr>
        <w:t>نفسه</w:t>
      </w:r>
      <w:r w:rsidRPr="00C753B0">
        <w:rPr>
          <w:rFonts w:ascii="Simplified Arabic" w:hAnsi="Simplified Arabic" w:cs="Simplified Arabic"/>
          <w:sz w:val="24"/>
          <w:szCs w:val="24"/>
          <w:rtl/>
          <w:lang w:bidi="ar-DZ"/>
        </w:rPr>
        <w:t xml:space="preserve">. </w:t>
      </w:r>
    </w:p>
  </w:footnote>
  <w:footnote w:id="59">
    <w:p w:rsidR="007C17C3" w:rsidRPr="00C753B0" w:rsidRDefault="007C17C3" w:rsidP="007C17C3">
      <w:pPr>
        <w:pStyle w:val="Notedebasdepage"/>
        <w:bidi/>
        <w:rPr>
          <w:rtl/>
          <w:lang w:bidi="ar-DZ"/>
        </w:rPr>
      </w:pPr>
      <w:r w:rsidRPr="00C753B0">
        <w:rPr>
          <w:rStyle w:val="Appelnotedebasdep"/>
          <w:rFonts w:ascii="Simplified Arabic" w:hAnsi="Simplified Arabic" w:cs="Simplified Arabic"/>
          <w:sz w:val="24"/>
          <w:szCs w:val="24"/>
        </w:rPr>
        <w:footnoteRef/>
      </w:r>
      <w:r w:rsidRPr="00C753B0">
        <w:rPr>
          <w:rFonts w:ascii="Simplified Arabic" w:hAnsi="Simplified Arabic" w:cs="Simplified Arabic"/>
          <w:sz w:val="24"/>
          <w:szCs w:val="24"/>
        </w:rPr>
        <w:t xml:space="preserve"> </w:t>
      </w:r>
      <w:r w:rsidRPr="00C753B0">
        <w:rPr>
          <w:rFonts w:ascii="Simplified Arabic" w:hAnsi="Simplified Arabic" w:cs="Simplified Arabic"/>
          <w:sz w:val="24"/>
          <w:szCs w:val="24"/>
          <w:rtl/>
          <w:lang w:bidi="ar-DZ"/>
        </w:rPr>
        <w:t xml:space="preserve"> المادة 106 الفقرة 3 من الأمر 70-20 المتعلق بالحالة المدنية، الم</w:t>
      </w:r>
      <w:r>
        <w:rPr>
          <w:rFonts w:ascii="Simplified Arabic" w:hAnsi="Simplified Arabic" w:cs="Simplified Arabic" w:hint="cs"/>
          <w:sz w:val="24"/>
          <w:szCs w:val="24"/>
          <w:rtl/>
          <w:lang w:bidi="ar-DZ"/>
        </w:rPr>
        <w:t>صدر</w:t>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السابق</w:t>
      </w:r>
      <w:r w:rsidRPr="00C753B0">
        <w:rPr>
          <w:rFonts w:ascii="Simplified Arabic" w:hAnsi="Simplified Arabic" w:cs="Simplified Arabic"/>
          <w:sz w:val="24"/>
          <w:szCs w:val="24"/>
          <w:rtl/>
          <w:lang w:bidi="ar-DZ"/>
        </w:rPr>
        <w:t>.</w:t>
      </w:r>
    </w:p>
  </w:footnote>
  <w:footnote w:id="60">
    <w:p w:rsidR="007C17C3" w:rsidRDefault="007C17C3" w:rsidP="007C17C3">
      <w:pPr>
        <w:pStyle w:val="Notedebasdepage"/>
        <w:bidi/>
        <w:rPr>
          <w:rtl/>
          <w:lang w:bidi="ar-DZ"/>
        </w:rPr>
      </w:pPr>
      <w:r w:rsidRPr="002E1A69">
        <w:rPr>
          <w:rStyle w:val="Appelnotedebasdep"/>
          <w:rFonts w:ascii="Simplified Arabic" w:hAnsi="Simplified Arabic" w:cs="Simplified Arabic"/>
          <w:sz w:val="24"/>
          <w:szCs w:val="24"/>
        </w:rPr>
        <w:footnoteRef/>
      </w:r>
      <w:r w:rsidRPr="002E1A69">
        <w:rPr>
          <w:rFonts w:ascii="Simplified Arabic" w:hAnsi="Simplified Arabic" w:cs="Simplified Arabic"/>
          <w:sz w:val="24"/>
          <w:szCs w:val="24"/>
        </w:rPr>
        <w:t xml:space="preserve"> </w:t>
      </w:r>
      <w:r w:rsidRPr="002E1A69">
        <w:rPr>
          <w:rFonts w:ascii="Simplified Arabic" w:hAnsi="Simplified Arabic" w:cs="Simplified Arabic"/>
          <w:sz w:val="24"/>
          <w:szCs w:val="24"/>
          <w:rtl/>
          <w:lang w:bidi="ar-DZ"/>
        </w:rPr>
        <w:t xml:space="preserve"> المادة 106 الفقرة 2 من الأمر 70-20 المتعلق بالحالة المدنية، المصدر نفسه.</w:t>
      </w:r>
    </w:p>
  </w:footnote>
  <w:footnote w:id="61">
    <w:p w:rsidR="007C17C3" w:rsidRPr="00EF05C6" w:rsidRDefault="007C17C3" w:rsidP="007C17C3">
      <w:pPr>
        <w:pStyle w:val="Notedebasdepage"/>
        <w:bidi/>
        <w:jc w:val="both"/>
        <w:rPr>
          <w:rFonts w:ascii="Simplified Arabic" w:hAnsi="Simplified Arabic" w:cs="Simplified Arabic"/>
          <w:sz w:val="24"/>
          <w:szCs w:val="24"/>
          <w:rtl/>
          <w:lang w:bidi="ar-DZ"/>
        </w:rPr>
      </w:pPr>
      <w:r w:rsidRPr="00EF05C6">
        <w:rPr>
          <w:rStyle w:val="Appelnotedebasdep"/>
          <w:rFonts w:ascii="Simplified Arabic" w:hAnsi="Simplified Arabic" w:cs="Simplified Arabic"/>
          <w:sz w:val="24"/>
          <w:szCs w:val="24"/>
        </w:rPr>
        <w:footnoteRef/>
      </w:r>
      <w:r w:rsidRPr="00EF05C6">
        <w:rPr>
          <w:rFonts w:ascii="Simplified Arabic" w:hAnsi="Simplified Arabic" w:cs="Simplified Arabic"/>
          <w:sz w:val="24"/>
          <w:szCs w:val="24"/>
        </w:rPr>
        <w:t xml:space="preserve"> </w:t>
      </w:r>
      <w:r w:rsidRPr="00EF05C6">
        <w:rPr>
          <w:rFonts w:ascii="Simplified Arabic" w:hAnsi="Simplified Arabic" w:cs="Simplified Arabic"/>
          <w:sz w:val="24"/>
          <w:szCs w:val="24"/>
          <w:rtl/>
          <w:lang w:bidi="ar-DZ"/>
        </w:rPr>
        <w:t xml:space="preserve"> المادة 13 الفقرة 2 من الأمر 70-20 المتعلق بالحالة المدنية، المصدر نفسه.</w:t>
      </w:r>
    </w:p>
  </w:footnote>
  <w:footnote w:id="62">
    <w:p w:rsidR="007C17C3" w:rsidRPr="00042082" w:rsidRDefault="007C17C3" w:rsidP="007C17C3">
      <w:pPr>
        <w:pStyle w:val="Notedebasdepage"/>
        <w:bidi/>
        <w:jc w:val="both"/>
        <w:rPr>
          <w:rFonts w:ascii="Simplified Arabic" w:hAnsi="Simplified Arabic" w:cs="Simplified Arabic"/>
          <w:sz w:val="24"/>
          <w:szCs w:val="24"/>
          <w:rtl/>
          <w:lang w:bidi="ar-DZ"/>
        </w:rPr>
      </w:pPr>
      <w:r w:rsidRPr="00042082">
        <w:rPr>
          <w:rStyle w:val="Appelnotedebasdep"/>
          <w:rFonts w:ascii="Simplified Arabic" w:hAnsi="Simplified Arabic" w:cs="Simplified Arabic"/>
          <w:sz w:val="24"/>
          <w:szCs w:val="24"/>
          <w:vertAlign w:val="baseline"/>
        </w:rPr>
        <w:footnoteRef/>
      </w:r>
      <w:r w:rsidRPr="00042082">
        <w:rPr>
          <w:rFonts w:ascii="Simplified Arabic" w:hAnsi="Simplified Arabic" w:cs="Simplified Arabic"/>
          <w:sz w:val="24"/>
          <w:szCs w:val="24"/>
        </w:rPr>
        <w:t xml:space="preserve"> </w:t>
      </w:r>
      <w:r w:rsidRPr="00042082">
        <w:rPr>
          <w:rFonts w:ascii="Simplified Arabic" w:hAnsi="Simplified Arabic" w:cs="Simplified Arabic"/>
          <w:sz w:val="24"/>
          <w:szCs w:val="24"/>
          <w:rtl/>
          <w:lang w:bidi="ar-DZ"/>
        </w:rPr>
        <w:t>- المادة 61 الفقرة 1 من</w:t>
      </w:r>
      <w:r>
        <w:rPr>
          <w:rFonts w:ascii="Simplified Arabic" w:hAnsi="Simplified Arabic" w:cs="Simplified Arabic" w:hint="cs"/>
          <w:sz w:val="24"/>
          <w:szCs w:val="24"/>
          <w:rtl/>
          <w:lang w:bidi="ar-DZ"/>
        </w:rPr>
        <w:t xml:space="preserve"> أمر 70-20، المصدر السابق.</w:t>
      </w:r>
    </w:p>
  </w:footnote>
  <w:footnote w:id="63">
    <w:p w:rsidR="007C17C3" w:rsidRPr="00042082" w:rsidRDefault="007C17C3" w:rsidP="007C17C3">
      <w:pPr>
        <w:pStyle w:val="Notedebasdepage"/>
        <w:bidi/>
        <w:jc w:val="both"/>
        <w:rPr>
          <w:rFonts w:ascii="Simplified Arabic" w:hAnsi="Simplified Arabic" w:cs="Simplified Arabic"/>
          <w:sz w:val="24"/>
          <w:szCs w:val="24"/>
          <w:rtl/>
          <w:lang w:bidi="ar-DZ"/>
        </w:rPr>
      </w:pPr>
      <w:r w:rsidRPr="00042082">
        <w:rPr>
          <w:rStyle w:val="Appelnotedebasdep"/>
          <w:rFonts w:ascii="Simplified Arabic" w:hAnsi="Simplified Arabic" w:cs="Simplified Arabic"/>
          <w:sz w:val="24"/>
          <w:szCs w:val="24"/>
          <w:vertAlign w:val="baseline"/>
        </w:rPr>
        <w:footnoteRef/>
      </w:r>
      <w:r w:rsidRPr="00042082">
        <w:rPr>
          <w:rFonts w:ascii="Simplified Arabic" w:hAnsi="Simplified Arabic" w:cs="Simplified Arabic"/>
          <w:sz w:val="24"/>
          <w:szCs w:val="24"/>
        </w:rPr>
        <w:t xml:space="preserve"> </w:t>
      </w:r>
      <w:r>
        <w:rPr>
          <w:rFonts w:ascii="Simplified Arabic" w:hAnsi="Simplified Arabic" w:cs="Simplified Arabic"/>
          <w:sz w:val="24"/>
          <w:szCs w:val="24"/>
          <w:rtl/>
          <w:lang w:bidi="ar-DZ"/>
        </w:rPr>
        <w:t>- المادة 61 الفقرة 3 من</w:t>
      </w:r>
      <w:r>
        <w:rPr>
          <w:rFonts w:ascii="Simplified Arabic" w:hAnsi="Simplified Arabic" w:cs="Simplified Arabic" w:hint="cs"/>
          <w:sz w:val="24"/>
          <w:szCs w:val="24"/>
          <w:rtl/>
          <w:lang w:bidi="ar-DZ"/>
        </w:rPr>
        <w:t xml:space="preserve"> أمر 70-20، المصدر نفسه.</w:t>
      </w:r>
    </w:p>
  </w:footnote>
  <w:footnote w:id="64">
    <w:p w:rsidR="007C17C3" w:rsidRPr="00042082" w:rsidRDefault="007C17C3" w:rsidP="007C17C3">
      <w:pPr>
        <w:pStyle w:val="Notedebasdepage"/>
        <w:bidi/>
        <w:jc w:val="both"/>
        <w:rPr>
          <w:rFonts w:ascii="Simplified Arabic" w:hAnsi="Simplified Arabic" w:cs="Simplified Arabic"/>
          <w:sz w:val="24"/>
          <w:szCs w:val="24"/>
          <w:rtl/>
          <w:lang w:bidi="ar-DZ"/>
        </w:rPr>
      </w:pPr>
      <w:r w:rsidRPr="00042082">
        <w:rPr>
          <w:rStyle w:val="Appelnotedebasdep"/>
          <w:rFonts w:ascii="Simplified Arabic" w:hAnsi="Simplified Arabic" w:cs="Simplified Arabic"/>
          <w:sz w:val="24"/>
          <w:szCs w:val="24"/>
          <w:vertAlign w:val="baseline"/>
        </w:rPr>
        <w:footnoteRef/>
      </w:r>
      <w:r w:rsidRPr="00042082">
        <w:rPr>
          <w:rFonts w:ascii="Simplified Arabic" w:hAnsi="Simplified Arabic" w:cs="Simplified Arabic"/>
          <w:sz w:val="24"/>
          <w:szCs w:val="24"/>
        </w:rPr>
        <w:t xml:space="preserve"> </w:t>
      </w:r>
      <w:r>
        <w:rPr>
          <w:rFonts w:ascii="Simplified Arabic" w:hAnsi="Simplified Arabic" w:cs="Simplified Arabic"/>
          <w:sz w:val="24"/>
          <w:szCs w:val="24"/>
          <w:rtl/>
        </w:rPr>
        <w:t>- المادة 61 الفقرة 1</w:t>
      </w:r>
      <w:r>
        <w:rPr>
          <w:rFonts w:ascii="Simplified Arabic" w:hAnsi="Simplified Arabic" w:cs="Simplified Arabic" w:hint="cs"/>
          <w:sz w:val="24"/>
          <w:szCs w:val="24"/>
          <w:rtl/>
        </w:rPr>
        <w:t xml:space="preserve"> من أمر 70-20، المصدر نفسه.</w:t>
      </w:r>
    </w:p>
  </w:footnote>
  <w:footnote w:id="65">
    <w:p w:rsidR="007C17C3" w:rsidRPr="00042082" w:rsidRDefault="007C17C3" w:rsidP="007C17C3">
      <w:pPr>
        <w:pStyle w:val="Notedebasdepage"/>
        <w:bidi/>
        <w:jc w:val="both"/>
        <w:rPr>
          <w:rFonts w:ascii="Simplified Arabic" w:hAnsi="Simplified Arabic" w:cs="Simplified Arabic"/>
          <w:sz w:val="24"/>
          <w:szCs w:val="24"/>
          <w:rtl/>
          <w:lang w:bidi="ar-DZ"/>
        </w:rPr>
      </w:pPr>
      <w:r w:rsidRPr="00042082">
        <w:rPr>
          <w:rStyle w:val="Appelnotedebasdep"/>
          <w:rFonts w:ascii="Simplified Arabic" w:hAnsi="Simplified Arabic" w:cs="Simplified Arabic"/>
          <w:sz w:val="24"/>
          <w:szCs w:val="24"/>
          <w:vertAlign w:val="baseline"/>
        </w:rPr>
        <w:footnoteRef/>
      </w:r>
      <w:r w:rsidRPr="00042082">
        <w:rPr>
          <w:rFonts w:ascii="Simplified Arabic" w:hAnsi="Simplified Arabic" w:cs="Simplified Arabic"/>
          <w:sz w:val="24"/>
          <w:szCs w:val="24"/>
        </w:rPr>
        <w:t xml:space="preserve"> </w:t>
      </w:r>
      <w:r w:rsidRPr="00042082">
        <w:rPr>
          <w:rFonts w:ascii="Simplified Arabic" w:hAnsi="Simplified Arabic" w:cs="Simplified Arabic"/>
          <w:sz w:val="24"/>
          <w:szCs w:val="24"/>
          <w:rtl/>
        </w:rPr>
        <w:t xml:space="preserve">- </w:t>
      </w:r>
      <w:r>
        <w:rPr>
          <w:rFonts w:ascii="Simplified Arabic" w:hAnsi="Simplified Arabic" w:cs="Simplified Arabic"/>
          <w:sz w:val="24"/>
          <w:szCs w:val="24"/>
          <w:rtl/>
        </w:rPr>
        <w:t>المادة 61 الفقرة 1 من أمر 70-20</w:t>
      </w:r>
      <w:r>
        <w:rPr>
          <w:rFonts w:ascii="Simplified Arabic" w:hAnsi="Simplified Arabic" w:cs="Simplified Arabic" w:hint="cs"/>
          <w:sz w:val="24"/>
          <w:szCs w:val="24"/>
          <w:rtl/>
        </w:rPr>
        <w:t>، ال</w:t>
      </w:r>
      <w:r>
        <w:rPr>
          <w:rFonts w:ascii="Simplified Arabic" w:hAnsi="Simplified Arabic" w:cs="Simplified Arabic"/>
          <w:sz w:val="24"/>
          <w:szCs w:val="24"/>
          <w:rtl/>
        </w:rPr>
        <w:t xml:space="preserve">مصدر </w:t>
      </w:r>
      <w:r>
        <w:rPr>
          <w:rFonts w:ascii="Simplified Arabic" w:hAnsi="Simplified Arabic" w:cs="Simplified Arabic" w:hint="cs"/>
          <w:sz w:val="24"/>
          <w:szCs w:val="24"/>
          <w:rtl/>
        </w:rPr>
        <w:t>نفسه</w:t>
      </w:r>
      <w:r w:rsidRPr="00042082">
        <w:rPr>
          <w:rFonts w:ascii="Simplified Arabic" w:hAnsi="Simplified Arabic" w:cs="Simplified Arabic"/>
          <w:sz w:val="24"/>
          <w:szCs w:val="24"/>
          <w:rtl/>
        </w:rPr>
        <w:t>.</w:t>
      </w:r>
    </w:p>
  </w:footnote>
  <w:footnote w:id="66">
    <w:p w:rsidR="007C17C3" w:rsidRPr="00042082" w:rsidRDefault="007C17C3" w:rsidP="007C17C3">
      <w:pPr>
        <w:pStyle w:val="Notedebasdepage"/>
        <w:bidi/>
        <w:jc w:val="both"/>
        <w:rPr>
          <w:rFonts w:ascii="Simplified Arabic" w:hAnsi="Simplified Arabic" w:cs="Simplified Arabic"/>
          <w:sz w:val="24"/>
          <w:szCs w:val="24"/>
          <w:rtl/>
          <w:lang w:bidi="ar-DZ"/>
        </w:rPr>
      </w:pPr>
      <w:r w:rsidRPr="00042082">
        <w:rPr>
          <w:rStyle w:val="Appelnotedebasdep"/>
          <w:rFonts w:ascii="Simplified Arabic" w:hAnsi="Simplified Arabic" w:cs="Simplified Arabic"/>
          <w:sz w:val="24"/>
          <w:szCs w:val="24"/>
          <w:vertAlign w:val="baseline"/>
        </w:rPr>
        <w:footnoteRef/>
      </w:r>
      <w:r w:rsidRPr="00042082">
        <w:rPr>
          <w:rFonts w:ascii="Simplified Arabic" w:hAnsi="Simplified Arabic" w:cs="Simplified Arabic"/>
          <w:sz w:val="24"/>
          <w:szCs w:val="24"/>
        </w:rPr>
        <w:t xml:space="preserve"> </w:t>
      </w:r>
      <w:r>
        <w:rPr>
          <w:rFonts w:ascii="Simplified Arabic" w:hAnsi="Simplified Arabic" w:cs="Simplified Arabic"/>
          <w:sz w:val="24"/>
          <w:szCs w:val="24"/>
          <w:rtl/>
          <w:lang w:bidi="ar-DZ"/>
        </w:rPr>
        <w:t>- المادة 62 الفقرة 2 م</w:t>
      </w:r>
      <w:r>
        <w:rPr>
          <w:rFonts w:ascii="Simplified Arabic" w:hAnsi="Simplified Arabic" w:cs="Simplified Arabic" w:hint="cs"/>
          <w:sz w:val="24"/>
          <w:szCs w:val="24"/>
          <w:rtl/>
          <w:lang w:bidi="ar-DZ"/>
        </w:rPr>
        <w:t>ن أمر 70-20، المصدر نفسه.</w:t>
      </w:r>
    </w:p>
  </w:footnote>
  <w:footnote w:id="67">
    <w:p w:rsidR="007C17C3" w:rsidRPr="007A7A83" w:rsidRDefault="007C17C3" w:rsidP="007C17C3">
      <w:pPr>
        <w:pStyle w:val="Notedebasdepage"/>
        <w:bidi/>
        <w:jc w:val="both"/>
        <w:rPr>
          <w:rFonts w:ascii="Simplified Arabic" w:hAnsi="Simplified Arabic" w:cs="Simplified Arabic"/>
          <w:sz w:val="24"/>
          <w:szCs w:val="24"/>
          <w:rtl/>
          <w:lang w:bidi="ar-DZ"/>
        </w:rPr>
      </w:pPr>
      <w:r w:rsidRPr="007A7A83">
        <w:rPr>
          <w:rStyle w:val="Appelnotedebasdep"/>
          <w:rFonts w:ascii="Simplified Arabic" w:hAnsi="Simplified Arabic" w:cs="Simplified Arabic"/>
          <w:sz w:val="24"/>
          <w:szCs w:val="24"/>
          <w:vertAlign w:val="baseline"/>
        </w:rPr>
        <w:footnoteRef/>
      </w:r>
      <w:r w:rsidRPr="007A7A83">
        <w:rPr>
          <w:rFonts w:ascii="Simplified Arabic" w:hAnsi="Simplified Arabic" w:cs="Simplified Arabic"/>
          <w:sz w:val="24"/>
          <w:szCs w:val="24"/>
          <w:rtl/>
        </w:rPr>
        <w:t>- يتعلق الأمر بالأطفال اللقطاء والأطفال المولودين من أبوين مجهولين إذا لم ينسب لهم المصرح أية أسماء</w:t>
      </w:r>
      <w:r>
        <w:rPr>
          <w:rFonts w:ascii="Simplified Arabic" w:hAnsi="Simplified Arabic" w:cs="Simplified Arabic" w:hint="cs"/>
          <w:sz w:val="24"/>
          <w:szCs w:val="24"/>
          <w:rtl/>
        </w:rPr>
        <w:t>(المادة 64 الفقرة 4 من أمر 70-20 المتعلق بالحالة المدنية).</w:t>
      </w:r>
    </w:p>
  </w:footnote>
  <w:footnote w:id="68">
    <w:p w:rsidR="007C17C3" w:rsidRPr="003F5F76" w:rsidRDefault="007C17C3" w:rsidP="007C17C3">
      <w:pPr>
        <w:pStyle w:val="Notedebasdepage"/>
        <w:bidi/>
        <w:rPr>
          <w:rFonts w:ascii="Simplified Arabic" w:hAnsi="Simplified Arabic" w:cs="Simplified Arabic"/>
          <w:sz w:val="24"/>
          <w:szCs w:val="24"/>
          <w:rtl/>
          <w:lang w:bidi="ar-DZ"/>
        </w:rPr>
      </w:pPr>
      <w:r w:rsidRPr="003F5F76">
        <w:rPr>
          <w:rStyle w:val="Appelnotedebasdep"/>
          <w:rFonts w:ascii="Simplified Arabic" w:hAnsi="Simplified Arabic" w:cs="Simplified Arabic"/>
          <w:sz w:val="24"/>
          <w:szCs w:val="24"/>
          <w:vertAlign w:val="baseline"/>
        </w:rPr>
        <w:footnoteRef/>
      </w:r>
      <w:r>
        <w:rPr>
          <w:rFonts w:ascii="Simplified Arabic" w:hAnsi="Simplified Arabic" w:cs="Simplified Arabic" w:hint="cs"/>
          <w:sz w:val="24"/>
          <w:szCs w:val="24"/>
          <w:rtl/>
        </w:rPr>
        <w:t xml:space="preserve">- المادة 64 الفقرة 1 من أمر 70-20، المصدر </w:t>
      </w:r>
      <w:r>
        <w:rPr>
          <w:rFonts w:ascii="Simplified Arabic" w:hAnsi="Simplified Arabic" w:cs="Simplified Arabic" w:hint="cs"/>
          <w:sz w:val="24"/>
          <w:szCs w:val="24"/>
          <w:rtl/>
          <w:lang w:bidi="ar-DZ"/>
        </w:rPr>
        <w:t>نفسه</w:t>
      </w:r>
      <w:r>
        <w:rPr>
          <w:rFonts w:ascii="Simplified Arabic" w:hAnsi="Simplified Arabic" w:cs="Simplified Arabic" w:hint="cs"/>
          <w:sz w:val="24"/>
          <w:szCs w:val="24"/>
          <w:rtl/>
        </w:rPr>
        <w:t>.</w:t>
      </w:r>
    </w:p>
  </w:footnote>
  <w:footnote w:id="69">
    <w:p w:rsidR="007C17C3" w:rsidRPr="0063546C" w:rsidRDefault="007C17C3" w:rsidP="007C17C3">
      <w:pPr>
        <w:pStyle w:val="Notedebasdepage"/>
        <w:bidi/>
        <w:rPr>
          <w:rFonts w:ascii="Simplified Arabic" w:hAnsi="Simplified Arabic" w:cs="Simplified Arabic"/>
          <w:sz w:val="24"/>
          <w:szCs w:val="24"/>
          <w:rtl/>
          <w:lang w:bidi="ar-DZ"/>
        </w:rPr>
      </w:pPr>
      <w:r w:rsidRPr="0063546C">
        <w:rPr>
          <w:rStyle w:val="Appelnotedebasdep"/>
          <w:rFonts w:ascii="Simplified Arabic" w:hAnsi="Simplified Arabic" w:cs="Simplified Arabic"/>
          <w:sz w:val="24"/>
          <w:szCs w:val="24"/>
          <w:vertAlign w:val="baseline"/>
        </w:rPr>
        <w:footnoteRef/>
      </w:r>
      <w:r w:rsidRPr="0063546C">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المادة 67 الفقرة 1 من أمر 70-20</w:t>
      </w:r>
      <w:r>
        <w:rPr>
          <w:rFonts w:ascii="Simplified Arabic" w:hAnsi="Simplified Arabic" w:cs="Simplified Arabic" w:hint="cs"/>
          <w:sz w:val="24"/>
          <w:szCs w:val="24"/>
          <w:rtl/>
          <w:lang w:bidi="ar-DZ"/>
        </w:rPr>
        <w:t>، المصدر نفسه.</w:t>
      </w:r>
    </w:p>
  </w:footnote>
  <w:footnote w:id="70">
    <w:p w:rsidR="007C17C3" w:rsidRPr="0063546C" w:rsidRDefault="007C17C3" w:rsidP="007C17C3">
      <w:pPr>
        <w:pStyle w:val="Notedebasdepage"/>
        <w:bidi/>
        <w:rPr>
          <w:rFonts w:ascii="Simplified Arabic" w:hAnsi="Simplified Arabic" w:cs="Simplified Arabic"/>
          <w:sz w:val="24"/>
          <w:szCs w:val="24"/>
          <w:rtl/>
          <w:lang w:bidi="ar-DZ"/>
        </w:rPr>
      </w:pPr>
      <w:r w:rsidRPr="0063546C">
        <w:rPr>
          <w:rStyle w:val="Appelnotedebasdep"/>
          <w:rFonts w:ascii="Simplified Arabic" w:hAnsi="Simplified Arabic" w:cs="Simplified Arabic"/>
          <w:sz w:val="24"/>
          <w:szCs w:val="24"/>
          <w:vertAlign w:val="baseline"/>
        </w:rPr>
        <w:footnoteRef/>
      </w:r>
      <w:r w:rsidRPr="0063546C">
        <w:rPr>
          <w:rFonts w:ascii="Simplified Arabic" w:hAnsi="Simplified Arabic" w:cs="Simplified Arabic"/>
          <w:sz w:val="24"/>
          <w:szCs w:val="24"/>
          <w:rtl/>
          <w:lang w:bidi="ar-DZ"/>
        </w:rPr>
        <w:t xml:space="preserve">- </w:t>
      </w:r>
    </w:p>
  </w:footnote>
  <w:footnote w:id="71">
    <w:p w:rsidR="007C17C3" w:rsidRPr="00A1230F" w:rsidRDefault="007C17C3" w:rsidP="007C17C3">
      <w:pPr>
        <w:pStyle w:val="Notedebasdepage"/>
        <w:bidi/>
        <w:jc w:val="both"/>
        <w:rPr>
          <w:rFonts w:ascii="Simplified Arabic" w:hAnsi="Simplified Arabic" w:cs="Simplified Arabic"/>
          <w:sz w:val="24"/>
          <w:szCs w:val="24"/>
          <w:rtl/>
          <w:lang w:bidi="ar-DZ"/>
        </w:rPr>
      </w:pPr>
      <w:r w:rsidRPr="0063546C">
        <w:rPr>
          <w:rStyle w:val="Appelnotedebasdep"/>
          <w:rFonts w:ascii="Simplified Arabic" w:hAnsi="Simplified Arabic" w:cs="Simplified Arabic"/>
          <w:sz w:val="24"/>
          <w:szCs w:val="24"/>
          <w:vertAlign w:val="baseline"/>
        </w:rPr>
        <w:footnoteRef/>
      </w:r>
      <w:r w:rsidRPr="0063546C">
        <w:rPr>
          <w:rFonts w:ascii="Simplified Arabic" w:hAnsi="Simplified Arabic" w:cs="Simplified Arabic"/>
          <w:sz w:val="24"/>
          <w:szCs w:val="24"/>
        </w:rPr>
        <w:t xml:space="preserve"> </w:t>
      </w:r>
      <w:r w:rsidRPr="00A1230F">
        <w:rPr>
          <w:rFonts w:ascii="Simplified Arabic" w:hAnsi="Simplified Arabic" w:cs="Simplified Arabic"/>
          <w:sz w:val="24"/>
          <w:szCs w:val="24"/>
          <w:rtl/>
          <w:lang w:bidi="ar-DZ"/>
        </w:rPr>
        <w:t>- المادة 67 الفقرة 3 من أمر 70-20</w:t>
      </w:r>
      <w:r>
        <w:rPr>
          <w:rFonts w:ascii="Simplified Arabic" w:hAnsi="Simplified Arabic" w:cs="Simplified Arabic" w:hint="cs"/>
          <w:sz w:val="24"/>
          <w:szCs w:val="24"/>
          <w:rtl/>
          <w:lang w:bidi="ar-DZ"/>
        </w:rPr>
        <w:t>، المصدر السابق.</w:t>
      </w:r>
      <w:r w:rsidRPr="00A1230F">
        <w:rPr>
          <w:rFonts w:ascii="Simplified Arabic" w:hAnsi="Simplified Arabic" w:cs="Simplified Arabic"/>
          <w:sz w:val="24"/>
          <w:szCs w:val="24"/>
          <w:rtl/>
          <w:lang w:bidi="ar-DZ"/>
        </w:rPr>
        <w:t xml:space="preserve"> </w:t>
      </w:r>
    </w:p>
  </w:footnote>
  <w:footnote w:id="72">
    <w:p w:rsidR="007C17C3" w:rsidRPr="00A1230F" w:rsidRDefault="007C17C3" w:rsidP="007C17C3">
      <w:pPr>
        <w:pStyle w:val="Notedebasdepage"/>
        <w:bidi/>
        <w:jc w:val="both"/>
        <w:rPr>
          <w:rFonts w:ascii="Simplified Arabic" w:hAnsi="Simplified Arabic" w:cs="Simplified Arabic"/>
          <w:sz w:val="24"/>
          <w:szCs w:val="24"/>
          <w:rtl/>
          <w:lang w:bidi="ar-DZ"/>
        </w:rPr>
      </w:pPr>
      <w:r w:rsidRPr="0063546C">
        <w:rPr>
          <w:rStyle w:val="Appelnotedebasdep"/>
          <w:rFonts w:ascii="Simplified Arabic" w:hAnsi="Simplified Arabic" w:cs="Simplified Arabic"/>
          <w:sz w:val="24"/>
          <w:szCs w:val="24"/>
          <w:vertAlign w:val="baseline"/>
        </w:rPr>
        <w:footnoteRef/>
      </w:r>
      <w:r w:rsidRPr="00A1230F">
        <w:rPr>
          <w:rFonts w:ascii="Simplified Arabic" w:hAnsi="Simplified Arabic" w:cs="Simplified Arabic"/>
          <w:sz w:val="24"/>
          <w:szCs w:val="24"/>
        </w:rPr>
        <w:t xml:space="preserve"> </w:t>
      </w:r>
      <w:r w:rsidRPr="00A1230F">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المادة 64 الفقرة 4 من أمر 70-20</w:t>
      </w:r>
      <w:r>
        <w:rPr>
          <w:rFonts w:ascii="Simplified Arabic" w:hAnsi="Simplified Arabic" w:cs="Simplified Arabic" w:hint="cs"/>
          <w:sz w:val="24"/>
          <w:szCs w:val="24"/>
          <w:rtl/>
          <w:lang w:bidi="ar-DZ"/>
        </w:rPr>
        <w:t>، المصدر نفسه.</w:t>
      </w:r>
    </w:p>
  </w:footnote>
  <w:footnote w:id="73">
    <w:p w:rsidR="007C17C3" w:rsidRPr="00A1230F" w:rsidRDefault="007C17C3" w:rsidP="007C17C3">
      <w:pPr>
        <w:pStyle w:val="Notedebasdepage"/>
        <w:bidi/>
        <w:jc w:val="both"/>
        <w:rPr>
          <w:rFonts w:ascii="Simplified Arabic" w:hAnsi="Simplified Arabic" w:cs="Simplified Arabic"/>
          <w:sz w:val="24"/>
          <w:szCs w:val="24"/>
          <w:rtl/>
          <w:lang w:bidi="ar-DZ"/>
        </w:rPr>
      </w:pPr>
      <w:r w:rsidRPr="0063546C">
        <w:rPr>
          <w:rStyle w:val="Appelnotedebasdep"/>
          <w:rFonts w:ascii="Simplified Arabic" w:hAnsi="Simplified Arabic" w:cs="Simplified Arabic"/>
          <w:sz w:val="24"/>
          <w:szCs w:val="24"/>
          <w:vertAlign w:val="baseline"/>
        </w:rPr>
        <w:footnoteRef/>
      </w:r>
      <w:r w:rsidRPr="0063546C">
        <w:rPr>
          <w:rFonts w:ascii="Simplified Arabic" w:hAnsi="Simplified Arabic" w:cs="Simplified Arabic"/>
          <w:sz w:val="24"/>
          <w:szCs w:val="24"/>
        </w:rPr>
        <w:t xml:space="preserve"> </w:t>
      </w:r>
      <w:r w:rsidRPr="00A1230F">
        <w:rPr>
          <w:rFonts w:ascii="Simplified Arabic" w:hAnsi="Simplified Arabic" w:cs="Simplified Arabic"/>
          <w:sz w:val="24"/>
          <w:szCs w:val="24"/>
          <w:rtl/>
          <w:lang w:bidi="ar-DZ"/>
        </w:rPr>
        <w:t>- المادة 67 الفقرة 3 من أمر 70-20</w:t>
      </w:r>
      <w:r>
        <w:rPr>
          <w:rFonts w:ascii="Simplified Arabic" w:hAnsi="Simplified Arabic" w:cs="Simplified Arabic" w:hint="cs"/>
          <w:sz w:val="24"/>
          <w:szCs w:val="24"/>
          <w:rtl/>
          <w:lang w:bidi="ar-DZ"/>
        </w:rPr>
        <w:t>، المصدر نفسه.</w:t>
      </w:r>
    </w:p>
  </w:footnote>
  <w:footnote w:id="74">
    <w:p w:rsidR="007C17C3" w:rsidRPr="00A1230F" w:rsidRDefault="007C17C3" w:rsidP="007C17C3">
      <w:pPr>
        <w:pStyle w:val="Notedebasdepage"/>
        <w:bidi/>
        <w:jc w:val="both"/>
        <w:rPr>
          <w:rFonts w:ascii="Simplified Arabic" w:hAnsi="Simplified Arabic" w:cs="Simplified Arabic"/>
          <w:sz w:val="24"/>
          <w:szCs w:val="24"/>
          <w:rtl/>
          <w:lang w:bidi="ar-DZ"/>
        </w:rPr>
      </w:pPr>
      <w:r w:rsidRPr="0063546C">
        <w:rPr>
          <w:rStyle w:val="Appelnotedebasdep"/>
          <w:rFonts w:ascii="Simplified Arabic" w:hAnsi="Simplified Arabic" w:cs="Simplified Arabic"/>
          <w:sz w:val="24"/>
          <w:szCs w:val="24"/>
          <w:vertAlign w:val="baseline"/>
        </w:rPr>
        <w:footnoteRef/>
      </w:r>
      <w:r w:rsidRPr="0063546C">
        <w:rPr>
          <w:rFonts w:ascii="Simplified Arabic" w:hAnsi="Simplified Arabic" w:cs="Simplified Arabic"/>
          <w:sz w:val="24"/>
          <w:szCs w:val="24"/>
        </w:rPr>
        <w:t xml:space="preserve"> </w:t>
      </w:r>
      <w:r w:rsidRPr="00A1230F">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المادة 69 الفقرة 2 من أمر 70-20</w:t>
      </w:r>
      <w:r>
        <w:rPr>
          <w:rFonts w:ascii="Simplified Arabic" w:hAnsi="Simplified Arabic" w:cs="Simplified Arabic" w:hint="cs"/>
          <w:sz w:val="24"/>
          <w:szCs w:val="24"/>
          <w:rtl/>
          <w:lang w:bidi="ar-DZ"/>
        </w:rPr>
        <w:t>، المصدر نفسه.</w:t>
      </w:r>
    </w:p>
  </w:footnote>
  <w:footnote w:id="75">
    <w:p w:rsidR="007C17C3" w:rsidRPr="00385078" w:rsidRDefault="007C17C3" w:rsidP="007C17C3">
      <w:pPr>
        <w:pStyle w:val="Notedebasdepage"/>
        <w:bidi/>
        <w:jc w:val="both"/>
        <w:rPr>
          <w:rFonts w:ascii="Simplified Arabic" w:hAnsi="Simplified Arabic" w:cs="Simplified Arabic"/>
          <w:sz w:val="24"/>
          <w:szCs w:val="24"/>
          <w:rtl/>
          <w:lang w:bidi="ar-DZ"/>
        </w:rPr>
      </w:pPr>
      <w:r w:rsidRPr="00385078">
        <w:rPr>
          <w:rStyle w:val="Appelnotedebasdep"/>
          <w:rFonts w:ascii="Simplified Arabic" w:hAnsi="Simplified Arabic" w:cs="Simplified Arabic"/>
          <w:sz w:val="24"/>
          <w:szCs w:val="24"/>
          <w:vertAlign w:val="baseline"/>
        </w:rPr>
        <w:footnoteRef/>
      </w:r>
      <w:r w:rsidRPr="00385078">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أنظر المادة 52 من قانون رقم 05-04 مؤرخ في 6 فبراير سنة 2005، يتضمن قانون تنظيم السجون وإعادة الإدماج الاجتماعي للمحبوسين، جريدة رسمية، العدد 12، الصادر بتاريخ 13 فبراير 2005.  </w:t>
      </w:r>
    </w:p>
  </w:footnote>
  <w:footnote w:id="76">
    <w:p w:rsidR="007C17C3" w:rsidRPr="00A0709E" w:rsidRDefault="007C17C3" w:rsidP="007C17C3">
      <w:pPr>
        <w:pStyle w:val="Notedebasdepage"/>
        <w:bidi/>
        <w:jc w:val="both"/>
        <w:rPr>
          <w:rFonts w:ascii="Simplified Arabic" w:hAnsi="Simplified Arabic" w:cs="Simplified Arabic"/>
          <w:sz w:val="24"/>
          <w:szCs w:val="24"/>
          <w:rtl/>
          <w:lang w:bidi="ar-DZ"/>
        </w:rPr>
      </w:pPr>
      <w:r w:rsidRPr="00A0709E">
        <w:rPr>
          <w:rStyle w:val="Appelnotedebasdep"/>
          <w:rFonts w:ascii="Simplified Arabic" w:hAnsi="Simplified Arabic" w:cs="Simplified Arabic"/>
          <w:sz w:val="24"/>
          <w:szCs w:val="24"/>
          <w:vertAlign w:val="baseline"/>
        </w:rPr>
        <w:footnoteRef/>
      </w:r>
      <w:r w:rsidRPr="00A0709E">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79 الفقرة 1 من أمر 70-20، المصدر نفسه.</w:t>
      </w:r>
    </w:p>
  </w:footnote>
  <w:footnote w:id="77">
    <w:p w:rsidR="007C17C3" w:rsidRPr="000D285F" w:rsidRDefault="007C17C3" w:rsidP="007C17C3">
      <w:pPr>
        <w:pStyle w:val="Notedebasdepage"/>
        <w:bidi/>
        <w:rPr>
          <w:rFonts w:ascii="Simplified Arabic" w:hAnsi="Simplified Arabic" w:cs="Simplified Arabic"/>
          <w:sz w:val="24"/>
          <w:szCs w:val="24"/>
          <w:rtl/>
          <w:lang w:bidi="ar-DZ"/>
        </w:rPr>
      </w:pPr>
      <w:r w:rsidRPr="000D285F">
        <w:rPr>
          <w:rStyle w:val="Appelnotedebasdep"/>
          <w:rFonts w:ascii="Simplified Arabic" w:hAnsi="Simplified Arabic" w:cs="Simplified Arabic"/>
          <w:sz w:val="24"/>
          <w:szCs w:val="24"/>
          <w:vertAlign w:val="baseline"/>
        </w:rPr>
        <w:footnoteRef/>
      </w:r>
      <w:r w:rsidRPr="000D285F">
        <w:rPr>
          <w:rFonts w:ascii="Simplified Arabic" w:hAnsi="Simplified Arabic" w:cs="Simplified Arabic"/>
          <w:sz w:val="24"/>
          <w:szCs w:val="24"/>
        </w:rPr>
        <w:t xml:space="preserve"> </w:t>
      </w:r>
      <w:r>
        <w:rPr>
          <w:rFonts w:ascii="Simplified Arabic" w:hAnsi="Simplified Arabic" w:cs="Simplified Arabic" w:hint="cs"/>
          <w:sz w:val="24"/>
          <w:szCs w:val="24"/>
          <w:rtl/>
        </w:rPr>
        <w:t>- أنظر: الفقرة 2 من المادة 87 من أمر 70-20، المصدر السابق.</w:t>
      </w:r>
    </w:p>
  </w:footnote>
  <w:footnote w:id="78">
    <w:p w:rsidR="007C17C3" w:rsidRPr="00286F74" w:rsidRDefault="007C17C3" w:rsidP="007C17C3">
      <w:pPr>
        <w:pStyle w:val="Notedebasdepage"/>
        <w:bidi/>
        <w:rPr>
          <w:rFonts w:ascii="Simplified Arabic" w:hAnsi="Simplified Arabic" w:cs="Simplified Arabic"/>
          <w:sz w:val="24"/>
          <w:szCs w:val="24"/>
          <w:rtl/>
          <w:lang w:bidi="ar-DZ"/>
        </w:rPr>
      </w:pPr>
      <w:r w:rsidRPr="00286F74">
        <w:rPr>
          <w:rStyle w:val="Appelnotedebasdep"/>
          <w:rFonts w:ascii="Simplified Arabic" w:hAnsi="Simplified Arabic" w:cs="Simplified Arabic"/>
          <w:sz w:val="24"/>
          <w:szCs w:val="24"/>
          <w:vertAlign w:val="baseline"/>
        </w:rPr>
        <w:footnoteRef/>
      </w:r>
      <w:r w:rsidRPr="00286F74">
        <w:rPr>
          <w:rFonts w:ascii="Simplified Arabic" w:hAnsi="Simplified Arabic" w:cs="Simplified Arabic"/>
          <w:sz w:val="24"/>
          <w:szCs w:val="24"/>
        </w:rPr>
        <w:t xml:space="preserve"> </w:t>
      </w:r>
      <w:r>
        <w:rPr>
          <w:rFonts w:ascii="Simplified Arabic" w:hAnsi="Simplified Arabic" w:cs="Simplified Arabic" w:hint="cs"/>
          <w:sz w:val="24"/>
          <w:szCs w:val="24"/>
          <w:rtl/>
        </w:rPr>
        <w:t>- أنظر: المادة 80 الفقرة 2 من أمر 70-20، المصدر السابق.</w:t>
      </w:r>
    </w:p>
  </w:footnote>
  <w:footnote w:id="79">
    <w:p w:rsidR="001C7454" w:rsidRPr="00481496" w:rsidRDefault="001C7454" w:rsidP="001C7454">
      <w:pPr>
        <w:pStyle w:val="Notedebasdepage"/>
        <w:bidi/>
        <w:jc w:val="both"/>
        <w:rPr>
          <w:rFonts w:ascii="Simplified Arabic" w:hAnsi="Simplified Arabic" w:cs="Simplified Arabic"/>
          <w:sz w:val="24"/>
          <w:szCs w:val="24"/>
          <w:rtl/>
          <w:lang w:bidi="ar-DZ"/>
        </w:rPr>
      </w:pPr>
      <w:r w:rsidRPr="00481496">
        <w:rPr>
          <w:rStyle w:val="Appelnotedebasdep"/>
          <w:rFonts w:ascii="Simplified Arabic" w:hAnsi="Simplified Arabic" w:cs="Simplified Arabic"/>
          <w:sz w:val="24"/>
          <w:szCs w:val="24"/>
          <w:vertAlign w:val="baseline"/>
        </w:rPr>
        <w:footnoteRef/>
      </w:r>
      <w:r w:rsidRPr="00481496">
        <w:rPr>
          <w:rFonts w:ascii="Simplified Arabic" w:hAnsi="Simplified Arabic" w:cs="Simplified Arabic"/>
          <w:sz w:val="24"/>
          <w:szCs w:val="24"/>
        </w:rPr>
        <w:t xml:space="preserve"> </w:t>
      </w:r>
      <w:r>
        <w:rPr>
          <w:rFonts w:ascii="Simplified Arabic" w:hAnsi="Simplified Arabic" w:cs="Simplified Arabic" w:hint="cs"/>
          <w:sz w:val="24"/>
          <w:szCs w:val="24"/>
          <w:rtl/>
        </w:rPr>
        <w:t>- الأشخاص المسموح لهم بالاطلاع على سجلات الحالة المدنية هم: النواب العامون ووكلاء الجمهورية، الولاة وممثلوهم، الإدارات التي تحدد بموجب مرسوم.</w:t>
      </w:r>
    </w:p>
  </w:footnote>
  <w:footnote w:id="80">
    <w:p w:rsidR="001C7454" w:rsidRPr="00373994" w:rsidRDefault="001C7454" w:rsidP="001C7454">
      <w:pPr>
        <w:pStyle w:val="Notedebasdepage"/>
        <w:bidi/>
        <w:rPr>
          <w:rFonts w:ascii="Simplified Arabic" w:hAnsi="Simplified Arabic" w:cs="Simplified Arabic"/>
          <w:sz w:val="24"/>
          <w:szCs w:val="24"/>
          <w:rtl/>
          <w:lang w:bidi="ar-DZ"/>
        </w:rPr>
      </w:pPr>
      <w:r w:rsidRPr="00373994">
        <w:rPr>
          <w:rStyle w:val="Appelnotedebasdep"/>
          <w:rFonts w:ascii="Simplified Arabic" w:hAnsi="Simplified Arabic" w:cs="Simplified Arabic"/>
          <w:sz w:val="24"/>
          <w:szCs w:val="24"/>
          <w:vertAlign w:val="baseline"/>
        </w:rPr>
        <w:footnoteRef/>
      </w:r>
      <w:r w:rsidRPr="00373994">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11 الفقرة 2 من أمر 70-20، المصدر السابق.</w:t>
      </w:r>
    </w:p>
  </w:footnote>
  <w:footnote w:id="81">
    <w:p w:rsidR="001C7454" w:rsidRPr="00463D8F" w:rsidRDefault="001C7454" w:rsidP="001C7454">
      <w:pPr>
        <w:pStyle w:val="Notedebasdepage"/>
        <w:bidi/>
        <w:jc w:val="both"/>
        <w:rPr>
          <w:rFonts w:ascii="Simplified Arabic" w:hAnsi="Simplified Arabic" w:cs="Simplified Arabic"/>
          <w:sz w:val="24"/>
          <w:szCs w:val="24"/>
          <w:rtl/>
          <w:lang w:bidi="ar-DZ"/>
        </w:rPr>
      </w:pPr>
      <w:r w:rsidRPr="00463D8F">
        <w:rPr>
          <w:rStyle w:val="Appelnotedebasdep"/>
          <w:rFonts w:ascii="Simplified Arabic" w:hAnsi="Simplified Arabic" w:cs="Simplified Arabic"/>
          <w:sz w:val="24"/>
          <w:szCs w:val="24"/>
          <w:vertAlign w:val="baseline"/>
        </w:rPr>
        <w:footnoteRef/>
      </w:r>
      <w:r w:rsidRPr="00463D8F">
        <w:rPr>
          <w:rFonts w:ascii="Simplified Arabic" w:hAnsi="Simplified Arabic" w:cs="Simplified Arabic"/>
          <w:sz w:val="24"/>
          <w:szCs w:val="24"/>
        </w:rPr>
        <w:t xml:space="preserve"> </w:t>
      </w:r>
      <w:r>
        <w:rPr>
          <w:rFonts w:ascii="Simplified Arabic" w:hAnsi="Simplified Arabic" w:cs="Simplified Arabic" w:hint="cs"/>
          <w:sz w:val="24"/>
          <w:szCs w:val="24"/>
          <w:rtl/>
        </w:rPr>
        <w:t>- لا يذكر في نسخة ملخص شهادة الميلاد المنقولة من الدفتر العائلي سوى السنة واليوم والساعة ومكان الولادة والجنس وأسماء ولقب الطفل دون ذكر أي معلومات أخرى طبقا لنص المادة 65 الفقرة 3 من أمر 70-20)</w:t>
      </w:r>
    </w:p>
  </w:footnote>
  <w:footnote w:id="82">
    <w:p w:rsidR="001C7454" w:rsidRPr="0020232E" w:rsidRDefault="001C7454" w:rsidP="001C7454">
      <w:pPr>
        <w:pStyle w:val="Notedebasdepage"/>
        <w:bidi/>
        <w:jc w:val="both"/>
        <w:rPr>
          <w:rFonts w:ascii="Simplified Arabic" w:hAnsi="Simplified Arabic" w:cs="Simplified Arabic"/>
          <w:sz w:val="24"/>
          <w:szCs w:val="24"/>
          <w:rtl/>
          <w:lang w:bidi="ar-DZ"/>
        </w:rPr>
      </w:pPr>
      <w:r w:rsidRPr="0020232E">
        <w:rPr>
          <w:rStyle w:val="Appelnotedebasdep"/>
          <w:rFonts w:ascii="Simplified Arabic" w:hAnsi="Simplified Arabic" w:cs="Simplified Arabic"/>
          <w:sz w:val="24"/>
          <w:szCs w:val="24"/>
          <w:vertAlign w:val="baseline"/>
        </w:rPr>
        <w:footnoteRef/>
      </w:r>
      <w:r w:rsidRPr="0020232E">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11 الفقرة 3 من أمر 70-20، المصدر السابق.</w:t>
      </w:r>
    </w:p>
  </w:footnote>
  <w:footnote w:id="83">
    <w:p w:rsidR="001C7454" w:rsidRPr="002A2E35" w:rsidRDefault="001C7454" w:rsidP="001C7454">
      <w:pPr>
        <w:pStyle w:val="Notedebasdepage"/>
        <w:bidi/>
        <w:jc w:val="both"/>
        <w:rPr>
          <w:rFonts w:ascii="Simplified Arabic" w:hAnsi="Simplified Arabic" w:cs="Simplified Arabic"/>
          <w:sz w:val="24"/>
          <w:szCs w:val="24"/>
          <w:rtl/>
          <w:lang w:bidi="ar-DZ"/>
        </w:rPr>
      </w:pPr>
      <w:r w:rsidRPr="002A2E35">
        <w:rPr>
          <w:rStyle w:val="Appelnotedebasdep"/>
          <w:rFonts w:ascii="Simplified Arabic" w:hAnsi="Simplified Arabic" w:cs="Simplified Arabic"/>
          <w:sz w:val="24"/>
          <w:szCs w:val="24"/>
          <w:vertAlign w:val="baseline"/>
        </w:rPr>
        <w:footnoteRef/>
      </w:r>
      <w:r w:rsidRPr="002A2E35">
        <w:rPr>
          <w:rFonts w:ascii="Simplified Arabic" w:hAnsi="Simplified Arabic" w:cs="Simplified Arabic"/>
          <w:sz w:val="24"/>
          <w:szCs w:val="24"/>
        </w:rPr>
        <w:t xml:space="preserve"> </w:t>
      </w:r>
      <w:r>
        <w:rPr>
          <w:rFonts w:ascii="Simplified Arabic" w:hAnsi="Simplified Arabic" w:cs="Simplified Arabic" w:hint="cs"/>
          <w:sz w:val="24"/>
          <w:szCs w:val="24"/>
          <w:rtl/>
        </w:rPr>
        <w:t>- عبد العزيز سعد، نظام الحالة المدنية في الجزائر، الجزء الثاني، المرجع السابق، ص220.</w:t>
      </w:r>
    </w:p>
  </w:footnote>
  <w:footnote w:id="84">
    <w:p w:rsidR="001C7454" w:rsidRPr="00001D8C" w:rsidRDefault="001C7454" w:rsidP="001C7454">
      <w:pPr>
        <w:pStyle w:val="Notedebasdepage"/>
        <w:bidi/>
        <w:jc w:val="both"/>
        <w:rPr>
          <w:rFonts w:ascii="Simplified Arabic" w:hAnsi="Simplified Arabic" w:cs="Simplified Arabic"/>
          <w:sz w:val="24"/>
          <w:szCs w:val="24"/>
          <w:rtl/>
          <w:lang w:bidi="ar-DZ"/>
        </w:rPr>
      </w:pPr>
      <w:r w:rsidRPr="00001D8C">
        <w:rPr>
          <w:rStyle w:val="Appelnotedebasdep"/>
          <w:rFonts w:ascii="Simplified Arabic" w:hAnsi="Simplified Arabic" w:cs="Simplified Arabic"/>
          <w:sz w:val="24"/>
          <w:szCs w:val="24"/>
          <w:vertAlign w:val="baseline"/>
        </w:rPr>
        <w:footnoteRef/>
      </w:r>
      <w:r w:rsidRPr="00001D8C">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112 من أمر 70-20، المصدر السابق.</w:t>
      </w:r>
    </w:p>
  </w:footnote>
  <w:footnote w:id="85">
    <w:p w:rsidR="001C7454" w:rsidRPr="00F61B3F" w:rsidRDefault="001C7454" w:rsidP="001C7454">
      <w:pPr>
        <w:pStyle w:val="Notedebasdepage"/>
        <w:bidi/>
        <w:rPr>
          <w:rFonts w:ascii="Simplified Arabic" w:hAnsi="Simplified Arabic" w:cs="Simplified Arabic"/>
          <w:sz w:val="24"/>
          <w:szCs w:val="24"/>
          <w:rtl/>
          <w:lang w:bidi="ar-DZ"/>
        </w:rPr>
      </w:pPr>
      <w:r w:rsidRPr="00F61B3F">
        <w:rPr>
          <w:rStyle w:val="Appelnotedebasdep"/>
          <w:rFonts w:ascii="Simplified Arabic" w:hAnsi="Simplified Arabic" w:cs="Simplified Arabic"/>
          <w:sz w:val="24"/>
          <w:szCs w:val="24"/>
          <w:vertAlign w:val="baseline"/>
        </w:rPr>
        <w:footnoteRef/>
      </w:r>
      <w:r w:rsidRPr="00F61B3F">
        <w:rPr>
          <w:rFonts w:ascii="Simplified Arabic" w:hAnsi="Simplified Arabic" w:cs="Simplified Arabic"/>
          <w:sz w:val="24"/>
          <w:szCs w:val="24"/>
        </w:rPr>
        <w:t xml:space="preserve"> </w:t>
      </w:r>
      <w:r>
        <w:rPr>
          <w:rFonts w:ascii="Simplified Arabic" w:hAnsi="Simplified Arabic" w:cs="Simplified Arabic" w:hint="cs"/>
          <w:sz w:val="24"/>
          <w:szCs w:val="24"/>
          <w:rtl/>
        </w:rPr>
        <w:t>- أنظر: المادة 119 الفقرة 3 من أمر 70-20</w:t>
      </w:r>
      <w:r>
        <w:rPr>
          <w:rFonts w:ascii="Simplified Arabic" w:hAnsi="Simplified Arabic" w:cs="Simplified Arabic" w:hint="cs"/>
          <w:sz w:val="24"/>
          <w:szCs w:val="24"/>
          <w:rtl/>
          <w:lang w:bidi="ar-DZ"/>
        </w:rPr>
        <w:t>، ا</w:t>
      </w:r>
      <w:r>
        <w:rPr>
          <w:rFonts w:ascii="Simplified Arabic" w:hAnsi="Simplified Arabic" w:cs="Simplified Arabic" w:hint="cs"/>
          <w:sz w:val="24"/>
          <w:szCs w:val="24"/>
          <w:rtl/>
        </w:rPr>
        <w:t>لمصدر السابق.</w:t>
      </w:r>
    </w:p>
  </w:footnote>
  <w:footnote w:id="86">
    <w:p w:rsidR="001C7454" w:rsidRPr="00BE4C07" w:rsidRDefault="001C7454" w:rsidP="001C7454">
      <w:pPr>
        <w:pStyle w:val="Notedebasdepage"/>
        <w:bidi/>
        <w:jc w:val="both"/>
        <w:rPr>
          <w:rFonts w:ascii="Simplified Arabic" w:hAnsi="Simplified Arabic" w:cs="Simplified Arabic"/>
          <w:sz w:val="24"/>
          <w:szCs w:val="24"/>
          <w:rtl/>
          <w:lang w:bidi="ar-DZ"/>
        </w:rPr>
      </w:pPr>
      <w:r w:rsidRPr="00BE4C07">
        <w:rPr>
          <w:rStyle w:val="Appelnotedebasdep"/>
          <w:rFonts w:ascii="Simplified Arabic" w:hAnsi="Simplified Arabic" w:cs="Simplified Arabic"/>
          <w:sz w:val="24"/>
          <w:szCs w:val="24"/>
          <w:vertAlign w:val="baseline"/>
        </w:rPr>
        <w:footnoteRef/>
      </w:r>
      <w:r w:rsidRPr="00BE4C07">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120 الفقرة 1 من أمر 70-20، المصدر السابق.</w:t>
      </w:r>
    </w:p>
  </w:footnote>
  <w:footnote w:id="87">
    <w:p w:rsidR="001C7454" w:rsidRPr="00BE4C07" w:rsidRDefault="001C7454" w:rsidP="001C7454">
      <w:pPr>
        <w:pStyle w:val="Notedebasdepage"/>
        <w:bidi/>
        <w:jc w:val="both"/>
        <w:rPr>
          <w:rFonts w:ascii="Simplified Arabic" w:hAnsi="Simplified Arabic" w:cs="Simplified Arabic"/>
          <w:sz w:val="24"/>
          <w:szCs w:val="24"/>
          <w:rtl/>
          <w:lang w:bidi="ar-DZ"/>
        </w:rPr>
      </w:pPr>
      <w:r w:rsidRPr="00BE4C07">
        <w:rPr>
          <w:rStyle w:val="Appelnotedebasdep"/>
          <w:rFonts w:ascii="Simplified Arabic" w:hAnsi="Simplified Arabic" w:cs="Simplified Arabic"/>
          <w:sz w:val="24"/>
          <w:szCs w:val="24"/>
          <w:vertAlign w:val="baseline"/>
        </w:rPr>
        <w:footnoteRef/>
      </w:r>
      <w:r w:rsidRPr="00BE4C07">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120 الفقرة 2 من أمر 70-20، المصدر نفسه.</w:t>
      </w:r>
    </w:p>
  </w:footnote>
  <w:footnote w:id="88">
    <w:p w:rsidR="001C7454" w:rsidRPr="0070175B" w:rsidRDefault="001C7454" w:rsidP="00E04085">
      <w:pPr>
        <w:pStyle w:val="Notedebasdepage"/>
        <w:bidi/>
        <w:jc w:val="both"/>
        <w:rPr>
          <w:rFonts w:ascii="Simplified Arabic" w:hAnsi="Simplified Arabic" w:cs="Simplified Arabic"/>
          <w:sz w:val="24"/>
          <w:szCs w:val="24"/>
          <w:rtl/>
          <w:lang w:bidi="ar-DZ"/>
        </w:rPr>
      </w:pPr>
      <w:r w:rsidRPr="0070175B">
        <w:rPr>
          <w:rStyle w:val="Appelnotedebasdep"/>
          <w:rFonts w:ascii="Simplified Arabic" w:hAnsi="Simplified Arabic" w:cs="Simplified Arabic"/>
          <w:sz w:val="24"/>
          <w:szCs w:val="24"/>
          <w:vertAlign w:val="baseline"/>
        </w:rPr>
        <w:footnoteRef/>
      </w:r>
      <w:r w:rsidRPr="0070175B">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المادة 126 من أمر 70-20، المصدر </w:t>
      </w:r>
      <w:r w:rsidR="00E04085">
        <w:rPr>
          <w:rFonts w:ascii="Simplified Arabic" w:hAnsi="Simplified Arabic" w:cs="Simplified Arabic" w:hint="cs"/>
          <w:sz w:val="24"/>
          <w:szCs w:val="24"/>
          <w:rtl/>
        </w:rPr>
        <w:t>نفسه.</w:t>
      </w:r>
    </w:p>
  </w:footnote>
  <w:footnote w:id="89">
    <w:p w:rsidR="00E04085" w:rsidRDefault="00E04085" w:rsidP="00E04085">
      <w:pPr>
        <w:pStyle w:val="Notedebasdepage"/>
        <w:bidi/>
        <w:jc w:val="both"/>
        <w:rPr>
          <w:rFonts w:ascii="Simplified Arabic" w:hAnsi="Simplified Arabic" w:cs="Simplified Arabic"/>
          <w:sz w:val="24"/>
          <w:szCs w:val="24"/>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xml:space="preserve">- نظم المشرع حالات وإجراءات إلغاء عقود الحالة المدنية في القسم الثالث من الفصل الثاني من الباب الثاني في المواد من 46 إلى 48 من أمر 70-20 يتعلق بالحالة المدنية.  </w:t>
      </w:r>
    </w:p>
  </w:footnote>
  <w:footnote w:id="90">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عبد العزيز سعد، نظام الحالة المدنية في الجزائر، الجزء2، وثائق الحالة المدنية والحالات التي تطرأ عليها، المرجع السابق، ص 165.</w:t>
      </w:r>
    </w:p>
  </w:footnote>
  <w:footnote w:id="91">
    <w:p w:rsidR="00E04085" w:rsidRDefault="00E04085" w:rsidP="00E04085">
      <w:pPr>
        <w:pStyle w:val="Notedebasdepage"/>
        <w:bidi/>
        <w:jc w:val="both"/>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47 الفقرة 1 من أمر 70-20، المصدر السابق.</w:t>
      </w:r>
    </w:p>
  </w:footnote>
  <w:footnote w:id="92">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47 الفقرة 2 من أمر 70-20، المصدر نفسه.</w:t>
      </w:r>
    </w:p>
  </w:footnote>
  <w:footnote w:id="93">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48 من أمر 70-20، المصدر السابق.</w:t>
      </w:r>
    </w:p>
  </w:footnote>
  <w:footnote w:id="94">
    <w:p w:rsidR="00E04085" w:rsidRDefault="00E04085" w:rsidP="00E04085">
      <w:pPr>
        <w:pStyle w:val="Notedebasdepage"/>
        <w:bidi/>
        <w:jc w:val="both"/>
        <w:rPr>
          <w:rFonts w:ascii="Simplified Arabic" w:hAnsi="Simplified Arabic" w:cs="Simplified Arabic"/>
          <w:sz w:val="24"/>
          <w:szCs w:val="24"/>
          <w:rtl/>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نظم المشرع تصحيح عقود الحالة المدنية الخاطئة في القسم الرابع من الفصل الثاني من الباب الثاني في المواد من 49 ّغلى 54 من أمر 70-20 يتعلق بالحالة المدنية.</w:t>
      </w:r>
    </w:p>
    <w:p w:rsidR="00E04085" w:rsidRDefault="00E04085" w:rsidP="00E04085">
      <w:pPr>
        <w:pStyle w:val="Notedebasdepage"/>
        <w:bidi/>
        <w:rPr>
          <w:rFonts w:ascii="Simplified Arabic" w:hAnsi="Simplified Arabic" w:cs="Simplified Arabic"/>
          <w:sz w:val="24"/>
          <w:szCs w:val="24"/>
          <w:rtl/>
          <w:lang w:bidi="ar-DZ"/>
        </w:rPr>
      </w:pPr>
    </w:p>
  </w:footnote>
  <w:footnote w:id="95">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xml:space="preserve">- المادة 50 الفقرة 2 من أمر 70-20، المصدر السابق. </w:t>
      </w:r>
    </w:p>
  </w:footnote>
  <w:footnote w:id="96">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49 الفقرة 1 من أمر 70-20، المصدر نفسه.</w:t>
      </w:r>
    </w:p>
  </w:footnote>
  <w:footnote w:id="97">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"ترفع العريضة من قبل الطالب إلى وكيل الجمهورية بطلب طلب مكتوب على ورق عادي أو إلكترونيا، مباشرة أو عبر ضابط الحالة المدنية للبلدية".</w:t>
      </w:r>
    </w:p>
  </w:footnote>
  <w:footnote w:id="98">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xml:space="preserve">- مرسوم رقم 71-157 مؤرخ في 03 يونيو سنة1971 والمتعلق بتغيير اللقب، جريدة رسمية، العدد 47، </w:t>
      </w:r>
      <w:r>
        <w:rPr>
          <w:rFonts w:ascii="Simplified Arabic" w:hAnsi="Simplified Arabic" w:cs="Simplified Arabic"/>
          <w:sz w:val="24"/>
          <w:szCs w:val="24"/>
          <w:rtl/>
          <w:lang w:bidi="ar-DZ"/>
        </w:rPr>
        <w:t>م</w:t>
      </w:r>
      <w:r>
        <w:rPr>
          <w:rFonts w:ascii="Simplified Arabic" w:hAnsi="Simplified Arabic" w:cs="Simplified Arabic"/>
          <w:sz w:val="24"/>
          <w:szCs w:val="24"/>
          <w:rtl/>
        </w:rPr>
        <w:t xml:space="preserve">عدل ومتمم بالمرسوم التنفيذي رقم 92/24 المؤرخ في 13 يناير 1992، ثم بمرسوم </w:t>
      </w:r>
      <w:r>
        <w:rPr>
          <w:rFonts w:ascii="Simplified Arabic" w:hAnsi="Simplified Arabic" w:cs="Simplified Arabic" w:hint="cs"/>
          <w:sz w:val="24"/>
          <w:szCs w:val="24"/>
          <w:rtl/>
        </w:rPr>
        <w:t>ت</w:t>
      </w:r>
      <w:r>
        <w:rPr>
          <w:rFonts w:ascii="Simplified Arabic" w:hAnsi="Simplified Arabic" w:cs="Simplified Arabic"/>
          <w:sz w:val="24"/>
          <w:szCs w:val="24"/>
          <w:rtl/>
        </w:rPr>
        <w:t xml:space="preserve">نفيذي رقم 20-223 مؤرخ في 8 غشت سنة 2020، جريدة رسمية، العدد 47، الصادر بتاريخ 11 غشت 2020.  </w:t>
      </w:r>
    </w:p>
  </w:footnote>
  <w:footnote w:id="99">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xml:space="preserve">- المادة 1 الفقرة 1 من مرسوم تنفيذي رقم 20-223، يعدل ويتمم مرسوم رقم 71-157، المصدر </w:t>
      </w:r>
      <w:r>
        <w:rPr>
          <w:rFonts w:ascii="Simplified Arabic" w:hAnsi="Simplified Arabic" w:cs="Simplified Arabic" w:hint="cs"/>
          <w:sz w:val="24"/>
          <w:szCs w:val="24"/>
          <w:rtl/>
        </w:rPr>
        <w:t>نفسه</w:t>
      </w:r>
      <w:r>
        <w:rPr>
          <w:rFonts w:ascii="Simplified Arabic" w:hAnsi="Simplified Arabic" w:cs="Simplified Arabic"/>
          <w:sz w:val="24"/>
          <w:szCs w:val="24"/>
          <w:rtl/>
        </w:rPr>
        <w:t>.</w:t>
      </w:r>
    </w:p>
  </w:footnote>
  <w:footnote w:id="100">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1 الفقرة 2 من مرسوم تنفيذي 20-223، المصدر نفسه.</w:t>
      </w:r>
    </w:p>
  </w:footnote>
  <w:footnote w:id="101">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1 الفقرة 4 من مرسوم 20-223، المصدر نفسه.</w:t>
      </w:r>
    </w:p>
  </w:footnote>
  <w:footnote w:id="102">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xml:space="preserve">- نشر طلب تغيير اللقب بالنسبة للأشخاص المولودين في الخارج يكون في جريدة وطنية على الأقل طبقا لما نصت عليه المادة 2 الفقرة 2 من مرسوم 71-157 بعد تعديلها بالمرسوم 20-223.  </w:t>
      </w:r>
    </w:p>
  </w:footnote>
  <w:footnote w:id="103">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3 من مرسوم 71/157، المعدلة ب</w:t>
      </w:r>
      <w:r>
        <w:rPr>
          <w:rFonts w:ascii="Simplified Arabic" w:hAnsi="Simplified Arabic" w:cs="Simplified Arabic" w:hint="cs"/>
          <w:sz w:val="24"/>
          <w:szCs w:val="24"/>
          <w:rtl/>
        </w:rPr>
        <w:t>ال</w:t>
      </w:r>
      <w:r>
        <w:rPr>
          <w:rFonts w:ascii="Simplified Arabic" w:hAnsi="Simplified Arabic" w:cs="Simplified Arabic"/>
          <w:sz w:val="24"/>
          <w:szCs w:val="24"/>
          <w:rtl/>
        </w:rPr>
        <w:t xml:space="preserve">مرسوم التنفيذي 20-223، المصدر </w:t>
      </w:r>
      <w:r>
        <w:rPr>
          <w:rFonts w:ascii="Simplified Arabic" w:hAnsi="Simplified Arabic" w:cs="Simplified Arabic" w:hint="cs"/>
          <w:sz w:val="24"/>
          <w:szCs w:val="24"/>
          <w:rtl/>
        </w:rPr>
        <w:t>السابق</w:t>
      </w:r>
      <w:r>
        <w:rPr>
          <w:rFonts w:ascii="Simplified Arabic" w:hAnsi="Simplified Arabic" w:cs="Simplified Arabic"/>
          <w:sz w:val="24"/>
          <w:szCs w:val="24"/>
          <w:rtl/>
        </w:rPr>
        <w:t>.</w:t>
      </w:r>
    </w:p>
  </w:footnote>
  <w:footnote w:id="104">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4 من مرسوم 71/157، المصدر نفسه</w:t>
      </w:r>
    </w:p>
  </w:footnote>
  <w:footnote w:id="105">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4 من مرسوم 71-157، المصدر نفسه.</w:t>
      </w:r>
    </w:p>
  </w:footnote>
  <w:footnote w:id="106">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5 مكرر1 من مرسوم 71-157، المصدر نفسه.</w:t>
      </w:r>
    </w:p>
  </w:footnote>
  <w:footnote w:id="107">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5 من مرسوم 71-157، المصدر نفسه.</w:t>
      </w:r>
    </w:p>
  </w:footnote>
  <w:footnote w:id="108">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إبراهيم بزاف، القواعد الخاصة بعقود الحالة المدنية وإجراءاتها في التشريع الجزائري، رسالة لنيل شهادة الماجستير، تخصص عقود ومسؤولية، كلية الحقوق، جامعة الجزائر 1، 2012-2013، ص ص 55، 56.</w:t>
      </w:r>
    </w:p>
  </w:footnote>
  <w:footnote w:id="109">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57 الفقرة 2 من أمر 70-20، المصدر السابق.</w:t>
      </w:r>
    </w:p>
  </w:footnote>
  <w:footnote w:id="110">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1 مكرّر المضافة بالمرسوم التنفيذي 20-223 المعدل والمتمم للمرسوم 71-157، المصدر السابق.</w:t>
      </w:r>
    </w:p>
  </w:footnote>
  <w:footnote w:id="111">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1 مكرّر الفقرة 2 من المرسوم التنفيذي 20-223، المصدر نفسه.</w:t>
      </w:r>
    </w:p>
  </w:footnote>
  <w:footnote w:id="112">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xml:space="preserve">- المصدر نفسه. </w:t>
      </w:r>
    </w:p>
  </w:footnote>
  <w:footnote w:id="113">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5 مكرر2 الفقرة 2 من المرسوم</w:t>
      </w:r>
      <w:r>
        <w:rPr>
          <w:rFonts w:ascii="Simplified Arabic" w:hAnsi="Simplified Arabic" w:cs="Simplified Arabic" w:hint="cs"/>
          <w:sz w:val="24"/>
          <w:szCs w:val="24"/>
          <w:rtl/>
        </w:rPr>
        <w:t xml:space="preserve"> التنفيذي</w:t>
      </w:r>
      <w:r>
        <w:rPr>
          <w:rFonts w:ascii="Simplified Arabic" w:hAnsi="Simplified Arabic" w:cs="Simplified Arabic"/>
          <w:sz w:val="24"/>
          <w:szCs w:val="24"/>
          <w:rtl/>
        </w:rPr>
        <w:t xml:space="preserve"> 20-223، المصدر </w:t>
      </w:r>
      <w:r>
        <w:rPr>
          <w:rFonts w:ascii="Simplified Arabic" w:hAnsi="Simplified Arabic" w:cs="Simplified Arabic" w:hint="cs"/>
          <w:sz w:val="24"/>
          <w:szCs w:val="24"/>
          <w:rtl/>
        </w:rPr>
        <w:t>السابق</w:t>
      </w:r>
      <w:r>
        <w:rPr>
          <w:rFonts w:ascii="Simplified Arabic" w:hAnsi="Simplified Arabic" w:cs="Simplified Arabic"/>
          <w:sz w:val="24"/>
          <w:szCs w:val="24"/>
          <w:rtl/>
        </w:rPr>
        <w:t>.</w:t>
      </w:r>
    </w:p>
  </w:footnote>
  <w:footnote w:id="114">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5 مكرر2 الفقرة 3 من المرسوم التنفيذي 20-23، المصدر نفسه.</w:t>
      </w:r>
    </w:p>
  </w:footnote>
  <w:footnote w:id="115">
    <w:p w:rsidR="00E04085" w:rsidRDefault="00E04085" w:rsidP="00E04085">
      <w:pPr>
        <w:pStyle w:val="Notedebasdepage"/>
        <w:bidi/>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rPr>
        <w:t>- المادة 5 مكرر2 الفقرة 2 المضافة بالمرسوم التنفيذي 20-223، المصدر نفسه.</w:t>
      </w:r>
    </w:p>
  </w:footnote>
  <w:footnote w:id="116">
    <w:p w:rsidR="005B13F4" w:rsidRPr="00613DE1" w:rsidRDefault="005B13F4" w:rsidP="005B13F4">
      <w:pPr>
        <w:pStyle w:val="Notedebasdepage"/>
        <w:bidi/>
        <w:jc w:val="both"/>
        <w:rPr>
          <w:rFonts w:ascii="Simplified Arabic" w:hAnsi="Simplified Arabic" w:cs="Simplified Arabic"/>
          <w:sz w:val="24"/>
          <w:szCs w:val="24"/>
          <w:rtl/>
          <w:lang w:bidi="ar-DZ"/>
        </w:rPr>
      </w:pPr>
      <w:r w:rsidRPr="00613DE1">
        <w:rPr>
          <w:rStyle w:val="Appelnotedebasdep"/>
          <w:rFonts w:ascii="Simplified Arabic" w:hAnsi="Simplified Arabic" w:cs="Simplified Arabic"/>
          <w:sz w:val="24"/>
          <w:szCs w:val="24"/>
          <w:vertAlign w:val="baseline"/>
          <w:rtl/>
          <w:lang w:bidi="ar-DZ"/>
        </w:rPr>
        <w:t>1</w:t>
      </w:r>
      <w:r>
        <w:rPr>
          <w:rFonts w:ascii="Simplified Arabic" w:hAnsi="Simplified Arabic" w:cs="Simplified Arabic" w:hint="cs"/>
          <w:sz w:val="24"/>
          <w:szCs w:val="24"/>
          <w:rtl/>
          <w:lang w:bidi="ar-DZ"/>
        </w:rPr>
        <w:t xml:space="preserve">- يعزى الزواج العرفي إلى أسباب مختلفة، منها تجنب إجراءات إبرام الزواج أمام ضابط الحالة المدنية أو الموثق، حيث يشترط القانون تكوين ملف إداري يتثبت الحالة المدنية لطالبي الزواج، وهو ما قد يشكل عائقا أمام الزوج الذي يكون بصدد إثبات نسبه أو تسجيل ميلاده، وكذلك الحال بالنسبة للرجل الذي يريد الزواج من امرأة ثانية، إذ يتوجب عليه قانونا الحصول على موافقة كتابية للزوجة الأولى والزوجة المقبلة(المادة 8 الفقرة 2 قانون أسرة)، فضلا عن إذن رئيس المحكمة بالزواج الثاني(المادة 8 ف1 قانون أسرة)، واشتراط الإذن بالإعفاء من سن الزواج بالنسبة للزوج القاصر(المادة 7 الفقرة 1 من قانون الأسرة)، والتصريح بالزواج بالنسبة لأفراد الجيش الشعبي الوطني والدرك الوطني والأمن الوطني، والإذن بالزواج في حالة زواج جزائرية من أجنبي مسلم يستصدر من الولاية، وغيرها.     </w:t>
      </w:r>
    </w:p>
  </w:footnote>
  <w:footnote w:id="117">
    <w:p w:rsidR="005B13F4" w:rsidRPr="001D3407" w:rsidRDefault="005B13F4" w:rsidP="005B13F4">
      <w:pPr>
        <w:pStyle w:val="Notedebasdepage"/>
        <w:bidi/>
        <w:jc w:val="both"/>
        <w:rPr>
          <w:rFonts w:ascii="Simplified Arabic" w:hAnsi="Simplified Arabic" w:cs="Simplified Arabic"/>
          <w:sz w:val="24"/>
          <w:szCs w:val="24"/>
          <w:rtl/>
          <w:lang w:bidi="ar-DZ"/>
        </w:rPr>
      </w:pPr>
      <w:r w:rsidRPr="001D3407">
        <w:rPr>
          <w:rStyle w:val="Appelnotedebasdep"/>
          <w:rFonts w:ascii="Simplified Arabic" w:hAnsi="Simplified Arabic" w:cs="Simplified Arabic"/>
          <w:sz w:val="24"/>
          <w:szCs w:val="24"/>
          <w:vertAlign w:val="baseline"/>
        </w:rPr>
        <w:footnoteRef/>
      </w:r>
      <w:r w:rsidRPr="001D3407">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التأخير في التصريح بعقد الزواج قد يعزى إلى الشخص المكلف قانونا بالتصريح به أو إلى الموثق عندما لا يقوم بإرسال ملخص عقد الزواج المبرم أمامه إلى ضابط الحالة المدنية المختص محليا في الأجل القانوني أي خلال مهلة 3 أيام من يوم إبرام الزواج. </w:t>
      </w:r>
    </w:p>
  </w:footnote>
  <w:footnote w:id="118">
    <w:p w:rsidR="005B13F4" w:rsidRPr="00413A53" w:rsidRDefault="005B13F4" w:rsidP="005B13F4">
      <w:pPr>
        <w:pStyle w:val="Notedebasdepage"/>
        <w:bidi/>
        <w:jc w:val="both"/>
        <w:rPr>
          <w:rFonts w:ascii="Simplified Arabic" w:hAnsi="Simplified Arabic" w:cs="Simplified Arabic"/>
          <w:sz w:val="24"/>
          <w:szCs w:val="24"/>
          <w:rtl/>
          <w:lang w:bidi="ar-DZ"/>
        </w:rPr>
      </w:pPr>
      <w:r w:rsidRPr="00413A53">
        <w:rPr>
          <w:rStyle w:val="Appelnotedebasdep"/>
          <w:rFonts w:ascii="Simplified Arabic" w:hAnsi="Simplified Arabic" w:cs="Simplified Arabic"/>
          <w:sz w:val="24"/>
          <w:szCs w:val="24"/>
          <w:vertAlign w:val="baseline"/>
        </w:rPr>
        <w:footnoteRef/>
      </w:r>
      <w:r w:rsidRPr="00413A53">
        <w:rPr>
          <w:rFonts w:ascii="Simplified Arabic" w:hAnsi="Simplified Arabic" w:cs="Simplified Arabic"/>
          <w:sz w:val="24"/>
          <w:szCs w:val="24"/>
        </w:rPr>
        <w:t xml:space="preserve"> </w:t>
      </w:r>
      <w:r>
        <w:rPr>
          <w:rFonts w:ascii="Simplified Arabic" w:hAnsi="Simplified Arabic" w:cs="Simplified Arabic" w:hint="cs"/>
          <w:sz w:val="24"/>
          <w:szCs w:val="24"/>
          <w:rtl/>
        </w:rPr>
        <w:t>- أن ينتج عن الزواج أولاد لا يعتبر شرطا لتسجيل الزواج العرفي وفقا لأحكام الأمر 70-20 المتعلق بالحالة المدنية.</w:t>
      </w:r>
    </w:p>
  </w:footnote>
  <w:footnote w:id="119">
    <w:p w:rsidR="005B13F4" w:rsidRPr="00F13454" w:rsidRDefault="005B13F4" w:rsidP="005B13F4">
      <w:pPr>
        <w:pStyle w:val="Notedebasdepage"/>
        <w:bidi/>
        <w:jc w:val="both"/>
        <w:rPr>
          <w:rFonts w:ascii="Simplified Arabic" w:hAnsi="Simplified Arabic" w:cs="Simplified Arabic"/>
          <w:sz w:val="24"/>
          <w:szCs w:val="24"/>
          <w:rtl/>
          <w:lang w:bidi="ar-DZ"/>
        </w:rPr>
      </w:pPr>
      <w:r w:rsidRPr="00F13454">
        <w:rPr>
          <w:rStyle w:val="Appelnotedebasdep"/>
          <w:rFonts w:ascii="Simplified Arabic" w:hAnsi="Simplified Arabic" w:cs="Simplified Arabic"/>
          <w:sz w:val="24"/>
          <w:szCs w:val="24"/>
          <w:vertAlign w:val="baseline"/>
        </w:rPr>
        <w:footnoteRef/>
      </w:r>
      <w:r w:rsidRPr="00F13454">
        <w:rPr>
          <w:rFonts w:ascii="Simplified Arabic" w:hAnsi="Simplified Arabic" w:cs="Simplified Arabic"/>
          <w:sz w:val="24"/>
          <w:szCs w:val="24"/>
        </w:rPr>
        <w:t xml:space="preserve"> </w:t>
      </w:r>
      <w:r>
        <w:rPr>
          <w:rFonts w:ascii="Simplified Arabic" w:hAnsi="Simplified Arabic" w:cs="Simplified Arabic" w:hint="cs"/>
          <w:sz w:val="24"/>
          <w:szCs w:val="24"/>
          <w:rtl/>
        </w:rPr>
        <w:t>- حكيمة كيحل، "فعالة القضاء في تظهير الأوضاع المتعلقة بالحالة المدنية"، مجلة صوت القانون، الحجم 02، العدد 01، 2015، جامعة خميس مليانة، الجزائر، ص34.</w:t>
      </w:r>
    </w:p>
  </w:footnote>
  <w:footnote w:id="120">
    <w:p w:rsidR="005B13F4" w:rsidRPr="002A3E46" w:rsidRDefault="005B13F4" w:rsidP="005B13F4">
      <w:pPr>
        <w:pStyle w:val="Notedebasdepage"/>
        <w:bidi/>
        <w:jc w:val="both"/>
        <w:rPr>
          <w:rFonts w:ascii="Simplified Arabic" w:hAnsi="Simplified Arabic" w:cs="Simplified Arabic"/>
          <w:sz w:val="24"/>
          <w:szCs w:val="24"/>
          <w:rtl/>
        </w:rPr>
      </w:pPr>
      <w:r w:rsidRPr="002A3E46">
        <w:rPr>
          <w:rStyle w:val="Appelnotedebasdep"/>
          <w:rFonts w:ascii="Simplified Arabic" w:hAnsi="Simplified Arabic" w:cs="Simplified Arabic"/>
          <w:sz w:val="24"/>
          <w:szCs w:val="24"/>
          <w:vertAlign w:val="baseline"/>
        </w:rPr>
        <w:footnoteRef/>
      </w:r>
      <w:r w:rsidRPr="002A3E46">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39 من أمر70-20، المصدر السابق.</w:t>
      </w:r>
    </w:p>
  </w:footnote>
  <w:footnote w:id="121">
    <w:p w:rsidR="005B13F4" w:rsidRPr="006664EF" w:rsidRDefault="005B13F4" w:rsidP="005B13F4">
      <w:pPr>
        <w:pStyle w:val="Notedebasdepage"/>
        <w:bidi/>
        <w:jc w:val="both"/>
        <w:rPr>
          <w:rFonts w:ascii="Simplified Arabic" w:hAnsi="Simplified Arabic" w:cs="Simplified Arabic"/>
          <w:sz w:val="24"/>
          <w:szCs w:val="24"/>
          <w:rtl/>
          <w:lang w:bidi="ar-DZ"/>
        </w:rPr>
      </w:pPr>
      <w:r w:rsidRPr="006664EF">
        <w:rPr>
          <w:rStyle w:val="Appelnotedebasdep"/>
          <w:rFonts w:ascii="Simplified Arabic" w:hAnsi="Simplified Arabic" w:cs="Simplified Arabic"/>
          <w:sz w:val="24"/>
          <w:szCs w:val="24"/>
          <w:vertAlign w:val="baseline"/>
        </w:rPr>
        <w:footnoteRef/>
      </w:r>
      <w:r w:rsidRPr="006664EF">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40 الفقرة 1 من أمر 70-20، المصدر نفسه.</w:t>
      </w:r>
    </w:p>
  </w:footnote>
  <w:footnote w:id="122">
    <w:p w:rsidR="005B13F4" w:rsidRPr="000C26A1" w:rsidRDefault="005B13F4" w:rsidP="005B13F4">
      <w:pPr>
        <w:pStyle w:val="Notedebasdepage"/>
        <w:bidi/>
        <w:jc w:val="both"/>
        <w:rPr>
          <w:rFonts w:ascii="Simplified Arabic" w:hAnsi="Simplified Arabic" w:cs="Simplified Arabic"/>
          <w:sz w:val="24"/>
          <w:szCs w:val="24"/>
          <w:rtl/>
          <w:lang w:bidi="ar-DZ"/>
        </w:rPr>
      </w:pPr>
      <w:r w:rsidRPr="000C26A1">
        <w:rPr>
          <w:rStyle w:val="Appelnotedebasdep"/>
          <w:rFonts w:ascii="Simplified Arabic" w:hAnsi="Simplified Arabic" w:cs="Simplified Arabic"/>
          <w:sz w:val="24"/>
          <w:szCs w:val="24"/>
          <w:vertAlign w:val="baseline"/>
        </w:rPr>
        <w:footnoteRef/>
      </w:r>
      <w:r w:rsidRPr="000C26A1">
        <w:rPr>
          <w:rFonts w:ascii="Simplified Arabic" w:hAnsi="Simplified Arabic" w:cs="Simplified Arabic"/>
          <w:sz w:val="24"/>
          <w:szCs w:val="24"/>
        </w:rPr>
        <w:t xml:space="preserve"> </w:t>
      </w:r>
      <w:r>
        <w:rPr>
          <w:rFonts w:ascii="Simplified Arabic" w:hAnsi="Simplified Arabic" w:cs="Simplified Arabic" w:hint="cs"/>
          <w:sz w:val="24"/>
          <w:szCs w:val="24"/>
          <w:rtl/>
        </w:rPr>
        <w:t>- عبد الحفيظ بن عبيدة، الحالة المدنية وإجراءاتها في التشريع الجزائري، دار هومة للطباعة والنشر والتوزيع، الطبعة الثالثة، الجزائر، 2011، ص ص 53، 54.</w:t>
      </w:r>
    </w:p>
  </w:footnote>
  <w:footnote w:id="123">
    <w:p w:rsidR="005B13F4" w:rsidRPr="003339F8" w:rsidRDefault="005B13F4" w:rsidP="005B13F4">
      <w:pPr>
        <w:pStyle w:val="Notedebasdepage"/>
        <w:bidi/>
        <w:jc w:val="both"/>
        <w:rPr>
          <w:rFonts w:ascii="Simplified Arabic" w:hAnsi="Simplified Arabic" w:cs="Simplified Arabic"/>
          <w:sz w:val="24"/>
          <w:szCs w:val="24"/>
          <w:rtl/>
          <w:lang w:bidi="ar-DZ"/>
        </w:rPr>
      </w:pPr>
      <w:r w:rsidRPr="003339F8">
        <w:rPr>
          <w:rStyle w:val="Appelnotedebasdep"/>
          <w:rFonts w:ascii="Simplified Arabic" w:hAnsi="Simplified Arabic" w:cs="Simplified Arabic"/>
          <w:sz w:val="24"/>
          <w:szCs w:val="24"/>
          <w:vertAlign w:val="baseline"/>
        </w:rPr>
        <w:footnoteRef/>
      </w:r>
      <w:r w:rsidRPr="003339F8">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لا توجد مهلة لرفع دعوى إثبات الزواج العرفي، وهذا لمنع ضياع الحقوق خاصة بعد وفاة أحد الزوجين أو كلاهما. راجع بسمة هادفي، عادل لموشي، تسجيل الزواج العرفي في سجلات الحالة المدنية، ص140.  </w:t>
      </w:r>
    </w:p>
  </w:footnote>
  <w:footnote w:id="124">
    <w:p w:rsidR="005B13F4" w:rsidRPr="00B924B9" w:rsidRDefault="005B13F4" w:rsidP="005B13F4">
      <w:pPr>
        <w:pStyle w:val="Notedebasdepage"/>
        <w:bidi/>
        <w:jc w:val="both"/>
        <w:rPr>
          <w:rFonts w:ascii="Simplified Arabic" w:hAnsi="Simplified Arabic" w:cs="Simplified Arabic"/>
          <w:sz w:val="24"/>
          <w:szCs w:val="24"/>
          <w:rtl/>
          <w:lang w:bidi="ar-DZ"/>
        </w:rPr>
      </w:pPr>
      <w:r w:rsidRPr="00B924B9">
        <w:rPr>
          <w:rStyle w:val="Appelnotedebasdep"/>
          <w:rFonts w:ascii="Simplified Arabic" w:hAnsi="Simplified Arabic" w:cs="Simplified Arabic"/>
          <w:sz w:val="24"/>
          <w:szCs w:val="24"/>
          <w:vertAlign w:val="baseline"/>
        </w:rPr>
        <w:footnoteRef/>
      </w:r>
      <w:r w:rsidRPr="00B924B9">
        <w:rPr>
          <w:rFonts w:ascii="Simplified Arabic" w:hAnsi="Simplified Arabic" w:cs="Simplified Arabic"/>
          <w:sz w:val="24"/>
          <w:szCs w:val="24"/>
        </w:rPr>
        <w:t xml:space="preserve"> </w:t>
      </w:r>
      <w:r>
        <w:rPr>
          <w:rFonts w:ascii="Simplified Arabic" w:hAnsi="Simplified Arabic" w:cs="Simplified Arabic" w:hint="cs"/>
          <w:sz w:val="24"/>
          <w:szCs w:val="24"/>
          <w:rtl/>
        </w:rPr>
        <w:t>- "ينظر قسم شؤون الأسرة على الخصوص في الدعاوى التالية: ..دعاوى إثبات الزواج،..."</w:t>
      </w:r>
    </w:p>
  </w:footnote>
  <w:footnote w:id="125">
    <w:p w:rsidR="005B13F4" w:rsidRPr="00A45215" w:rsidRDefault="005B13F4" w:rsidP="005B13F4">
      <w:pPr>
        <w:pStyle w:val="Notedebasdepage"/>
        <w:bidi/>
        <w:jc w:val="both"/>
        <w:rPr>
          <w:rFonts w:ascii="Simplified Arabic" w:hAnsi="Simplified Arabic" w:cs="Simplified Arabic"/>
          <w:sz w:val="24"/>
          <w:szCs w:val="24"/>
          <w:rtl/>
          <w:lang w:bidi="ar-DZ"/>
        </w:rPr>
      </w:pPr>
      <w:r w:rsidRPr="00A45215">
        <w:rPr>
          <w:rStyle w:val="Appelnotedebasdep"/>
          <w:rFonts w:ascii="Simplified Arabic" w:hAnsi="Simplified Arabic" w:cs="Simplified Arabic"/>
          <w:sz w:val="24"/>
          <w:szCs w:val="24"/>
          <w:vertAlign w:val="baseline"/>
        </w:rPr>
        <w:footnoteRef/>
      </w:r>
      <w:r w:rsidRPr="00A45215">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يجوز إثبات الزواج بالبينة أي بشهادة الشهود الذين حضروا مجلس العقد أو بالتسامع المتواتر، فالشهادة بكل أنواعها تجوز لإثبات الزواج العرفي وفقا لقرار المحكمة العليا بتاريخ 12/07/2012، المنشور بمجلة المحكمة العليا لسنة 2012 العدد 02. </w:t>
      </w:r>
    </w:p>
  </w:footnote>
  <w:footnote w:id="126">
    <w:p w:rsidR="005B13F4" w:rsidRPr="0032507F" w:rsidRDefault="005B13F4" w:rsidP="005B13F4">
      <w:pPr>
        <w:pStyle w:val="Notedebasdepage"/>
        <w:bidi/>
        <w:jc w:val="both"/>
        <w:rPr>
          <w:rFonts w:ascii="Simplified Arabic" w:hAnsi="Simplified Arabic" w:cs="Simplified Arabic"/>
          <w:sz w:val="24"/>
          <w:szCs w:val="24"/>
          <w:rtl/>
          <w:lang w:bidi="ar-DZ"/>
        </w:rPr>
      </w:pPr>
      <w:r w:rsidRPr="0032507F">
        <w:rPr>
          <w:rStyle w:val="Appelnotedebasdep"/>
          <w:rFonts w:ascii="Simplified Arabic" w:hAnsi="Simplified Arabic" w:cs="Simplified Arabic"/>
          <w:sz w:val="24"/>
          <w:szCs w:val="24"/>
          <w:vertAlign w:val="baseline"/>
        </w:rPr>
        <w:footnoteRef/>
      </w:r>
      <w:r w:rsidRPr="0032507F">
        <w:rPr>
          <w:rFonts w:ascii="Simplified Arabic" w:hAnsi="Simplified Arabic" w:cs="Simplified Arabic"/>
          <w:sz w:val="24"/>
          <w:szCs w:val="24"/>
        </w:rPr>
        <w:t xml:space="preserve"> </w:t>
      </w:r>
      <w:r>
        <w:rPr>
          <w:rFonts w:ascii="Simplified Arabic" w:hAnsi="Simplified Arabic" w:cs="Simplified Arabic" w:hint="cs"/>
          <w:sz w:val="24"/>
          <w:szCs w:val="24"/>
          <w:rtl/>
        </w:rPr>
        <w:t>- بسمة هادفي، عادل لموشي، "تسجيل عقد الزواج في سجلات الحالة المدنية"، مجلة قضايا معرفية، المجلد 02، العدد 01، 2022، جامعة زيان عاشور، الجلفة، الجزائر، ص ص 139، 140.</w:t>
      </w:r>
    </w:p>
  </w:footnote>
  <w:footnote w:id="127">
    <w:p w:rsidR="005B13F4" w:rsidRPr="006A2CB3" w:rsidRDefault="005B13F4" w:rsidP="005B13F4">
      <w:pPr>
        <w:pStyle w:val="Notedebasdepage"/>
        <w:bidi/>
        <w:rPr>
          <w:rFonts w:ascii="Simplified Arabic" w:hAnsi="Simplified Arabic" w:cs="Simplified Arabic"/>
          <w:sz w:val="24"/>
          <w:szCs w:val="24"/>
          <w:rtl/>
          <w:lang w:bidi="ar-DZ"/>
        </w:rPr>
      </w:pPr>
      <w:r w:rsidRPr="006A2CB3">
        <w:rPr>
          <w:rStyle w:val="Appelnotedebasdep"/>
          <w:rFonts w:ascii="Simplified Arabic" w:hAnsi="Simplified Arabic" w:cs="Simplified Arabic"/>
          <w:sz w:val="24"/>
          <w:szCs w:val="24"/>
          <w:vertAlign w:val="baseline"/>
        </w:rPr>
        <w:footnoteRef/>
      </w:r>
      <w:r w:rsidRPr="006A2CB3">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39 من أمر 70-20، المصدر السابق.</w:t>
      </w:r>
    </w:p>
  </w:footnote>
  <w:footnote w:id="128">
    <w:p w:rsidR="005B13F4" w:rsidRPr="00615CA5" w:rsidRDefault="005B13F4" w:rsidP="005B13F4">
      <w:pPr>
        <w:pStyle w:val="Notedebasdepage"/>
        <w:bidi/>
        <w:rPr>
          <w:rFonts w:ascii="Simplified Arabic" w:hAnsi="Simplified Arabic" w:cs="Simplified Arabic"/>
          <w:sz w:val="24"/>
          <w:szCs w:val="24"/>
          <w:rtl/>
          <w:lang w:bidi="ar-DZ"/>
        </w:rPr>
      </w:pPr>
      <w:r w:rsidRPr="00615CA5">
        <w:rPr>
          <w:rStyle w:val="Appelnotedebasdep"/>
          <w:rFonts w:ascii="Simplified Arabic" w:hAnsi="Simplified Arabic" w:cs="Simplified Arabic"/>
          <w:sz w:val="24"/>
          <w:szCs w:val="24"/>
          <w:vertAlign w:val="baseline"/>
        </w:rPr>
        <w:footnoteRef/>
      </w:r>
      <w:r w:rsidRPr="00615CA5">
        <w:rPr>
          <w:rFonts w:ascii="Simplified Arabic" w:hAnsi="Simplified Arabic" w:cs="Simplified Arabic"/>
          <w:sz w:val="24"/>
          <w:szCs w:val="24"/>
        </w:rPr>
        <w:t xml:space="preserve"> </w:t>
      </w:r>
      <w:r w:rsidRPr="00615CA5">
        <w:rPr>
          <w:rFonts w:ascii="Simplified Arabic" w:hAnsi="Simplified Arabic" w:cs="Simplified Arabic" w:hint="cs"/>
          <w:sz w:val="24"/>
          <w:szCs w:val="24"/>
          <w:rtl/>
        </w:rPr>
        <w:t>- المادة 40 الفقرة 1 من أمر 70-20</w:t>
      </w:r>
      <w:r>
        <w:rPr>
          <w:rFonts w:ascii="Simplified Arabic" w:hAnsi="Simplified Arabic" w:cs="Simplified Arabic" w:hint="cs"/>
          <w:sz w:val="24"/>
          <w:szCs w:val="24"/>
          <w:rtl/>
        </w:rPr>
        <w:t xml:space="preserve">، </w:t>
      </w:r>
      <w:r w:rsidRPr="00615CA5">
        <w:rPr>
          <w:rFonts w:ascii="Simplified Arabic" w:hAnsi="Simplified Arabic" w:cs="Simplified Arabic" w:hint="cs"/>
          <w:sz w:val="24"/>
          <w:szCs w:val="24"/>
          <w:rtl/>
        </w:rPr>
        <w:t xml:space="preserve">المعدلة بقانون 17-03، المصدر السابق. </w:t>
      </w:r>
    </w:p>
  </w:footnote>
  <w:footnote w:id="129">
    <w:p w:rsidR="00124280" w:rsidRPr="00A07083" w:rsidRDefault="00124280" w:rsidP="00124280">
      <w:pPr>
        <w:pStyle w:val="Notedebasdepage"/>
        <w:bidi/>
        <w:jc w:val="both"/>
        <w:rPr>
          <w:rFonts w:ascii="Simplified Arabic" w:hAnsi="Simplified Arabic" w:cs="Simplified Arabic"/>
          <w:sz w:val="24"/>
          <w:szCs w:val="24"/>
          <w:rtl/>
          <w:lang w:bidi="ar-DZ"/>
        </w:rPr>
      </w:pPr>
      <w:r w:rsidRPr="00A07083">
        <w:rPr>
          <w:rStyle w:val="Appelnotedebasdep"/>
          <w:rFonts w:ascii="Simplified Arabic" w:hAnsi="Simplified Arabic" w:cs="Simplified Arabic"/>
          <w:sz w:val="24"/>
          <w:szCs w:val="24"/>
          <w:vertAlign w:val="baseline"/>
        </w:rPr>
        <w:footnoteRef/>
      </w:r>
      <w:r w:rsidRPr="00A07083">
        <w:rPr>
          <w:rFonts w:ascii="Simplified Arabic" w:hAnsi="Simplified Arabic" w:cs="Simplified Arabic"/>
          <w:sz w:val="24"/>
          <w:szCs w:val="24"/>
        </w:rPr>
        <w:t xml:space="preserve"> </w:t>
      </w:r>
      <w:r>
        <w:rPr>
          <w:rFonts w:ascii="Simplified Arabic" w:hAnsi="Simplified Arabic" w:cs="Simplified Arabic" w:hint="cs"/>
          <w:sz w:val="24"/>
          <w:szCs w:val="24"/>
          <w:rtl/>
        </w:rPr>
        <w:t>- التسجيل يعني العملية التي ينقل بواسطتها ضابط الحال</w:t>
      </w:r>
      <w:r>
        <w:rPr>
          <w:rFonts w:ascii="Simplified Arabic" w:hAnsi="Simplified Arabic" w:cs="Simplified Arabic" w:hint="eastAsia"/>
          <w:sz w:val="24"/>
          <w:szCs w:val="24"/>
          <w:rtl/>
        </w:rPr>
        <w:t>ة</w:t>
      </w:r>
      <w:r>
        <w:rPr>
          <w:rFonts w:ascii="Simplified Arabic" w:hAnsi="Simplified Arabic" w:cs="Simplified Arabic" w:hint="cs"/>
          <w:sz w:val="24"/>
          <w:szCs w:val="24"/>
          <w:rtl/>
        </w:rPr>
        <w:t xml:space="preserve"> المدنية  في سجلاتها، عقد الحالة المدنية الوارد إليه من مكان آخر غير دائرته، أو حكما قضائيا يتعلق بالحالة المدنية وفقا لما نصت عليه المادة 58 الفقرة 1 من قانون الحالة المدنية. </w:t>
      </w:r>
    </w:p>
  </w:footnote>
  <w:footnote w:id="130">
    <w:p w:rsidR="00124280" w:rsidRPr="00A07083" w:rsidRDefault="00124280" w:rsidP="00124280">
      <w:pPr>
        <w:pStyle w:val="Notedebasdepage"/>
        <w:bidi/>
        <w:jc w:val="both"/>
        <w:rPr>
          <w:rFonts w:ascii="Simplified Arabic" w:hAnsi="Simplified Arabic" w:cs="Simplified Arabic"/>
          <w:sz w:val="24"/>
          <w:szCs w:val="24"/>
          <w:rtl/>
          <w:lang w:bidi="ar-DZ"/>
        </w:rPr>
      </w:pPr>
      <w:r w:rsidRPr="00A07083">
        <w:rPr>
          <w:rStyle w:val="Appelnotedebasdep"/>
          <w:rFonts w:ascii="Simplified Arabic" w:hAnsi="Simplified Arabic" w:cs="Simplified Arabic"/>
          <w:sz w:val="24"/>
          <w:szCs w:val="24"/>
          <w:vertAlign w:val="baseline"/>
        </w:rPr>
        <w:footnoteRef/>
      </w:r>
      <w:r w:rsidRPr="00A07083">
        <w:rPr>
          <w:rFonts w:ascii="Simplified Arabic" w:hAnsi="Simplified Arabic" w:cs="Simplified Arabic"/>
          <w:sz w:val="24"/>
          <w:szCs w:val="24"/>
        </w:rPr>
        <w:t xml:space="preserve"> </w:t>
      </w:r>
      <w:r w:rsidRPr="00A07083">
        <w:rPr>
          <w:rFonts w:ascii="Simplified Arabic" w:hAnsi="Simplified Arabic" w:cs="Simplified Arabic"/>
          <w:sz w:val="24"/>
          <w:szCs w:val="24"/>
          <w:rtl/>
        </w:rPr>
        <w:t>-</w:t>
      </w:r>
      <w:r>
        <w:rPr>
          <w:rFonts w:ascii="Simplified Arabic" w:hAnsi="Simplified Arabic" w:cs="Simplified Arabic" w:hint="cs"/>
          <w:sz w:val="24"/>
          <w:szCs w:val="24"/>
          <w:rtl/>
        </w:rPr>
        <w:t xml:space="preserve"> البيانات الهامشية هي ذلك البيان الموجز للعقد أو الحكم القضائي موضوع التسجيل، يضعه ضابط الحالة المدنية على شكل هامش مرجع موجز، سواء على هامش العقد المسجل من قبل أو في مكان التاريخ الذي كان يجب أن يسجل فيه العقد، وذلك فقا لما نصت عليه المادة 58 الفقرة 3 من قانون الحالة المدنية.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3A6"/>
    <w:multiLevelType w:val="hybridMultilevel"/>
    <w:tmpl w:val="90BAD16A"/>
    <w:lvl w:ilvl="0" w:tplc="6B32BD38">
      <w:start w:val="2"/>
      <w:numFmt w:val="bullet"/>
      <w:lvlText w:val="-"/>
      <w:lvlJc w:val="left"/>
      <w:pPr>
        <w:ind w:left="302" w:hanging="360"/>
      </w:pPr>
      <w:rPr>
        <w:rFonts w:ascii="Simplified Arabic" w:eastAsiaTheme="minorEastAsia" w:hAnsi="Simplified Arabic" w:cs="Simplified Arabic" w:hint="default"/>
      </w:rPr>
    </w:lvl>
    <w:lvl w:ilvl="1" w:tplc="040C0003" w:tentative="1">
      <w:start w:val="1"/>
      <w:numFmt w:val="bullet"/>
      <w:lvlText w:val="o"/>
      <w:lvlJc w:val="left"/>
      <w:pPr>
        <w:ind w:left="1022" w:hanging="360"/>
      </w:pPr>
      <w:rPr>
        <w:rFonts w:ascii="Courier New" w:hAnsi="Courier New" w:cs="Courier New" w:hint="default"/>
      </w:rPr>
    </w:lvl>
    <w:lvl w:ilvl="2" w:tplc="040C0005" w:tentative="1">
      <w:start w:val="1"/>
      <w:numFmt w:val="bullet"/>
      <w:lvlText w:val=""/>
      <w:lvlJc w:val="left"/>
      <w:pPr>
        <w:ind w:left="1742" w:hanging="360"/>
      </w:pPr>
      <w:rPr>
        <w:rFonts w:ascii="Wingdings" w:hAnsi="Wingdings" w:hint="default"/>
      </w:rPr>
    </w:lvl>
    <w:lvl w:ilvl="3" w:tplc="040C0001" w:tentative="1">
      <w:start w:val="1"/>
      <w:numFmt w:val="bullet"/>
      <w:lvlText w:val=""/>
      <w:lvlJc w:val="left"/>
      <w:pPr>
        <w:ind w:left="2462" w:hanging="360"/>
      </w:pPr>
      <w:rPr>
        <w:rFonts w:ascii="Symbol" w:hAnsi="Symbol" w:hint="default"/>
      </w:rPr>
    </w:lvl>
    <w:lvl w:ilvl="4" w:tplc="040C0003" w:tentative="1">
      <w:start w:val="1"/>
      <w:numFmt w:val="bullet"/>
      <w:lvlText w:val="o"/>
      <w:lvlJc w:val="left"/>
      <w:pPr>
        <w:ind w:left="3182" w:hanging="360"/>
      </w:pPr>
      <w:rPr>
        <w:rFonts w:ascii="Courier New" w:hAnsi="Courier New" w:cs="Courier New" w:hint="default"/>
      </w:rPr>
    </w:lvl>
    <w:lvl w:ilvl="5" w:tplc="040C0005" w:tentative="1">
      <w:start w:val="1"/>
      <w:numFmt w:val="bullet"/>
      <w:lvlText w:val=""/>
      <w:lvlJc w:val="left"/>
      <w:pPr>
        <w:ind w:left="3902" w:hanging="360"/>
      </w:pPr>
      <w:rPr>
        <w:rFonts w:ascii="Wingdings" w:hAnsi="Wingdings" w:hint="default"/>
      </w:rPr>
    </w:lvl>
    <w:lvl w:ilvl="6" w:tplc="040C0001" w:tentative="1">
      <w:start w:val="1"/>
      <w:numFmt w:val="bullet"/>
      <w:lvlText w:val=""/>
      <w:lvlJc w:val="left"/>
      <w:pPr>
        <w:ind w:left="4622" w:hanging="360"/>
      </w:pPr>
      <w:rPr>
        <w:rFonts w:ascii="Symbol" w:hAnsi="Symbol" w:hint="default"/>
      </w:rPr>
    </w:lvl>
    <w:lvl w:ilvl="7" w:tplc="040C0003" w:tentative="1">
      <w:start w:val="1"/>
      <w:numFmt w:val="bullet"/>
      <w:lvlText w:val="o"/>
      <w:lvlJc w:val="left"/>
      <w:pPr>
        <w:ind w:left="5342" w:hanging="360"/>
      </w:pPr>
      <w:rPr>
        <w:rFonts w:ascii="Courier New" w:hAnsi="Courier New" w:cs="Courier New" w:hint="default"/>
      </w:rPr>
    </w:lvl>
    <w:lvl w:ilvl="8" w:tplc="040C0005" w:tentative="1">
      <w:start w:val="1"/>
      <w:numFmt w:val="bullet"/>
      <w:lvlText w:val=""/>
      <w:lvlJc w:val="left"/>
      <w:pPr>
        <w:ind w:left="6062" w:hanging="360"/>
      </w:pPr>
      <w:rPr>
        <w:rFonts w:ascii="Wingdings" w:hAnsi="Wingdings" w:hint="default"/>
      </w:rPr>
    </w:lvl>
  </w:abstractNum>
  <w:abstractNum w:abstractNumId="1">
    <w:nsid w:val="234A7C8C"/>
    <w:multiLevelType w:val="hybridMultilevel"/>
    <w:tmpl w:val="D7E4D680"/>
    <w:lvl w:ilvl="0" w:tplc="F26487B6">
      <w:start w:val="4"/>
      <w:numFmt w:val="bullet"/>
      <w:lvlText w:val="-"/>
      <w:lvlJc w:val="left"/>
      <w:pPr>
        <w:ind w:left="869" w:hanging="360"/>
      </w:pPr>
      <w:rPr>
        <w:rFonts w:ascii="Simplified Arabic" w:eastAsiaTheme="minorEastAsia" w:hAnsi="Simplified Arabic" w:cs="Simplified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nsid w:val="32A23288"/>
    <w:multiLevelType w:val="hybridMultilevel"/>
    <w:tmpl w:val="39165C2C"/>
    <w:lvl w:ilvl="0" w:tplc="A65A3F1A">
      <w:start w:val="2"/>
      <w:numFmt w:val="bullet"/>
      <w:lvlText w:val="-"/>
      <w:lvlJc w:val="left"/>
      <w:pPr>
        <w:ind w:left="302" w:hanging="360"/>
      </w:pPr>
      <w:rPr>
        <w:rFonts w:ascii="Simplified Arabic" w:eastAsiaTheme="minorEastAsia" w:hAnsi="Simplified Arabic" w:cs="Simplified Arabic" w:hint="default"/>
      </w:rPr>
    </w:lvl>
    <w:lvl w:ilvl="1" w:tplc="040C0003" w:tentative="1">
      <w:start w:val="1"/>
      <w:numFmt w:val="bullet"/>
      <w:lvlText w:val="o"/>
      <w:lvlJc w:val="left"/>
      <w:pPr>
        <w:ind w:left="1022" w:hanging="360"/>
      </w:pPr>
      <w:rPr>
        <w:rFonts w:ascii="Courier New" w:hAnsi="Courier New" w:cs="Courier New" w:hint="default"/>
      </w:rPr>
    </w:lvl>
    <w:lvl w:ilvl="2" w:tplc="040C0005" w:tentative="1">
      <w:start w:val="1"/>
      <w:numFmt w:val="bullet"/>
      <w:lvlText w:val=""/>
      <w:lvlJc w:val="left"/>
      <w:pPr>
        <w:ind w:left="1742" w:hanging="360"/>
      </w:pPr>
      <w:rPr>
        <w:rFonts w:ascii="Wingdings" w:hAnsi="Wingdings" w:hint="default"/>
      </w:rPr>
    </w:lvl>
    <w:lvl w:ilvl="3" w:tplc="040C0001" w:tentative="1">
      <w:start w:val="1"/>
      <w:numFmt w:val="bullet"/>
      <w:lvlText w:val=""/>
      <w:lvlJc w:val="left"/>
      <w:pPr>
        <w:ind w:left="2462" w:hanging="360"/>
      </w:pPr>
      <w:rPr>
        <w:rFonts w:ascii="Symbol" w:hAnsi="Symbol" w:hint="default"/>
      </w:rPr>
    </w:lvl>
    <w:lvl w:ilvl="4" w:tplc="040C0003" w:tentative="1">
      <w:start w:val="1"/>
      <w:numFmt w:val="bullet"/>
      <w:lvlText w:val="o"/>
      <w:lvlJc w:val="left"/>
      <w:pPr>
        <w:ind w:left="3182" w:hanging="360"/>
      </w:pPr>
      <w:rPr>
        <w:rFonts w:ascii="Courier New" w:hAnsi="Courier New" w:cs="Courier New" w:hint="default"/>
      </w:rPr>
    </w:lvl>
    <w:lvl w:ilvl="5" w:tplc="040C0005" w:tentative="1">
      <w:start w:val="1"/>
      <w:numFmt w:val="bullet"/>
      <w:lvlText w:val=""/>
      <w:lvlJc w:val="left"/>
      <w:pPr>
        <w:ind w:left="3902" w:hanging="360"/>
      </w:pPr>
      <w:rPr>
        <w:rFonts w:ascii="Wingdings" w:hAnsi="Wingdings" w:hint="default"/>
      </w:rPr>
    </w:lvl>
    <w:lvl w:ilvl="6" w:tplc="040C0001" w:tentative="1">
      <w:start w:val="1"/>
      <w:numFmt w:val="bullet"/>
      <w:lvlText w:val=""/>
      <w:lvlJc w:val="left"/>
      <w:pPr>
        <w:ind w:left="4622" w:hanging="360"/>
      </w:pPr>
      <w:rPr>
        <w:rFonts w:ascii="Symbol" w:hAnsi="Symbol" w:hint="default"/>
      </w:rPr>
    </w:lvl>
    <w:lvl w:ilvl="7" w:tplc="040C0003" w:tentative="1">
      <w:start w:val="1"/>
      <w:numFmt w:val="bullet"/>
      <w:lvlText w:val="o"/>
      <w:lvlJc w:val="left"/>
      <w:pPr>
        <w:ind w:left="5342" w:hanging="360"/>
      </w:pPr>
      <w:rPr>
        <w:rFonts w:ascii="Courier New" w:hAnsi="Courier New" w:cs="Courier New" w:hint="default"/>
      </w:rPr>
    </w:lvl>
    <w:lvl w:ilvl="8" w:tplc="040C0005" w:tentative="1">
      <w:start w:val="1"/>
      <w:numFmt w:val="bullet"/>
      <w:lvlText w:val=""/>
      <w:lvlJc w:val="left"/>
      <w:pPr>
        <w:ind w:left="6062" w:hanging="360"/>
      </w:pPr>
      <w:rPr>
        <w:rFonts w:ascii="Wingdings" w:hAnsi="Wingdings" w:hint="default"/>
      </w:rPr>
    </w:lvl>
  </w:abstractNum>
  <w:abstractNum w:abstractNumId="3">
    <w:nsid w:val="423645F4"/>
    <w:multiLevelType w:val="hybridMultilevel"/>
    <w:tmpl w:val="C360D330"/>
    <w:lvl w:ilvl="0" w:tplc="F82C341E">
      <w:start w:val="1"/>
      <w:numFmt w:val="bullet"/>
      <w:lvlText w:val="-"/>
      <w:lvlJc w:val="left"/>
      <w:pPr>
        <w:ind w:left="302" w:hanging="360"/>
      </w:pPr>
      <w:rPr>
        <w:rFonts w:ascii="Simplified Arabic" w:eastAsiaTheme="minorEastAsia" w:hAnsi="Simplified Arabic" w:cs="Simplified Arabic" w:hint="default"/>
      </w:rPr>
    </w:lvl>
    <w:lvl w:ilvl="1" w:tplc="040C0003" w:tentative="1">
      <w:start w:val="1"/>
      <w:numFmt w:val="bullet"/>
      <w:lvlText w:val="o"/>
      <w:lvlJc w:val="left"/>
      <w:pPr>
        <w:ind w:left="1022" w:hanging="360"/>
      </w:pPr>
      <w:rPr>
        <w:rFonts w:ascii="Courier New" w:hAnsi="Courier New" w:cs="Courier New" w:hint="default"/>
      </w:rPr>
    </w:lvl>
    <w:lvl w:ilvl="2" w:tplc="040C0005" w:tentative="1">
      <w:start w:val="1"/>
      <w:numFmt w:val="bullet"/>
      <w:lvlText w:val=""/>
      <w:lvlJc w:val="left"/>
      <w:pPr>
        <w:ind w:left="1742" w:hanging="360"/>
      </w:pPr>
      <w:rPr>
        <w:rFonts w:ascii="Wingdings" w:hAnsi="Wingdings" w:hint="default"/>
      </w:rPr>
    </w:lvl>
    <w:lvl w:ilvl="3" w:tplc="040C0001" w:tentative="1">
      <w:start w:val="1"/>
      <w:numFmt w:val="bullet"/>
      <w:lvlText w:val=""/>
      <w:lvlJc w:val="left"/>
      <w:pPr>
        <w:ind w:left="2462" w:hanging="360"/>
      </w:pPr>
      <w:rPr>
        <w:rFonts w:ascii="Symbol" w:hAnsi="Symbol" w:hint="default"/>
      </w:rPr>
    </w:lvl>
    <w:lvl w:ilvl="4" w:tplc="040C0003" w:tentative="1">
      <w:start w:val="1"/>
      <w:numFmt w:val="bullet"/>
      <w:lvlText w:val="o"/>
      <w:lvlJc w:val="left"/>
      <w:pPr>
        <w:ind w:left="3182" w:hanging="360"/>
      </w:pPr>
      <w:rPr>
        <w:rFonts w:ascii="Courier New" w:hAnsi="Courier New" w:cs="Courier New" w:hint="default"/>
      </w:rPr>
    </w:lvl>
    <w:lvl w:ilvl="5" w:tplc="040C0005" w:tentative="1">
      <w:start w:val="1"/>
      <w:numFmt w:val="bullet"/>
      <w:lvlText w:val=""/>
      <w:lvlJc w:val="left"/>
      <w:pPr>
        <w:ind w:left="3902" w:hanging="360"/>
      </w:pPr>
      <w:rPr>
        <w:rFonts w:ascii="Wingdings" w:hAnsi="Wingdings" w:hint="default"/>
      </w:rPr>
    </w:lvl>
    <w:lvl w:ilvl="6" w:tplc="040C0001" w:tentative="1">
      <w:start w:val="1"/>
      <w:numFmt w:val="bullet"/>
      <w:lvlText w:val=""/>
      <w:lvlJc w:val="left"/>
      <w:pPr>
        <w:ind w:left="4622" w:hanging="360"/>
      </w:pPr>
      <w:rPr>
        <w:rFonts w:ascii="Symbol" w:hAnsi="Symbol" w:hint="default"/>
      </w:rPr>
    </w:lvl>
    <w:lvl w:ilvl="7" w:tplc="040C0003" w:tentative="1">
      <w:start w:val="1"/>
      <w:numFmt w:val="bullet"/>
      <w:lvlText w:val="o"/>
      <w:lvlJc w:val="left"/>
      <w:pPr>
        <w:ind w:left="5342" w:hanging="360"/>
      </w:pPr>
      <w:rPr>
        <w:rFonts w:ascii="Courier New" w:hAnsi="Courier New" w:cs="Courier New" w:hint="default"/>
      </w:rPr>
    </w:lvl>
    <w:lvl w:ilvl="8" w:tplc="040C0005" w:tentative="1">
      <w:start w:val="1"/>
      <w:numFmt w:val="bullet"/>
      <w:lvlText w:val=""/>
      <w:lvlJc w:val="left"/>
      <w:pPr>
        <w:ind w:left="6062" w:hanging="360"/>
      </w:pPr>
      <w:rPr>
        <w:rFonts w:ascii="Wingdings" w:hAnsi="Wingdings" w:hint="default"/>
      </w:rPr>
    </w:lvl>
  </w:abstractNum>
  <w:num w:numId="1">
    <w:abstractNumId w:val="0"/>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C17C3"/>
    <w:rsid w:val="000D234F"/>
    <w:rsid w:val="00124280"/>
    <w:rsid w:val="001C7454"/>
    <w:rsid w:val="001E0D20"/>
    <w:rsid w:val="005B13F4"/>
    <w:rsid w:val="005C7DA2"/>
    <w:rsid w:val="00783056"/>
    <w:rsid w:val="007C17C3"/>
    <w:rsid w:val="00852C42"/>
    <w:rsid w:val="008B3301"/>
    <w:rsid w:val="009F055F"/>
    <w:rsid w:val="00A94C25"/>
    <w:rsid w:val="00BC1D49"/>
    <w:rsid w:val="00E04085"/>
    <w:rsid w:val="00EC6D3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7C3"/>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7C17C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C17C3"/>
    <w:rPr>
      <w:rFonts w:eastAsiaTheme="minorEastAsia"/>
      <w:sz w:val="20"/>
      <w:szCs w:val="20"/>
      <w:lang w:eastAsia="fr-FR"/>
    </w:rPr>
  </w:style>
  <w:style w:type="character" w:styleId="Appelnotedebasdep">
    <w:name w:val="footnote reference"/>
    <w:basedOn w:val="Policepardfaut"/>
    <w:uiPriority w:val="99"/>
    <w:semiHidden/>
    <w:unhideWhenUsed/>
    <w:rsid w:val="007C17C3"/>
    <w:rPr>
      <w:vertAlign w:val="superscript"/>
    </w:rPr>
  </w:style>
  <w:style w:type="paragraph" w:styleId="Paragraphedeliste">
    <w:name w:val="List Paragraph"/>
    <w:basedOn w:val="Normal"/>
    <w:uiPriority w:val="34"/>
    <w:qFormat/>
    <w:rsid w:val="007C17C3"/>
    <w:pPr>
      <w:ind w:left="720"/>
      <w:contextualSpacing/>
    </w:pPr>
  </w:style>
  <w:style w:type="paragraph" w:styleId="En-tte">
    <w:name w:val="header"/>
    <w:basedOn w:val="Normal"/>
    <w:link w:val="En-tteCar"/>
    <w:uiPriority w:val="99"/>
    <w:semiHidden/>
    <w:unhideWhenUsed/>
    <w:rsid w:val="007C17C3"/>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7C17C3"/>
    <w:rPr>
      <w:rFonts w:eastAsiaTheme="minorEastAsia"/>
      <w:lang w:eastAsia="fr-FR"/>
    </w:rPr>
  </w:style>
  <w:style w:type="paragraph" w:styleId="Pieddepage">
    <w:name w:val="footer"/>
    <w:basedOn w:val="Normal"/>
    <w:link w:val="PieddepageCar"/>
    <w:uiPriority w:val="99"/>
    <w:unhideWhenUsed/>
    <w:rsid w:val="007C17C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7C17C3"/>
    <w:rPr>
      <w:rFonts w:eastAsiaTheme="minorEastAsia"/>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50</Pages>
  <Words>10981</Words>
  <Characters>60399</Characters>
  <Application>Microsoft Office Word</Application>
  <DocSecurity>0</DocSecurity>
  <Lines>503</Lines>
  <Paragraphs>142</Paragraphs>
  <ScaleCrop>false</ScaleCrop>
  <Company/>
  <LinksUpToDate>false</LinksUpToDate>
  <CharactersWithSpaces>71238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7</cp:revision>
  <dcterms:created xsi:type="dcterms:W3CDTF">2026-01-05T11:48:00Z</dcterms:created>
  <dcterms:modified xsi:type="dcterms:W3CDTF">2026-01-05T12:12:00Z</dcterms:modified>
</cp:coreProperties>
</file>