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E7E" w:rsidRPr="00CC1E7E" w:rsidRDefault="00CC1E7E" w:rsidP="00CC1E7E">
      <w:pPr>
        <w:bidi/>
        <w:spacing w:after="0"/>
        <w:jc w:val="both"/>
        <w:rPr>
          <w:rFonts w:ascii="Traditional Arabic" w:hAnsi="Traditional Arabic" w:cs="Traditional Arabic"/>
          <w:b/>
          <w:bCs/>
          <w:sz w:val="36"/>
          <w:szCs w:val="36"/>
          <w:u w:val="single"/>
          <w:rtl/>
          <w:lang w:bidi="ar-DZ"/>
        </w:rPr>
      </w:pPr>
      <w:r w:rsidRPr="00CC1E7E">
        <w:rPr>
          <w:rFonts w:ascii="Traditional Arabic" w:hAnsi="Traditional Arabic" w:cs="Traditional Arabic" w:hint="cs"/>
          <w:b/>
          <w:bCs/>
          <w:sz w:val="36"/>
          <w:szCs w:val="36"/>
          <w:u w:val="single"/>
          <w:rtl/>
          <w:lang w:bidi="ar-DZ"/>
        </w:rPr>
        <w:t>المحاضرة الثانية:</w:t>
      </w:r>
      <w:r>
        <w:rPr>
          <w:rFonts w:ascii="Traditional Arabic" w:hAnsi="Traditional Arabic" w:cs="Traditional Arabic" w:hint="cs"/>
          <w:b/>
          <w:bCs/>
          <w:sz w:val="36"/>
          <w:szCs w:val="36"/>
          <w:u w:val="single"/>
          <w:rtl/>
          <w:lang w:bidi="ar-DZ"/>
        </w:rPr>
        <w:t xml:space="preserve">  </w:t>
      </w:r>
      <w:r w:rsidRPr="00CC1E7E">
        <w:rPr>
          <w:rFonts w:ascii="Traditional Arabic" w:hAnsi="Traditional Arabic" w:cs="Traditional Arabic" w:hint="cs"/>
          <w:b/>
          <w:bCs/>
          <w:sz w:val="36"/>
          <w:szCs w:val="36"/>
          <w:u w:val="single"/>
          <w:rtl/>
          <w:lang w:bidi="ar-DZ"/>
        </w:rPr>
        <w:t xml:space="preserve"> </w:t>
      </w:r>
      <w:r w:rsidRPr="00CC1E7E">
        <w:rPr>
          <w:rFonts w:ascii="Traditional Arabic" w:hAnsi="Traditional Arabic" w:cs="Traditional Arabic"/>
          <w:b/>
          <w:bCs/>
          <w:sz w:val="36"/>
          <w:szCs w:val="36"/>
          <w:u w:val="single"/>
          <w:rtl/>
          <w:lang w:bidi="ar-DZ"/>
        </w:rPr>
        <w:t xml:space="preserve"> الأصل الاشتقاقي للفظة مصطلح:</w:t>
      </w:r>
    </w:p>
    <w:p w:rsidR="00CC1E7E" w:rsidRPr="00CC1312" w:rsidRDefault="00CC1E7E" w:rsidP="00CC1E7E">
      <w:pPr>
        <w:bidi/>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CC1312">
        <w:rPr>
          <w:rFonts w:ascii="Traditional Arabic" w:hAnsi="Traditional Arabic" w:cs="Traditional Arabic"/>
          <w:sz w:val="32"/>
          <w:szCs w:val="32"/>
          <w:rtl/>
          <w:lang w:bidi="ar-DZ"/>
        </w:rPr>
        <w:t xml:space="preserve">اختلفت آراء الباحثين والدارسين حول الصيغة الصرفية للفظة </w:t>
      </w:r>
      <w:r w:rsidRPr="00CC1312">
        <w:rPr>
          <w:rFonts w:ascii="Traditional Arabic" w:hAnsi="Traditional Arabic" w:cs="Traditional Arabic"/>
          <w:b/>
          <w:bCs/>
          <w:sz w:val="32"/>
          <w:szCs w:val="32"/>
          <w:rtl/>
          <w:lang w:bidi="ar-DZ"/>
        </w:rPr>
        <w:t>"</w:t>
      </w:r>
      <w:proofErr w:type="gramStart"/>
      <w:r w:rsidRPr="00CC1312">
        <w:rPr>
          <w:rFonts w:ascii="Traditional Arabic" w:hAnsi="Traditional Arabic" w:cs="Traditional Arabic"/>
          <w:b/>
          <w:bCs/>
          <w:sz w:val="32"/>
          <w:szCs w:val="32"/>
          <w:rtl/>
          <w:lang w:bidi="ar-DZ"/>
        </w:rPr>
        <w:t>مصطلح</w:t>
      </w:r>
      <w:proofErr w:type="gramEnd"/>
      <w:r w:rsidRPr="00CC1312">
        <w:rPr>
          <w:rFonts w:ascii="Traditional Arabic" w:hAnsi="Traditional Arabic" w:cs="Traditional Arabic"/>
          <w:b/>
          <w:bCs/>
          <w:sz w:val="32"/>
          <w:szCs w:val="32"/>
          <w:rtl/>
          <w:lang w:bidi="ar-DZ"/>
        </w:rPr>
        <w:t>"</w:t>
      </w:r>
      <w:r w:rsidRPr="00CC1312">
        <w:rPr>
          <w:rFonts w:ascii="Traditional Arabic" w:hAnsi="Traditional Arabic" w:cs="Traditional Arabic"/>
          <w:sz w:val="32"/>
          <w:szCs w:val="32"/>
          <w:rtl/>
          <w:lang w:bidi="ar-DZ"/>
        </w:rPr>
        <w:t>:</w:t>
      </w:r>
    </w:p>
    <w:p w:rsidR="00CC1E7E" w:rsidRPr="00CC1312" w:rsidRDefault="00CC1E7E" w:rsidP="00CC1E7E">
      <w:pPr>
        <w:bidi/>
        <w:spacing w:after="0"/>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فهناك قائل يرى بأنّ هذه الكلمة وردت بصيغة "اسم المفعول" المشتق من الفعل(اصطلح، اصطلاحا)|أو من المادة الصامتية(ص.ل.ح) على تقدير متعلق محذوف هو(عليه)؛ وهناك رأي آخر يرى أنّها جاءت على هيئة المصدر الصريح؛ وقول ثالث حاول المزج بين الطرحين السابقين، مؤكدا أنّه من المشترك اللفظي، دال على الصيغتين معا.</w:t>
      </w:r>
    </w:p>
    <w:p w:rsidR="00CC1E7E" w:rsidRPr="00CC1312" w:rsidRDefault="00CC1E7E" w:rsidP="00CC1E7E">
      <w:pPr>
        <w:bidi/>
        <w:spacing w:after="0"/>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w:t>
      </w:r>
      <w:r w:rsidRPr="00CC1312">
        <w:rPr>
          <w:rFonts w:ascii="Traditional Arabic" w:hAnsi="Traditional Arabic" w:cs="Traditional Arabic"/>
          <w:b/>
          <w:bCs/>
          <w:sz w:val="32"/>
          <w:szCs w:val="32"/>
          <w:rtl/>
          <w:lang w:bidi="ar-DZ"/>
        </w:rPr>
        <w:t>- الحدود الل</w:t>
      </w:r>
      <w:r>
        <w:rPr>
          <w:rFonts w:ascii="Traditional Arabic" w:hAnsi="Traditional Arabic" w:cs="Traditional Arabic" w:hint="cs"/>
          <w:b/>
          <w:bCs/>
          <w:sz w:val="32"/>
          <w:szCs w:val="32"/>
          <w:rtl/>
          <w:lang w:bidi="ar-DZ"/>
        </w:rPr>
        <w:t>ّ</w:t>
      </w:r>
      <w:r w:rsidRPr="00CC1312">
        <w:rPr>
          <w:rFonts w:ascii="Traditional Arabic" w:hAnsi="Traditional Arabic" w:cs="Traditional Arabic"/>
          <w:b/>
          <w:bCs/>
          <w:sz w:val="32"/>
          <w:szCs w:val="32"/>
          <w:rtl/>
          <w:lang w:bidi="ar-DZ"/>
        </w:rPr>
        <w:t>غوية والاصطلاحية لكلمة مصطلح:</w:t>
      </w:r>
    </w:p>
    <w:p w:rsidR="00CC1E7E" w:rsidRPr="00CC1312" w:rsidRDefault="00CC1E7E" w:rsidP="00CC1E7E">
      <w:pPr>
        <w:bidi/>
        <w:spacing w:after="0"/>
        <w:jc w:val="both"/>
        <w:rPr>
          <w:rFonts w:ascii="Traditional Arabic" w:hAnsi="Traditional Arabic" w:cs="Traditional Arabic"/>
          <w:b/>
          <w:bCs/>
          <w:sz w:val="32"/>
          <w:szCs w:val="32"/>
          <w:rtl/>
          <w:lang w:bidi="ar-DZ"/>
        </w:rPr>
      </w:pPr>
      <w:r w:rsidRPr="00CC1312">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 </w:t>
      </w:r>
      <w:r w:rsidRPr="00CC1312">
        <w:rPr>
          <w:rFonts w:ascii="Traditional Arabic" w:hAnsi="Traditional Arabic" w:cs="Traditional Arabic"/>
          <w:sz w:val="32"/>
          <w:szCs w:val="32"/>
          <w:rtl/>
          <w:lang w:bidi="ar-DZ"/>
        </w:rPr>
        <w:t xml:space="preserve"> من خلال تفحصّنا لتعريفات القدامى للفظة مصطلح ومشتقاتها اللغوية ، توضح لنا التداخل اللغوي التركيبي للاصطلاح على الرغم من استقلال كل مفردة من ناحية الدلالة، فهي تشتق من أصل لغوي وهو"ص ل ح" وجاءت على التمثيل الآتي:</w:t>
      </w:r>
    </w:p>
    <w:tbl>
      <w:tblPr>
        <w:tblStyle w:val="Grilledutableau"/>
        <w:tblpPr w:leftFromText="180" w:rightFromText="180" w:vertAnchor="text" w:tblpY="1"/>
        <w:tblOverlap w:val="never"/>
        <w:bidiVisual/>
        <w:tblW w:w="0" w:type="auto"/>
        <w:tblLook w:val="04A0"/>
      </w:tblPr>
      <w:tblGrid>
        <w:gridCol w:w="3827"/>
      </w:tblGrid>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صلح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تصالح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صالح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اصطلح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اصّلح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اصّالح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استصلح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صلح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w:t>
            </w:r>
            <w:proofErr w:type="gramStart"/>
            <w:r w:rsidRPr="00CC1312">
              <w:rPr>
                <w:rFonts w:ascii="Traditional Arabic" w:hAnsi="Traditional Arabic" w:cs="Traditional Arabic"/>
                <w:sz w:val="32"/>
                <w:szCs w:val="32"/>
                <w:rtl/>
                <w:lang w:bidi="ar-DZ"/>
              </w:rPr>
              <w:t>صلاح</w:t>
            </w:r>
            <w:proofErr w:type="gramEnd"/>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صلوح</w:t>
            </w:r>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w:t>
            </w:r>
            <w:proofErr w:type="gramStart"/>
            <w:r w:rsidRPr="00CC1312">
              <w:rPr>
                <w:rFonts w:ascii="Traditional Arabic" w:hAnsi="Traditional Arabic" w:cs="Traditional Arabic"/>
                <w:sz w:val="32"/>
                <w:szCs w:val="32"/>
                <w:rtl/>
                <w:lang w:bidi="ar-DZ"/>
              </w:rPr>
              <w:t>استصلاح</w:t>
            </w:r>
            <w:proofErr w:type="gramEnd"/>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w:t>
            </w:r>
            <w:proofErr w:type="gramStart"/>
            <w:r w:rsidRPr="00CC1312">
              <w:rPr>
                <w:rFonts w:ascii="Traditional Arabic" w:hAnsi="Traditional Arabic" w:cs="Traditional Arabic"/>
                <w:sz w:val="32"/>
                <w:szCs w:val="32"/>
                <w:rtl/>
                <w:lang w:bidi="ar-DZ"/>
              </w:rPr>
              <w:t>اصطلاح</w:t>
            </w:r>
            <w:proofErr w:type="gramEnd"/>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w:t>
            </w:r>
            <w:proofErr w:type="gramStart"/>
            <w:r w:rsidRPr="00CC1312">
              <w:rPr>
                <w:rFonts w:ascii="Traditional Arabic" w:hAnsi="Traditional Arabic" w:cs="Traditional Arabic"/>
                <w:sz w:val="32"/>
                <w:szCs w:val="32"/>
                <w:rtl/>
                <w:lang w:bidi="ar-DZ"/>
              </w:rPr>
              <w:t>إصلاح</w:t>
            </w:r>
            <w:proofErr w:type="gramEnd"/>
          </w:p>
        </w:tc>
      </w:tr>
      <w:tr w:rsidR="00CC1E7E" w:rsidRPr="00CC1312" w:rsidTr="008F5A61">
        <w:tc>
          <w:tcPr>
            <w:tcW w:w="3827" w:type="dxa"/>
          </w:tcPr>
          <w:p w:rsidR="00CC1E7E" w:rsidRPr="00CC1312" w:rsidRDefault="00CC1E7E" w:rsidP="008F5A61">
            <w:pPr>
              <w:bidi/>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                  </w:t>
            </w:r>
            <w:proofErr w:type="gramStart"/>
            <w:r w:rsidRPr="00CC1312">
              <w:rPr>
                <w:rFonts w:ascii="Traditional Arabic" w:hAnsi="Traditional Arabic" w:cs="Traditional Arabic"/>
                <w:sz w:val="32"/>
                <w:szCs w:val="32"/>
                <w:rtl/>
                <w:lang w:bidi="ar-DZ"/>
              </w:rPr>
              <w:t>مصالحة</w:t>
            </w:r>
            <w:proofErr w:type="gramEnd"/>
          </w:p>
        </w:tc>
      </w:tr>
    </w:tbl>
    <w:p w:rsidR="00CC1E7E" w:rsidRPr="00CC1312" w:rsidRDefault="00CC1E7E" w:rsidP="00CC1E7E">
      <w:pPr>
        <w:bidi/>
        <w:spacing w:after="0"/>
        <w:jc w:val="both"/>
        <w:rPr>
          <w:rFonts w:ascii="Traditional Arabic" w:hAnsi="Traditional Arabic" w:cs="Traditional Arabic"/>
          <w:sz w:val="32"/>
          <w:szCs w:val="32"/>
          <w:rtl/>
          <w:lang w:bidi="ar-DZ"/>
        </w:rPr>
      </w:pPr>
    </w:p>
    <w:p w:rsidR="00CC1E7E" w:rsidRPr="00CC1312" w:rsidRDefault="00CC1E7E" w:rsidP="00CC1E7E">
      <w:pPr>
        <w:bidi/>
        <w:spacing w:after="0"/>
        <w:jc w:val="both"/>
        <w:rPr>
          <w:rFonts w:ascii="Traditional Arabic" w:hAnsi="Traditional Arabic" w:cs="Traditional Arabic"/>
          <w:sz w:val="32"/>
          <w:szCs w:val="32"/>
          <w:rtl/>
          <w:lang w:bidi="ar-DZ"/>
        </w:rPr>
      </w:pPr>
    </w:p>
    <w:p w:rsidR="00CC1E7E" w:rsidRPr="00CC1312" w:rsidRDefault="00CC1E7E" w:rsidP="00CC1E7E">
      <w:pPr>
        <w:bidi/>
        <w:spacing w:after="0"/>
        <w:jc w:val="both"/>
        <w:rPr>
          <w:rFonts w:ascii="Traditional Arabic" w:hAnsi="Traditional Arabic" w:cs="Traditional Arabic"/>
          <w:sz w:val="32"/>
          <w:szCs w:val="32"/>
          <w:rtl/>
          <w:lang w:bidi="ar-DZ"/>
        </w:rPr>
      </w:pPr>
    </w:p>
    <w:p w:rsidR="00CC1E7E" w:rsidRPr="00CC1312" w:rsidRDefault="00CC1E7E" w:rsidP="00CC1E7E">
      <w:pPr>
        <w:bidi/>
        <w:spacing w:after="0"/>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"ص ل ح" </w:t>
      </w:r>
      <w:r w:rsidRPr="00CC1312">
        <w:rPr>
          <w:rFonts w:ascii="Traditional Arabic" w:hAnsi="Traditional Arabic" w:cs="Traditional Arabic"/>
          <w:sz w:val="32"/>
          <w:szCs w:val="32"/>
          <w:rtl/>
          <w:lang w:bidi="ar-DZ"/>
        </w:rPr>
        <w:br w:type="textWrapping" w:clear="all"/>
      </w:r>
    </w:p>
    <w:p w:rsidR="00CC1E7E" w:rsidRDefault="00CC1E7E" w:rsidP="00CC1E7E">
      <w:pPr>
        <w:bidi/>
        <w:spacing w:after="0"/>
        <w:jc w:val="both"/>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lastRenderedPageBreak/>
        <w:t>-ما يمكن أن نستخلصه من الجدول السابق أنّ لفظة "ص ل ح" لا تخرج عن معنى السلم والمصالحة والاتفاق أو الموافقة، كما تحيل إلى المعنى الآخر المناقض وهو معنى الفساد، ومن هنا يتبين لنا الدلالة الاصطلاحية لمفهوم الاصطلاح انطلاقا من المعنى اللغوي ألا وهو الاتفاق والمواضعة.</w:t>
      </w:r>
    </w:p>
    <w:p w:rsidR="00CC1E7E" w:rsidRPr="00CC1312" w:rsidRDefault="00CC1E7E" w:rsidP="00CC1E7E">
      <w:pPr>
        <w:bidi/>
        <w:spacing w:after="0"/>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w:t>
      </w:r>
      <w:r w:rsidRPr="00CC1312">
        <w:rPr>
          <w:rFonts w:ascii="Traditional Arabic" w:hAnsi="Traditional Arabic" w:cs="Traditional Arabic"/>
          <w:b/>
          <w:bCs/>
          <w:sz w:val="32"/>
          <w:szCs w:val="32"/>
          <w:rtl/>
          <w:lang w:bidi="ar-DZ"/>
        </w:rPr>
        <w:t>-بين مصطلح واصطلاح في الدرس العربي القديم:</w:t>
      </w:r>
    </w:p>
    <w:p w:rsidR="00CC1E7E" w:rsidRPr="00CC1312" w:rsidRDefault="00CC1E7E" w:rsidP="00CC1E7E">
      <w:pPr>
        <w:bidi/>
        <w:spacing w:after="0"/>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اختلفت الدراسات اللغوية القديمة وتأرجحت بين استخدام أو استعمال لفظة مصطلح أو اصطلاح، ومع ذلك نجد اللّغويين والمعجميين القدامى يغلّبون اللفظ الثاني على الأول ولم يستعملوا هذا الأخير إلاّ في توظيفات أو سياقات معيّنة.</w:t>
      </w:r>
    </w:p>
    <w:p w:rsidR="00CC1E7E" w:rsidRPr="00CC1312" w:rsidRDefault="00CC1E7E" w:rsidP="00CC1E7E">
      <w:pPr>
        <w:bidi/>
        <w:spacing w:after="0"/>
        <w:rPr>
          <w:rFonts w:ascii="Traditional Arabic" w:hAnsi="Traditional Arabic" w:cs="Traditional Arabic"/>
          <w:b/>
          <w:bCs/>
          <w:sz w:val="32"/>
          <w:szCs w:val="32"/>
          <w:vertAlign w:val="superscript"/>
          <w:rtl/>
          <w:lang w:bidi="ar-DZ"/>
        </w:rPr>
      </w:pPr>
      <w:r w:rsidRPr="00CC1312">
        <w:rPr>
          <w:rFonts w:ascii="Traditional Arabic" w:hAnsi="Traditional Arabic" w:cs="Traditional Arabic"/>
          <w:sz w:val="32"/>
          <w:szCs w:val="32"/>
          <w:rtl/>
          <w:lang w:bidi="ar-DZ"/>
        </w:rPr>
        <w:t>وما يبرّر كلامنا هذا تعريفاتهم للاصطلاح من قبيل تعريف "</w:t>
      </w:r>
      <w:r w:rsidRPr="00CC1312">
        <w:rPr>
          <w:rFonts w:ascii="Traditional Arabic" w:hAnsi="Traditional Arabic" w:cs="Traditional Arabic"/>
          <w:b/>
          <w:bCs/>
          <w:sz w:val="32"/>
          <w:szCs w:val="32"/>
          <w:rtl/>
          <w:lang w:bidi="ar-DZ"/>
        </w:rPr>
        <w:t>فخر الدين الرّازي</w:t>
      </w:r>
      <w:r w:rsidRPr="00CC1312">
        <w:rPr>
          <w:rFonts w:ascii="Traditional Arabic" w:hAnsi="Traditional Arabic" w:cs="Traditional Arabic"/>
          <w:sz w:val="32"/>
          <w:szCs w:val="32"/>
          <w:rtl/>
          <w:lang w:bidi="ar-DZ"/>
        </w:rPr>
        <w:t xml:space="preserve">" </w:t>
      </w:r>
      <w:r w:rsidRPr="00CC1312">
        <w:rPr>
          <w:rFonts w:ascii="Traditional Arabic" w:hAnsi="Traditional Arabic" w:cs="Traditional Arabic"/>
          <w:b/>
          <w:bCs/>
          <w:sz w:val="32"/>
          <w:szCs w:val="32"/>
          <w:rtl/>
          <w:lang w:bidi="ar-DZ"/>
        </w:rPr>
        <w:t>:</w:t>
      </w:r>
      <w:r w:rsidRPr="00CC1312">
        <w:rPr>
          <w:rFonts w:ascii="Traditional Arabic" w:hAnsi="Traditional Arabic" w:cs="Traditional Arabic"/>
          <w:sz w:val="32"/>
          <w:szCs w:val="32"/>
          <w:rtl/>
          <w:lang w:bidi="ar-DZ"/>
        </w:rPr>
        <w:t>«</w:t>
      </w:r>
      <w:r w:rsidRPr="00CC1312">
        <w:rPr>
          <w:rFonts w:ascii="Traditional Arabic" w:hAnsi="Traditional Arabic" w:cs="Traditional Arabic"/>
          <w:b/>
          <w:bCs/>
          <w:sz w:val="32"/>
          <w:szCs w:val="32"/>
          <w:rtl/>
          <w:lang w:bidi="ar-DZ"/>
        </w:rPr>
        <w:t xml:space="preserve"> الاصطلاح هو أن يعرف كل واحد صاحبه ما في ضميره عن طريق الألفاظ والكتابة</w:t>
      </w:r>
      <w:r w:rsidRPr="00CC1312">
        <w:rPr>
          <w:rFonts w:ascii="Traditional Arabic" w:hAnsi="Traditional Arabic" w:cs="Traditional Arabic"/>
          <w:sz w:val="32"/>
          <w:szCs w:val="32"/>
          <w:rtl/>
          <w:lang w:bidi="ar-DZ"/>
        </w:rPr>
        <w:t>»</w:t>
      </w:r>
      <w:r w:rsidRPr="00CC1312">
        <w:rPr>
          <w:rFonts w:ascii="Traditional Arabic" w:hAnsi="Traditional Arabic" w:cs="Traditional Arabic"/>
          <w:b/>
          <w:bCs/>
          <w:sz w:val="32"/>
          <w:szCs w:val="32"/>
          <w:vertAlign w:val="superscript"/>
          <w:rtl/>
          <w:lang w:bidi="ar-DZ"/>
        </w:rPr>
        <w:t>.</w:t>
      </w:r>
    </w:p>
    <w:p w:rsidR="00CC1E7E" w:rsidRPr="00CC1312" w:rsidRDefault="00CC1E7E" w:rsidP="00CC1E7E">
      <w:pPr>
        <w:bidi/>
        <w:spacing w:after="0"/>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 xml:space="preserve">أو تعريف </w:t>
      </w:r>
      <w:r w:rsidRPr="00CC1312">
        <w:rPr>
          <w:rFonts w:ascii="Traditional Arabic" w:hAnsi="Traditional Arabic" w:cs="Traditional Arabic"/>
          <w:b/>
          <w:bCs/>
          <w:sz w:val="32"/>
          <w:szCs w:val="32"/>
          <w:rtl/>
          <w:lang w:bidi="ar-DZ"/>
        </w:rPr>
        <w:t>"الشريف الجرجاني":</w:t>
      </w:r>
      <w:r w:rsidRPr="00CC1312">
        <w:rPr>
          <w:rFonts w:ascii="Traditional Arabic" w:hAnsi="Traditional Arabic" w:cs="Traditional Arabic"/>
          <w:sz w:val="32"/>
          <w:szCs w:val="32"/>
          <w:rtl/>
          <w:lang w:bidi="ar-DZ"/>
        </w:rPr>
        <w:t xml:space="preserve">« </w:t>
      </w:r>
      <w:r w:rsidRPr="00CC1312">
        <w:rPr>
          <w:rFonts w:ascii="Traditional Arabic" w:hAnsi="Traditional Arabic" w:cs="Traditional Arabic"/>
          <w:b/>
          <w:bCs/>
          <w:sz w:val="32"/>
          <w:szCs w:val="32"/>
          <w:rtl/>
          <w:lang w:bidi="ar-DZ"/>
        </w:rPr>
        <w:t>اتّفاق قوم على تسمية شيء باسم ما ينقل عن موضعه الأول</w:t>
      </w:r>
      <w:r w:rsidRPr="00CC1312">
        <w:rPr>
          <w:rFonts w:ascii="Traditional Arabic" w:hAnsi="Traditional Arabic" w:cs="Traditional Arabic"/>
          <w:sz w:val="32"/>
          <w:szCs w:val="32"/>
          <w:rtl/>
          <w:lang w:bidi="ar-DZ"/>
        </w:rPr>
        <w:t>».</w:t>
      </w:r>
    </w:p>
    <w:p w:rsidR="00CC1E7E" w:rsidRPr="00CC1312" w:rsidRDefault="00CC1E7E" w:rsidP="00CC1E7E">
      <w:pPr>
        <w:bidi/>
        <w:spacing w:after="0"/>
        <w:rPr>
          <w:rFonts w:ascii="Traditional Arabic" w:hAnsi="Traditional Arabic" w:cs="Traditional Arabic"/>
          <w:sz w:val="32"/>
          <w:szCs w:val="32"/>
          <w:rtl/>
          <w:lang w:bidi="ar-DZ"/>
        </w:rPr>
      </w:pPr>
      <w:proofErr w:type="gramStart"/>
      <w:r w:rsidRPr="00CC1312">
        <w:rPr>
          <w:rFonts w:ascii="Traditional Arabic" w:hAnsi="Traditional Arabic" w:cs="Traditional Arabic"/>
          <w:sz w:val="32"/>
          <w:szCs w:val="32"/>
          <w:rtl/>
          <w:lang w:bidi="ar-DZ"/>
        </w:rPr>
        <w:t>أمّا</w:t>
      </w:r>
      <w:proofErr w:type="gramEnd"/>
      <w:r w:rsidRPr="00CC1312">
        <w:rPr>
          <w:rFonts w:ascii="Traditional Arabic" w:hAnsi="Traditional Arabic" w:cs="Traditional Arabic"/>
          <w:sz w:val="32"/>
          <w:szCs w:val="32"/>
          <w:rtl/>
          <w:lang w:bidi="ar-DZ"/>
        </w:rPr>
        <w:t xml:space="preserve"> اللّفظ الثاني فكان أوّل من استعمله </w:t>
      </w:r>
      <w:r w:rsidRPr="00CC1312">
        <w:rPr>
          <w:rFonts w:ascii="Traditional Arabic" w:hAnsi="Traditional Arabic" w:cs="Traditional Arabic"/>
          <w:b/>
          <w:bCs/>
          <w:sz w:val="32"/>
          <w:szCs w:val="32"/>
          <w:rtl/>
          <w:lang w:bidi="ar-DZ"/>
        </w:rPr>
        <w:t>"المحدثون"</w:t>
      </w:r>
      <w:r w:rsidRPr="00CC1312">
        <w:rPr>
          <w:rFonts w:ascii="Traditional Arabic" w:hAnsi="Traditional Arabic" w:cs="Traditional Arabic"/>
          <w:sz w:val="32"/>
          <w:szCs w:val="32"/>
          <w:rtl/>
          <w:lang w:bidi="ar-DZ"/>
        </w:rPr>
        <w:t xml:space="preserve"> إثر تأسيسهم ل:</w:t>
      </w:r>
      <w:r w:rsidRPr="00CC1312">
        <w:rPr>
          <w:rFonts w:ascii="Traditional Arabic" w:hAnsi="Traditional Arabic" w:cs="Traditional Arabic"/>
          <w:b/>
          <w:bCs/>
          <w:sz w:val="32"/>
          <w:szCs w:val="32"/>
          <w:rtl/>
          <w:lang w:bidi="ar-DZ"/>
        </w:rPr>
        <w:t>"علم مصطلح الحديث"</w:t>
      </w:r>
      <w:r w:rsidRPr="00CC1312">
        <w:rPr>
          <w:rFonts w:ascii="Traditional Arabic" w:hAnsi="Traditional Arabic" w:cs="Traditional Arabic"/>
          <w:sz w:val="32"/>
          <w:szCs w:val="32"/>
          <w:rtl/>
          <w:lang w:bidi="ar-DZ"/>
        </w:rPr>
        <w:t>، لكن القصد من توظيفه لم يحدّد هل قصدوا به المفهوم الحديثي على اعتبار اللّفظة وردت مضافة إلى لفظة الحديث؟  أم قصدوا بها العلم الخاص بهذا النوع من المعارف الدّينية؟، ثم استعملها "</w:t>
      </w:r>
      <w:r w:rsidRPr="00CC1312">
        <w:rPr>
          <w:rFonts w:ascii="Traditional Arabic" w:hAnsi="Traditional Arabic" w:cs="Traditional Arabic"/>
          <w:b/>
          <w:bCs/>
          <w:sz w:val="32"/>
          <w:szCs w:val="32"/>
          <w:rtl/>
          <w:lang w:bidi="ar-DZ"/>
        </w:rPr>
        <w:t>ابن فارس</w:t>
      </w:r>
      <w:r w:rsidRPr="00CC1312">
        <w:rPr>
          <w:rFonts w:ascii="Traditional Arabic" w:hAnsi="Traditional Arabic" w:cs="Traditional Arabic"/>
          <w:sz w:val="32"/>
          <w:szCs w:val="32"/>
          <w:rtl/>
          <w:lang w:bidi="ar-DZ"/>
        </w:rPr>
        <w:t>" بمعنى متلاقح من معنى تسمية المفهوم، ويقصد به الدلالة المناقضة لمعنى التوقيف في اللّغة، ويحرص على توظيف اللّفظ بصيغته المفعولية مع إيراد المتعلّق المحذوف.</w:t>
      </w:r>
    </w:p>
    <w:p w:rsidR="00CC1E7E" w:rsidRPr="00CC1312" w:rsidRDefault="00CC1E7E" w:rsidP="00CC1E7E">
      <w:pPr>
        <w:bidi/>
        <w:spacing w:after="0"/>
        <w:rPr>
          <w:rFonts w:ascii="Traditional Arabic" w:hAnsi="Traditional Arabic" w:cs="Traditional Arabic"/>
          <w:b/>
          <w:bCs/>
          <w:sz w:val="32"/>
          <w:szCs w:val="32"/>
          <w:rtl/>
          <w:lang w:bidi="ar-DZ"/>
        </w:rPr>
      </w:pPr>
      <w:r w:rsidRPr="00CC1312">
        <w:rPr>
          <w:rFonts w:ascii="Traditional Arabic" w:hAnsi="Traditional Arabic" w:cs="Traditional Arabic"/>
          <w:sz w:val="32"/>
          <w:szCs w:val="32"/>
          <w:rtl/>
          <w:lang w:bidi="ar-DZ"/>
        </w:rPr>
        <w:t xml:space="preserve">ونمثّل على ذلك من خلال تعريفه للسّيف- نقصد ابن فارس- حيث يقول: </w:t>
      </w:r>
      <w:r w:rsidRPr="00CC1312">
        <w:rPr>
          <w:rFonts w:ascii="Traditional Arabic" w:hAnsi="Traditional Arabic" w:cs="Traditional Arabic"/>
          <w:b/>
          <w:bCs/>
          <w:sz w:val="32"/>
          <w:szCs w:val="32"/>
          <w:rtl/>
          <w:lang w:bidi="ar-DZ"/>
        </w:rPr>
        <w:t xml:space="preserve">«حتى لايكون منه شيء منه مصطلحا عليه» </w:t>
      </w:r>
    </w:p>
    <w:p w:rsidR="00CC1E7E" w:rsidRDefault="00CC1E7E" w:rsidP="00CC1E7E">
      <w:pPr>
        <w:bidi/>
        <w:spacing w:after="0"/>
        <w:rPr>
          <w:rFonts w:ascii="Traditional Arabic" w:hAnsi="Traditional Arabic" w:cs="Traditional Arabic"/>
          <w:sz w:val="32"/>
          <w:szCs w:val="32"/>
          <w:vertAlign w:val="superscript"/>
          <w:rtl/>
          <w:lang w:bidi="ar-DZ"/>
        </w:rPr>
      </w:pPr>
      <w:proofErr w:type="gramStart"/>
      <w:r w:rsidRPr="00CC1312">
        <w:rPr>
          <w:rFonts w:ascii="Traditional Arabic" w:hAnsi="Traditional Arabic" w:cs="Traditional Arabic"/>
          <w:sz w:val="32"/>
          <w:szCs w:val="32"/>
          <w:rtl/>
          <w:lang w:bidi="ar-DZ"/>
        </w:rPr>
        <w:t>مع</w:t>
      </w:r>
      <w:proofErr w:type="gramEnd"/>
      <w:r w:rsidRPr="00CC1312">
        <w:rPr>
          <w:rFonts w:ascii="Traditional Arabic" w:hAnsi="Traditional Arabic" w:cs="Traditional Arabic"/>
          <w:sz w:val="32"/>
          <w:szCs w:val="32"/>
          <w:rtl/>
          <w:lang w:bidi="ar-DZ"/>
        </w:rPr>
        <w:t xml:space="preserve"> تكوّن الحضارة في الحضارة العربية الإسلامية ظهرت معان جديدة لهذا الفعل، فقد كتب "الجاحظ(ت255ه) عن جماعة المتكلّمين على أنّهم: </w:t>
      </w:r>
      <w:r w:rsidRPr="00CC1312">
        <w:rPr>
          <w:rFonts w:ascii="Traditional Arabic" w:hAnsi="Traditional Arabic" w:cs="Traditional Arabic"/>
          <w:b/>
          <w:bCs/>
          <w:sz w:val="32"/>
          <w:szCs w:val="32"/>
          <w:rtl/>
          <w:lang w:bidi="ar-DZ"/>
        </w:rPr>
        <w:t xml:space="preserve">« اصطلحوا على </w:t>
      </w:r>
      <w:r w:rsidRPr="00CC1312">
        <w:rPr>
          <w:rFonts w:ascii="Traditional Arabic" w:hAnsi="Traditional Arabic" w:cs="Traditional Arabic" w:hint="cs"/>
          <w:b/>
          <w:bCs/>
          <w:sz w:val="32"/>
          <w:szCs w:val="32"/>
          <w:rtl/>
          <w:lang w:bidi="ar-DZ"/>
        </w:rPr>
        <w:t>تسمية ما</w:t>
      </w:r>
      <w:r w:rsidRPr="00CC1312">
        <w:rPr>
          <w:rFonts w:ascii="Traditional Arabic" w:hAnsi="Traditional Arabic" w:cs="Traditional Arabic"/>
          <w:b/>
          <w:bCs/>
          <w:sz w:val="32"/>
          <w:szCs w:val="32"/>
          <w:rtl/>
          <w:lang w:bidi="ar-DZ"/>
        </w:rPr>
        <w:t xml:space="preserve"> لم يكن له في لغة العرب اسم» </w:t>
      </w:r>
    </w:p>
    <w:p w:rsidR="00CC1E7E" w:rsidRDefault="00CC1E7E" w:rsidP="00CC1E7E">
      <w:pPr>
        <w:bidi/>
        <w:spacing w:after="0"/>
        <w:rPr>
          <w:rFonts w:ascii="Traditional Arabic" w:hAnsi="Traditional Arabic" w:cs="Traditional Arabic"/>
          <w:sz w:val="32"/>
          <w:szCs w:val="32"/>
          <w:vertAlign w:val="superscript"/>
          <w:rtl/>
          <w:lang w:bidi="ar-DZ"/>
        </w:rPr>
      </w:pPr>
    </w:p>
    <w:p w:rsidR="00CC1E7E" w:rsidRDefault="00CC1E7E" w:rsidP="00CC1E7E">
      <w:pPr>
        <w:bidi/>
        <w:spacing w:after="0"/>
        <w:rPr>
          <w:rFonts w:ascii="Traditional Arabic" w:hAnsi="Traditional Arabic" w:cs="Traditional Arabic"/>
          <w:sz w:val="32"/>
          <w:szCs w:val="32"/>
          <w:vertAlign w:val="superscript"/>
          <w:rtl/>
          <w:lang w:bidi="ar-DZ"/>
        </w:rPr>
      </w:pPr>
    </w:p>
    <w:p w:rsidR="00CC1E7E" w:rsidRDefault="00CC1E7E" w:rsidP="00CC1E7E">
      <w:pPr>
        <w:bidi/>
        <w:spacing w:after="0"/>
        <w:rPr>
          <w:rFonts w:ascii="Traditional Arabic" w:hAnsi="Traditional Arabic" w:cs="Traditional Arabic"/>
          <w:sz w:val="32"/>
          <w:szCs w:val="32"/>
          <w:vertAlign w:val="superscript"/>
          <w:rtl/>
          <w:lang w:bidi="ar-DZ"/>
        </w:rPr>
      </w:pPr>
    </w:p>
    <w:p w:rsidR="00CC1E7E" w:rsidRDefault="00CC1E7E" w:rsidP="00CC1E7E">
      <w:pPr>
        <w:bidi/>
        <w:spacing w:after="0"/>
        <w:rPr>
          <w:rFonts w:ascii="Traditional Arabic" w:hAnsi="Traditional Arabic" w:cs="Traditional Arabic"/>
          <w:sz w:val="32"/>
          <w:szCs w:val="32"/>
          <w:vertAlign w:val="superscript"/>
          <w:rtl/>
          <w:lang w:bidi="ar-DZ"/>
        </w:rPr>
      </w:pPr>
    </w:p>
    <w:p w:rsidR="00CC1E7E" w:rsidRPr="00CC1312" w:rsidRDefault="00CC1E7E" w:rsidP="00CC1E7E">
      <w:pPr>
        <w:bidi/>
        <w:spacing w:after="0"/>
        <w:rPr>
          <w:rFonts w:ascii="Traditional Arabic" w:hAnsi="Traditional Arabic" w:cs="Traditional Arabic"/>
          <w:b/>
          <w:bCs/>
          <w:sz w:val="32"/>
          <w:szCs w:val="32"/>
          <w:rtl/>
          <w:lang w:bidi="ar-DZ"/>
        </w:rPr>
      </w:pPr>
    </w:p>
    <w:p w:rsidR="00CC1E7E" w:rsidRPr="00CC1312" w:rsidRDefault="00CC1E7E" w:rsidP="00CC1E7E">
      <w:pPr>
        <w:bidi/>
        <w:spacing w:after="0"/>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lastRenderedPageBreak/>
        <w:t>-</w:t>
      </w:r>
      <w:proofErr w:type="gramStart"/>
      <w:r w:rsidRPr="00CC1312">
        <w:rPr>
          <w:rFonts w:ascii="Traditional Arabic" w:hAnsi="Traditional Arabic" w:cs="Traditional Arabic"/>
          <w:sz w:val="32"/>
          <w:szCs w:val="32"/>
          <w:rtl/>
          <w:lang w:bidi="ar-DZ"/>
        </w:rPr>
        <w:t>إنّ</w:t>
      </w:r>
      <w:proofErr w:type="gramEnd"/>
      <w:r w:rsidRPr="00CC1312">
        <w:rPr>
          <w:rFonts w:ascii="Traditional Arabic" w:hAnsi="Traditional Arabic" w:cs="Traditional Arabic"/>
          <w:sz w:val="32"/>
          <w:szCs w:val="32"/>
          <w:rtl/>
          <w:lang w:bidi="ar-DZ"/>
        </w:rPr>
        <w:t xml:space="preserve"> مشتقات الفعل </w:t>
      </w:r>
      <w:r w:rsidRPr="00CC1312">
        <w:rPr>
          <w:rFonts w:ascii="Traditional Arabic" w:hAnsi="Traditional Arabic" w:cs="Traditional Arabic"/>
          <w:b/>
          <w:bCs/>
          <w:sz w:val="32"/>
          <w:szCs w:val="32"/>
          <w:rtl/>
          <w:lang w:bidi="ar-DZ"/>
        </w:rPr>
        <w:t>(اصطلح)</w:t>
      </w:r>
      <w:r w:rsidRPr="00CC1312">
        <w:rPr>
          <w:rFonts w:ascii="Traditional Arabic" w:hAnsi="Traditional Arabic" w:cs="Traditional Arabic"/>
          <w:sz w:val="32"/>
          <w:szCs w:val="32"/>
          <w:rtl/>
          <w:lang w:bidi="ar-DZ"/>
        </w:rPr>
        <w:t xml:space="preserve"> لم ترد في القرآن الكريم، ولكنّها وردت في عدد من الأحاديث النبوية؛ من قبيل:</w:t>
      </w:r>
    </w:p>
    <w:p w:rsidR="00CC1E7E" w:rsidRPr="00CC1312" w:rsidRDefault="00CC1E7E" w:rsidP="00CC1E7E">
      <w:pPr>
        <w:bidi/>
        <w:spacing w:after="0"/>
        <w:rPr>
          <w:rFonts w:ascii="Traditional Arabic" w:hAnsi="Traditional Arabic" w:cs="Traditional Arabic"/>
          <w:sz w:val="32"/>
          <w:szCs w:val="32"/>
          <w:rtl/>
          <w:lang w:bidi="ar-DZ"/>
        </w:rPr>
      </w:pPr>
      <w:r w:rsidRPr="00CC1312">
        <w:rPr>
          <w:rFonts w:ascii="Traditional Arabic" w:hAnsi="Traditional Arabic" w:cs="Traditional Arabic"/>
          <w:sz w:val="32"/>
          <w:szCs w:val="32"/>
          <w:rtl/>
          <w:lang w:bidi="ar-DZ"/>
        </w:rPr>
        <w:t>"ثم يصطلح الناس على رجل"، و"فلمّا اصطلحنا نحن وأهل مكّة" وهذا ما اصطلح عليه محّمد بن عبد اللّه وسهيل بن عمرو"،"لقد اصطلح أهل هذه البحيرة أن يتوّجوه".</w:t>
      </w:r>
    </w:p>
    <w:p w:rsidR="00717279" w:rsidRDefault="00717279">
      <w:pPr>
        <w:rPr>
          <w:lang w:bidi="ar-DZ"/>
        </w:rPr>
      </w:pPr>
    </w:p>
    <w:sectPr w:rsidR="00717279" w:rsidSect="001B6BA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C1E7E"/>
    <w:rsid w:val="001B6BAE"/>
    <w:rsid w:val="0062178A"/>
    <w:rsid w:val="00717279"/>
    <w:rsid w:val="008A5110"/>
    <w:rsid w:val="00B82E5D"/>
    <w:rsid w:val="00CC1E7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E7E"/>
    <w:rPr>
      <w:rFonts w:asciiTheme="minorHAnsi" w:eastAsiaTheme="minorEastAsia" w:hAnsiTheme="minorHAnsi" w:cstheme="minorBidi"/>
      <w:lang w:val="fr-FR" w:eastAsia="fr-FR" w:bidi="ar-SA"/>
    </w:rPr>
  </w:style>
  <w:style w:type="paragraph" w:styleId="Titre1">
    <w:name w:val="heading 1"/>
    <w:basedOn w:val="Normal"/>
    <w:next w:val="Normal"/>
    <w:link w:val="Titre1C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Titre2">
    <w:name w:val="heading 2"/>
    <w:basedOn w:val="Normal"/>
    <w:next w:val="Normal"/>
    <w:link w:val="Titre2C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Titre3">
    <w:name w:val="heading 3"/>
    <w:basedOn w:val="Normal"/>
    <w:next w:val="Normal"/>
    <w:link w:val="Titre3C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Titre4">
    <w:name w:val="heading 4"/>
    <w:basedOn w:val="Normal"/>
    <w:next w:val="Normal"/>
    <w:link w:val="Titre4C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Titre5">
    <w:name w:val="heading 5"/>
    <w:basedOn w:val="Normal"/>
    <w:next w:val="Normal"/>
    <w:link w:val="Titre5C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Titre6">
    <w:name w:val="heading 6"/>
    <w:basedOn w:val="Normal"/>
    <w:next w:val="Normal"/>
    <w:link w:val="Titre6C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Titre7">
    <w:name w:val="heading 7"/>
    <w:basedOn w:val="Normal"/>
    <w:next w:val="Normal"/>
    <w:link w:val="Titre7C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Titre8">
    <w:name w:val="heading 8"/>
    <w:basedOn w:val="Normal"/>
    <w:next w:val="Normal"/>
    <w:link w:val="Titre8C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Titre9">
    <w:name w:val="heading 9"/>
    <w:basedOn w:val="Normal"/>
    <w:next w:val="Normal"/>
    <w:link w:val="Titre9C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110"/>
    <w:rPr>
      <w:smallCaps/>
      <w:spacing w:val="5"/>
      <w:sz w:val="36"/>
      <w:szCs w:val="36"/>
    </w:rPr>
  </w:style>
  <w:style w:type="character" w:customStyle="1" w:styleId="Titre2Car">
    <w:name w:val="Titre 2 Car"/>
    <w:basedOn w:val="Policepardfaut"/>
    <w:link w:val="Titre2"/>
    <w:uiPriority w:val="9"/>
    <w:semiHidden/>
    <w:rsid w:val="008A5110"/>
    <w:rPr>
      <w:smallCaps/>
      <w:sz w:val="28"/>
      <w:szCs w:val="28"/>
    </w:rPr>
  </w:style>
  <w:style w:type="character" w:customStyle="1" w:styleId="Titre3Car">
    <w:name w:val="Titre 3 Car"/>
    <w:basedOn w:val="Policepardfaut"/>
    <w:link w:val="Titre3"/>
    <w:uiPriority w:val="9"/>
    <w:semiHidden/>
    <w:rsid w:val="008A5110"/>
    <w:rPr>
      <w:i/>
      <w:iCs/>
      <w:smallCaps/>
      <w:spacing w:val="5"/>
      <w:sz w:val="26"/>
      <w:szCs w:val="26"/>
    </w:rPr>
  </w:style>
  <w:style w:type="character" w:customStyle="1" w:styleId="Titre4Car">
    <w:name w:val="Titre 4 Car"/>
    <w:basedOn w:val="Policepardfaut"/>
    <w:link w:val="Titre4"/>
    <w:uiPriority w:val="9"/>
    <w:semiHidden/>
    <w:rsid w:val="008A5110"/>
    <w:rPr>
      <w:b/>
      <w:bCs/>
      <w:spacing w:val="5"/>
      <w:sz w:val="24"/>
      <w:szCs w:val="24"/>
    </w:rPr>
  </w:style>
  <w:style w:type="character" w:customStyle="1" w:styleId="Titre5Car">
    <w:name w:val="Titre 5 Car"/>
    <w:basedOn w:val="Policepardfaut"/>
    <w:link w:val="Titre5"/>
    <w:uiPriority w:val="9"/>
    <w:semiHidden/>
    <w:rsid w:val="008A5110"/>
    <w:rPr>
      <w:i/>
      <w:iCs/>
      <w:sz w:val="24"/>
      <w:szCs w:val="24"/>
    </w:rPr>
  </w:style>
  <w:style w:type="character" w:customStyle="1" w:styleId="Titre6Car">
    <w:name w:val="Titre 6 Car"/>
    <w:basedOn w:val="Policepardfaut"/>
    <w:link w:val="Titre6"/>
    <w:uiPriority w:val="9"/>
    <w:semiHidden/>
    <w:rsid w:val="008A5110"/>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8A5110"/>
    <w:rPr>
      <w:b/>
      <w:bCs/>
      <w:i/>
      <w:iCs/>
      <w:color w:val="5A5A5A" w:themeColor="text1" w:themeTint="A5"/>
      <w:sz w:val="20"/>
      <w:szCs w:val="20"/>
    </w:rPr>
  </w:style>
  <w:style w:type="character" w:customStyle="1" w:styleId="Titre8Car">
    <w:name w:val="Titre 8 Car"/>
    <w:basedOn w:val="Policepardfaut"/>
    <w:link w:val="Titre8"/>
    <w:uiPriority w:val="9"/>
    <w:semiHidden/>
    <w:rsid w:val="008A5110"/>
    <w:rPr>
      <w:b/>
      <w:bCs/>
      <w:color w:val="7F7F7F" w:themeColor="text1" w:themeTint="80"/>
      <w:sz w:val="20"/>
      <w:szCs w:val="20"/>
    </w:rPr>
  </w:style>
  <w:style w:type="character" w:customStyle="1" w:styleId="Titre9Car">
    <w:name w:val="Titre 9 Car"/>
    <w:basedOn w:val="Policepardfaut"/>
    <w:link w:val="Titre9"/>
    <w:uiPriority w:val="9"/>
    <w:semiHidden/>
    <w:rsid w:val="008A5110"/>
    <w:rPr>
      <w:b/>
      <w:bCs/>
      <w:i/>
      <w:iCs/>
      <w:color w:val="7F7F7F" w:themeColor="text1" w:themeTint="80"/>
      <w:sz w:val="18"/>
      <w:szCs w:val="18"/>
    </w:rPr>
  </w:style>
  <w:style w:type="paragraph" w:styleId="Titre">
    <w:name w:val="Title"/>
    <w:basedOn w:val="Normal"/>
    <w:next w:val="Normal"/>
    <w:link w:val="TitreC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reCar">
    <w:name w:val="Titre Car"/>
    <w:basedOn w:val="Policepardfaut"/>
    <w:link w:val="Titre"/>
    <w:uiPriority w:val="10"/>
    <w:rsid w:val="008A5110"/>
    <w:rPr>
      <w:smallCaps/>
      <w:sz w:val="52"/>
      <w:szCs w:val="52"/>
    </w:rPr>
  </w:style>
  <w:style w:type="paragraph" w:styleId="Sous-titre">
    <w:name w:val="Subtitle"/>
    <w:basedOn w:val="Normal"/>
    <w:next w:val="Normal"/>
    <w:link w:val="Sous-titreC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ous-titreCar">
    <w:name w:val="Sous-titre Car"/>
    <w:basedOn w:val="Policepardfaut"/>
    <w:link w:val="Sous-titre"/>
    <w:uiPriority w:val="11"/>
    <w:rsid w:val="008A5110"/>
    <w:rPr>
      <w:i/>
      <w:iCs/>
      <w:smallCaps/>
      <w:spacing w:val="10"/>
      <w:sz w:val="28"/>
      <w:szCs w:val="28"/>
    </w:rPr>
  </w:style>
  <w:style w:type="character" w:styleId="lev">
    <w:name w:val="Strong"/>
    <w:uiPriority w:val="22"/>
    <w:qFormat/>
    <w:rsid w:val="008A5110"/>
    <w:rPr>
      <w:b/>
      <w:bCs/>
    </w:rPr>
  </w:style>
  <w:style w:type="character" w:styleId="Accentuation">
    <w:name w:val="Emphasis"/>
    <w:uiPriority w:val="20"/>
    <w:qFormat/>
    <w:rsid w:val="008A5110"/>
    <w:rPr>
      <w:b/>
      <w:bCs/>
      <w:i/>
      <w:iCs/>
      <w:spacing w:val="10"/>
    </w:rPr>
  </w:style>
  <w:style w:type="paragraph" w:styleId="Sansinterligne">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Paragraphedeliste">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8A5110"/>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8A5110"/>
    <w:rPr>
      <w:i/>
      <w:iCs/>
    </w:rPr>
  </w:style>
  <w:style w:type="paragraph" w:styleId="Citationintense">
    <w:name w:val="Intense Quote"/>
    <w:basedOn w:val="Normal"/>
    <w:next w:val="Normal"/>
    <w:link w:val="CitationintenseC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CitationintenseCar">
    <w:name w:val="Citation intense Car"/>
    <w:basedOn w:val="Policepardfaut"/>
    <w:link w:val="Citationintense"/>
    <w:uiPriority w:val="30"/>
    <w:rsid w:val="008A5110"/>
    <w:rPr>
      <w:i/>
      <w:iCs/>
    </w:rPr>
  </w:style>
  <w:style w:type="character" w:styleId="Emphaseple">
    <w:name w:val="Subtle Emphasis"/>
    <w:uiPriority w:val="19"/>
    <w:qFormat/>
    <w:rsid w:val="008A5110"/>
    <w:rPr>
      <w:i/>
      <w:iCs/>
    </w:rPr>
  </w:style>
  <w:style w:type="character" w:styleId="Emphaseintense">
    <w:name w:val="Intense Emphasis"/>
    <w:uiPriority w:val="21"/>
    <w:qFormat/>
    <w:rsid w:val="008A5110"/>
    <w:rPr>
      <w:b/>
      <w:bCs/>
      <w:i/>
      <w:iCs/>
    </w:rPr>
  </w:style>
  <w:style w:type="character" w:styleId="Rfrenceple">
    <w:name w:val="Subtle Reference"/>
    <w:basedOn w:val="Policepardfaut"/>
    <w:uiPriority w:val="31"/>
    <w:qFormat/>
    <w:rsid w:val="008A5110"/>
    <w:rPr>
      <w:smallCaps/>
    </w:rPr>
  </w:style>
  <w:style w:type="character" w:styleId="Rfrenceintense">
    <w:name w:val="Intense Reference"/>
    <w:uiPriority w:val="32"/>
    <w:qFormat/>
    <w:rsid w:val="008A5110"/>
    <w:rPr>
      <w:b/>
      <w:bCs/>
      <w:smallCaps/>
    </w:rPr>
  </w:style>
  <w:style w:type="character" w:styleId="Titredulivre">
    <w:name w:val="Book Title"/>
    <w:basedOn w:val="Policepardfaut"/>
    <w:uiPriority w:val="33"/>
    <w:qFormat/>
    <w:rsid w:val="008A5110"/>
    <w:rPr>
      <w:i/>
      <w:iCs/>
      <w:smallCaps/>
      <w:spacing w:val="5"/>
    </w:rPr>
  </w:style>
  <w:style w:type="paragraph" w:styleId="En-ttedetabledesmatires">
    <w:name w:val="TOC Heading"/>
    <w:basedOn w:val="Titre1"/>
    <w:next w:val="Normal"/>
    <w:uiPriority w:val="39"/>
    <w:semiHidden/>
    <w:unhideWhenUsed/>
    <w:qFormat/>
    <w:rsid w:val="008A5110"/>
    <w:pPr>
      <w:outlineLvl w:val="9"/>
    </w:pPr>
  </w:style>
  <w:style w:type="table" w:styleId="Grilledutableau">
    <w:name w:val="Table Grid"/>
    <w:basedOn w:val="TableauNormal"/>
    <w:uiPriority w:val="59"/>
    <w:rsid w:val="00CC1E7E"/>
    <w:pPr>
      <w:spacing w:after="0" w:line="240" w:lineRule="auto"/>
    </w:pPr>
    <w:rPr>
      <w:rFonts w:asciiTheme="minorHAnsi" w:eastAsiaTheme="minorEastAsia" w:hAnsiTheme="minorHAnsi" w:cstheme="minorBidi"/>
      <w:lang w:val="fr-FR" w:eastAsia="fr-FR"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409</Words>
  <Characters>2335</Characters>
  <Application>Microsoft Office Word</Application>
  <DocSecurity>0</DocSecurity>
  <Lines>19</Lines>
  <Paragraphs>5</Paragraphs>
  <ScaleCrop>false</ScaleCrop>
  <Company/>
  <LinksUpToDate>false</LinksUpToDate>
  <CharactersWithSpaces>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2023-12-08T20:05:00Z</dcterms:created>
  <dcterms:modified xsi:type="dcterms:W3CDTF">2023-12-08T20:18:00Z</dcterms:modified>
</cp:coreProperties>
</file>