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25D37" w14:textId="77777777" w:rsidR="00283E87" w:rsidRDefault="00283E87" w:rsidP="00962B19">
      <w:pPr>
        <w:spacing w:after="0" w:line="360" w:lineRule="auto"/>
        <w:contextualSpacing/>
        <w:jc w:val="center"/>
        <w:rPr>
          <w:rFonts w:asciiTheme="majorBidi" w:eastAsiaTheme="majorEastAsia" w:hAnsiTheme="majorBidi" w:cstheme="majorBidi"/>
          <w:b/>
          <w:bCs/>
          <w:caps/>
          <w:sz w:val="32"/>
          <w:szCs w:val="32"/>
          <w:lang w:val="en-US"/>
        </w:rPr>
      </w:pPr>
      <w:bookmarkStart w:id="0" w:name="_GoBack"/>
      <w:bookmarkEnd w:id="0"/>
      <w:r>
        <w:rPr>
          <w:rFonts w:asciiTheme="majorBidi" w:eastAsiaTheme="majorEastAsia" w:hAnsiTheme="majorBidi" w:cstheme="majorBidi"/>
          <w:b/>
          <w:bCs/>
          <w:sz w:val="32"/>
          <w:szCs w:val="32"/>
          <w:lang w:val="en-US"/>
        </w:rPr>
        <w:t>EMD</w:t>
      </w:r>
      <w:r w:rsidR="008642BF" w:rsidRPr="00A17F57">
        <w:rPr>
          <w:rFonts w:asciiTheme="majorBidi" w:eastAsiaTheme="majorEastAsia" w:hAnsiTheme="majorBidi" w:cstheme="majorBidi"/>
          <w:b/>
          <w:bCs/>
          <w:sz w:val="32"/>
          <w:szCs w:val="32"/>
          <w:lang w:val="en-US"/>
        </w:rPr>
        <w:t xml:space="preserve"> </w:t>
      </w:r>
      <w:r w:rsidR="006B1AD8" w:rsidRPr="00A17F57">
        <w:rPr>
          <w:rFonts w:asciiTheme="majorBidi" w:eastAsiaTheme="majorEastAsia" w:hAnsiTheme="majorBidi" w:cstheme="majorBidi"/>
          <w:b/>
          <w:bCs/>
          <w:caps/>
          <w:sz w:val="32"/>
          <w:szCs w:val="32"/>
          <w:lang w:val="en-US"/>
        </w:rPr>
        <w:t>R</w:t>
      </w:r>
      <w:r w:rsidR="008642BF" w:rsidRPr="00A17F57">
        <w:rPr>
          <w:rFonts w:asciiTheme="majorBidi" w:eastAsiaTheme="majorEastAsia" w:hAnsiTheme="majorBidi" w:cstheme="majorBidi"/>
          <w:b/>
          <w:bCs/>
          <w:caps/>
          <w:sz w:val="32"/>
          <w:szCs w:val="32"/>
          <w:lang w:val="en-US"/>
        </w:rPr>
        <w:t>DCM</w:t>
      </w:r>
      <w:r w:rsidR="00A17F57" w:rsidRPr="00A17F57">
        <w:rPr>
          <w:rFonts w:asciiTheme="majorBidi" w:eastAsiaTheme="majorEastAsia" w:hAnsiTheme="majorBidi" w:cstheme="majorBidi"/>
          <w:b/>
          <w:bCs/>
          <w:caps/>
          <w:sz w:val="32"/>
          <w:szCs w:val="32"/>
          <w:lang w:val="en-US"/>
        </w:rPr>
        <w:t xml:space="preserve"> </w:t>
      </w:r>
    </w:p>
    <w:p w14:paraId="7B5B5541" w14:textId="693C8353" w:rsidR="00A17F57" w:rsidRDefault="00131073" w:rsidP="00962B19">
      <w:pPr>
        <w:pStyle w:val="Paragraphedeliste"/>
        <w:numPr>
          <w:ilvl w:val="0"/>
          <w:numId w:val="16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Theme="majorBidi" w:eastAsiaTheme="majorEastAsia" w:hAnsiTheme="majorBidi" w:cstheme="majorBidi"/>
          <w:b/>
          <w:bCs/>
        </w:rPr>
      </w:pPr>
      <w:r w:rsidRPr="00131073">
        <w:rPr>
          <w:rFonts w:asciiTheme="majorBidi" w:eastAsiaTheme="majorEastAsia" w:hAnsiTheme="majorBidi" w:cstheme="majorBidi"/>
          <w:b/>
          <w:bCs/>
        </w:rPr>
        <w:t>Répondre par Vrai ou Faux</w:t>
      </w:r>
    </w:p>
    <w:p w14:paraId="5A794109" w14:textId="17A2CCDC" w:rsidR="00131073" w:rsidRDefault="00131073" w:rsidP="00FA6C63">
      <w:pPr>
        <w:pStyle w:val="Paragraphedeliste"/>
        <w:numPr>
          <w:ilvl w:val="0"/>
          <w:numId w:val="17"/>
        </w:numPr>
        <w:tabs>
          <w:tab w:val="left" w:pos="993"/>
        </w:tabs>
        <w:spacing w:after="0" w:line="360" w:lineRule="auto"/>
        <w:ind w:left="992" w:hanging="425"/>
        <w:jc w:val="both"/>
        <w:rPr>
          <w:rFonts w:asciiTheme="majorBidi" w:hAnsiTheme="majorBidi" w:cstheme="majorBidi"/>
          <w:lang w:bidi="ar-DZ"/>
        </w:rPr>
      </w:pPr>
      <w:r w:rsidRPr="00223184">
        <w:rPr>
          <w:rFonts w:asciiTheme="majorBidi" w:hAnsiTheme="majorBidi" w:cstheme="majorBidi"/>
        </w:rPr>
        <w:t>L</w:t>
      </w:r>
      <w:r w:rsidRPr="00223184">
        <w:rPr>
          <w:rFonts w:asciiTheme="majorBidi" w:hAnsiTheme="majorBidi" w:cstheme="majorBidi"/>
          <w:lang w:bidi="ar-DZ"/>
        </w:rPr>
        <w:t>e fait de copier un paragraphe d'un livre, d'une revue ou d'une page Web et de mentionner la source n</w:t>
      </w:r>
      <w:r w:rsidRPr="00131073">
        <w:rPr>
          <w:rFonts w:asciiTheme="majorBidi" w:hAnsiTheme="majorBidi" w:cstheme="majorBidi"/>
          <w:lang w:bidi="ar-DZ"/>
        </w:rPr>
        <w:t>’est pas considéré un plagiat.</w:t>
      </w:r>
    </w:p>
    <w:p w14:paraId="75AD4F6B" w14:textId="5EE0EC89" w:rsidR="00223184" w:rsidRDefault="00223184" w:rsidP="00FA6C63">
      <w:pPr>
        <w:pStyle w:val="Paragraphedeliste"/>
        <w:numPr>
          <w:ilvl w:val="0"/>
          <w:numId w:val="17"/>
        </w:numPr>
        <w:tabs>
          <w:tab w:val="left" w:pos="993"/>
        </w:tabs>
        <w:spacing w:after="0" w:line="360" w:lineRule="auto"/>
        <w:ind w:left="993" w:hanging="425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eastAsia="fr-FR"/>
        </w:rPr>
        <w:t xml:space="preserve">La bibliographie est un document </w:t>
      </w:r>
      <w:r w:rsidRPr="00223184">
        <w:rPr>
          <w:rFonts w:asciiTheme="majorBidi" w:hAnsiTheme="majorBidi" w:cstheme="majorBidi"/>
          <w:lang w:eastAsia="fr-FR"/>
        </w:rPr>
        <w:t>primai</w:t>
      </w:r>
      <w:r w:rsidR="00962B19">
        <w:rPr>
          <w:rFonts w:asciiTheme="majorBidi" w:hAnsiTheme="majorBidi" w:cstheme="majorBidi"/>
          <w:lang w:eastAsia="fr-FR"/>
        </w:rPr>
        <w:t>r</w:t>
      </w:r>
      <w:r w:rsidRPr="00223184">
        <w:rPr>
          <w:rFonts w:asciiTheme="majorBidi" w:hAnsiTheme="majorBidi" w:cstheme="majorBidi"/>
          <w:lang w:eastAsia="fr-FR"/>
        </w:rPr>
        <w:t>e</w:t>
      </w:r>
      <w:r>
        <w:rPr>
          <w:rFonts w:asciiTheme="majorBidi" w:hAnsiTheme="majorBidi" w:cstheme="majorBidi"/>
          <w:lang w:eastAsia="fr-FR"/>
        </w:rPr>
        <w:t>.</w:t>
      </w:r>
    </w:p>
    <w:p w14:paraId="24B7B7D7" w14:textId="5796E418" w:rsidR="00223184" w:rsidRPr="00223184" w:rsidRDefault="00223184" w:rsidP="00FA6C63">
      <w:pPr>
        <w:pStyle w:val="Paragraphedeliste"/>
        <w:numPr>
          <w:ilvl w:val="0"/>
          <w:numId w:val="17"/>
        </w:numPr>
        <w:tabs>
          <w:tab w:val="left" w:pos="993"/>
        </w:tabs>
        <w:spacing w:after="0" w:line="360" w:lineRule="auto"/>
        <w:ind w:left="992" w:hanging="425"/>
        <w:jc w:val="both"/>
        <w:rPr>
          <w:rFonts w:asciiTheme="majorBidi" w:hAnsiTheme="majorBidi" w:cstheme="majorBidi"/>
        </w:rPr>
      </w:pPr>
      <w:r w:rsidRPr="00223184">
        <w:rPr>
          <w:rFonts w:asciiTheme="majorBidi" w:hAnsiTheme="majorBidi" w:cstheme="majorBidi"/>
        </w:rPr>
        <w:t>Une fiche de lecture sert à conserver en mémoire les informations utiles tirées de la lecture d’un document.</w:t>
      </w:r>
      <w:r w:rsidRPr="00223184">
        <w:rPr>
          <w:rFonts w:asciiTheme="majorBidi" w:hAnsiTheme="majorBidi" w:cstheme="majorBidi"/>
          <w:noProof/>
          <w:lang w:eastAsia="fr-FR"/>
        </w:rPr>
        <w:t xml:space="preserve"> </w:t>
      </w:r>
    </w:p>
    <w:p w14:paraId="4456F9E4" w14:textId="77A47283" w:rsidR="00EC0D47" w:rsidRDefault="00FB4C7E" w:rsidP="00FA6C63">
      <w:pPr>
        <w:pStyle w:val="Paragraphedeliste"/>
        <w:numPr>
          <w:ilvl w:val="0"/>
          <w:numId w:val="17"/>
        </w:numPr>
        <w:tabs>
          <w:tab w:val="left" w:pos="993"/>
        </w:tabs>
        <w:spacing w:after="0" w:line="360" w:lineRule="auto"/>
        <w:ind w:left="993" w:hanging="425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Le choix du sujet de PFE doit se baser </w:t>
      </w:r>
      <w:r w:rsidR="00FA6C63">
        <w:rPr>
          <w:rFonts w:asciiTheme="majorBidi" w:hAnsiTheme="majorBidi" w:cstheme="majorBidi"/>
          <w:lang w:bidi="ar-DZ"/>
        </w:rPr>
        <w:t xml:space="preserve">principalement </w:t>
      </w:r>
      <w:r>
        <w:rPr>
          <w:rFonts w:asciiTheme="majorBidi" w:hAnsiTheme="majorBidi" w:cstheme="majorBidi"/>
          <w:lang w:bidi="ar-DZ"/>
        </w:rPr>
        <w:t>sur les connaissances de l’étudiant.</w:t>
      </w:r>
    </w:p>
    <w:p w14:paraId="6D966077" w14:textId="74F05E1A" w:rsidR="00962B19" w:rsidRDefault="00962B19" w:rsidP="00FA6C63">
      <w:pPr>
        <w:pStyle w:val="Paragraphedeliste"/>
        <w:numPr>
          <w:ilvl w:val="0"/>
          <w:numId w:val="17"/>
        </w:numPr>
        <w:tabs>
          <w:tab w:val="left" w:pos="993"/>
        </w:tabs>
        <w:spacing w:after="0" w:line="360" w:lineRule="auto"/>
        <w:ind w:left="993" w:hanging="425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</w:rPr>
        <w:t xml:space="preserve">Un poster scientifique doit </w:t>
      </w:r>
      <w:r w:rsidRPr="00E624AE">
        <w:rPr>
          <w:rFonts w:asciiTheme="majorBidi" w:hAnsiTheme="majorBidi" w:cstheme="majorBidi"/>
        </w:rPr>
        <w:t>être </w:t>
      </w:r>
      <w:r>
        <w:rPr>
          <w:rFonts w:asciiTheme="majorBidi" w:hAnsiTheme="majorBidi" w:cstheme="majorBidi"/>
        </w:rPr>
        <w:t>linéaire, structuré et simple.</w:t>
      </w:r>
    </w:p>
    <w:p w14:paraId="5187057B" w14:textId="484C3C1A" w:rsidR="00131073" w:rsidRPr="00D5502D" w:rsidRDefault="00962B19" w:rsidP="00FA6C63">
      <w:pPr>
        <w:pStyle w:val="Paragraphedeliste"/>
        <w:numPr>
          <w:ilvl w:val="0"/>
          <w:numId w:val="17"/>
        </w:numPr>
        <w:tabs>
          <w:tab w:val="left" w:pos="993"/>
          <w:tab w:val="left" w:pos="1134"/>
        </w:tabs>
        <w:spacing w:after="0" w:line="360" w:lineRule="auto"/>
        <w:ind w:left="993" w:hanging="425"/>
        <w:jc w:val="both"/>
        <w:rPr>
          <w:rFonts w:asciiTheme="majorBidi" w:eastAsiaTheme="majorEastAsia" w:hAnsiTheme="majorBidi" w:cstheme="majorBidi"/>
          <w:b/>
          <w:bCs/>
        </w:rPr>
      </w:pPr>
      <w:r w:rsidRPr="00962B19">
        <w:rPr>
          <w:rFonts w:asciiTheme="majorBidi" w:hAnsiTheme="majorBidi" w:cstheme="majorBidi"/>
        </w:rPr>
        <w:t>La paraphrase est la reprise exacte d'un texte.</w:t>
      </w:r>
    </w:p>
    <w:p w14:paraId="0CA10877" w14:textId="186AC5D1" w:rsidR="002C7EB3" w:rsidRDefault="002C7EB3" w:rsidP="00FA6C63">
      <w:pPr>
        <w:pStyle w:val="Paragraphedeliste"/>
        <w:numPr>
          <w:ilvl w:val="0"/>
          <w:numId w:val="17"/>
        </w:numPr>
        <w:tabs>
          <w:tab w:val="left" w:pos="993"/>
          <w:tab w:val="left" w:pos="1134"/>
        </w:tabs>
        <w:spacing w:after="0" w:line="360" w:lineRule="auto"/>
        <w:ind w:left="993" w:hanging="425"/>
        <w:jc w:val="both"/>
        <w:rPr>
          <w:rFonts w:asciiTheme="majorBidi" w:eastAsiaTheme="majorEastAsia" w:hAnsiTheme="majorBidi" w:cstheme="majorBidi"/>
        </w:rPr>
      </w:pPr>
      <w:r w:rsidRPr="002C7EB3">
        <w:rPr>
          <w:rFonts w:asciiTheme="majorBidi" w:eastAsiaTheme="majorEastAsia" w:hAnsiTheme="majorBidi" w:cstheme="majorBidi"/>
        </w:rPr>
        <w:t>L</w:t>
      </w:r>
      <w:r>
        <w:rPr>
          <w:rFonts w:asciiTheme="majorBidi" w:eastAsiaTheme="majorEastAsia" w:hAnsiTheme="majorBidi" w:cstheme="majorBidi"/>
        </w:rPr>
        <w:t>’</w:t>
      </w:r>
      <w:r w:rsidRPr="002C7EB3">
        <w:rPr>
          <w:rFonts w:asciiTheme="majorBidi" w:eastAsiaTheme="majorEastAsia" w:hAnsiTheme="majorBidi" w:cstheme="majorBidi"/>
        </w:rPr>
        <w:t>état</w:t>
      </w:r>
      <w:r>
        <w:rPr>
          <w:rFonts w:asciiTheme="majorBidi" w:eastAsiaTheme="majorEastAsia" w:hAnsiTheme="majorBidi" w:cstheme="majorBidi"/>
        </w:rPr>
        <w:t xml:space="preserve"> de l’art est une partie obligatoire d’un mémoire.</w:t>
      </w:r>
    </w:p>
    <w:p w14:paraId="2FAA7E53" w14:textId="61DE661C" w:rsidR="00D5502D" w:rsidRDefault="002C7EB3" w:rsidP="00FA6C63">
      <w:pPr>
        <w:pStyle w:val="Paragraphedeliste"/>
        <w:numPr>
          <w:ilvl w:val="0"/>
          <w:numId w:val="17"/>
        </w:numPr>
        <w:tabs>
          <w:tab w:val="left" w:pos="993"/>
          <w:tab w:val="left" w:pos="1134"/>
        </w:tabs>
        <w:spacing w:after="0" w:line="360" w:lineRule="auto"/>
        <w:ind w:left="993" w:hanging="425"/>
        <w:jc w:val="both"/>
        <w:rPr>
          <w:rFonts w:asciiTheme="majorBidi" w:hAnsiTheme="majorBidi" w:cstheme="majorBidi"/>
        </w:rPr>
      </w:pPr>
      <w:r w:rsidRPr="002C7EB3">
        <w:rPr>
          <w:rFonts w:asciiTheme="majorBidi" w:eastAsiaTheme="majorEastAsia" w:hAnsiTheme="majorBidi" w:cstheme="majorBidi"/>
        </w:rPr>
        <w:t xml:space="preserve"> </w:t>
      </w:r>
      <w:r w:rsidRPr="00EC0D47">
        <w:rPr>
          <w:rFonts w:asciiTheme="majorBidi" w:hAnsiTheme="majorBidi" w:cstheme="majorBidi"/>
        </w:rPr>
        <w:t>Les opérateurs booléens sont appelés également opérateurs logistiques.</w:t>
      </w:r>
    </w:p>
    <w:p w14:paraId="2C0032BD" w14:textId="3BC3369F" w:rsidR="00EC0D47" w:rsidRDefault="00EC0D47" w:rsidP="00FA6C63">
      <w:pPr>
        <w:pStyle w:val="Paragraphedeliste"/>
        <w:numPr>
          <w:ilvl w:val="0"/>
          <w:numId w:val="17"/>
        </w:numPr>
        <w:tabs>
          <w:tab w:val="left" w:pos="993"/>
          <w:tab w:val="left" w:pos="1134"/>
        </w:tabs>
        <w:spacing w:after="0" w:line="360" w:lineRule="auto"/>
        <w:ind w:left="993" w:hanging="425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résumé est facultatif dans un mémoire.</w:t>
      </w:r>
    </w:p>
    <w:p w14:paraId="4B1338DE" w14:textId="601827AD" w:rsidR="00EC0D47" w:rsidRPr="00EC0D47" w:rsidRDefault="00EC0D47" w:rsidP="00CB2628">
      <w:pPr>
        <w:pStyle w:val="Paragraphedeliste"/>
        <w:numPr>
          <w:ilvl w:val="0"/>
          <w:numId w:val="17"/>
        </w:numPr>
        <w:tabs>
          <w:tab w:val="left" w:pos="993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lang w:val="en-US"/>
        </w:rPr>
      </w:pPr>
      <w:r w:rsidRPr="00EC0D47">
        <w:rPr>
          <w:rFonts w:asciiTheme="majorBidi" w:hAnsiTheme="majorBidi" w:cstheme="majorBidi"/>
          <w:lang w:val="en-US"/>
        </w:rPr>
        <w:t xml:space="preserve">La </w:t>
      </w:r>
      <w:proofErr w:type="spellStart"/>
      <w:r w:rsidRPr="00EC0D47">
        <w:rPr>
          <w:rFonts w:asciiTheme="majorBidi" w:hAnsiTheme="majorBidi" w:cstheme="majorBidi"/>
          <w:lang w:val="en-US"/>
        </w:rPr>
        <w:t>référence</w:t>
      </w:r>
      <w:proofErr w:type="spellEnd"/>
      <w:r w:rsidRPr="00EC0D47">
        <w:rPr>
          <w:rFonts w:asciiTheme="majorBidi" w:hAnsiTheme="majorBidi" w:cstheme="majorBidi"/>
          <w:lang w:val="en-US"/>
        </w:rPr>
        <w:t xml:space="preserve">: [ </w:t>
      </w:r>
      <w:r w:rsidRPr="00EC0D4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B. </w:t>
      </w:r>
      <w:proofErr w:type="spellStart"/>
      <w:r w:rsidRPr="00EC0D47">
        <w:rPr>
          <w:rFonts w:asciiTheme="majorBidi" w:hAnsiTheme="majorBidi" w:cstheme="majorBidi"/>
          <w:b/>
          <w:bCs/>
          <w:sz w:val="20"/>
          <w:szCs w:val="20"/>
          <w:lang w:val="en-US"/>
        </w:rPr>
        <w:t>Nekhoul</w:t>
      </w:r>
      <w:proofErr w:type="spellEnd"/>
      <w:r w:rsidRPr="00EC0D4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, B. </w:t>
      </w:r>
      <w:proofErr w:type="spellStart"/>
      <w:r w:rsidRPr="00EC0D47">
        <w:rPr>
          <w:rFonts w:asciiTheme="majorBidi" w:hAnsiTheme="majorBidi" w:cstheme="majorBidi"/>
          <w:b/>
          <w:bCs/>
          <w:sz w:val="20"/>
          <w:szCs w:val="20"/>
          <w:lang w:val="en-US"/>
        </w:rPr>
        <w:t>Harrat</w:t>
      </w:r>
      <w:proofErr w:type="spellEnd"/>
      <w:r w:rsidRPr="00EC0D4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, A. </w:t>
      </w:r>
      <w:proofErr w:type="spellStart"/>
      <w:r w:rsidRPr="00EC0D47">
        <w:rPr>
          <w:rFonts w:asciiTheme="majorBidi" w:hAnsiTheme="majorBidi" w:cstheme="majorBidi"/>
          <w:b/>
          <w:bCs/>
          <w:sz w:val="20"/>
          <w:szCs w:val="20"/>
          <w:lang w:val="en-US"/>
        </w:rPr>
        <w:t>Boutadjine</w:t>
      </w:r>
      <w:proofErr w:type="spellEnd"/>
      <w:r w:rsidRPr="00EC0D4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, M. </w:t>
      </w:r>
      <w:proofErr w:type="spellStart"/>
      <w:r w:rsidRPr="00EC0D47">
        <w:rPr>
          <w:rFonts w:asciiTheme="majorBidi" w:hAnsiTheme="majorBidi" w:cstheme="majorBidi"/>
          <w:b/>
          <w:bCs/>
          <w:sz w:val="20"/>
          <w:szCs w:val="20"/>
          <w:lang w:val="en-US"/>
        </w:rPr>
        <w:t>Melit</w:t>
      </w:r>
      <w:proofErr w:type="spellEnd"/>
      <w:r w:rsidRPr="00EC0D47">
        <w:rPr>
          <w:rFonts w:asciiTheme="majorBidi" w:hAnsiTheme="majorBidi" w:cstheme="majorBidi"/>
          <w:b/>
          <w:bCs/>
          <w:sz w:val="20"/>
          <w:szCs w:val="20"/>
          <w:lang w:val="en-US"/>
        </w:rPr>
        <w:t>, “A simplified numerical modeling of the transient behavior of grounding systems considering soil ionization “, Electric Power Systems Research, Volume 211, 2022</w:t>
      </w:r>
      <w:r w:rsidRPr="00EC0D47">
        <w:rPr>
          <w:rFonts w:asciiTheme="majorBidi" w:hAnsiTheme="majorBidi" w:cstheme="majorBidi"/>
          <w:b/>
          <w:bCs/>
          <w:lang w:val="en-US"/>
        </w:rPr>
        <w:t xml:space="preserve">] </w:t>
      </w:r>
      <w:proofErr w:type="spellStart"/>
      <w:r w:rsidRPr="00EC0D47">
        <w:rPr>
          <w:rFonts w:asciiTheme="majorBidi" w:hAnsiTheme="majorBidi" w:cstheme="majorBidi"/>
          <w:lang w:val="en-US"/>
        </w:rPr>
        <w:t>est</w:t>
      </w:r>
      <w:proofErr w:type="spellEnd"/>
      <w:r w:rsidRPr="00EC0D47">
        <w:rPr>
          <w:rFonts w:asciiTheme="majorBidi" w:hAnsiTheme="majorBidi" w:cstheme="majorBidi"/>
          <w:lang w:val="en-US"/>
        </w:rPr>
        <w:t xml:space="preserve"> un article de </w:t>
      </w:r>
      <w:proofErr w:type="spellStart"/>
      <w:r w:rsidRPr="00EC0D47">
        <w:rPr>
          <w:rFonts w:asciiTheme="majorBidi" w:hAnsiTheme="majorBidi" w:cstheme="majorBidi"/>
          <w:lang w:val="en-US"/>
        </w:rPr>
        <w:t>périodique</w:t>
      </w:r>
      <w:proofErr w:type="spellEnd"/>
      <w:r w:rsidRPr="00EC0D47">
        <w:rPr>
          <w:rFonts w:asciiTheme="majorBidi" w:hAnsiTheme="majorBidi" w:cstheme="majorBidi"/>
          <w:lang w:val="en-US"/>
        </w:rPr>
        <w:t>.</w:t>
      </w:r>
    </w:p>
    <w:p w14:paraId="424503AA" w14:textId="1D953D3C" w:rsidR="00283E87" w:rsidRPr="00283E87" w:rsidRDefault="00283E87" w:rsidP="00962B19">
      <w:pPr>
        <w:pStyle w:val="Paragraphedeliste"/>
        <w:numPr>
          <w:ilvl w:val="0"/>
          <w:numId w:val="16"/>
        </w:numPr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Theme="majorBidi" w:eastAsiaTheme="majorEastAsia" w:hAnsiTheme="majorBidi" w:cstheme="majorBidi"/>
          <w:b/>
          <w:bCs/>
          <w:caps/>
          <w:sz w:val="32"/>
          <w:szCs w:val="32"/>
        </w:rPr>
      </w:pPr>
      <w:r w:rsidRPr="00283E87">
        <w:rPr>
          <w:rFonts w:asciiTheme="majorBidi" w:eastAsiaTheme="majorEastAsia" w:hAnsiTheme="majorBidi" w:cstheme="majorBidi"/>
          <w:b/>
          <w:bCs/>
          <w:caps/>
        </w:rPr>
        <w:t>R</w:t>
      </w:r>
      <w:r w:rsidRPr="00283E87">
        <w:rPr>
          <w:rFonts w:asciiTheme="majorBidi" w:eastAsiaTheme="majorEastAsia" w:hAnsiTheme="majorBidi" w:cstheme="majorBidi"/>
          <w:b/>
          <w:bCs/>
        </w:rPr>
        <w:t>épondre brièvement</w:t>
      </w:r>
    </w:p>
    <w:p w14:paraId="05836EA5" w14:textId="6AC4793D" w:rsidR="00BB145C" w:rsidRPr="00E034F7" w:rsidRDefault="00BB145C" w:rsidP="00962B19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 xml:space="preserve">Donner </w:t>
      </w:r>
      <w:r w:rsidR="009A605F" w:rsidRPr="00E034F7">
        <w:rPr>
          <w:rFonts w:asciiTheme="majorBidi" w:hAnsiTheme="majorBidi" w:cstheme="majorBidi"/>
          <w:lang w:bidi="ar-DZ"/>
        </w:rPr>
        <w:t>4</w:t>
      </w:r>
      <w:r w:rsidRPr="00E034F7">
        <w:rPr>
          <w:rFonts w:asciiTheme="majorBidi" w:hAnsiTheme="majorBidi" w:cstheme="majorBidi"/>
          <w:lang w:bidi="ar-DZ"/>
        </w:rPr>
        <w:t xml:space="preserve"> normes d</w:t>
      </w:r>
      <w:r w:rsidR="003B01CB" w:rsidRPr="00E034F7">
        <w:rPr>
          <w:rFonts w:asciiTheme="majorBidi" w:hAnsiTheme="majorBidi" w:cstheme="majorBidi"/>
          <w:lang w:bidi="ar-DZ"/>
        </w:rPr>
        <w:t>u format d</w:t>
      </w:r>
      <w:r w:rsidR="00131073">
        <w:rPr>
          <w:rFonts w:asciiTheme="majorBidi" w:hAnsiTheme="majorBidi" w:cstheme="majorBidi"/>
          <w:lang w:bidi="ar-DZ"/>
        </w:rPr>
        <w:t>e</w:t>
      </w:r>
      <w:r w:rsidR="003B01CB" w:rsidRPr="00E034F7">
        <w:rPr>
          <w:rFonts w:asciiTheme="majorBidi" w:hAnsiTheme="majorBidi" w:cstheme="majorBidi"/>
          <w:lang w:bidi="ar-DZ"/>
        </w:rPr>
        <w:t xml:space="preserve"> texte dans la</w:t>
      </w:r>
      <w:r w:rsidRPr="00E034F7">
        <w:rPr>
          <w:rFonts w:asciiTheme="majorBidi" w:hAnsiTheme="majorBidi" w:cstheme="majorBidi"/>
          <w:lang w:bidi="ar-DZ"/>
        </w:rPr>
        <w:t xml:space="preserve"> rédaction du mémoire</w:t>
      </w:r>
      <w:r w:rsidR="008642BF" w:rsidRPr="00E034F7">
        <w:rPr>
          <w:rFonts w:asciiTheme="majorBidi" w:hAnsiTheme="majorBidi" w:cstheme="majorBidi"/>
          <w:lang w:bidi="ar-DZ"/>
        </w:rPr>
        <w:t> :</w:t>
      </w:r>
    </w:p>
    <w:p w14:paraId="55A18895" w14:textId="5E1FF928" w:rsidR="004B3910" w:rsidRPr="00E034F7" w:rsidRDefault="008642BF" w:rsidP="00962B19">
      <w:pPr>
        <w:tabs>
          <w:tab w:val="left" w:pos="993"/>
        </w:tabs>
        <w:spacing w:after="0" w:line="360" w:lineRule="auto"/>
        <w:ind w:left="851" w:firstLine="76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</w:t>
      </w:r>
      <w:r w:rsidR="00131073">
        <w:rPr>
          <w:rFonts w:asciiTheme="majorBidi" w:hAnsiTheme="majorBidi" w:cstheme="majorBidi"/>
          <w:lang w:bidi="ar-DZ"/>
        </w:rPr>
        <w:t>…………….</w:t>
      </w:r>
      <w:r w:rsidRPr="00E034F7">
        <w:rPr>
          <w:rFonts w:asciiTheme="majorBidi" w:hAnsiTheme="majorBidi" w:cstheme="majorBidi"/>
          <w:lang w:bidi="ar-DZ"/>
        </w:rPr>
        <w:t>……</w:t>
      </w:r>
      <w:r w:rsidR="004B3910" w:rsidRPr="00E034F7">
        <w:rPr>
          <w:rFonts w:asciiTheme="majorBidi" w:hAnsiTheme="majorBidi" w:cstheme="majorBidi"/>
          <w:lang w:bidi="ar-DZ"/>
        </w:rPr>
        <w:t>……</w:t>
      </w:r>
    </w:p>
    <w:p w14:paraId="1E386A50" w14:textId="68ADCD2F" w:rsidR="008642BF" w:rsidRPr="00E034F7" w:rsidRDefault="004B3910" w:rsidP="00962B19">
      <w:pPr>
        <w:tabs>
          <w:tab w:val="left" w:pos="993"/>
        </w:tabs>
        <w:spacing w:after="0" w:line="360" w:lineRule="auto"/>
        <w:ind w:left="851" w:firstLine="76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……………………………………………………………………………………………………………………………………………………………………………</w:t>
      </w:r>
      <w:r w:rsidR="009A605F" w:rsidRPr="00E034F7">
        <w:rPr>
          <w:rFonts w:asciiTheme="majorBidi" w:hAnsiTheme="majorBidi" w:cstheme="majorBidi"/>
          <w:lang w:bidi="ar-DZ"/>
        </w:rPr>
        <w:t>……………………………………………………………………</w:t>
      </w:r>
      <w:r w:rsidR="00E034F7">
        <w:rPr>
          <w:rFonts w:asciiTheme="majorBidi" w:hAnsiTheme="majorBidi" w:cstheme="majorBidi"/>
          <w:lang w:bidi="ar-DZ"/>
        </w:rPr>
        <w:t>………………………………………</w:t>
      </w:r>
      <w:r w:rsidR="009A605F" w:rsidRPr="00E034F7">
        <w:rPr>
          <w:rFonts w:asciiTheme="majorBidi" w:hAnsiTheme="majorBidi" w:cstheme="majorBidi"/>
          <w:lang w:bidi="ar-DZ"/>
        </w:rPr>
        <w:t>…………………</w:t>
      </w:r>
      <w:r w:rsidRPr="00E034F7">
        <w:rPr>
          <w:rFonts w:asciiTheme="majorBidi" w:hAnsiTheme="majorBidi" w:cstheme="majorBidi"/>
          <w:lang w:bidi="ar-DZ"/>
        </w:rPr>
        <w:t>…</w:t>
      </w:r>
      <w:r w:rsidR="008642BF" w:rsidRPr="00E034F7">
        <w:rPr>
          <w:rFonts w:asciiTheme="majorBidi" w:hAnsiTheme="majorBidi" w:cstheme="majorBidi"/>
          <w:lang w:bidi="ar-DZ"/>
        </w:rPr>
        <w:t>.</w:t>
      </w:r>
    </w:p>
    <w:p w14:paraId="755345A4" w14:textId="252B2A94" w:rsidR="00234532" w:rsidRPr="00E034F7" w:rsidRDefault="00234532" w:rsidP="00962B19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 xml:space="preserve">Citer </w:t>
      </w:r>
      <w:r w:rsidR="009A605F" w:rsidRPr="00E034F7">
        <w:rPr>
          <w:rFonts w:asciiTheme="majorBidi" w:hAnsiTheme="majorBidi" w:cstheme="majorBidi"/>
          <w:lang w:bidi="ar-DZ"/>
        </w:rPr>
        <w:t>4</w:t>
      </w:r>
      <w:r w:rsidRPr="00E034F7">
        <w:rPr>
          <w:rFonts w:asciiTheme="majorBidi" w:hAnsiTheme="majorBidi" w:cstheme="majorBidi"/>
          <w:lang w:bidi="ar-DZ"/>
        </w:rPr>
        <w:t xml:space="preserve"> éléments d’un mémoire de master</w:t>
      </w:r>
      <w:r w:rsidR="008642BF" w:rsidRPr="00E034F7">
        <w:rPr>
          <w:rFonts w:asciiTheme="majorBidi" w:hAnsiTheme="majorBidi" w:cstheme="majorBidi"/>
          <w:lang w:bidi="ar-DZ"/>
        </w:rPr>
        <w:t> :</w:t>
      </w:r>
    </w:p>
    <w:p w14:paraId="16A3A8D4" w14:textId="4CF134D7" w:rsidR="008642BF" w:rsidRPr="00E034F7" w:rsidRDefault="008642BF" w:rsidP="00962B19">
      <w:pPr>
        <w:tabs>
          <w:tab w:val="left" w:pos="993"/>
        </w:tabs>
        <w:spacing w:after="0" w:line="360" w:lineRule="auto"/>
        <w:ind w:left="851" w:firstLine="76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</w:t>
      </w:r>
      <w:r w:rsidR="009A605F"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34F7">
        <w:rPr>
          <w:rFonts w:asciiTheme="majorBidi" w:hAnsiTheme="majorBidi" w:cstheme="majorBidi"/>
          <w:lang w:bidi="ar-DZ"/>
        </w:rPr>
        <w:t>……………………………………………………</w:t>
      </w:r>
      <w:r w:rsidR="009A605F" w:rsidRPr="00E034F7">
        <w:rPr>
          <w:rFonts w:asciiTheme="majorBidi" w:hAnsiTheme="majorBidi" w:cstheme="majorBidi"/>
          <w:lang w:bidi="ar-DZ"/>
        </w:rPr>
        <w:t>…</w:t>
      </w:r>
    </w:p>
    <w:p w14:paraId="1F90976C" w14:textId="77777777" w:rsidR="008642BF" w:rsidRPr="00E034F7" w:rsidRDefault="008642BF" w:rsidP="00962B19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Donner les étapes de la soutenance :</w:t>
      </w:r>
    </w:p>
    <w:p w14:paraId="090DCBE0" w14:textId="20287B5B" w:rsidR="000B3A77" w:rsidRDefault="008642BF" w:rsidP="00962B19">
      <w:pPr>
        <w:tabs>
          <w:tab w:val="left" w:pos="993"/>
        </w:tabs>
        <w:spacing w:after="0" w:line="360" w:lineRule="auto"/>
        <w:ind w:left="927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</w:t>
      </w:r>
      <w:r w:rsidR="004B3910"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E034F7">
        <w:rPr>
          <w:rFonts w:asciiTheme="majorBidi" w:hAnsiTheme="majorBidi" w:cstheme="majorBidi"/>
          <w:lang w:bidi="ar-DZ"/>
        </w:rPr>
        <w:t>……………………………………………………</w:t>
      </w:r>
      <w:r w:rsidR="00E034F7">
        <w:rPr>
          <w:rFonts w:asciiTheme="majorBidi" w:hAnsiTheme="majorBidi" w:cstheme="majorBidi"/>
          <w:lang w:bidi="ar-DZ"/>
        </w:rPr>
        <w:t>…………………………………………</w:t>
      </w:r>
    </w:p>
    <w:p w14:paraId="4C1127C7" w14:textId="2DAE7387" w:rsidR="00E034F7" w:rsidRPr="00E034F7" w:rsidRDefault="00E034F7" w:rsidP="00962B19">
      <w:pPr>
        <w:tabs>
          <w:tab w:val="left" w:pos="993"/>
        </w:tabs>
        <w:spacing w:after="0" w:line="360" w:lineRule="auto"/>
        <w:ind w:left="927"/>
        <w:contextualSpacing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…………………………………………………………………………………………………….</w:t>
      </w:r>
    </w:p>
    <w:p w14:paraId="71530858" w14:textId="38987620" w:rsidR="008642BF" w:rsidRPr="00E034F7" w:rsidRDefault="00131073" w:rsidP="00962B19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lastRenderedPageBreak/>
        <w:t>Citer</w:t>
      </w:r>
      <w:r w:rsidR="00E417A4" w:rsidRPr="00E034F7">
        <w:rPr>
          <w:rFonts w:asciiTheme="majorBidi" w:hAnsiTheme="majorBidi" w:cstheme="majorBidi"/>
          <w:lang w:bidi="ar-DZ"/>
        </w:rPr>
        <w:t xml:space="preserve"> </w:t>
      </w:r>
      <w:r w:rsidR="000B3A77" w:rsidRPr="00E034F7">
        <w:rPr>
          <w:rFonts w:asciiTheme="majorBidi" w:hAnsiTheme="majorBidi" w:cstheme="majorBidi"/>
          <w:lang w:bidi="ar-DZ"/>
        </w:rPr>
        <w:t>les systèmes de présentation d’une bibliographie</w:t>
      </w:r>
      <w:r>
        <w:rPr>
          <w:rFonts w:asciiTheme="majorBidi" w:hAnsiTheme="majorBidi" w:cstheme="majorBidi"/>
          <w:lang w:bidi="ar-DZ"/>
        </w:rPr>
        <w:t xml:space="preserve"> dans un mémoire</w:t>
      </w:r>
      <w:r w:rsidR="008642BF" w:rsidRPr="00E034F7">
        <w:rPr>
          <w:rFonts w:asciiTheme="majorBidi" w:hAnsiTheme="majorBidi" w:cstheme="majorBidi"/>
          <w:lang w:bidi="ar-DZ"/>
        </w:rPr>
        <w:t> :</w:t>
      </w:r>
    </w:p>
    <w:p w14:paraId="3C1C9AE9" w14:textId="6C848B6E" w:rsidR="004B3910" w:rsidRPr="00E034F7" w:rsidRDefault="008642BF" w:rsidP="00962B19">
      <w:pPr>
        <w:tabs>
          <w:tab w:val="left" w:pos="993"/>
        </w:tabs>
        <w:spacing w:after="0" w:line="360" w:lineRule="auto"/>
        <w:ind w:left="851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</w:t>
      </w:r>
      <w:r w:rsid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</w:t>
      </w:r>
      <w:r w:rsidRPr="00E034F7">
        <w:rPr>
          <w:rFonts w:asciiTheme="majorBidi" w:hAnsiTheme="majorBidi" w:cstheme="majorBidi"/>
          <w:lang w:bidi="ar-DZ"/>
        </w:rPr>
        <w:t>……</w:t>
      </w:r>
      <w:r w:rsidR="00E034F7">
        <w:rPr>
          <w:rFonts w:asciiTheme="majorBidi" w:hAnsiTheme="majorBidi" w:cstheme="majorBidi"/>
          <w:lang w:bidi="ar-DZ"/>
        </w:rPr>
        <w:t>.</w:t>
      </w:r>
      <w:r w:rsidRPr="00E034F7">
        <w:rPr>
          <w:rFonts w:asciiTheme="majorBidi" w:hAnsiTheme="majorBidi" w:cstheme="majorBidi"/>
          <w:lang w:bidi="ar-DZ"/>
        </w:rPr>
        <w:t>…………</w:t>
      </w:r>
    </w:p>
    <w:p w14:paraId="4E70408A" w14:textId="7C31A786" w:rsidR="00EB565C" w:rsidRPr="00E034F7" w:rsidRDefault="00131073" w:rsidP="00FA6C63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Pourquoi dans certains mémoires, on trouve </w:t>
      </w:r>
      <w:r w:rsidR="00053037" w:rsidRPr="00E034F7">
        <w:rPr>
          <w:rFonts w:asciiTheme="majorBidi" w:hAnsiTheme="majorBidi" w:cstheme="majorBidi"/>
          <w:lang w:bidi="ar-DZ"/>
        </w:rPr>
        <w:t>des annexes</w:t>
      </w:r>
      <w:r w:rsidR="00FA6C63">
        <w:rPr>
          <w:rFonts w:asciiTheme="majorBidi" w:hAnsiTheme="majorBidi" w:cstheme="majorBidi"/>
          <w:lang w:bidi="ar-DZ"/>
        </w:rPr>
        <w:t> ?</w:t>
      </w:r>
    </w:p>
    <w:p w14:paraId="4368D17D" w14:textId="52C74EEF" w:rsidR="008642BF" w:rsidRPr="00E034F7" w:rsidRDefault="008642BF" w:rsidP="00962B19">
      <w:pPr>
        <w:tabs>
          <w:tab w:val="left" w:pos="993"/>
        </w:tabs>
        <w:spacing w:after="0" w:line="360" w:lineRule="auto"/>
        <w:ind w:left="927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</w:t>
      </w:r>
      <w:r w:rsidR="004B3910"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……………………………………………………………………………………………………………………………………………………………………</w:t>
      </w:r>
      <w:r w:rsid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……………………………………………………………………………………………………………………………………………</w:t>
      </w:r>
      <w:r w:rsidR="004B3910" w:rsidRPr="00E034F7">
        <w:rPr>
          <w:rFonts w:asciiTheme="majorBidi" w:hAnsiTheme="majorBidi" w:cstheme="majorBidi"/>
          <w:lang w:bidi="ar-DZ"/>
        </w:rPr>
        <w:t>………………...</w:t>
      </w:r>
      <w:r w:rsidRPr="00E034F7">
        <w:rPr>
          <w:rFonts w:asciiTheme="majorBidi" w:hAnsiTheme="majorBidi" w:cstheme="majorBidi"/>
          <w:lang w:bidi="ar-DZ"/>
        </w:rPr>
        <w:t>.</w:t>
      </w:r>
    </w:p>
    <w:p w14:paraId="02365860" w14:textId="24C6EE9D" w:rsidR="00E034F7" w:rsidRPr="00E034F7" w:rsidRDefault="00131073" w:rsidP="00962B19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Quel est le rôle de </w:t>
      </w:r>
      <w:r w:rsidR="00E034F7" w:rsidRPr="00E034F7">
        <w:rPr>
          <w:rFonts w:asciiTheme="majorBidi" w:hAnsiTheme="majorBidi" w:cstheme="majorBidi"/>
          <w:lang w:bidi="ar-DZ"/>
        </w:rPr>
        <w:t>la table des matières ?</w:t>
      </w:r>
    </w:p>
    <w:p w14:paraId="79E902E2" w14:textId="77777777" w:rsidR="00E034F7" w:rsidRPr="00E034F7" w:rsidRDefault="00E034F7" w:rsidP="00962B19">
      <w:pPr>
        <w:tabs>
          <w:tab w:val="left" w:pos="993"/>
        </w:tabs>
        <w:spacing w:after="0" w:line="360" w:lineRule="auto"/>
        <w:ind w:left="851" w:firstLine="76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09827" w14:textId="7C9338A6" w:rsidR="00E034F7" w:rsidRPr="00E034F7" w:rsidRDefault="00131073" w:rsidP="00962B19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Quelles sont</w:t>
      </w:r>
      <w:r w:rsidR="00E034F7" w:rsidRPr="00E034F7">
        <w:rPr>
          <w:rFonts w:asciiTheme="majorBidi" w:hAnsiTheme="majorBidi" w:cstheme="majorBidi"/>
          <w:lang w:bidi="ar-DZ"/>
        </w:rPr>
        <w:t xml:space="preserve"> les étapes de traitement de l’information</w:t>
      </w:r>
      <w:r w:rsidR="00FA6C63">
        <w:rPr>
          <w:rFonts w:asciiTheme="majorBidi" w:hAnsiTheme="majorBidi" w:cstheme="majorBidi"/>
          <w:lang w:bidi="ar-DZ"/>
        </w:rPr>
        <w:t> ?</w:t>
      </w:r>
    </w:p>
    <w:p w14:paraId="2C7A1145" w14:textId="77777777" w:rsidR="00E034F7" w:rsidRPr="00E034F7" w:rsidRDefault="00E034F7" w:rsidP="00962B19">
      <w:pPr>
        <w:tabs>
          <w:tab w:val="left" w:pos="993"/>
        </w:tabs>
        <w:spacing w:after="0" w:line="360" w:lineRule="auto"/>
        <w:ind w:left="927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F26106" w14:textId="642EA147" w:rsidR="00E034F7" w:rsidRPr="00E034F7" w:rsidRDefault="00E034F7" w:rsidP="00962B19">
      <w:pPr>
        <w:tabs>
          <w:tab w:val="left" w:pos="993"/>
        </w:tabs>
        <w:spacing w:after="0" w:line="360" w:lineRule="auto"/>
        <w:ind w:left="851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…………………………………………………………………………………….…………….. </w:t>
      </w:r>
    </w:p>
    <w:p w14:paraId="5960DB33" w14:textId="4341993D" w:rsidR="00E034F7" w:rsidRPr="00E034F7" w:rsidRDefault="00131073" w:rsidP="00962B19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Citer </w:t>
      </w:r>
      <w:r w:rsidR="00E034F7" w:rsidRPr="00E034F7">
        <w:rPr>
          <w:rFonts w:asciiTheme="majorBidi" w:hAnsiTheme="majorBidi" w:cstheme="majorBidi"/>
          <w:lang w:bidi="ar-DZ"/>
        </w:rPr>
        <w:t xml:space="preserve">4 éléments </w:t>
      </w:r>
      <w:r>
        <w:rPr>
          <w:rFonts w:asciiTheme="majorBidi" w:hAnsiTheme="majorBidi" w:cstheme="majorBidi"/>
          <w:lang w:bidi="ar-DZ"/>
        </w:rPr>
        <w:t xml:space="preserve">essentiels </w:t>
      </w:r>
      <w:r w:rsidR="00E034F7" w:rsidRPr="00E034F7">
        <w:rPr>
          <w:rFonts w:asciiTheme="majorBidi" w:hAnsiTheme="majorBidi" w:cstheme="majorBidi"/>
          <w:lang w:bidi="ar-DZ"/>
        </w:rPr>
        <w:t>de la page de garde d’un mémoire :</w:t>
      </w:r>
    </w:p>
    <w:p w14:paraId="73C61648" w14:textId="77777777" w:rsidR="00E034F7" w:rsidRPr="00E034F7" w:rsidRDefault="00E034F7" w:rsidP="00962B19">
      <w:pPr>
        <w:tabs>
          <w:tab w:val="left" w:pos="993"/>
        </w:tabs>
        <w:spacing w:after="0" w:line="360" w:lineRule="auto"/>
        <w:ind w:left="927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</w:t>
      </w:r>
    </w:p>
    <w:p w14:paraId="1151C870" w14:textId="2F4BC8B6" w:rsidR="00E034F7" w:rsidRPr="00E034F7" w:rsidRDefault="00E034F7" w:rsidP="00962B19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 xml:space="preserve"> Donner deux </w:t>
      </w:r>
      <w:r w:rsidR="00131073">
        <w:rPr>
          <w:rFonts w:asciiTheme="majorBidi" w:hAnsiTheme="majorBidi" w:cstheme="majorBidi"/>
          <w:lang w:bidi="ar-DZ"/>
        </w:rPr>
        <w:t>cas</w:t>
      </w:r>
      <w:r w:rsidRPr="00E034F7">
        <w:rPr>
          <w:rFonts w:asciiTheme="majorBidi" w:hAnsiTheme="majorBidi" w:cstheme="majorBidi"/>
          <w:lang w:bidi="ar-DZ"/>
        </w:rPr>
        <w:t xml:space="preserve"> de plagiat</w:t>
      </w:r>
    </w:p>
    <w:p w14:paraId="098322F8" w14:textId="77777777" w:rsidR="00E034F7" w:rsidRPr="00E034F7" w:rsidRDefault="00E034F7" w:rsidP="00962B19">
      <w:pPr>
        <w:tabs>
          <w:tab w:val="left" w:pos="993"/>
        </w:tabs>
        <w:spacing w:after="0" w:line="360" w:lineRule="auto"/>
        <w:ind w:left="927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E13301" w14:textId="37137132" w:rsidR="00E034F7" w:rsidRPr="00E034F7" w:rsidRDefault="00131073" w:rsidP="00962B19">
      <w:pPr>
        <w:pStyle w:val="Paragraphedeliste"/>
        <w:numPr>
          <w:ilvl w:val="0"/>
          <w:numId w:val="15"/>
        </w:numPr>
        <w:tabs>
          <w:tab w:val="left" w:pos="993"/>
        </w:tabs>
        <w:spacing w:after="0" w:line="360" w:lineRule="auto"/>
        <w:ind w:left="851" w:firstLine="76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Donner deux moteurs de recherche spécialisés</w:t>
      </w:r>
      <w:r w:rsidR="00E034F7" w:rsidRPr="00E034F7">
        <w:rPr>
          <w:rFonts w:asciiTheme="majorBidi" w:hAnsiTheme="majorBidi" w:cstheme="majorBidi"/>
          <w:lang w:bidi="ar-DZ"/>
        </w:rPr>
        <w:t> :</w:t>
      </w:r>
    </w:p>
    <w:p w14:paraId="086E559A" w14:textId="1F35982C" w:rsidR="00E034F7" w:rsidRPr="00E034F7" w:rsidRDefault="00E034F7" w:rsidP="00962B19">
      <w:pPr>
        <w:tabs>
          <w:tab w:val="left" w:pos="993"/>
        </w:tabs>
        <w:spacing w:after="0" w:line="360" w:lineRule="auto"/>
        <w:ind w:left="927"/>
        <w:contextualSpacing/>
        <w:jc w:val="both"/>
        <w:rPr>
          <w:rFonts w:asciiTheme="majorBidi" w:hAnsiTheme="majorBidi" w:cstheme="majorBidi"/>
          <w:lang w:bidi="ar-DZ"/>
        </w:rPr>
      </w:pPr>
      <w:r w:rsidRPr="00E034F7">
        <w:rPr>
          <w:rFonts w:asciiTheme="majorBidi" w:hAnsiTheme="majorBidi" w:cstheme="majorBidi"/>
          <w:lang w:bidi="ar-DZ"/>
        </w:rPr>
        <w:t>……………………………………………………………………………………………………………………</w:t>
      </w:r>
      <w:r w:rsidR="00223184">
        <w:rPr>
          <w:rFonts w:asciiTheme="majorBidi" w:hAnsiTheme="majorBidi" w:cstheme="majorBidi"/>
          <w:lang w:bidi="ar-DZ"/>
        </w:rPr>
        <w:t>……………………………………………………………………………………</w:t>
      </w:r>
      <w:r w:rsidRPr="00E034F7">
        <w:rPr>
          <w:rFonts w:asciiTheme="majorBidi" w:hAnsiTheme="majorBidi" w:cstheme="majorBidi"/>
          <w:lang w:bidi="ar-DZ"/>
        </w:rPr>
        <w:t>.</w:t>
      </w:r>
    </w:p>
    <w:p w14:paraId="248A7537" w14:textId="39CC46E6" w:rsidR="00FA6C63" w:rsidRDefault="000B3560" w:rsidP="00962B19">
      <w:pPr>
        <w:tabs>
          <w:tab w:val="left" w:pos="993"/>
        </w:tabs>
        <w:spacing w:after="0" w:line="360" w:lineRule="auto"/>
        <w:contextualSpacing/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F97D8" wp14:editId="04145E1B">
                <wp:simplePos x="0" y="0"/>
                <wp:positionH relativeFrom="column">
                  <wp:posOffset>5365115</wp:posOffset>
                </wp:positionH>
                <wp:positionV relativeFrom="paragraph">
                  <wp:posOffset>2540</wp:posOffset>
                </wp:positionV>
                <wp:extent cx="1238250" cy="525145"/>
                <wp:effectExtent l="19050" t="0" r="1905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38250" cy="5251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EBEFAE" w14:textId="373F1686" w:rsidR="000B3560" w:rsidRPr="00FB5F38" w:rsidRDefault="000B3560" w:rsidP="00FB5F38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5F38">
                              <w:rPr>
                                <w:rFonts w:ascii="Blackadder ITC" w:hAnsi="Blackadder ITC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BONNE CHANC</w:t>
                            </w:r>
                            <w:r w:rsidR="00FB5F38">
                              <w:rPr>
                                <w:rFonts w:ascii="Blackadder ITC" w:hAnsi="Blackadder ITC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F97D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22.45pt;margin-top:.2pt;width:97.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" filled="f" stroked="f">
                <o:lock v:ext="edit" shapetype="t"/>
                <v:textbox style="mso-fit-shape-to-text:t">
                  <w:txbxContent>
                    <w:p w14:paraId="20EBEFAE" w14:textId="373F1686" w:rsidR="000B3560" w:rsidRPr="00FB5F38" w:rsidRDefault="000B3560" w:rsidP="00FB5F38">
                      <w:pPr>
                        <w:jc w:val="center"/>
                        <w:rPr>
                          <w:rFonts w:ascii="Blackadder ITC" w:hAnsi="Blackadder ITC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5F38">
                        <w:rPr>
                          <w:rFonts w:ascii="Blackadder ITC" w:hAnsi="Blackadder ITC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BONNE CHANC</w:t>
                      </w:r>
                      <w:r w:rsidR="00FB5F38">
                        <w:rPr>
                          <w:rFonts w:ascii="Blackadder ITC" w:hAnsi="Blackadder ITC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34532" w:rsidRPr="00234532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473123A4" wp14:editId="41F4D259">
            <wp:extent cx="1705126" cy="838200"/>
            <wp:effectExtent l="19050" t="0" r="9374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26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C8B44D" w14:textId="77777777" w:rsidR="00234532" w:rsidRPr="00FA6C63" w:rsidRDefault="00234532" w:rsidP="00FA6C63">
      <w:pPr>
        <w:ind w:firstLine="708"/>
        <w:rPr>
          <w:rFonts w:asciiTheme="majorBidi" w:hAnsiTheme="majorBidi" w:cstheme="majorBidi"/>
          <w:lang w:bidi="ar-DZ"/>
        </w:rPr>
      </w:pPr>
    </w:p>
    <w:sectPr w:rsidR="00234532" w:rsidRPr="00FA6C63" w:rsidSect="00FB3A38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BF48" w14:textId="77777777" w:rsidR="006D1C52" w:rsidRDefault="006D1C52" w:rsidP="006D1C52">
      <w:pPr>
        <w:spacing w:after="0" w:line="240" w:lineRule="auto"/>
      </w:pPr>
      <w:r>
        <w:separator/>
      </w:r>
    </w:p>
  </w:endnote>
  <w:endnote w:type="continuationSeparator" w:id="0">
    <w:p w14:paraId="746D8E5C" w14:textId="77777777" w:rsidR="006D1C52" w:rsidRDefault="006D1C52" w:rsidP="006D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8"/>
      <w:gridCol w:w="9136"/>
    </w:tblGrid>
    <w:tr w:rsidR="006D1C52" w:rsidRPr="00A97802" w14:paraId="0689B033" w14:textId="77777777" w:rsidTr="004C0F10">
      <w:tc>
        <w:tcPr>
          <w:tcW w:w="1080" w:type="dxa"/>
        </w:tcPr>
        <w:p w14:paraId="5855EF72" w14:textId="2B7498EA" w:rsidR="006D1C52" w:rsidRPr="004C0F10" w:rsidRDefault="00C51B0F" w:rsidP="00FA6C63">
          <w:pPr>
            <w:pStyle w:val="Pieddepage"/>
            <w:jc w:val="right"/>
            <w:rPr>
              <w:rFonts w:asciiTheme="majorHAnsi" w:hAnsiTheme="majorHAnsi"/>
              <w:b/>
              <w:bCs/>
            </w:rPr>
          </w:pPr>
          <w:r w:rsidRPr="004C0F10">
            <w:rPr>
              <w:rFonts w:asciiTheme="majorHAnsi" w:hAnsiTheme="majorHAnsi"/>
              <w:b/>
              <w:bCs/>
            </w:rPr>
            <w:fldChar w:fldCharType="begin"/>
          </w:r>
          <w:r w:rsidR="006D1C52" w:rsidRPr="004C0F10">
            <w:rPr>
              <w:rFonts w:asciiTheme="majorHAnsi" w:hAnsiTheme="majorHAnsi"/>
              <w:b/>
              <w:bCs/>
            </w:rPr>
            <w:instrText xml:space="preserve"> PAGE   \* MERGEFORMAT </w:instrText>
          </w:r>
          <w:r w:rsidRPr="004C0F10">
            <w:rPr>
              <w:rFonts w:asciiTheme="majorHAnsi" w:hAnsiTheme="majorHAnsi"/>
              <w:b/>
              <w:bCs/>
            </w:rPr>
            <w:fldChar w:fldCharType="separate"/>
          </w:r>
          <w:r w:rsidR="00A3165A">
            <w:rPr>
              <w:rFonts w:asciiTheme="majorHAnsi" w:hAnsiTheme="majorHAnsi"/>
              <w:b/>
              <w:bCs/>
              <w:noProof/>
            </w:rPr>
            <w:t>2</w:t>
          </w:r>
          <w:r w:rsidRPr="004C0F10">
            <w:rPr>
              <w:rFonts w:asciiTheme="majorHAnsi" w:hAnsiTheme="majorHAnsi"/>
              <w:b/>
              <w:bCs/>
            </w:rPr>
            <w:fldChar w:fldCharType="end"/>
          </w:r>
          <w:r w:rsidR="004C0F10" w:rsidRPr="004C0F10">
            <w:rPr>
              <w:rFonts w:asciiTheme="majorHAnsi" w:hAnsiTheme="majorHAnsi"/>
              <w:b/>
              <w:bCs/>
            </w:rPr>
            <w:t>/</w:t>
          </w:r>
          <w:r w:rsidR="00FA6C63">
            <w:rPr>
              <w:rFonts w:asciiTheme="majorHAnsi" w:hAnsiTheme="majorHAnsi"/>
              <w:b/>
              <w:bCs/>
            </w:rPr>
            <w:t>2</w:t>
          </w:r>
        </w:p>
      </w:tc>
      <w:tc>
        <w:tcPr>
          <w:tcW w:w="9340" w:type="dxa"/>
        </w:tcPr>
        <w:p w14:paraId="73CFD0C9" w14:textId="77777777" w:rsidR="006D1C52" w:rsidRPr="00C51420" w:rsidRDefault="00960D0F" w:rsidP="00960D0F">
          <w:pPr>
            <w:pStyle w:val="Pieddepage"/>
            <w:jc w:val="right"/>
            <w:rPr>
              <w:lang w:val="en-US"/>
            </w:rPr>
          </w:pPr>
          <w:r w:rsidRPr="00556AF7">
            <w:rPr>
              <w:rFonts w:asciiTheme="majorHAnsi" w:eastAsiaTheme="majorEastAsia" w:hAnsiTheme="majorHAnsi" w:cstheme="majorBidi"/>
              <w:sz w:val="22"/>
              <w:szCs w:val="22"/>
            </w:rPr>
            <w:t>I. HAFSAOUI</w:t>
          </w:r>
          <w:r w:rsidR="00840655">
            <w:rPr>
              <w:lang w:val="en-US"/>
            </w:rPr>
            <w:t xml:space="preserve">                                                      </w:t>
          </w:r>
        </w:p>
      </w:tc>
    </w:tr>
  </w:tbl>
  <w:p w14:paraId="6B394DB2" w14:textId="77777777" w:rsidR="006D1C52" w:rsidRPr="00C51420" w:rsidRDefault="006D1C52" w:rsidP="00960D0F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14F0" w14:textId="77777777" w:rsidR="006D1C52" w:rsidRDefault="006D1C52" w:rsidP="006D1C52">
      <w:pPr>
        <w:spacing w:after="0" w:line="240" w:lineRule="auto"/>
      </w:pPr>
      <w:r>
        <w:separator/>
      </w:r>
    </w:p>
  </w:footnote>
  <w:footnote w:type="continuationSeparator" w:id="0">
    <w:p w14:paraId="1FCD91D7" w14:textId="77777777" w:rsidR="006D1C52" w:rsidRDefault="006D1C52" w:rsidP="006D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24"/>
      <w:gridCol w:w="1680"/>
    </w:tblGrid>
    <w:tr w:rsidR="00556AF7" w:rsidRPr="00556AF7" w14:paraId="744C84DD" w14:textId="77777777" w:rsidTr="00B837D5">
      <w:trPr>
        <w:trHeight w:val="774"/>
      </w:trPr>
      <w:tc>
        <w:tcPr>
          <w:tcW w:w="8481" w:type="dxa"/>
          <w:vAlign w:val="center"/>
        </w:tcPr>
        <w:p w14:paraId="2B6250F1" w14:textId="2C5BC1C4" w:rsidR="00556AF7" w:rsidRDefault="006B1AD8" w:rsidP="008642BF">
          <w:pPr>
            <w:spacing w:after="0" w:line="240" w:lineRule="au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>2</w:t>
          </w:r>
          <w:r w:rsidR="00556AF7" w:rsidRPr="00556AF7">
            <w:rPr>
              <w:rFonts w:asciiTheme="majorHAnsi" w:eastAsiaTheme="majorEastAsia" w:hAnsiTheme="majorHAnsi" w:cstheme="majorBidi"/>
              <w:sz w:val="22"/>
              <w:szCs w:val="22"/>
              <w:vertAlign w:val="superscript"/>
            </w:rPr>
            <w:t>eme</w:t>
          </w:r>
          <w:r w:rsidR="00556AF7">
            <w:rPr>
              <w:rFonts w:asciiTheme="majorHAnsi" w:eastAsiaTheme="majorEastAsia" w:hAnsiTheme="majorHAnsi" w:cstheme="majorBidi"/>
              <w:sz w:val="22"/>
              <w:szCs w:val="22"/>
            </w:rPr>
            <w:t xml:space="preserve"> Année </w:t>
          </w:r>
          <w:r>
            <w:rPr>
              <w:rFonts w:asciiTheme="majorHAnsi" w:eastAsiaTheme="majorEastAsia" w:hAnsiTheme="majorHAnsi" w:cstheme="majorBidi"/>
              <w:sz w:val="22"/>
              <w:szCs w:val="22"/>
            </w:rPr>
            <w:t>MASTER Electro</w:t>
          </w:r>
          <w:r w:rsidR="00283E87">
            <w:rPr>
              <w:rFonts w:asciiTheme="majorHAnsi" w:eastAsiaTheme="majorEastAsia" w:hAnsiTheme="majorHAnsi" w:cstheme="majorBidi"/>
              <w:sz w:val="22"/>
              <w:szCs w:val="22"/>
            </w:rPr>
            <w:t>technique +Electro</w:t>
          </w:r>
          <w:r w:rsidR="009A605F">
            <w:rPr>
              <w:rFonts w:asciiTheme="majorHAnsi" w:eastAsiaTheme="majorEastAsia" w:hAnsiTheme="majorHAnsi" w:cstheme="majorBidi"/>
              <w:sz w:val="22"/>
              <w:szCs w:val="22"/>
            </w:rPr>
            <w:t>mécanique</w:t>
          </w:r>
        </w:p>
        <w:p w14:paraId="75C8031E" w14:textId="77777777" w:rsidR="00556AF7" w:rsidRPr="00556AF7" w:rsidRDefault="00556AF7" w:rsidP="006B1AD8">
          <w:pPr>
            <w:spacing w:after="0" w:line="240" w:lineRule="au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 xml:space="preserve">Matière : </w:t>
          </w:r>
          <w:r w:rsidR="006B1AD8">
            <w:rPr>
              <w:rFonts w:asciiTheme="majorHAnsi" w:eastAsiaTheme="majorEastAsia" w:hAnsiTheme="majorHAnsi" w:cstheme="majorBidi"/>
              <w:sz w:val="22"/>
              <w:szCs w:val="22"/>
            </w:rPr>
            <w:t>Recherche documentaire et conception de mémoire</w:t>
          </w:r>
        </w:p>
        <w:p w14:paraId="152C8060" w14:textId="1ED0E74A" w:rsidR="00556AF7" w:rsidRPr="00556AF7" w:rsidRDefault="00283E87" w:rsidP="00283E87">
          <w:pPr>
            <w:pStyle w:val="En-tt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>EMD</w:t>
          </w:r>
          <w:r w:rsidR="008642BF">
            <w:rPr>
              <w:rFonts w:asciiTheme="majorHAnsi" w:eastAsiaTheme="majorEastAsia" w:hAnsiTheme="majorHAnsi" w:cstheme="majorBidi"/>
              <w:sz w:val="22"/>
              <w:szCs w:val="22"/>
            </w:rPr>
            <w:t xml:space="preserve"> </w:t>
          </w:r>
          <w:r w:rsidR="00840655">
            <w:rPr>
              <w:rFonts w:asciiTheme="majorHAnsi" w:eastAsiaTheme="majorEastAsia" w:hAnsiTheme="majorHAnsi" w:cstheme="majorBidi"/>
              <w:sz w:val="22"/>
              <w:szCs w:val="22"/>
            </w:rPr>
            <w:t>20</w:t>
          </w:r>
          <w:r w:rsidR="008642BF">
            <w:rPr>
              <w:rFonts w:asciiTheme="majorHAnsi" w:eastAsiaTheme="majorEastAsia" w:hAnsiTheme="majorHAnsi" w:cstheme="majorBidi"/>
              <w:sz w:val="22"/>
              <w:szCs w:val="22"/>
            </w:rPr>
            <w:t>2</w:t>
          </w:r>
          <w:r>
            <w:rPr>
              <w:rFonts w:asciiTheme="majorHAnsi" w:eastAsiaTheme="majorEastAsia" w:hAnsiTheme="majorHAnsi" w:cstheme="majorBidi"/>
              <w:sz w:val="22"/>
              <w:szCs w:val="22"/>
            </w:rPr>
            <w:t>2</w:t>
          </w:r>
          <w:r w:rsidR="00840655">
            <w:rPr>
              <w:rFonts w:asciiTheme="majorHAnsi" w:eastAsiaTheme="majorEastAsia" w:hAnsiTheme="majorHAnsi" w:cstheme="majorBidi"/>
              <w:sz w:val="22"/>
              <w:szCs w:val="22"/>
            </w:rPr>
            <w:t>/20</w:t>
          </w:r>
          <w:r w:rsidR="00877710">
            <w:rPr>
              <w:rFonts w:asciiTheme="majorHAnsi" w:eastAsiaTheme="majorEastAsia" w:hAnsiTheme="majorHAnsi" w:cstheme="majorBidi"/>
              <w:sz w:val="22"/>
              <w:szCs w:val="22"/>
            </w:rPr>
            <w:t>2</w:t>
          </w:r>
          <w:r>
            <w:rPr>
              <w:rFonts w:asciiTheme="majorHAnsi" w:eastAsiaTheme="majorEastAsia" w:hAnsiTheme="majorHAnsi" w:cstheme="majorBidi"/>
              <w:sz w:val="22"/>
              <w:szCs w:val="22"/>
            </w:rPr>
            <w:t>3</w:t>
          </w:r>
        </w:p>
      </w:tc>
      <w:tc>
        <w:tcPr>
          <w:tcW w:w="1672" w:type="dxa"/>
          <w:vAlign w:val="center"/>
        </w:tcPr>
        <w:p w14:paraId="67459AB2" w14:textId="5F93A74D" w:rsidR="00556AF7" w:rsidRPr="00556AF7" w:rsidRDefault="00283E87" w:rsidP="00283E87">
          <w:pPr>
            <w:pStyle w:val="En-tte"/>
            <w:jc w:val="center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t>22</w:t>
          </w:r>
          <w:r w:rsidR="006B1AD8">
            <w:rPr>
              <w:rFonts w:asciiTheme="majorHAnsi" w:eastAsiaTheme="majorEastAsia" w:hAnsiTheme="majorHAnsi" w:cstheme="majorBidi"/>
              <w:sz w:val="22"/>
              <w:szCs w:val="22"/>
            </w:rPr>
            <w:t>/</w:t>
          </w:r>
          <w:r>
            <w:rPr>
              <w:rFonts w:asciiTheme="majorHAnsi" w:eastAsiaTheme="majorEastAsia" w:hAnsiTheme="majorHAnsi" w:cstheme="majorBidi"/>
              <w:sz w:val="22"/>
              <w:szCs w:val="22"/>
            </w:rPr>
            <w:t>01</w:t>
          </w:r>
          <w:r w:rsidR="00960D0F">
            <w:rPr>
              <w:rFonts w:asciiTheme="majorHAnsi" w:eastAsiaTheme="majorEastAsia" w:hAnsiTheme="majorHAnsi" w:cstheme="majorBidi"/>
              <w:sz w:val="22"/>
              <w:szCs w:val="22"/>
            </w:rPr>
            <w:t>/202</w:t>
          </w:r>
          <w:r>
            <w:rPr>
              <w:rFonts w:asciiTheme="majorHAnsi" w:eastAsiaTheme="majorEastAsia" w:hAnsiTheme="majorHAnsi" w:cstheme="majorBidi"/>
              <w:sz w:val="22"/>
              <w:szCs w:val="22"/>
            </w:rPr>
            <w:t>3</w:t>
          </w:r>
        </w:p>
      </w:tc>
    </w:tr>
  </w:tbl>
  <w:p w14:paraId="36920932" w14:textId="77777777" w:rsidR="006D1C52" w:rsidRDefault="006D1C52" w:rsidP="00556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FDD"/>
    <w:multiLevelType w:val="hybridMultilevel"/>
    <w:tmpl w:val="73621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08A"/>
    <w:multiLevelType w:val="hybridMultilevel"/>
    <w:tmpl w:val="65BEC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38FC"/>
    <w:multiLevelType w:val="hybridMultilevel"/>
    <w:tmpl w:val="FCA8737E"/>
    <w:lvl w:ilvl="0" w:tplc="DBF019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26D2"/>
    <w:multiLevelType w:val="hybridMultilevel"/>
    <w:tmpl w:val="E1ECB918"/>
    <w:lvl w:ilvl="0" w:tplc="45146EF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35AB"/>
    <w:multiLevelType w:val="hybridMultilevel"/>
    <w:tmpl w:val="B54E0A32"/>
    <w:lvl w:ilvl="0" w:tplc="A59CFC76">
      <w:start w:val="1"/>
      <w:numFmt w:val="upperRoman"/>
      <w:lvlText w:val="%1."/>
      <w:lvlJc w:val="left"/>
      <w:pPr>
        <w:ind w:left="5895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6615" w:hanging="360"/>
      </w:pPr>
    </w:lvl>
    <w:lvl w:ilvl="2" w:tplc="040C001B" w:tentative="1">
      <w:start w:val="1"/>
      <w:numFmt w:val="lowerRoman"/>
      <w:lvlText w:val="%3."/>
      <w:lvlJc w:val="right"/>
      <w:pPr>
        <w:ind w:left="7335" w:hanging="180"/>
      </w:pPr>
    </w:lvl>
    <w:lvl w:ilvl="3" w:tplc="040C000F" w:tentative="1">
      <w:start w:val="1"/>
      <w:numFmt w:val="decimal"/>
      <w:lvlText w:val="%4."/>
      <w:lvlJc w:val="left"/>
      <w:pPr>
        <w:ind w:left="8055" w:hanging="360"/>
      </w:pPr>
    </w:lvl>
    <w:lvl w:ilvl="4" w:tplc="040C0019" w:tentative="1">
      <w:start w:val="1"/>
      <w:numFmt w:val="lowerLetter"/>
      <w:lvlText w:val="%5."/>
      <w:lvlJc w:val="left"/>
      <w:pPr>
        <w:ind w:left="8775" w:hanging="360"/>
      </w:pPr>
    </w:lvl>
    <w:lvl w:ilvl="5" w:tplc="040C001B" w:tentative="1">
      <w:start w:val="1"/>
      <w:numFmt w:val="lowerRoman"/>
      <w:lvlText w:val="%6."/>
      <w:lvlJc w:val="right"/>
      <w:pPr>
        <w:ind w:left="9495" w:hanging="180"/>
      </w:pPr>
    </w:lvl>
    <w:lvl w:ilvl="6" w:tplc="040C000F" w:tentative="1">
      <w:start w:val="1"/>
      <w:numFmt w:val="decimal"/>
      <w:lvlText w:val="%7."/>
      <w:lvlJc w:val="left"/>
      <w:pPr>
        <w:ind w:left="10215" w:hanging="360"/>
      </w:pPr>
    </w:lvl>
    <w:lvl w:ilvl="7" w:tplc="040C0019" w:tentative="1">
      <w:start w:val="1"/>
      <w:numFmt w:val="lowerLetter"/>
      <w:lvlText w:val="%8."/>
      <w:lvlJc w:val="left"/>
      <w:pPr>
        <w:ind w:left="10935" w:hanging="360"/>
      </w:pPr>
    </w:lvl>
    <w:lvl w:ilvl="8" w:tplc="040C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5" w15:restartNumberingAfterBreak="0">
    <w:nsid w:val="30E32171"/>
    <w:multiLevelType w:val="hybridMultilevel"/>
    <w:tmpl w:val="1B76FBE2"/>
    <w:lvl w:ilvl="0" w:tplc="B9B02412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ED2451"/>
    <w:multiLevelType w:val="hybridMultilevel"/>
    <w:tmpl w:val="E78682F8"/>
    <w:lvl w:ilvl="0" w:tplc="D8D2A2B6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36D11DC"/>
    <w:multiLevelType w:val="hybridMultilevel"/>
    <w:tmpl w:val="1966E0D0"/>
    <w:lvl w:ilvl="0" w:tplc="1734637A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245A5B"/>
    <w:multiLevelType w:val="hybridMultilevel"/>
    <w:tmpl w:val="BBDC7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76583"/>
    <w:multiLevelType w:val="hybridMultilevel"/>
    <w:tmpl w:val="8E946FCA"/>
    <w:lvl w:ilvl="0" w:tplc="F0CC691A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A6C5C"/>
    <w:multiLevelType w:val="hybridMultilevel"/>
    <w:tmpl w:val="A01E1F5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95971"/>
    <w:multiLevelType w:val="hybridMultilevel"/>
    <w:tmpl w:val="0F707940"/>
    <w:lvl w:ilvl="0" w:tplc="1EAAA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383C39"/>
    <w:multiLevelType w:val="hybridMultilevel"/>
    <w:tmpl w:val="542C764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E9C2E9B"/>
    <w:multiLevelType w:val="hybridMultilevel"/>
    <w:tmpl w:val="911EC40C"/>
    <w:lvl w:ilvl="0" w:tplc="8080378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76A6737"/>
    <w:multiLevelType w:val="hybridMultilevel"/>
    <w:tmpl w:val="F1B42782"/>
    <w:lvl w:ilvl="0" w:tplc="2E84FD52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9707E7A"/>
    <w:multiLevelType w:val="hybridMultilevel"/>
    <w:tmpl w:val="E7D6BC6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425B03"/>
    <w:multiLevelType w:val="hybridMultilevel"/>
    <w:tmpl w:val="87F8C50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6"/>
  </w:num>
  <w:num w:numId="10">
    <w:abstractNumId w:val="12"/>
  </w:num>
  <w:num w:numId="11">
    <w:abstractNumId w:val="11"/>
  </w:num>
  <w:num w:numId="12">
    <w:abstractNumId w:val="14"/>
  </w:num>
  <w:num w:numId="13">
    <w:abstractNumId w:val="5"/>
  </w:num>
  <w:num w:numId="14">
    <w:abstractNumId w:val="7"/>
  </w:num>
  <w:num w:numId="15">
    <w:abstractNumId w:val="15"/>
  </w:num>
  <w:num w:numId="16">
    <w:abstractNumId w:val="4"/>
  </w:num>
  <w:num w:numId="1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3MzAzNLc0MDYwMDVQ0lEKTi0uzszPAykwrAUAyf2xVCwAAAA="/>
  </w:docVars>
  <w:rsids>
    <w:rsidRoot w:val="00631091"/>
    <w:rsid w:val="0001578F"/>
    <w:rsid w:val="00053037"/>
    <w:rsid w:val="000632F7"/>
    <w:rsid w:val="00076816"/>
    <w:rsid w:val="000858B5"/>
    <w:rsid w:val="000B3560"/>
    <w:rsid w:val="000B3A77"/>
    <w:rsid w:val="000C5D7A"/>
    <w:rsid w:val="001003CA"/>
    <w:rsid w:val="00131073"/>
    <w:rsid w:val="00154C69"/>
    <w:rsid w:val="001659D5"/>
    <w:rsid w:val="00191A32"/>
    <w:rsid w:val="00194CCB"/>
    <w:rsid w:val="001D06B5"/>
    <w:rsid w:val="001E3DD3"/>
    <w:rsid w:val="001F52B5"/>
    <w:rsid w:val="002000D6"/>
    <w:rsid w:val="00223184"/>
    <w:rsid w:val="00231BD8"/>
    <w:rsid w:val="00234532"/>
    <w:rsid w:val="00237E9A"/>
    <w:rsid w:val="00243305"/>
    <w:rsid w:val="00271757"/>
    <w:rsid w:val="002822E8"/>
    <w:rsid w:val="00283E87"/>
    <w:rsid w:val="002A1061"/>
    <w:rsid w:val="002B4834"/>
    <w:rsid w:val="002C7EB3"/>
    <w:rsid w:val="002F0821"/>
    <w:rsid w:val="002F40C8"/>
    <w:rsid w:val="0032585F"/>
    <w:rsid w:val="00380338"/>
    <w:rsid w:val="00382725"/>
    <w:rsid w:val="003A6A9C"/>
    <w:rsid w:val="003B01CB"/>
    <w:rsid w:val="003B31CC"/>
    <w:rsid w:val="003E0FFA"/>
    <w:rsid w:val="003F4135"/>
    <w:rsid w:val="004031E6"/>
    <w:rsid w:val="0040769B"/>
    <w:rsid w:val="00417BC4"/>
    <w:rsid w:val="00423255"/>
    <w:rsid w:val="00426097"/>
    <w:rsid w:val="00441DA3"/>
    <w:rsid w:val="0045695E"/>
    <w:rsid w:val="00477445"/>
    <w:rsid w:val="00492744"/>
    <w:rsid w:val="004B2FC6"/>
    <w:rsid w:val="004B3910"/>
    <w:rsid w:val="004C0F10"/>
    <w:rsid w:val="004C5097"/>
    <w:rsid w:val="004F2EDC"/>
    <w:rsid w:val="004F328B"/>
    <w:rsid w:val="00510D78"/>
    <w:rsid w:val="00523C18"/>
    <w:rsid w:val="0053088F"/>
    <w:rsid w:val="00555809"/>
    <w:rsid w:val="00556AF7"/>
    <w:rsid w:val="00585B22"/>
    <w:rsid w:val="00597D29"/>
    <w:rsid w:val="00597EB1"/>
    <w:rsid w:val="005B18C2"/>
    <w:rsid w:val="005B41D9"/>
    <w:rsid w:val="005D17CA"/>
    <w:rsid w:val="005E749D"/>
    <w:rsid w:val="005F1539"/>
    <w:rsid w:val="00631091"/>
    <w:rsid w:val="00672385"/>
    <w:rsid w:val="006753CE"/>
    <w:rsid w:val="00693B5F"/>
    <w:rsid w:val="00695374"/>
    <w:rsid w:val="006B1AD8"/>
    <w:rsid w:val="006B7429"/>
    <w:rsid w:val="006C05DD"/>
    <w:rsid w:val="006D1C52"/>
    <w:rsid w:val="006E233D"/>
    <w:rsid w:val="006E6022"/>
    <w:rsid w:val="006E69F6"/>
    <w:rsid w:val="00707F9E"/>
    <w:rsid w:val="00714CB6"/>
    <w:rsid w:val="00720814"/>
    <w:rsid w:val="0072164B"/>
    <w:rsid w:val="0072243E"/>
    <w:rsid w:val="007262D6"/>
    <w:rsid w:val="0073712E"/>
    <w:rsid w:val="0076650A"/>
    <w:rsid w:val="00774568"/>
    <w:rsid w:val="00787CE2"/>
    <w:rsid w:val="007911AE"/>
    <w:rsid w:val="007B12A0"/>
    <w:rsid w:val="007B28E4"/>
    <w:rsid w:val="007C2D52"/>
    <w:rsid w:val="007C7837"/>
    <w:rsid w:val="007E0166"/>
    <w:rsid w:val="007E6177"/>
    <w:rsid w:val="007F3E57"/>
    <w:rsid w:val="008143FA"/>
    <w:rsid w:val="0082745B"/>
    <w:rsid w:val="00831ED2"/>
    <w:rsid w:val="00833C19"/>
    <w:rsid w:val="00840655"/>
    <w:rsid w:val="00842AC6"/>
    <w:rsid w:val="00851F9E"/>
    <w:rsid w:val="008642BF"/>
    <w:rsid w:val="00877710"/>
    <w:rsid w:val="00887398"/>
    <w:rsid w:val="008948BD"/>
    <w:rsid w:val="008A0AA3"/>
    <w:rsid w:val="008A34B3"/>
    <w:rsid w:val="008B7DFB"/>
    <w:rsid w:val="008E6AD8"/>
    <w:rsid w:val="009060DD"/>
    <w:rsid w:val="00946185"/>
    <w:rsid w:val="00947688"/>
    <w:rsid w:val="009479D9"/>
    <w:rsid w:val="00953D7C"/>
    <w:rsid w:val="00960D0F"/>
    <w:rsid w:val="00962B19"/>
    <w:rsid w:val="0096452A"/>
    <w:rsid w:val="00985C5A"/>
    <w:rsid w:val="009A605F"/>
    <w:rsid w:val="009C00F7"/>
    <w:rsid w:val="009E0641"/>
    <w:rsid w:val="009E472D"/>
    <w:rsid w:val="00A02055"/>
    <w:rsid w:val="00A04364"/>
    <w:rsid w:val="00A06D63"/>
    <w:rsid w:val="00A17F57"/>
    <w:rsid w:val="00A2706D"/>
    <w:rsid w:val="00A3165A"/>
    <w:rsid w:val="00A36F3A"/>
    <w:rsid w:val="00A46ABD"/>
    <w:rsid w:val="00A60654"/>
    <w:rsid w:val="00A6133D"/>
    <w:rsid w:val="00A62595"/>
    <w:rsid w:val="00A81125"/>
    <w:rsid w:val="00A874C2"/>
    <w:rsid w:val="00A97802"/>
    <w:rsid w:val="00AB101F"/>
    <w:rsid w:val="00AB2143"/>
    <w:rsid w:val="00AB61A3"/>
    <w:rsid w:val="00AC6D72"/>
    <w:rsid w:val="00AC7F9E"/>
    <w:rsid w:val="00AE1502"/>
    <w:rsid w:val="00AF1BB1"/>
    <w:rsid w:val="00B3322E"/>
    <w:rsid w:val="00B67D2D"/>
    <w:rsid w:val="00BB145C"/>
    <w:rsid w:val="00BC55F1"/>
    <w:rsid w:val="00BD0B10"/>
    <w:rsid w:val="00BF0A7A"/>
    <w:rsid w:val="00C00E4B"/>
    <w:rsid w:val="00C031E1"/>
    <w:rsid w:val="00C16718"/>
    <w:rsid w:val="00C26EFE"/>
    <w:rsid w:val="00C50994"/>
    <w:rsid w:val="00C51420"/>
    <w:rsid w:val="00C51B0F"/>
    <w:rsid w:val="00C63608"/>
    <w:rsid w:val="00C76EAE"/>
    <w:rsid w:val="00CA13B8"/>
    <w:rsid w:val="00CA2222"/>
    <w:rsid w:val="00CD51AE"/>
    <w:rsid w:val="00D048B2"/>
    <w:rsid w:val="00D13F22"/>
    <w:rsid w:val="00D479C2"/>
    <w:rsid w:val="00D53C10"/>
    <w:rsid w:val="00D5502D"/>
    <w:rsid w:val="00D778DB"/>
    <w:rsid w:val="00D843EF"/>
    <w:rsid w:val="00D97A8D"/>
    <w:rsid w:val="00DB5D7F"/>
    <w:rsid w:val="00DC0E52"/>
    <w:rsid w:val="00E034F7"/>
    <w:rsid w:val="00E16652"/>
    <w:rsid w:val="00E417A4"/>
    <w:rsid w:val="00E66749"/>
    <w:rsid w:val="00E67780"/>
    <w:rsid w:val="00E836E8"/>
    <w:rsid w:val="00EB565C"/>
    <w:rsid w:val="00EC0D47"/>
    <w:rsid w:val="00EF3B3C"/>
    <w:rsid w:val="00F1596B"/>
    <w:rsid w:val="00F21883"/>
    <w:rsid w:val="00FA4BEF"/>
    <w:rsid w:val="00FA6C63"/>
    <w:rsid w:val="00FB12CF"/>
    <w:rsid w:val="00FB3A38"/>
    <w:rsid w:val="00FB4C7E"/>
    <w:rsid w:val="00FB5F38"/>
    <w:rsid w:val="00FC1322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none [3212]" stroke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2"/>
      </o:regrouptable>
    </o:shapelayout>
  </w:shapeDefaults>
  <w:decimalSymbol w:val=","/>
  <w:listSeparator w:val=";"/>
  <w14:docId w14:val="22FD4257"/>
  <w15:docId w15:val="{4503A387-19CA-490C-A229-7094E6EE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D8"/>
    <w:rPr>
      <w:rFonts w:cs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C52"/>
    <w:rPr>
      <w:rFonts w:cs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C52"/>
    <w:rPr>
      <w:rFonts w:cstheme="minorHAnsi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2585F"/>
    <w:rPr>
      <w:color w:val="808080"/>
    </w:rPr>
  </w:style>
  <w:style w:type="table" w:styleId="Grilledutableau">
    <w:name w:val="Table Grid"/>
    <w:basedOn w:val="TableauNormal"/>
    <w:uiPriority w:val="59"/>
    <w:rsid w:val="0087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I. HAFSAOUI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71C766-9F9C-4EE5-8613-81971AC8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HAFSAOUI</dc:creator>
  <cp:lastModifiedBy>acer</cp:lastModifiedBy>
  <cp:revision>4</cp:revision>
  <cp:lastPrinted>2020-03-11T17:15:00Z</cp:lastPrinted>
  <dcterms:created xsi:type="dcterms:W3CDTF">2023-01-20T22:03:00Z</dcterms:created>
  <dcterms:modified xsi:type="dcterms:W3CDTF">2023-01-22T19:56:00Z</dcterms:modified>
</cp:coreProperties>
</file>