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D465" w14:textId="568C8B71" w:rsidR="00020FFB" w:rsidRPr="00C1217A" w:rsidRDefault="00020FFB" w:rsidP="00AF4968">
      <w:pPr>
        <w:bidi/>
        <w:spacing w:after="0" w:line="240" w:lineRule="auto"/>
        <w:jc w:val="both"/>
        <w:rPr>
          <w:rFonts w:ascii="Traditional Arabic" w:eastAsia="Times New Roman" w:hAnsi="Traditional Arabic" w:cs="Traditional Arabic"/>
          <w:b/>
          <w:bCs/>
          <w:sz w:val="32"/>
          <w:szCs w:val="32"/>
          <w:rtl/>
          <w:lang w:bidi="ar-QA"/>
        </w:rPr>
      </w:pPr>
    </w:p>
    <w:p w14:paraId="34D82F49" w14:textId="77777777" w:rsidR="00FA75F4" w:rsidRPr="00C1217A" w:rsidRDefault="00020FFB" w:rsidP="00F959D2">
      <w:pPr>
        <w:bidi/>
        <w:spacing w:after="0" w:line="240" w:lineRule="auto"/>
        <w:jc w:val="center"/>
        <w:rPr>
          <w:rFonts w:ascii="Traditional Arabic" w:eastAsia="Times New Roman" w:hAnsi="Traditional Arabic" w:cs="Traditional Arabic"/>
          <w:b/>
          <w:bCs/>
          <w:sz w:val="28"/>
          <w:szCs w:val="28"/>
          <w:lang w:bidi="ar-QA"/>
        </w:rPr>
      </w:pPr>
      <w:bookmarkStart w:id="0" w:name="_Hlk213829317"/>
      <w:r w:rsidRPr="00C1217A">
        <w:rPr>
          <w:rFonts w:ascii="Traditional Arabic" w:eastAsia="Times New Roman" w:hAnsi="Traditional Arabic" w:cs="Traditional Arabic"/>
          <w:b/>
          <w:bCs/>
          <w:sz w:val="32"/>
          <w:szCs w:val="32"/>
          <w:rtl/>
          <w:lang w:bidi="ar-QA"/>
        </w:rPr>
        <w:t xml:space="preserve">جامعة </w:t>
      </w:r>
      <w:r w:rsidRPr="00C1217A">
        <w:rPr>
          <w:rFonts w:ascii="Traditional Arabic" w:eastAsia="Times New Roman" w:hAnsi="Traditional Arabic" w:cs="Traditional Arabic"/>
          <w:b/>
          <w:bCs/>
          <w:sz w:val="32"/>
          <w:szCs w:val="32"/>
          <w:rtl/>
          <w:lang w:bidi="ar-DZ"/>
        </w:rPr>
        <w:t>محمد الصديق بن يحيى جيجل</w:t>
      </w:r>
      <w:r w:rsidR="00FA75F4" w:rsidRPr="00C1217A">
        <w:rPr>
          <w:rFonts w:ascii="Traditional Arabic" w:eastAsia="Times New Roman" w:hAnsi="Traditional Arabic" w:cs="Traditional Arabic"/>
          <w:b/>
          <w:bCs/>
          <w:sz w:val="32"/>
          <w:szCs w:val="32"/>
          <w:rtl/>
          <w:lang w:bidi="ar-QA"/>
        </w:rPr>
        <w:t>/ كلية ال</w:t>
      </w:r>
      <w:r w:rsidRPr="00C1217A">
        <w:rPr>
          <w:rFonts w:ascii="Traditional Arabic" w:eastAsia="Times New Roman" w:hAnsi="Traditional Arabic" w:cs="Traditional Arabic"/>
          <w:b/>
          <w:bCs/>
          <w:sz w:val="32"/>
          <w:szCs w:val="32"/>
          <w:rtl/>
          <w:lang w:bidi="ar-QA"/>
        </w:rPr>
        <w:t>علوم الإنسانية والاجتماعية</w:t>
      </w:r>
    </w:p>
    <w:p w14:paraId="649AE274" w14:textId="77777777" w:rsidR="00FA75F4" w:rsidRPr="00C1217A" w:rsidRDefault="00FA75F4" w:rsidP="00F959D2">
      <w:pPr>
        <w:bidi/>
        <w:spacing w:after="0" w:line="240" w:lineRule="auto"/>
        <w:jc w:val="center"/>
        <w:rPr>
          <w:rFonts w:ascii="Traditional Arabic" w:eastAsia="Times New Roman" w:hAnsi="Traditional Arabic" w:cs="Traditional Arabic"/>
          <w:b/>
          <w:bCs/>
          <w:sz w:val="32"/>
          <w:szCs w:val="32"/>
          <w:rtl/>
          <w:lang w:bidi="ar-QA"/>
        </w:rPr>
      </w:pPr>
      <w:r w:rsidRPr="00C1217A">
        <w:rPr>
          <w:rFonts w:ascii="Traditional Arabic" w:eastAsia="Times New Roman" w:hAnsi="Traditional Arabic" w:cs="Traditional Arabic"/>
          <w:b/>
          <w:bCs/>
          <w:sz w:val="32"/>
          <w:szCs w:val="32"/>
          <w:rtl/>
          <w:lang w:bidi="ar-QA"/>
        </w:rPr>
        <w:t>قسم الإعلام</w:t>
      </w:r>
    </w:p>
    <w:p w14:paraId="24EE5B4D" w14:textId="4B5F3B41" w:rsidR="00F9321E" w:rsidRPr="00C1217A" w:rsidRDefault="005139B5" w:rsidP="00F959D2">
      <w:pPr>
        <w:bidi/>
        <w:spacing w:after="0" w:line="240" w:lineRule="auto"/>
        <w:jc w:val="center"/>
        <w:rPr>
          <w:rFonts w:ascii="Traditional Arabic" w:eastAsia="Times New Roman" w:hAnsi="Traditional Arabic" w:cs="Traditional Arabic"/>
          <w:b/>
          <w:bCs/>
          <w:sz w:val="32"/>
          <w:szCs w:val="32"/>
          <w:lang w:bidi="ar-QA"/>
        </w:rPr>
      </w:pPr>
      <w:r w:rsidRPr="00C1217A">
        <w:rPr>
          <w:rFonts w:ascii="Traditional Arabic" w:eastAsia="Times New Roman" w:hAnsi="Traditional Arabic" w:cs="Traditional Arabic"/>
          <w:b/>
          <w:bCs/>
          <w:noProof/>
          <w:sz w:val="28"/>
          <w:szCs w:val="28"/>
          <w:rtl/>
        </w:rPr>
        <w:drawing>
          <wp:inline distT="0" distB="0" distL="0" distR="0" wp14:anchorId="1F711AC3" wp14:editId="511C5EC4">
            <wp:extent cx="1600200" cy="1447800"/>
            <wp:effectExtent l="19050" t="0" r="0" b="0"/>
            <wp:docPr id="2" name="Image 1" descr="C:\Users\Afak\Desktop\لوغو جامعة جيج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fak\Desktop\لوغو جامعة جيجل.jpg"/>
                    <pic:cNvPicPr>
                      <a:picLocks noChangeAspect="1" noChangeArrowheads="1"/>
                    </pic:cNvPicPr>
                  </pic:nvPicPr>
                  <pic:blipFill>
                    <a:blip r:embed="rId8"/>
                    <a:srcRect/>
                    <a:stretch>
                      <a:fillRect/>
                    </a:stretch>
                  </pic:blipFill>
                  <pic:spPr bwMode="auto">
                    <a:xfrm>
                      <a:off x="0" y="0"/>
                      <a:ext cx="1600200" cy="1447800"/>
                    </a:xfrm>
                    <a:prstGeom prst="rect">
                      <a:avLst/>
                    </a:prstGeom>
                    <a:noFill/>
                    <a:ln w="9525">
                      <a:noFill/>
                      <a:miter lim="800000"/>
                      <a:headEnd/>
                      <a:tailEnd/>
                    </a:ln>
                  </pic:spPr>
                </pic:pic>
              </a:graphicData>
            </a:graphic>
          </wp:inline>
        </w:drawing>
      </w:r>
    </w:p>
    <w:p w14:paraId="673166AC" w14:textId="77777777" w:rsidR="00F9321E" w:rsidRPr="00C1217A" w:rsidRDefault="00020FFB" w:rsidP="00AF4968">
      <w:pPr>
        <w:bidi/>
        <w:spacing w:after="0" w:line="240" w:lineRule="auto"/>
        <w:jc w:val="both"/>
        <w:rPr>
          <w:rFonts w:ascii="Traditional Arabic" w:eastAsia="Times New Roman" w:hAnsi="Traditional Arabic" w:cs="Traditional Arabic"/>
          <w:b/>
          <w:bCs/>
          <w:sz w:val="40"/>
          <w:szCs w:val="40"/>
          <w:rtl/>
          <w:lang w:bidi="ar-QA"/>
        </w:rPr>
      </w:pPr>
      <w:r w:rsidRPr="00C1217A">
        <w:rPr>
          <w:rFonts w:ascii="Traditional Arabic" w:eastAsia="Times New Roman" w:hAnsi="Traditional Arabic" w:cs="Traditional Arabic"/>
          <w:b/>
          <w:bCs/>
          <w:sz w:val="40"/>
          <w:szCs w:val="40"/>
          <w:rtl/>
          <w:lang w:bidi="ar-QA"/>
        </w:rPr>
        <w:t>محتوى مقياس:</w:t>
      </w:r>
    </w:p>
    <w:p w14:paraId="6D3CBC2F" w14:textId="6968A170" w:rsidR="007C3483" w:rsidRPr="00C1217A" w:rsidRDefault="00020FFB" w:rsidP="00AF4968">
      <w:pPr>
        <w:bidi/>
        <w:spacing w:after="0" w:line="240" w:lineRule="auto"/>
        <w:jc w:val="both"/>
        <w:rPr>
          <w:rFonts w:ascii="Traditional Arabic" w:eastAsia="Times New Roman" w:hAnsi="Traditional Arabic" w:cs="Traditional Arabic"/>
          <w:b/>
          <w:bCs/>
          <w:sz w:val="52"/>
          <w:szCs w:val="52"/>
          <w:lang w:bidi="ar-QA"/>
        </w:rPr>
      </w:pPr>
      <w:r w:rsidRPr="00C1217A">
        <w:rPr>
          <w:rFonts w:ascii="Traditional Arabic" w:eastAsia="Times New Roman" w:hAnsi="Traditional Arabic" w:cs="Traditional Arabic"/>
          <w:b/>
          <w:bCs/>
          <w:sz w:val="52"/>
          <w:szCs w:val="52"/>
          <w:rtl/>
          <w:lang w:bidi="ar-QA"/>
        </w:rPr>
        <w:t>مناهج</w:t>
      </w:r>
      <w:r w:rsidR="00C1217A" w:rsidRPr="00C1217A">
        <w:rPr>
          <w:rFonts w:ascii="Traditional Arabic" w:eastAsia="Times New Roman" w:hAnsi="Traditional Arabic" w:cs="Traditional Arabic"/>
          <w:b/>
          <w:bCs/>
          <w:sz w:val="52"/>
          <w:szCs w:val="52"/>
          <w:rtl/>
          <w:lang w:bidi="ar-DZ"/>
        </w:rPr>
        <w:t xml:space="preserve"> وتقنيات</w:t>
      </w:r>
      <w:r w:rsidR="00C1217A" w:rsidRPr="00C1217A">
        <w:rPr>
          <w:rFonts w:ascii="Traditional Arabic" w:eastAsia="Times New Roman" w:hAnsi="Traditional Arabic" w:cs="Traditional Arabic"/>
          <w:b/>
          <w:bCs/>
          <w:sz w:val="52"/>
          <w:szCs w:val="52"/>
          <w:rtl/>
          <w:lang w:bidi="ar-QA"/>
        </w:rPr>
        <w:t xml:space="preserve"> البحوث</w:t>
      </w:r>
      <w:r w:rsidRPr="00C1217A">
        <w:rPr>
          <w:rFonts w:ascii="Traditional Arabic" w:eastAsia="Times New Roman" w:hAnsi="Traditional Arabic" w:cs="Traditional Arabic"/>
          <w:b/>
          <w:bCs/>
          <w:sz w:val="52"/>
          <w:szCs w:val="52"/>
          <w:rtl/>
          <w:lang w:bidi="ar-QA"/>
        </w:rPr>
        <w:t xml:space="preserve"> ال</w:t>
      </w:r>
      <w:r w:rsidR="001F07BE">
        <w:rPr>
          <w:rFonts w:ascii="Traditional Arabic" w:eastAsia="Times New Roman" w:hAnsi="Traditional Arabic" w:cs="Traditional Arabic" w:hint="cs"/>
          <w:b/>
          <w:bCs/>
          <w:sz w:val="52"/>
          <w:szCs w:val="52"/>
          <w:rtl/>
          <w:lang w:bidi="ar-QA"/>
        </w:rPr>
        <w:t>كيفية</w:t>
      </w:r>
      <w:r w:rsidRPr="00C1217A">
        <w:rPr>
          <w:rFonts w:ascii="Traditional Arabic" w:eastAsia="Times New Roman" w:hAnsi="Traditional Arabic" w:cs="Traditional Arabic"/>
          <w:b/>
          <w:bCs/>
          <w:sz w:val="52"/>
          <w:szCs w:val="52"/>
          <w:rtl/>
          <w:lang w:bidi="ar-QA"/>
        </w:rPr>
        <w:t xml:space="preserve"> في السمعي البصري</w:t>
      </w:r>
    </w:p>
    <w:p w14:paraId="4E0C3FE6" w14:textId="77777777" w:rsidR="00020FFB" w:rsidRPr="00C1217A" w:rsidRDefault="00020FFB" w:rsidP="00AF4968">
      <w:pPr>
        <w:bidi/>
        <w:spacing w:after="0" w:line="240" w:lineRule="auto"/>
        <w:jc w:val="both"/>
        <w:rPr>
          <w:rFonts w:ascii="Traditional Arabic" w:eastAsia="Times New Roman" w:hAnsi="Traditional Arabic" w:cs="Traditional Arabic"/>
          <w:b/>
          <w:bCs/>
          <w:sz w:val="28"/>
          <w:szCs w:val="28"/>
          <w:rtl/>
          <w:lang w:bidi="ar-QA"/>
        </w:rPr>
      </w:pPr>
    </w:p>
    <w:p w14:paraId="46FC38E4" w14:textId="61D25EC3" w:rsidR="00B751E2" w:rsidRPr="00C1217A" w:rsidRDefault="00020FFB" w:rsidP="00AF4968">
      <w:pPr>
        <w:bidi/>
        <w:spacing w:after="0" w:line="240" w:lineRule="auto"/>
        <w:jc w:val="both"/>
        <w:rPr>
          <w:rFonts w:ascii="Traditional Arabic" w:eastAsia="Times New Roman" w:hAnsi="Traditional Arabic" w:cs="Traditional Arabic"/>
          <w:b/>
          <w:bCs/>
          <w:sz w:val="44"/>
          <w:szCs w:val="44"/>
          <w:lang w:bidi="ar-QA"/>
        </w:rPr>
      </w:pPr>
      <w:r w:rsidRPr="00C1217A">
        <w:rPr>
          <w:rFonts w:ascii="Traditional Arabic" w:eastAsia="Times New Roman" w:hAnsi="Traditional Arabic" w:cs="Traditional Arabic"/>
          <w:b/>
          <w:bCs/>
          <w:sz w:val="44"/>
          <w:szCs w:val="44"/>
          <w:rtl/>
          <w:lang w:bidi="ar-QA"/>
        </w:rPr>
        <w:t>السداسي ال</w:t>
      </w:r>
      <w:r w:rsidR="001F07BE">
        <w:rPr>
          <w:rFonts w:ascii="Traditional Arabic" w:eastAsia="Times New Roman" w:hAnsi="Traditional Arabic" w:cs="Traditional Arabic" w:hint="cs"/>
          <w:b/>
          <w:bCs/>
          <w:sz w:val="44"/>
          <w:szCs w:val="44"/>
          <w:rtl/>
          <w:lang w:bidi="ar-QA"/>
        </w:rPr>
        <w:t>ثاني</w:t>
      </w:r>
      <w:r w:rsidRPr="00C1217A">
        <w:rPr>
          <w:rFonts w:ascii="Traditional Arabic" w:eastAsia="Times New Roman" w:hAnsi="Traditional Arabic" w:cs="Traditional Arabic"/>
          <w:b/>
          <w:bCs/>
          <w:sz w:val="44"/>
          <w:szCs w:val="44"/>
          <w:rtl/>
          <w:lang w:bidi="ar-QA"/>
        </w:rPr>
        <w:t xml:space="preserve"> </w:t>
      </w:r>
      <w:r w:rsidRPr="00C1217A">
        <w:rPr>
          <w:rFonts w:ascii="Traditional Arabic" w:eastAsia="Times New Roman" w:hAnsi="Traditional Arabic" w:cs="Traditional Arabic"/>
          <w:b/>
          <w:bCs/>
          <w:sz w:val="36"/>
          <w:szCs w:val="36"/>
          <w:rtl/>
          <w:lang w:bidi="ar-QA"/>
        </w:rPr>
        <w:t>2025-2026</w:t>
      </w:r>
      <w:r w:rsidR="00650BED" w:rsidRPr="00C1217A">
        <w:rPr>
          <w:rFonts w:ascii="Traditional Arabic" w:eastAsia="Times New Roman" w:hAnsi="Traditional Arabic" w:cs="Traditional Arabic"/>
          <w:b/>
          <w:bCs/>
          <w:sz w:val="48"/>
          <w:szCs w:val="48"/>
          <w:rtl/>
          <w:lang w:bidi="ar-QA"/>
        </w:rPr>
        <w:t xml:space="preserve"> </w:t>
      </w:r>
    </w:p>
    <w:p w14:paraId="551F509A" w14:textId="77777777" w:rsidR="00283DB3" w:rsidRPr="00C1217A" w:rsidRDefault="00283DB3" w:rsidP="00AF4968">
      <w:pPr>
        <w:bidi/>
        <w:spacing w:after="0" w:line="240" w:lineRule="auto"/>
        <w:jc w:val="both"/>
        <w:rPr>
          <w:rFonts w:ascii="Traditional Arabic" w:eastAsia="Times New Roman" w:hAnsi="Traditional Arabic" w:cs="Traditional Arabic"/>
          <w:b/>
          <w:bCs/>
          <w:sz w:val="28"/>
          <w:szCs w:val="28"/>
          <w:lang w:bidi="ar-QA"/>
        </w:rPr>
      </w:pPr>
    </w:p>
    <w:bookmarkEnd w:id="0"/>
    <w:p w14:paraId="2D64129E" w14:textId="77777777" w:rsidR="00FA75F4" w:rsidRPr="00C1217A" w:rsidRDefault="00FA75F4" w:rsidP="00AF4968">
      <w:pPr>
        <w:bidi/>
        <w:spacing w:after="0" w:line="240" w:lineRule="auto"/>
        <w:jc w:val="both"/>
        <w:rPr>
          <w:rFonts w:ascii="Traditional Arabic" w:eastAsia="Times New Roman" w:hAnsi="Traditional Arabic" w:cs="Traditional Arabic"/>
          <w:b/>
          <w:bCs/>
          <w:sz w:val="28"/>
          <w:szCs w:val="28"/>
          <w:rtl/>
          <w:lang w:bidi="ar-QA"/>
        </w:rPr>
      </w:pPr>
    </w:p>
    <w:p w14:paraId="732AF5BC" w14:textId="77777777" w:rsidR="00FA75F4" w:rsidRPr="00C1217A" w:rsidRDefault="00020FFB" w:rsidP="00AF4968">
      <w:pPr>
        <w:bidi/>
        <w:spacing w:after="0" w:line="240" w:lineRule="auto"/>
        <w:jc w:val="both"/>
        <w:rPr>
          <w:rFonts w:ascii="Traditional Arabic" w:eastAsia="Times New Roman" w:hAnsi="Traditional Arabic" w:cs="Traditional Arabic"/>
          <w:b/>
          <w:bCs/>
          <w:sz w:val="32"/>
          <w:szCs w:val="32"/>
          <w:rtl/>
          <w:lang w:bidi="ar-QA"/>
        </w:rPr>
      </w:pPr>
      <w:r w:rsidRPr="00C1217A">
        <w:rPr>
          <w:rFonts w:ascii="Traditional Arabic" w:eastAsia="Times New Roman" w:hAnsi="Traditional Arabic" w:cs="Traditional Arabic"/>
          <w:b/>
          <w:bCs/>
          <w:sz w:val="32"/>
          <w:szCs w:val="32"/>
          <w:rtl/>
          <w:lang w:bidi="ar-QA"/>
        </w:rPr>
        <w:t>بيانات المقياس:</w:t>
      </w:r>
    </w:p>
    <w:p w14:paraId="5222324B" w14:textId="5F82F62F" w:rsidR="00FA75F4" w:rsidRPr="00C1217A" w:rsidRDefault="00020FFB" w:rsidP="00AF4968">
      <w:pPr>
        <w:pStyle w:val="ListParagraph"/>
        <w:numPr>
          <w:ilvl w:val="0"/>
          <w:numId w:val="31"/>
        </w:numPr>
        <w:bidi/>
        <w:spacing w:after="0" w:line="240" w:lineRule="auto"/>
        <w:jc w:val="both"/>
        <w:rPr>
          <w:rFonts w:ascii="Traditional Arabic" w:eastAsia="Times New Roman" w:hAnsi="Traditional Arabic" w:cs="Traditional Arabic"/>
          <w:b/>
          <w:bCs/>
          <w:sz w:val="32"/>
          <w:szCs w:val="32"/>
          <w:lang w:bidi="ar-QA"/>
        </w:rPr>
      </w:pPr>
      <w:r w:rsidRPr="00C1217A">
        <w:rPr>
          <w:rFonts w:ascii="Traditional Arabic" w:eastAsia="Times New Roman" w:hAnsi="Traditional Arabic" w:cs="Traditional Arabic"/>
          <w:sz w:val="32"/>
          <w:szCs w:val="32"/>
          <w:rtl/>
          <w:lang w:bidi="ar-QA"/>
        </w:rPr>
        <w:t xml:space="preserve">عنوان المقياس: </w:t>
      </w:r>
      <w:r w:rsidRPr="00C1217A">
        <w:rPr>
          <w:rFonts w:ascii="Traditional Arabic" w:eastAsia="Times New Roman" w:hAnsi="Traditional Arabic" w:cs="Traditional Arabic"/>
          <w:b/>
          <w:bCs/>
          <w:sz w:val="32"/>
          <w:szCs w:val="32"/>
          <w:rtl/>
          <w:lang w:bidi="ar-QA"/>
        </w:rPr>
        <w:t>مناهج</w:t>
      </w:r>
      <w:r w:rsidR="00C1217A" w:rsidRPr="00C1217A">
        <w:rPr>
          <w:rFonts w:ascii="Traditional Arabic" w:eastAsia="Times New Roman" w:hAnsi="Traditional Arabic" w:cs="Traditional Arabic"/>
          <w:b/>
          <w:bCs/>
          <w:sz w:val="32"/>
          <w:szCs w:val="32"/>
          <w:lang w:bidi="ar-QA"/>
        </w:rPr>
        <w:t xml:space="preserve"> </w:t>
      </w:r>
      <w:r w:rsidR="00C1217A" w:rsidRPr="00C1217A">
        <w:rPr>
          <w:rFonts w:ascii="Traditional Arabic" w:eastAsia="Times New Roman" w:hAnsi="Traditional Arabic" w:cs="Traditional Arabic" w:hint="cs"/>
          <w:b/>
          <w:bCs/>
          <w:sz w:val="32"/>
          <w:szCs w:val="32"/>
          <w:rtl/>
          <w:lang w:bidi="ar-DZ"/>
        </w:rPr>
        <w:t xml:space="preserve"> وتقنيات</w:t>
      </w:r>
      <w:r w:rsidR="00C1217A" w:rsidRPr="00C1217A">
        <w:rPr>
          <w:rFonts w:ascii="Traditional Arabic" w:eastAsia="Times New Roman" w:hAnsi="Traditional Arabic" w:cs="Traditional Arabic"/>
          <w:b/>
          <w:bCs/>
          <w:sz w:val="32"/>
          <w:szCs w:val="32"/>
          <w:rtl/>
          <w:lang w:bidi="ar-QA"/>
        </w:rPr>
        <w:t xml:space="preserve"> البح</w:t>
      </w:r>
      <w:r w:rsidR="00C1217A" w:rsidRPr="00C1217A">
        <w:rPr>
          <w:rFonts w:ascii="Traditional Arabic" w:eastAsia="Times New Roman" w:hAnsi="Traditional Arabic" w:cs="Traditional Arabic" w:hint="cs"/>
          <w:b/>
          <w:bCs/>
          <w:sz w:val="32"/>
          <w:szCs w:val="32"/>
          <w:rtl/>
          <w:lang w:bidi="ar-QA"/>
        </w:rPr>
        <w:t>وث</w:t>
      </w:r>
      <w:r w:rsidRPr="00C1217A">
        <w:rPr>
          <w:rFonts w:ascii="Traditional Arabic" w:eastAsia="Times New Roman" w:hAnsi="Traditional Arabic" w:cs="Traditional Arabic"/>
          <w:b/>
          <w:bCs/>
          <w:sz w:val="32"/>
          <w:szCs w:val="32"/>
          <w:rtl/>
          <w:lang w:bidi="ar-QA"/>
        </w:rPr>
        <w:t xml:space="preserve"> ال</w:t>
      </w:r>
      <w:r w:rsidR="001F07BE">
        <w:rPr>
          <w:rFonts w:ascii="Traditional Arabic" w:eastAsia="Times New Roman" w:hAnsi="Traditional Arabic" w:cs="Traditional Arabic" w:hint="cs"/>
          <w:b/>
          <w:bCs/>
          <w:sz w:val="32"/>
          <w:szCs w:val="32"/>
          <w:rtl/>
          <w:lang w:bidi="ar-QA"/>
        </w:rPr>
        <w:t>كيفية</w:t>
      </w:r>
      <w:r w:rsidRPr="00C1217A">
        <w:rPr>
          <w:rFonts w:ascii="Traditional Arabic" w:eastAsia="Times New Roman" w:hAnsi="Traditional Arabic" w:cs="Traditional Arabic"/>
          <w:b/>
          <w:bCs/>
          <w:sz w:val="32"/>
          <w:szCs w:val="32"/>
          <w:rtl/>
          <w:lang w:bidi="ar-QA"/>
        </w:rPr>
        <w:t xml:space="preserve"> في السمعي البصري</w:t>
      </w:r>
    </w:p>
    <w:p w14:paraId="04F050F9" w14:textId="77777777" w:rsidR="00AF2EB6" w:rsidRPr="00C1217A" w:rsidRDefault="00020FFB" w:rsidP="00AF4968">
      <w:pPr>
        <w:pStyle w:val="ListParagraph"/>
        <w:numPr>
          <w:ilvl w:val="0"/>
          <w:numId w:val="31"/>
        </w:numPr>
        <w:bidi/>
        <w:spacing w:after="0" w:line="240" w:lineRule="auto"/>
        <w:jc w:val="both"/>
        <w:rPr>
          <w:rFonts w:ascii="Traditional Arabic" w:eastAsia="Times New Roman" w:hAnsi="Traditional Arabic" w:cs="Traditional Arabic"/>
          <w:sz w:val="32"/>
          <w:szCs w:val="32"/>
          <w:lang w:bidi="ar-QA"/>
        </w:rPr>
      </w:pPr>
      <w:r w:rsidRPr="00C1217A">
        <w:rPr>
          <w:rFonts w:ascii="Traditional Arabic" w:eastAsia="Times New Roman" w:hAnsi="Traditional Arabic" w:cs="Traditional Arabic"/>
          <w:sz w:val="32"/>
          <w:szCs w:val="32"/>
          <w:rtl/>
          <w:lang w:bidi="ar-QA"/>
        </w:rPr>
        <w:t>المستوى الدراسي</w:t>
      </w:r>
      <w:r w:rsidR="00283DB3" w:rsidRPr="00C1217A">
        <w:rPr>
          <w:rFonts w:ascii="Traditional Arabic" w:eastAsia="Times New Roman" w:hAnsi="Traditional Arabic" w:cs="Traditional Arabic"/>
          <w:sz w:val="32"/>
          <w:szCs w:val="32"/>
          <w:rtl/>
          <w:lang w:bidi="ar-QA"/>
        </w:rPr>
        <w:t xml:space="preserve">: </w:t>
      </w:r>
      <w:r w:rsidRPr="00C1217A">
        <w:rPr>
          <w:rFonts w:ascii="Traditional Arabic" w:eastAsia="Times New Roman" w:hAnsi="Traditional Arabic" w:cs="Traditional Arabic"/>
          <w:sz w:val="32"/>
          <w:szCs w:val="32"/>
          <w:rtl/>
          <w:lang w:bidi="ar-QA"/>
        </w:rPr>
        <w:t xml:space="preserve">ماستر </w:t>
      </w:r>
      <w:r w:rsidRPr="00C1217A">
        <w:rPr>
          <w:rFonts w:ascii="Traditional Arabic" w:eastAsia="Times New Roman" w:hAnsi="Traditional Arabic" w:cs="Traditional Arabic"/>
          <w:sz w:val="26"/>
          <w:szCs w:val="26"/>
          <w:rtl/>
          <w:lang w:bidi="ar-QA"/>
        </w:rPr>
        <w:t>1</w:t>
      </w:r>
    </w:p>
    <w:p w14:paraId="125F1F40" w14:textId="77777777" w:rsidR="00020FFB" w:rsidRPr="00C1217A" w:rsidRDefault="00020FFB" w:rsidP="00AF4968">
      <w:pPr>
        <w:pStyle w:val="ListParagraph"/>
        <w:numPr>
          <w:ilvl w:val="0"/>
          <w:numId w:val="31"/>
        </w:numPr>
        <w:bidi/>
        <w:spacing w:after="0" w:line="240" w:lineRule="auto"/>
        <w:jc w:val="both"/>
        <w:rPr>
          <w:rFonts w:ascii="Traditional Arabic" w:eastAsia="Times New Roman" w:hAnsi="Traditional Arabic" w:cs="Traditional Arabic"/>
          <w:sz w:val="32"/>
          <w:szCs w:val="32"/>
          <w:lang w:bidi="ar-QA"/>
        </w:rPr>
      </w:pPr>
      <w:r w:rsidRPr="00C1217A">
        <w:rPr>
          <w:rFonts w:ascii="Traditional Arabic" w:eastAsia="Times New Roman" w:hAnsi="Traditional Arabic" w:cs="Traditional Arabic"/>
          <w:sz w:val="32"/>
          <w:szCs w:val="32"/>
          <w:rtl/>
          <w:lang w:bidi="ar-QA"/>
        </w:rPr>
        <w:t>التخصص: سمعي بصري</w:t>
      </w:r>
    </w:p>
    <w:p w14:paraId="663E95F7" w14:textId="77777777" w:rsidR="00AF2EB6" w:rsidRPr="00C1217A" w:rsidRDefault="00AF2EB6" w:rsidP="00AF4968">
      <w:pPr>
        <w:pStyle w:val="ListParagraph"/>
        <w:numPr>
          <w:ilvl w:val="0"/>
          <w:numId w:val="31"/>
        </w:numPr>
        <w:bidi/>
        <w:spacing w:after="0" w:line="240" w:lineRule="auto"/>
        <w:jc w:val="both"/>
        <w:rPr>
          <w:rFonts w:ascii="Traditional Arabic" w:eastAsia="Times New Roman" w:hAnsi="Traditional Arabic" w:cs="Traditional Arabic"/>
          <w:sz w:val="32"/>
          <w:szCs w:val="32"/>
          <w:lang w:bidi="ar-QA"/>
        </w:rPr>
      </w:pPr>
      <w:r w:rsidRPr="00C1217A">
        <w:rPr>
          <w:rFonts w:ascii="Traditional Arabic" w:eastAsia="Times New Roman" w:hAnsi="Traditional Arabic" w:cs="Traditional Arabic"/>
          <w:sz w:val="32"/>
          <w:szCs w:val="32"/>
          <w:rtl/>
          <w:lang w:bidi="ar-QA"/>
        </w:rPr>
        <w:t xml:space="preserve">الساعات </w:t>
      </w:r>
      <w:r w:rsidR="00020FFB" w:rsidRPr="00C1217A">
        <w:rPr>
          <w:rFonts w:ascii="Traditional Arabic" w:eastAsia="Times New Roman" w:hAnsi="Traditional Arabic" w:cs="Traditional Arabic"/>
          <w:sz w:val="32"/>
          <w:szCs w:val="32"/>
          <w:rtl/>
          <w:lang w:bidi="ar-QA"/>
        </w:rPr>
        <w:t>المحاضرات والتطبيقات: 3 ساعات</w:t>
      </w:r>
    </w:p>
    <w:p w14:paraId="0A0C1C05" w14:textId="3D86E93A" w:rsidR="00AF2EB6" w:rsidRPr="00C1217A" w:rsidRDefault="00AF2EB6" w:rsidP="00AF4968">
      <w:pPr>
        <w:pStyle w:val="ListParagraph"/>
        <w:numPr>
          <w:ilvl w:val="0"/>
          <w:numId w:val="31"/>
        </w:numPr>
        <w:bidi/>
        <w:spacing w:after="0" w:line="240" w:lineRule="auto"/>
        <w:jc w:val="both"/>
        <w:rPr>
          <w:rFonts w:ascii="Traditional Arabic" w:eastAsia="Times New Roman" w:hAnsi="Traditional Arabic" w:cs="Traditional Arabic"/>
          <w:sz w:val="32"/>
          <w:szCs w:val="32"/>
          <w:lang w:bidi="ar-QA"/>
        </w:rPr>
      </w:pPr>
      <w:r w:rsidRPr="00C1217A">
        <w:rPr>
          <w:rFonts w:ascii="Traditional Arabic" w:eastAsia="Times New Roman" w:hAnsi="Traditional Arabic" w:cs="Traditional Arabic"/>
          <w:sz w:val="32"/>
          <w:szCs w:val="32"/>
          <w:rtl/>
          <w:lang w:bidi="ar-QA"/>
        </w:rPr>
        <w:t xml:space="preserve">أيام التدريس: </w:t>
      </w:r>
      <w:r w:rsidR="00C1217A" w:rsidRPr="00C1217A">
        <w:rPr>
          <w:rFonts w:ascii="Traditional Arabic" w:eastAsia="Times New Roman" w:hAnsi="Traditional Arabic" w:cs="Traditional Arabic" w:hint="cs"/>
          <w:sz w:val="32"/>
          <w:szCs w:val="32"/>
          <w:rtl/>
          <w:lang w:bidi="ar-QA"/>
        </w:rPr>
        <w:t>ال</w:t>
      </w:r>
      <w:r w:rsidR="001F07BE">
        <w:rPr>
          <w:rFonts w:ascii="Traditional Arabic" w:eastAsia="Times New Roman" w:hAnsi="Traditional Arabic" w:cs="Traditional Arabic" w:hint="cs"/>
          <w:sz w:val="32"/>
          <w:szCs w:val="32"/>
          <w:rtl/>
          <w:lang w:bidi="ar-QA"/>
        </w:rPr>
        <w:t>أحد</w:t>
      </w:r>
    </w:p>
    <w:p w14:paraId="0D9BA5E4" w14:textId="0D7DBA44" w:rsidR="00AF2EB6" w:rsidRPr="00C1217A" w:rsidRDefault="00AF2EB6" w:rsidP="00AF4968">
      <w:pPr>
        <w:pStyle w:val="ListParagraph"/>
        <w:numPr>
          <w:ilvl w:val="0"/>
          <w:numId w:val="31"/>
        </w:numPr>
        <w:bidi/>
        <w:spacing w:after="0" w:line="240" w:lineRule="auto"/>
        <w:jc w:val="both"/>
        <w:rPr>
          <w:rFonts w:ascii="Traditional Arabic" w:eastAsia="Times New Roman" w:hAnsi="Traditional Arabic" w:cs="Traditional Arabic"/>
          <w:sz w:val="32"/>
          <w:szCs w:val="32"/>
          <w:lang w:bidi="ar-QA"/>
        </w:rPr>
      </w:pPr>
      <w:r w:rsidRPr="00C1217A">
        <w:rPr>
          <w:rFonts w:ascii="Traditional Arabic" w:eastAsia="Times New Roman" w:hAnsi="Traditional Arabic" w:cs="Traditional Arabic"/>
          <w:sz w:val="32"/>
          <w:szCs w:val="32"/>
          <w:rtl/>
          <w:lang w:bidi="ar-QA"/>
        </w:rPr>
        <w:t xml:space="preserve">وقت المحاضرات: </w:t>
      </w:r>
      <w:r w:rsidR="001F07BE">
        <w:rPr>
          <w:rFonts w:ascii="Traditional Arabic" w:eastAsia="Times New Roman" w:hAnsi="Traditional Arabic" w:cs="Traditional Arabic" w:hint="cs"/>
          <w:sz w:val="32"/>
          <w:szCs w:val="32"/>
          <w:rtl/>
          <w:lang w:bidi="ar-QA"/>
        </w:rPr>
        <w:t>08.00. 10.00</w:t>
      </w:r>
    </w:p>
    <w:p w14:paraId="2737C68A" w14:textId="43536060" w:rsidR="00020FFB" w:rsidRPr="00C1217A" w:rsidRDefault="00020FFB" w:rsidP="00AF4968">
      <w:pPr>
        <w:pStyle w:val="ListParagraph"/>
        <w:numPr>
          <w:ilvl w:val="0"/>
          <w:numId w:val="31"/>
        </w:numPr>
        <w:bidi/>
        <w:spacing w:after="0" w:line="240" w:lineRule="auto"/>
        <w:jc w:val="both"/>
        <w:rPr>
          <w:rFonts w:ascii="Traditional Arabic" w:eastAsia="Times New Roman" w:hAnsi="Traditional Arabic" w:cs="Traditional Arabic"/>
          <w:sz w:val="32"/>
          <w:szCs w:val="32"/>
          <w:lang w:bidi="ar-QA"/>
        </w:rPr>
      </w:pPr>
      <w:r w:rsidRPr="00C1217A">
        <w:rPr>
          <w:rFonts w:ascii="Traditional Arabic" w:eastAsia="Times New Roman" w:hAnsi="Traditional Arabic" w:cs="Traditional Arabic"/>
          <w:sz w:val="32"/>
          <w:szCs w:val="32"/>
          <w:rtl/>
          <w:lang w:bidi="ar-QA"/>
        </w:rPr>
        <w:t>ال</w:t>
      </w:r>
      <w:r w:rsidR="001F07BE">
        <w:rPr>
          <w:rFonts w:ascii="Traditional Arabic" w:eastAsia="Times New Roman" w:hAnsi="Traditional Arabic" w:cs="Traditional Arabic" w:hint="cs"/>
          <w:sz w:val="32"/>
          <w:szCs w:val="32"/>
          <w:rtl/>
          <w:lang w:bidi="ar-QA"/>
        </w:rPr>
        <w:t>قاعة:105</w:t>
      </w:r>
    </w:p>
    <w:p w14:paraId="21C86424" w14:textId="77777777" w:rsidR="00D83312" w:rsidRPr="00C1217A" w:rsidRDefault="00020FFB" w:rsidP="00AF4968">
      <w:pPr>
        <w:pStyle w:val="ListParagraph"/>
        <w:numPr>
          <w:ilvl w:val="0"/>
          <w:numId w:val="31"/>
        </w:numPr>
        <w:bidi/>
        <w:spacing w:after="0" w:line="240" w:lineRule="auto"/>
        <w:jc w:val="both"/>
        <w:rPr>
          <w:rFonts w:ascii="Traditional Arabic" w:eastAsia="Times New Roman" w:hAnsi="Traditional Arabic" w:cs="Traditional Arabic"/>
          <w:sz w:val="32"/>
          <w:szCs w:val="32"/>
          <w:rtl/>
          <w:lang w:bidi="ar-QA"/>
        </w:rPr>
      </w:pPr>
      <w:r w:rsidRPr="00C1217A">
        <w:rPr>
          <w:rFonts w:ascii="Traditional Arabic" w:eastAsia="Times New Roman" w:hAnsi="Traditional Arabic" w:cs="Traditional Arabic"/>
          <w:sz w:val="32"/>
          <w:szCs w:val="32"/>
          <w:rtl/>
          <w:lang w:bidi="ar-QA"/>
        </w:rPr>
        <w:t>قاعة التطبيقات:</w:t>
      </w:r>
    </w:p>
    <w:p w14:paraId="1FB681E9" w14:textId="77777777" w:rsidR="00FA75F4" w:rsidRPr="00C1217A" w:rsidRDefault="00020FFB" w:rsidP="00AF4968">
      <w:pPr>
        <w:bidi/>
        <w:spacing w:after="0" w:line="240" w:lineRule="auto"/>
        <w:jc w:val="both"/>
        <w:rPr>
          <w:rFonts w:ascii="Traditional Arabic" w:eastAsia="Times New Roman" w:hAnsi="Traditional Arabic" w:cs="Traditional Arabic"/>
          <w:b/>
          <w:bCs/>
          <w:sz w:val="32"/>
          <w:szCs w:val="32"/>
          <w:rtl/>
          <w:lang w:bidi="ar-QA"/>
        </w:rPr>
      </w:pPr>
      <w:r w:rsidRPr="00C1217A">
        <w:rPr>
          <w:rFonts w:ascii="Traditional Arabic" w:eastAsia="Times New Roman" w:hAnsi="Traditional Arabic" w:cs="Traditional Arabic"/>
          <w:b/>
          <w:bCs/>
          <w:sz w:val="32"/>
          <w:szCs w:val="32"/>
          <w:rtl/>
          <w:lang w:bidi="ar-QA"/>
        </w:rPr>
        <w:t>بيانات أستاذ المقياس:</w:t>
      </w:r>
    </w:p>
    <w:p w14:paraId="37A29067" w14:textId="77777777" w:rsidR="00FA75F4" w:rsidRPr="00C1217A" w:rsidRDefault="00AF2EB6" w:rsidP="00AF4968">
      <w:pPr>
        <w:pStyle w:val="ListParagraph"/>
        <w:numPr>
          <w:ilvl w:val="0"/>
          <w:numId w:val="32"/>
        </w:numPr>
        <w:bidi/>
        <w:spacing w:after="0" w:line="240" w:lineRule="auto"/>
        <w:ind w:left="379" w:firstLine="0"/>
        <w:jc w:val="both"/>
        <w:rPr>
          <w:rFonts w:ascii="Traditional Arabic" w:eastAsia="Times New Roman" w:hAnsi="Traditional Arabic" w:cs="Traditional Arabic"/>
          <w:sz w:val="32"/>
          <w:szCs w:val="32"/>
          <w:lang w:bidi="ar-QA"/>
        </w:rPr>
      </w:pPr>
      <w:r w:rsidRPr="00C1217A">
        <w:rPr>
          <w:rFonts w:ascii="Traditional Arabic" w:eastAsia="Times New Roman" w:hAnsi="Traditional Arabic" w:cs="Traditional Arabic"/>
          <w:sz w:val="32"/>
          <w:szCs w:val="32"/>
          <w:rtl/>
          <w:lang w:bidi="ar-QA"/>
        </w:rPr>
        <w:t>الاسم</w:t>
      </w:r>
      <w:r w:rsidR="00FA75F4" w:rsidRPr="00C1217A">
        <w:rPr>
          <w:rFonts w:ascii="Traditional Arabic" w:eastAsia="Times New Roman" w:hAnsi="Traditional Arabic" w:cs="Traditional Arabic"/>
          <w:sz w:val="32"/>
          <w:szCs w:val="32"/>
          <w:rtl/>
          <w:lang w:bidi="ar-QA"/>
        </w:rPr>
        <w:t xml:space="preserve">: </w:t>
      </w:r>
      <w:r w:rsidRPr="00C1217A">
        <w:rPr>
          <w:rFonts w:ascii="Traditional Arabic" w:eastAsia="Times New Roman" w:hAnsi="Traditional Arabic" w:cs="Traditional Arabic"/>
          <w:sz w:val="32"/>
          <w:szCs w:val="32"/>
          <w:rtl/>
          <w:lang w:bidi="ar-QA"/>
        </w:rPr>
        <w:t>د.</w:t>
      </w:r>
      <w:r w:rsidR="00885B60" w:rsidRPr="00C1217A">
        <w:rPr>
          <w:rFonts w:ascii="Traditional Arabic" w:eastAsia="Times New Roman" w:hAnsi="Traditional Arabic" w:cs="Traditional Arabic"/>
          <w:sz w:val="32"/>
          <w:szCs w:val="32"/>
          <w:rtl/>
          <w:lang w:bidi="ar-QA"/>
        </w:rPr>
        <w:t>محمد الفاتح حمدي.</w:t>
      </w:r>
    </w:p>
    <w:p w14:paraId="728A8134" w14:textId="77777777" w:rsidR="00AF2EB6" w:rsidRPr="00C1217A" w:rsidRDefault="00885B60" w:rsidP="00AF4968">
      <w:pPr>
        <w:pStyle w:val="ListParagraph"/>
        <w:numPr>
          <w:ilvl w:val="0"/>
          <w:numId w:val="32"/>
        </w:numPr>
        <w:bidi/>
        <w:spacing w:after="0" w:line="240" w:lineRule="auto"/>
        <w:ind w:left="379" w:firstLine="0"/>
        <w:jc w:val="both"/>
        <w:rPr>
          <w:rFonts w:ascii="Traditional Arabic" w:eastAsia="Times New Roman" w:hAnsi="Traditional Arabic" w:cs="Traditional Arabic"/>
          <w:sz w:val="32"/>
          <w:szCs w:val="32"/>
          <w:lang w:bidi="ar-QA"/>
        </w:rPr>
      </w:pPr>
      <w:r w:rsidRPr="00C1217A">
        <w:rPr>
          <w:rFonts w:ascii="Traditional Arabic" w:eastAsia="Times New Roman" w:hAnsi="Traditional Arabic" w:cs="Traditional Arabic"/>
          <w:sz w:val="32"/>
          <w:szCs w:val="32"/>
          <w:rtl/>
          <w:lang w:bidi="ar-QA"/>
        </w:rPr>
        <w:t>الرتبة الأكاديمية: أستاذ</w:t>
      </w:r>
      <w:r w:rsidR="00020FFB" w:rsidRPr="00C1217A">
        <w:rPr>
          <w:rFonts w:ascii="Traditional Arabic" w:eastAsia="Times New Roman" w:hAnsi="Traditional Arabic" w:cs="Traditional Arabic"/>
          <w:sz w:val="32"/>
          <w:szCs w:val="32"/>
          <w:rtl/>
          <w:lang w:bidi="ar-QA"/>
        </w:rPr>
        <w:t xml:space="preserve"> محاضر أ</w:t>
      </w:r>
    </w:p>
    <w:p w14:paraId="468B9429" w14:textId="77777777" w:rsidR="00AF2EB6" w:rsidRPr="00C1217A" w:rsidRDefault="00AF2EB6" w:rsidP="00AF4968">
      <w:pPr>
        <w:pStyle w:val="ListParagraph"/>
        <w:numPr>
          <w:ilvl w:val="0"/>
          <w:numId w:val="32"/>
        </w:numPr>
        <w:bidi/>
        <w:spacing w:after="0" w:line="240" w:lineRule="auto"/>
        <w:ind w:left="379" w:firstLine="0"/>
        <w:jc w:val="both"/>
        <w:rPr>
          <w:rFonts w:ascii="Traditional Arabic" w:eastAsia="Times New Roman" w:hAnsi="Traditional Arabic" w:cs="Traditional Arabic"/>
          <w:sz w:val="32"/>
          <w:szCs w:val="32"/>
          <w:lang w:bidi="ar-QA"/>
        </w:rPr>
      </w:pPr>
      <w:r w:rsidRPr="00C1217A">
        <w:rPr>
          <w:rFonts w:ascii="Traditional Arabic" w:eastAsia="Times New Roman" w:hAnsi="Traditional Arabic" w:cs="Traditional Arabic"/>
          <w:sz w:val="32"/>
          <w:szCs w:val="32"/>
          <w:rtl/>
          <w:lang w:bidi="ar-QA"/>
        </w:rPr>
        <w:t xml:space="preserve">رقم المكتب: </w:t>
      </w:r>
    </w:p>
    <w:p w14:paraId="73BFD4DD" w14:textId="77777777" w:rsidR="00165572" w:rsidRDefault="000D70E7" w:rsidP="00AF4968">
      <w:pPr>
        <w:pStyle w:val="ListParagraph"/>
        <w:numPr>
          <w:ilvl w:val="0"/>
          <w:numId w:val="32"/>
        </w:numPr>
        <w:bidi/>
        <w:spacing w:after="0" w:line="240" w:lineRule="auto"/>
        <w:ind w:left="379" w:firstLine="0"/>
        <w:jc w:val="both"/>
        <w:rPr>
          <w:rFonts w:ascii="Traditional Arabic" w:eastAsia="Times New Roman" w:hAnsi="Traditional Arabic" w:cs="Traditional Arabic"/>
          <w:sz w:val="32"/>
          <w:szCs w:val="32"/>
          <w:rtl/>
          <w:lang w:bidi="ar-QA"/>
        </w:rPr>
      </w:pPr>
      <w:r w:rsidRPr="00C1217A">
        <w:rPr>
          <w:rFonts w:ascii="Traditional Arabic" w:eastAsia="Times New Roman" w:hAnsi="Traditional Arabic" w:cs="Traditional Arabic"/>
          <w:sz w:val="32"/>
          <w:szCs w:val="32"/>
          <w:rtl/>
          <w:lang w:bidi="ar-QA"/>
        </w:rPr>
        <w:t xml:space="preserve">البريد الإلكتروني: </w:t>
      </w:r>
      <w:hyperlink r:id="rId9" w:history="1">
        <w:r w:rsidR="00AF4968" w:rsidRPr="00D91B28">
          <w:rPr>
            <w:rStyle w:val="Hyperlink"/>
            <w:rFonts w:ascii="Traditional Arabic" w:eastAsia="Times New Roman" w:hAnsi="Traditional Arabic" w:cs="Traditional Arabic" w:hint="cs"/>
            <w:sz w:val="32"/>
            <w:szCs w:val="32"/>
            <w:rtl/>
            <w:lang w:bidi="ar-QA"/>
          </w:rPr>
          <w:t>hamdi-medelfateh@univ-jijel.dz</w:t>
        </w:r>
      </w:hyperlink>
    </w:p>
    <w:p w14:paraId="215618AD" w14:textId="77777777" w:rsidR="00F73357" w:rsidRDefault="00F73357" w:rsidP="00AF4968">
      <w:pPr>
        <w:pStyle w:val="ListParagraph"/>
        <w:numPr>
          <w:ilvl w:val="0"/>
          <w:numId w:val="32"/>
        </w:numPr>
        <w:bidi/>
        <w:spacing w:after="0" w:line="240" w:lineRule="auto"/>
        <w:ind w:left="379" w:firstLine="0"/>
        <w:jc w:val="both"/>
        <w:rPr>
          <w:rFonts w:ascii="Traditional Arabic" w:eastAsia="Times New Roman" w:hAnsi="Traditional Arabic" w:cs="Traditional Arabic"/>
          <w:sz w:val="32"/>
          <w:szCs w:val="32"/>
          <w:rtl/>
          <w:lang w:bidi="ar-QA"/>
        </w:rPr>
      </w:pPr>
      <w:r w:rsidRPr="00C1217A">
        <w:rPr>
          <w:rFonts w:ascii="Traditional Arabic" w:eastAsia="Times New Roman" w:hAnsi="Traditional Arabic" w:cs="Traditional Arabic"/>
          <w:sz w:val="32"/>
          <w:szCs w:val="32"/>
          <w:rtl/>
          <w:lang w:bidi="ar-QA"/>
        </w:rPr>
        <w:t>البريد الإلكتروني الشخصي:</w:t>
      </w:r>
      <w:r w:rsidR="00AF4968">
        <w:rPr>
          <w:rFonts w:ascii="Traditional Arabic" w:eastAsia="Times New Roman" w:hAnsi="Traditional Arabic" w:cs="Traditional Arabic" w:hint="cs"/>
          <w:sz w:val="32"/>
          <w:szCs w:val="32"/>
          <w:rtl/>
          <w:lang w:bidi="ar-QA"/>
        </w:rPr>
        <w:t>hamdifateh18@gmail.com</w:t>
      </w:r>
    </w:p>
    <w:p w14:paraId="5B6B18C7" w14:textId="77777777" w:rsidR="00AC49B2" w:rsidRPr="00C1217A" w:rsidRDefault="0057581D" w:rsidP="00AF4968">
      <w:pPr>
        <w:tabs>
          <w:tab w:val="left" w:pos="926"/>
        </w:tabs>
        <w:bidi/>
        <w:spacing w:after="0" w:line="240" w:lineRule="auto"/>
        <w:jc w:val="both"/>
        <w:rPr>
          <w:rFonts w:ascii="Traditional Arabic" w:eastAsia="Times New Roman" w:hAnsi="Traditional Arabic" w:cs="Traditional Arabic"/>
          <w:b/>
          <w:bCs/>
          <w:sz w:val="32"/>
          <w:szCs w:val="32"/>
          <w:rtl/>
          <w:lang w:bidi="ar-QA"/>
        </w:rPr>
      </w:pPr>
      <w:r w:rsidRPr="00C1217A">
        <w:rPr>
          <w:rFonts w:ascii="Traditional Arabic" w:eastAsia="Times New Roman" w:hAnsi="Traditional Arabic" w:cs="Traditional Arabic"/>
          <w:b/>
          <w:bCs/>
          <w:sz w:val="32"/>
          <w:szCs w:val="32"/>
          <w:rtl/>
          <w:lang w:bidi="ar-QA"/>
        </w:rPr>
        <w:lastRenderedPageBreak/>
        <w:t>محتوى المقياس</w:t>
      </w:r>
      <w:r w:rsidR="007A0BE3" w:rsidRPr="00C1217A">
        <w:rPr>
          <w:rFonts w:ascii="Traditional Arabic" w:eastAsia="Times New Roman" w:hAnsi="Traditional Arabic" w:cs="Traditional Arabic"/>
          <w:b/>
          <w:bCs/>
          <w:sz w:val="32"/>
          <w:szCs w:val="32"/>
          <w:rtl/>
          <w:lang w:bidi="ar-QA"/>
        </w:rPr>
        <w:t xml:space="preserve"> وتوزيع المحاضرات واتطبيقات</w:t>
      </w:r>
      <w:r w:rsidR="00AC49B2" w:rsidRPr="00C1217A">
        <w:rPr>
          <w:rFonts w:ascii="Traditional Arabic" w:eastAsia="Times New Roman" w:hAnsi="Traditional Arabic" w:cs="Traditional Arabic"/>
          <w:b/>
          <w:bCs/>
          <w:sz w:val="32"/>
          <w:szCs w:val="32"/>
          <w:rtl/>
          <w:lang w:bidi="ar-QA"/>
        </w:rPr>
        <w:t>:</w:t>
      </w:r>
    </w:p>
    <w:p w14:paraId="36A276F1" w14:textId="77777777" w:rsidR="00AC49B2" w:rsidRPr="00C1217A" w:rsidRDefault="00AC49B2" w:rsidP="00AF4968">
      <w:pPr>
        <w:tabs>
          <w:tab w:val="left" w:pos="926"/>
        </w:tabs>
        <w:bidi/>
        <w:spacing w:after="0" w:line="240" w:lineRule="auto"/>
        <w:jc w:val="both"/>
        <w:rPr>
          <w:rFonts w:ascii="Traditional Arabic" w:eastAsia="Times New Roman" w:hAnsi="Traditional Arabic" w:cs="Traditional Arabic"/>
          <w:b/>
          <w:bCs/>
          <w:sz w:val="28"/>
          <w:szCs w:val="28"/>
          <w:lang w:val="en-GB" w:bidi="ar-QA"/>
        </w:rPr>
      </w:pPr>
    </w:p>
    <w:tbl>
      <w:tblPr>
        <w:tblW w:w="10510"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3"/>
        <w:gridCol w:w="4500"/>
        <w:gridCol w:w="2767"/>
      </w:tblGrid>
      <w:tr w:rsidR="00AC49B2" w:rsidRPr="00C1217A" w14:paraId="5624E613" w14:textId="77777777" w:rsidTr="00790D28">
        <w:trPr>
          <w:trHeight w:val="704"/>
        </w:trPr>
        <w:tc>
          <w:tcPr>
            <w:tcW w:w="3243" w:type="dxa"/>
          </w:tcPr>
          <w:p w14:paraId="11B9BD91" w14:textId="1B905A78" w:rsidR="00AC49B2" w:rsidRPr="00C1217A" w:rsidRDefault="004F2902" w:rsidP="00AF4968">
            <w:pPr>
              <w:spacing w:line="240" w:lineRule="auto"/>
              <w:jc w:val="center"/>
              <w:rPr>
                <w:rFonts w:ascii="Traditional Arabic" w:hAnsi="Traditional Arabic" w:cs="Traditional Arabic"/>
                <w:b/>
                <w:bCs/>
                <w:color w:val="000000"/>
                <w:sz w:val="28"/>
                <w:szCs w:val="28"/>
              </w:rPr>
            </w:pPr>
            <w:r>
              <w:rPr>
                <w:rFonts w:ascii="Traditional Arabic" w:hAnsi="Traditional Arabic" w:cs="Traditional Arabic" w:hint="cs"/>
                <w:b/>
                <w:bCs/>
                <w:color w:val="000000"/>
                <w:sz w:val="28"/>
                <w:szCs w:val="28"/>
                <w:rtl/>
              </w:rPr>
              <w:t>محتوى التطبيق.</w:t>
            </w:r>
          </w:p>
        </w:tc>
        <w:tc>
          <w:tcPr>
            <w:tcW w:w="4500" w:type="dxa"/>
          </w:tcPr>
          <w:p w14:paraId="1DAA1821" w14:textId="32172B80" w:rsidR="00AC49B2" w:rsidRPr="00C1217A" w:rsidRDefault="004F2902" w:rsidP="00AF4968">
            <w:pPr>
              <w:spacing w:line="240" w:lineRule="auto"/>
              <w:jc w:val="center"/>
              <w:rPr>
                <w:rFonts w:ascii="Traditional Arabic" w:hAnsi="Traditional Arabic" w:cs="Traditional Arabic"/>
                <w:b/>
                <w:bCs/>
                <w:color w:val="000000"/>
                <w:sz w:val="28"/>
                <w:szCs w:val="28"/>
                <w:rtl/>
              </w:rPr>
            </w:pPr>
            <w:r>
              <w:rPr>
                <w:rFonts w:ascii="Traditional Arabic" w:hAnsi="Traditional Arabic" w:cs="Traditional Arabic" w:hint="cs"/>
                <w:b/>
                <w:bCs/>
                <w:color w:val="000000"/>
                <w:sz w:val="28"/>
                <w:szCs w:val="28"/>
                <w:rtl/>
              </w:rPr>
              <w:t>محتوى المحاضرة</w:t>
            </w:r>
          </w:p>
        </w:tc>
        <w:tc>
          <w:tcPr>
            <w:tcW w:w="2767" w:type="dxa"/>
          </w:tcPr>
          <w:p w14:paraId="216C6329" w14:textId="77777777" w:rsidR="00AC49B2" w:rsidRPr="00C1217A" w:rsidRDefault="00AC49B2" w:rsidP="00AF4968">
            <w:pPr>
              <w:spacing w:line="240" w:lineRule="auto"/>
              <w:jc w:val="center"/>
              <w:rPr>
                <w:rFonts w:ascii="Traditional Arabic" w:hAnsi="Traditional Arabic" w:cs="Traditional Arabic"/>
                <w:b/>
                <w:bCs/>
                <w:color w:val="000000"/>
                <w:sz w:val="28"/>
                <w:szCs w:val="28"/>
              </w:rPr>
            </w:pPr>
            <w:r w:rsidRPr="00C1217A">
              <w:rPr>
                <w:rFonts w:ascii="Traditional Arabic" w:hAnsi="Traditional Arabic" w:cs="Traditional Arabic"/>
                <w:b/>
                <w:bCs/>
                <w:color w:val="000000"/>
                <w:sz w:val="28"/>
                <w:szCs w:val="28"/>
                <w:rtl/>
              </w:rPr>
              <w:t>الأسبوع</w:t>
            </w:r>
          </w:p>
        </w:tc>
      </w:tr>
      <w:tr w:rsidR="00AC49B2" w:rsidRPr="00C1217A" w14:paraId="21B4021D" w14:textId="77777777" w:rsidTr="00790D28">
        <w:trPr>
          <w:trHeight w:val="1489"/>
        </w:trPr>
        <w:tc>
          <w:tcPr>
            <w:tcW w:w="3243" w:type="dxa"/>
          </w:tcPr>
          <w:p w14:paraId="0D876DE6" w14:textId="4DF21291" w:rsidR="00AC49B2" w:rsidRPr="00C06756" w:rsidRDefault="00C06756" w:rsidP="00AF4968">
            <w:pPr>
              <w:pStyle w:val="NoSpacing"/>
              <w:bidi/>
              <w:jc w:val="both"/>
              <w:rPr>
                <w:rFonts w:ascii="Traditional Arabic" w:hAnsi="Traditional Arabic" w:cs="Traditional Arabic"/>
                <w:b/>
                <w:bCs/>
                <w:sz w:val="28"/>
                <w:szCs w:val="28"/>
              </w:rPr>
            </w:pPr>
            <w:r w:rsidRPr="000327E5">
              <w:rPr>
                <w:rFonts w:ascii="Traditional Arabic" w:hAnsi="Traditional Arabic" w:cs="Traditional Arabic" w:hint="cs"/>
                <w:b/>
                <w:bCs/>
                <w:color w:val="EE0000"/>
                <w:sz w:val="28"/>
                <w:szCs w:val="28"/>
                <w:rtl/>
              </w:rPr>
              <w:t xml:space="preserve">الورشة الأولى: </w:t>
            </w:r>
            <w:r w:rsidRPr="00C06756">
              <w:rPr>
                <w:rFonts w:ascii="Traditional Arabic" w:hAnsi="Traditional Arabic" w:cs="Traditional Arabic" w:hint="cs"/>
                <w:b/>
                <w:bCs/>
                <w:sz w:val="28"/>
                <w:szCs w:val="28"/>
                <w:rtl/>
              </w:rPr>
              <w:t>التمرن على عناوين البحوث الكيفية والمتغيرات والمفاهيم.</w:t>
            </w:r>
          </w:p>
        </w:tc>
        <w:tc>
          <w:tcPr>
            <w:tcW w:w="4500" w:type="dxa"/>
          </w:tcPr>
          <w:p w14:paraId="1F8FBD10" w14:textId="77777777" w:rsidR="00AC49B2" w:rsidRPr="004F2902" w:rsidRDefault="007A0BE3" w:rsidP="00AF4968">
            <w:pPr>
              <w:tabs>
                <w:tab w:val="left" w:pos="926"/>
              </w:tabs>
              <w:bidi/>
              <w:jc w:val="both"/>
              <w:rPr>
                <w:rFonts w:ascii="Traditional Arabic" w:eastAsia="Times New Roman" w:hAnsi="Traditional Arabic" w:cs="Traditional Arabic"/>
                <w:b/>
                <w:bCs/>
                <w:sz w:val="28"/>
                <w:szCs w:val="28"/>
                <w:rtl/>
                <w:lang w:bidi="ar-QA"/>
              </w:rPr>
            </w:pPr>
            <w:r w:rsidRPr="004F2902">
              <w:rPr>
                <w:rFonts w:ascii="Traditional Arabic" w:eastAsia="Times New Roman" w:hAnsi="Traditional Arabic" w:cs="Traditional Arabic"/>
                <w:b/>
                <w:bCs/>
                <w:sz w:val="28"/>
                <w:szCs w:val="28"/>
                <w:rtl/>
                <w:lang w:bidi="ar-QA"/>
              </w:rPr>
              <w:t>التعريف بطبيعة المقياس</w:t>
            </w:r>
          </w:p>
          <w:p w14:paraId="1BD2E753" w14:textId="200684B5" w:rsidR="00AC49B2" w:rsidRPr="004F2902" w:rsidRDefault="004F2902" w:rsidP="00AF4968">
            <w:pPr>
              <w:tabs>
                <w:tab w:val="left" w:pos="926"/>
              </w:tabs>
              <w:bidi/>
              <w:jc w:val="both"/>
              <w:rPr>
                <w:rFonts w:ascii="Traditional Arabic" w:eastAsia="Times New Roman" w:hAnsi="Traditional Arabic" w:cs="Traditional Arabic"/>
                <w:b/>
                <w:bCs/>
                <w:sz w:val="28"/>
                <w:szCs w:val="28"/>
                <w:rtl/>
                <w:lang w:bidi="ar-DZ"/>
              </w:rPr>
            </w:pPr>
            <w:r w:rsidRPr="004F2902">
              <w:rPr>
                <w:rFonts w:ascii="Traditional Arabic" w:eastAsia="Times New Roman" w:hAnsi="Traditional Arabic" w:cs="Traditional Arabic" w:hint="cs"/>
                <w:b/>
                <w:bCs/>
                <w:sz w:val="28"/>
                <w:szCs w:val="28"/>
                <w:rtl/>
                <w:lang w:bidi="ar-DZ"/>
              </w:rPr>
              <w:t>البحوث الكيفية: المفهوم، الخصائص.</w:t>
            </w:r>
          </w:p>
        </w:tc>
        <w:tc>
          <w:tcPr>
            <w:tcW w:w="2767" w:type="dxa"/>
          </w:tcPr>
          <w:p w14:paraId="05012CE7"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الأسبوع الأول</w:t>
            </w:r>
          </w:p>
          <w:p w14:paraId="192453EA" w14:textId="50B753B3" w:rsidR="00AC49B2" w:rsidRPr="00C1217A" w:rsidRDefault="001F07BE" w:rsidP="00AF4968">
            <w:pPr>
              <w:pStyle w:val="NoSpacing"/>
              <w:bidi/>
              <w:jc w:val="both"/>
              <w:rPr>
                <w:rFonts w:ascii="Traditional Arabic" w:hAnsi="Traditional Arabic" w:cs="Traditional Arabic"/>
                <w:sz w:val="28"/>
                <w:szCs w:val="28"/>
                <w:rtl/>
                <w:lang w:bidi="ar-QA"/>
              </w:rPr>
            </w:pPr>
            <w:r>
              <w:rPr>
                <w:rFonts w:ascii="Traditional Arabic" w:hAnsi="Traditional Arabic" w:cs="Traditional Arabic" w:hint="cs"/>
                <w:sz w:val="28"/>
                <w:szCs w:val="28"/>
                <w:rtl/>
                <w:lang w:bidi="ar-QA"/>
              </w:rPr>
              <w:t>08 فيفري 2026</w:t>
            </w:r>
          </w:p>
        </w:tc>
      </w:tr>
      <w:tr w:rsidR="00AC49B2" w:rsidRPr="00C1217A" w14:paraId="32705E7F" w14:textId="77777777" w:rsidTr="00790D28">
        <w:trPr>
          <w:trHeight w:val="1489"/>
        </w:trPr>
        <w:tc>
          <w:tcPr>
            <w:tcW w:w="3243" w:type="dxa"/>
          </w:tcPr>
          <w:p w14:paraId="59E45242" w14:textId="03A10AD4" w:rsidR="00AC49B2" w:rsidRPr="000327E5" w:rsidRDefault="00C06756" w:rsidP="00AF4968">
            <w:pPr>
              <w:pStyle w:val="NoSpacing"/>
              <w:bidi/>
              <w:jc w:val="both"/>
              <w:rPr>
                <w:rFonts w:ascii="Traditional Arabic" w:hAnsi="Traditional Arabic" w:cs="Traditional Arabic"/>
                <w:b/>
                <w:bCs/>
                <w:sz w:val="28"/>
                <w:szCs w:val="28"/>
                <w:rtl/>
              </w:rPr>
            </w:pPr>
            <w:r w:rsidRPr="000327E5">
              <w:rPr>
                <w:rFonts w:ascii="Traditional Arabic" w:hAnsi="Traditional Arabic" w:cs="Traditional Arabic" w:hint="cs"/>
                <w:b/>
                <w:bCs/>
                <w:color w:val="EE0000"/>
                <w:sz w:val="28"/>
                <w:szCs w:val="28"/>
                <w:rtl/>
              </w:rPr>
              <w:t xml:space="preserve">الورشة الثانية: </w:t>
            </w:r>
            <w:r w:rsidR="000327E5" w:rsidRPr="000327E5">
              <w:rPr>
                <w:rFonts w:ascii="Traditional Arabic" w:hAnsi="Traditional Arabic" w:cs="Traditional Arabic" w:hint="cs"/>
                <w:b/>
                <w:bCs/>
                <w:sz w:val="28"/>
                <w:szCs w:val="28"/>
                <w:rtl/>
              </w:rPr>
              <w:t>التمرن على صياغة مواضيع علمية وفقا للبراديغمات الكيفية.</w:t>
            </w:r>
          </w:p>
        </w:tc>
        <w:tc>
          <w:tcPr>
            <w:tcW w:w="4500" w:type="dxa"/>
          </w:tcPr>
          <w:p w14:paraId="0E959482" w14:textId="248ACE3C" w:rsidR="00AC49B2" w:rsidRPr="004F2902" w:rsidRDefault="004F2902" w:rsidP="00AF4968">
            <w:pPr>
              <w:pStyle w:val="ListParagraph"/>
              <w:numPr>
                <w:ilvl w:val="0"/>
                <w:numId w:val="11"/>
              </w:numPr>
              <w:bidi/>
              <w:spacing w:after="160" w:line="259" w:lineRule="auto"/>
              <w:jc w:val="both"/>
              <w:rPr>
                <w:rFonts w:ascii="Traditional Arabic" w:hAnsi="Traditional Arabic" w:cs="Traditional Arabic"/>
                <w:b/>
                <w:bCs/>
                <w:sz w:val="28"/>
                <w:szCs w:val="28"/>
                <w:rtl/>
                <w:lang w:bidi="ar-QA"/>
              </w:rPr>
            </w:pPr>
            <w:r w:rsidRPr="004F2902">
              <w:rPr>
                <w:rFonts w:ascii="Traditional Arabic" w:hAnsi="Traditional Arabic" w:cs="Traditional Arabic" w:hint="cs"/>
                <w:b/>
                <w:bCs/>
                <w:sz w:val="28"/>
                <w:szCs w:val="28"/>
                <w:rtl/>
                <w:lang w:bidi="ar-QA"/>
              </w:rPr>
              <w:t>البراديغم في البحوث الكيفية.</w:t>
            </w:r>
          </w:p>
        </w:tc>
        <w:tc>
          <w:tcPr>
            <w:tcW w:w="2767" w:type="dxa"/>
          </w:tcPr>
          <w:p w14:paraId="1B6EE78A"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 xml:space="preserve">الأسبوع الثاني </w:t>
            </w:r>
          </w:p>
          <w:p w14:paraId="08B56856" w14:textId="72938C52" w:rsidR="00AC49B2" w:rsidRPr="00C1217A" w:rsidRDefault="001F07BE" w:rsidP="00A83FE0">
            <w:pPr>
              <w:pStyle w:val="NoSpacing"/>
              <w:bidi/>
              <w:jc w:val="both"/>
              <w:rPr>
                <w:rFonts w:ascii="Traditional Arabic" w:hAnsi="Traditional Arabic" w:cs="Traditional Arabic"/>
                <w:sz w:val="28"/>
                <w:szCs w:val="28"/>
                <w:rtl/>
                <w:lang w:bidi="ar-QA"/>
              </w:rPr>
            </w:pPr>
            <w:r>
              <w:rPr>
                <w:rFonts w:ascii="Traditional Arabic" w:hAnsi="Traditional Arabic" w:cs="Traditional Arabic" w:hint="cs"/>
                <w:sz w:val="28"/>
                <w:szCs w:val="28"/>
                <w:rtl/>
                <w:lang w:bidi="ar-QA"/>
              </w:rPr>
              <w:t>15 فيفري</w:t>
            </w:r>
          </w:p>
        </w:tc>
      </w:tr>
      <w:tr w:rsidR="00AC49B2" w:rsidRPr="00C1217A" w14:paraId="191EBA7C" w14:textId="77777777" w:rsidTr="00790D28">
        <w:trPr>
          <w:trHeight w:val="1642"/>
        </w:trPr>
        <w:tc>
          <w:tcPr>
            <w:tcW w:w="3243" w:type="dxa"/>
          </w:tcPr>
          <w:p w14:paraId="54CFFCA1" w14:textId="66A23849" w:rsidR="00AC49B2" w:rsidRPr="00C1217A" w:rsidRDefault="000327E5" w:rsidP="00AF4968">
            <w:pPr>
              <w:pStyle w:val="NoSpacing"/>
              <w:bidi/>
              <w:jc w:val="both"/>
              <w:rPr>
                <w:rFonts w:ascii="Traditional Arabic" w:hAnsi="Traditional Arabic" w:cs="Traditional Arabic"/>
                <w:b/>
                <w:bCs/>
                <w:sz w:val="28"/>
                <w:szCs w:val="28"/>
              </w:rPr>
            </w:pPr>
            <w:r w:rsidRPr="000327E5">
              <w:rPr>
                <w:rFonts w:ascii="Traditional Arabic" w:hAnsi="Traditional Arabic" w:cs="Traditional Arabic" w:hint="cs"/>
                <w:b/>
                <w:bCs/>
                <w:color w:val="EE0000"/>
                <w:sz w:val="28"/>
                <w:szCs w:val="28"/>
                <w:rtl/>
              </w:rPr>
              <w:t xml:space="preserve">الورشة الثالثة: </w:t>
            </w:r>
            <w:r>
              <w:rPr>
                <w:rFonts w:ascii="Traditional Arabic" w:hAnsi="Traditional Arabic" w:cs="Traditional Arabic" w:hint="cs"/>
                <w:b/>
                <w:bCs/>
                <w:sz w:val="28"/>
                <w:szCs w:val="28"/>
                <w:rtl/>
              </w:rPr>
              <w:t>التدرب على صياغة مشكلة علمية والتساؤلات.</w:t>
            </w:r>
          </w:p>
        </w:tc>
        <w:tc>
          <w:tcPr>
            <w:tcW w:w="4500" w:type="dxa"/>
          </w:tcPr>
          <w:p w14:paraId="4ECA9AD0" w14:textId="77777777" w:rsidR="00AC49B2" w:rsidRDefault="004F2902" w:rsidP="004F2902">
            <w:pPr>
              <w:pStyle w:val="NoSpacing"/>
              <w:bidi/>
              <w:jc w:val="both"/>
              <w:rPr>
                <w:rFonts w:ascii="Traditional Arabic" w:hAnsi="Traditional Arabic" w:cs="Traditional Arabic"/>
                <w:b/>
                <w:bCs/>
                <w:sz w:val="28"/>
                <w:szCs w:val="28"/>
              </w:rPr>
            </w:pPr>
            <w:r>
              <w:rPr>
                <w:rFonts w:ascii="Traditional Arabic" w:hAnsi="Traditional Arabic" w:cs="Traditional Arabic" w:hint="cs"/>
                <w:b/>
                <w:bCs/>
                <w:sz w:val="28"/>
                <w:szCs w:val="28"/>
                <w:rtl/>
              </w:rPr>
              <w:t>بناء المشكلة العلمية والتساؤلات في البحوث الكيفية.</w:t>
            </w:r>
          </w:p>
          <w:p w14:paraId="5910226D" w14:textId="77777777" w:rsidR="00643123" w:rsidRDefault="00643123" w:rsidP="00643123">
            <w:pPr>
              <w:pStyle w:val="NoSpacing"/>
              <w:bidi/>
              <w:jc w:val="both"/>
              <w:rPr>
                <w:rFonts w:ascii="Traditional Arabic" w:hAnsi="Traditional Arabic" w:cs="Traditional Arabic"/>
                <w:b/>
                <w:bCs/>
                <w:sz w:val="28"/>
                <w:szCs w:val="28"/>
              </w:rPr>
            </w:pPr>
          </w:p>
          <w:p w14:paraId="7FE92EAC" w14:textId="77777777" w:rsidR="00643123" w:rsidRDefault="00643123" w:rsidP="00643123">
            <w:pPr>
              <w:pStyle w:val="NoSpacing"/>
              <w:bidi/>
              <w:jc w:val="both"/>
              <w:rPr>
                <w:rFonts w:ascii="Traditional Arabic" w:hAnsi="Traditional Arabic" w:cs="Traditional Arabic"/>
                <w:b/>
                <w:bCs/>
                <w:sz w:val="28"/>
                <w:szCs w:val="28"/>
              </w:rPr>
            </w:pPr>
          </w:p>
          <w:p w14:paraId="216CD519" w14:textId="77777777" w:rsidR="00643123" w:rsidRDefault="00643123" w:rsidP="00643123">
            <w:pPr>
              <w:pStyle w:val="NoSpacing"/>
              <w:bidi/>
              <w:jc w:val="both"/>
              <w:rPr>
                <w:rFonts w:ascii="Traditional Arabic" w:hAnsi="Traditional Arabic" w:cs="Traditional Arabic"/>
                <w:b/>
                <w:bCs/>
                <w:sz w:val="28"/>
                <w:szCs w:val="28"/>
              </w:rPr>
            </w:pPr>
          </w:p>
          <w:p w14:paraId="1CCFF3D7" w14:textId="68D28668" w:rsidR="00643123" w:rsidRPr="00C1217A" w:rsidRDefault="00643123" w:rsidP="00643123">
            <w:pPr>
              <w:pStyle w:val="NoSpacing"/>
              <w:bidi/>
              <w:jc w:val="both"/>
              <w:rPr>
                <w:rFonts w:ascii="Traditional Arabic" w:hAnsi="Traditional Arabic" w:cs="Traditional Arabic"/>
                <w:b/>
                <w:bCs/>
                <w:sz w:val="28"/>
                <w:szCs w:val="28"/>
              </w:rPr>
            </w:pPr>
          </w:p>
        </w:tc>
        <w:tc>
          <w:tcPr>
            <w:tcW w:w="2767" w:type="dxa"/>
          </w:tcPr>
          <w:p w14:paraId="70CA2D69"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 xml:space="preserve">الأسبوع الثالث </w:t>
            </w:r>
          </w:p>
          <w:p w14:paraId="173CF8BA" w14:textId="18CA1F8A" w:rsidR="00AC49B2" w:rsidRPr="00C1217A" w:rsidRDefault="001F07BE" w:rsidP="00AF4968">
            <w:pPr>
              <w:pStyle w:val="NoSpacing"/>
              <w:bidi/>
              <w:jc w:val="both"/>
              <w:rPr>
                <w:rFonts w:ascii="Traditional Arabic" w:hAnsi="Traditional Arabic" w:cs="Traditional Arabic"/>
                <w:sz w:val="28"/>
                <w:szCs w:val="28"/>
                <w:rtl/>
                <w:lang w:val="en-US"/>
              </w:rPr>
            </w:pPr>
            <w:r>
              <w:rPr>
                <w:rFonts w:ascii="Traditional Arabic" w:hAnsi="Traditional Arabic" w:cs="Traditional Arabic" w:hint="cs"/>
                <w:sz w:val="28"/>
                <w:szCs w:val="28"/>
                <w:rtl/>
                <w:lang w:bidi="ar-QA"/>
              </w:rPr>
              <w:t>22 فيفري</w:t>
            </w:r>
            <w:r w:rsidR="007A0BE3" w:rsidRPr="00C1217A">
              <w:rPr>
                <w:rFonts w:ascii="Traditional Arabic" w:hAnsi="Traditional Arabic" w:cs="Traditional Arabic"/>
                <w:sz w:val="28"/>
                <w:szCs w:val="28"/>
                <w:rtl/>
                <w:lang w:bidi="ar-QA"/>
              </w:rPr>
              <w:t xml:space="preserve"> </w:t>
            </w:r>
            <w:r w:rsidR="00AC49B2" w:rsidRPr="00C1217A">
              <w:rPr>
                <w:rFonts w:ascii="Traditional Arabic" w:hAnsi="Traditional Arabic" w:cs="Traditional Arabic"/>
                <w:sz w:val="28"/>
                <w:szCs w:val="28"/>
                <w:rtl/>
                <w:lang w:bidi="ar-QA"/>
              </w:rPr>
              <w:t xml:space="preserve"> </w:t>
            </w:r>
            <w:r>
              <w:rPr>
                <w:rFonts w:ascii="Traditional Arabic" w:hAnsi="Traditional Arabic" w:cs="Traditional Arabic" w:hint="cs"/>
                <w:sz w:val="28"/>
                <w:szCs w:val="28"/>
                <w:rtl/>
                <w:lang w:bidi="ar-QA"/>
              </w:rPr>
              <w:t>2026</w:t>
            </w:r>
          </w:p>
        </w:tc>
      </w:tr>
      <w:tr w:rsidR="00AC49B2" w:rsidRPr="00C1217A" w14:paraId="40DE313A" w14:textId="77777777" w:rsidTr="00790D28">
        <w:trPr>
          <w:trHeight w:val="2066"/>
        </w:trPr>
        <w:tc>
          <w:tcPr>
            <w:tcW w:w="3243" w:type="dxa"/>
          </w:tcPr>
          <w:p w14:paraId="4AE4E264" w14:textId="0398AFF9" w:rsidR="00AC49B2" w:rsidRDefault="000327E5" w:rsidP="00AF4968">
            <w:pPr>
              <w:pStyle w:val="NoSpacing"/>
              <w:bidi/>
              <w:jc w:val="both"/>
              <w:rPr>
                <w:rFonts w:ascii="Traditional Arabic" w:eastAsia="Times New Roman" w:hAnsi="Traditional Arabic" w:cs="Traditional Arabic"/>
                <w:bCs/>
                <w:sz w:val="28"/>
                <w:szCs w:val="28"/>
                <w:rtl/>
                <w:lang w:eastAsia="en-GB"/>
              </w:rPr>
            </w:pPr>
            <w:r w:rsidRPr="000327E5">
              <w:rPr>
                <w:rFonts w:ascii="Traditional Arabic" w:eastAsia="Times New Roman" w:hAnsi="Traditional Arabic" w:cs="Traditional Arabic" w:hint="cs"/>
                <w:bCs/>
                <w:color w:val="EE0000"/>
                <w:sz w:val="28"/>
                <w:szCs w:val="28"/>
                <w:rtl/>
                <w:lang w:eastAsia="en-GB"/>
              </w:rPr>
              <w:t>الورشة الرابعة</w:t>
            </w:r>
            <w:r>
              <w:rPr>
                <w:rFonts w:ascii="Traditional Arabic" w:eastAsia="Times New Roman" w:hAnsi="Traditional Arabic" w:cs="Traditional Arabic" w:hint="cs"/>
                <w:bCs/>
                <w:sz w:val="28"/>
                <w:szCs w:val="28"/>
                <w:rtl/>
                <w:lang w:eastAsia="en-GB"/>
              </w:rPr>
              <w:t>: بناء مشروع بحث جماعي.</w:t>
            </w:r>
          </w:p>
          <w:p w14:paraId="4F903C61" w14:textId="505236A0" w:rsidR="000327E5" w:rsidRPr="00C1217A" w:rsidRDefault="000327E5" w:rsidP="000327E5">
            <w:pPr>
              <w:pStyle w:val="NoSpacing"/>
              <w:bidi/>
              <w:jc w:val="both"/>
              <w:rPr>
                <w:rFonts w:ascii="Traditional Arabic" w:eastAsia="Times New Roman" w:hAnsi="Traditional Arabic" w:cs="Traditional Arabic"/>
                <w:bCs/>
                <w:sz w:val="28"/>
                <w:szCs w:val="28"/>
                <w:rtl/>
                <w:lang w:eastAsia="en-GB"/>
              </w:rPr>
            </w:pPr>
            <w:r>
              <w:rPr>
                <w:rFonts w:ascii="Traditional Arabic" w:eastAsia="Times New Roman" w:hAnsi="Traditional Arabic" w:cs="Traditional Arabic" w:hint="cs"/>
                <w:bCs/>
                <w:sz w:val="28"/>
                <w:szCs w:val="28"/>
                <w:rtl/>
                <w:lang w:eastAsia="en-GB"/>
              </w:rPr>
              <w:t>تقسيم المجموعات وصياغة المواضيع ووضع خطة للعمل.</w:t>
            </w:r>
          </w:p>
          <w:p w14:paraId="49CDEAC6" w14:textId="77777777" w:rsidR="00AC49B2" w:rsidRPr="00C1217A" w:rsidRDefault="00AC49B2" w:rsidP="000327E5">
            <w:pPr>
              <w:pStyle w:val="NoSpacing"/>
              <w:jc w:val="right"/>
              <w:rPr>
                <w:rFonts w:ascii="Traditional Arabic" w:hAnsi="Traditional Arabic" w:cs="Traditional Arabic"/>
                <w:b/>
                <w:bCs/>
                <w:color w:val="FF0000"/>
                <w:sz w:val="28"/>
                <w:szCs w:val="28"/>
                <w:rtl/>
              </w:rPr>
            </w:pPr>
          </w:p>
          <w:p w14:paraId="7BB47C9A" w14:textId="77777777" w:rsidR="00AC49B2" w:rsidRPr="00C1217A" w:rsidRDefault="00AC49B2" w:rsidP="00AF4968">
            <w:pPr>
              <w:pStyle w:val="NoSpacing"/>
              <w:jc w:val="both"/>
              <w:rPr>
                <w:rFonts w:ascii="Traditional Arabic" w:hAnsi="Traditional Arabic" w:cs="Traditional Arabic"/>
                <w:color w:val="0000FF" w:themeColor="hyperlink"/>
                <w:sz w:val="28"/>
                <w:szCs w:val="28"/>
              </w:rPr>
            </w:pPr>
          </w:p>
        </w:tc>
        <w:tc>
          <w:tcPr>
            <w:tcW w:w="4500" w:type="dxa"/>
          </w:tcPr>
          <w:p w14:paraId="02BCFC1C" w14:textId="4A46A788" w:rsidR="007A0BE3" w:rsidRPr="00C1217A" w:rsidRDefault="004F2902" w:rsidP="00AF4968">
            <w:pPr>
              <w:pStyle w:val="NoSpacing"/>
              <w:tabs>
                <w:tab w:val="right" w:pos="432"/>
              </w:tabs>
              <w:bidi/>
              <w:ind w:left="162"/>
              <w:jc w:val="both"/>
              <w:rPr>
                <w:rFonts w:ascii="Traditional Arabic" w:hAnsi="Traditional Arabic" w:cs="Traditional Arabic"/>
                <w:b/>
                <w:bCs/>
                <w:sz w:val="28"/>
                <w:szCs w:val="28"/>
                <w:lang w:val="en-US"/>
              </w:rPr>
            </w:pPr>
            <w:r>
              <w:rPr>
                <w:rFonts w:ascii="Traditional Arabic" w:hAnsi="Traditional Arabic" w:cs="Traditional Arabic" w:hint="cs"/>
                <w:b/>
                <w:bCs/>
                <w:sz w:val="28"/>
                <w:szCs w:val="28"/>
                <w:rtl/>
                <w:lang w:val="en-US"/>
              </w:rPr>
              <w:t>الأسس الفلسفية والنظرية للبحث الكيفي.</w:t>
            </w:r>
          </w:p>
          <w:p w14:paraId="27207971" w14:textId="77777777" w:rsidR="00AC49B2" w:rsidRPr="00C1217A" w:rsidRDefault="00AC49B2" w:rsidP="00AF4968">
            <w:pPr>
              <w:pStyle w:val="NoSpacing"/>
              <w:tabs>
                <w:tab w:val="right" w:pos="417"/>
              </w:tabs>
              <w:bidi/>
              <w:ind w:left="162"/>
              <w:jc w:val="both"/>
              <w:rPr>
                <w:rFonts w:ascii="Traditional Arabic" w:hAnsi="Traditional Arabic" w:cs="Traditional Arabic"/>
                <w:b/>
                <w:bCs/>
                <w:sz w:val="28"/>
                <w:szCs w:val="28"/>
                <w:rtl/>
                <w:lang w:bidi="ar-QA"/>
              </w:rPr>
            </w:pPr>
          </w:p>
        </w:tc>
        <w:tc>
          <w:tcPr>
            <w:tcW w:w="2767" w:type="dxa"/>
          </w:tcPr>
          <w:p w14:paraId="23DFB188"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الأسبوع الرابع</w:t>
            </w:r>
          </w:p>
          <w:p w14:paraId="57AA71D7" w14:textId="05E50875" w:rsidR="00AC49B2" w:rsidRPr="00C1217A" w:rsidRDefault="001F07BE" w:rsidP="00AF4968">
            <w:pPr>
              <w:pStyle w:val="NoSpacing"/>
              <w:bidi/>
              <w:jc w:val="both"/>
              <w:rPr>
                <w:rFonts w:ascii="Traditional Arabic" w:hAnsi="Traditional Arabic" w:cs="Traditional Arabic"/>
                <w:sz w:val="28"/>
                <w:szCs w:val="28"/>
                <w:rtl/>
                <w:lang w:bidi="ar-QA"/>
              </w:rPr>
            </w:pPr>
            <w:r>
              <w:rPr>
                <w:rFonts w:ascii="Traditional Arabic" w:hAnsi="Traditional Arabic" w:cs="Traditional Arabic" w:hint="cs"/>
                <w:sz w:val="28"/>
                <w:szCs w:val="28"/>
                <w:rtl/>
                <w:lang w:bidi="ar-QA"/>
              </w:rPr>
              <w:t>01 مارس 2026</w:t>
            </w:r>
          </w:p>
        </w:tc>
      </w:tr>
      <w:tr w:rsidR="00AC49B2" w:rsidRPr="00C1217A" w14:paraId="6C85714A" w14:textId="77777777" w:rsidTr="00790D28">
        <w:trPr>
          <w:trHeight w:val="1610"/>
        </w:trPr>
        <w:tc>
          <w:tcPr>
            <w:tcW w:w="3243" w:type="dxa"/>
          </w:tcPr>
          <w:p w14:paraId="27135C08" w14:textId="00CEAC63" w:rsidR="00AC49B2" w:rsidRPr="000327E5" w:rsidRDefault="000327E5" w:rsidP="00AF4968">
            <w:pPr>
              <w:pStyle w:val="NoSpacing"/>
              <w:tabs>
                <w:tab w:val="right" w:pos="432"/>
              </w:tabs>
              <w:bidi/>
              <w:jc w:val="both"/>
              <w:rPr>
                <w:rFonts w:ascii="Traditional Arabic" w:hAnsi="Traditional Arabic" w:cs="Traditional Arabic"/>
                <w:b/>
                <w:bCs/>
                <w:sz w:val="28"/>
                <w:szCs w:val="28"/>
                <w:rtl/>
                <w:lang w:bidi="ar-QA"/>
              </w:rPr>
            </w:pPr>
            <w:r w:rsidRPr="000327E5">
              <w:rPr>
                <w:rFonts w:ascii="Traditional Arabic" w:hAnsi="Traditional Arabic" w:cs="Traditional Arabic" w:hint="cs"/>
                <w:b/>
                <w:bCs/>
                <w:color w:val="EE0000"/>
                <w:sz w:val="28"/>
                <w:szCs w:val="28"/>
                <w:rtl/>
                <w:lang w:bidi="ar-QA"/>
              </w:rPr>
              <w:t xml:space="preserve">الورشة الخامسة: </w:t>
            </w:r>
            <w:r w:rsidRPr="000327E5">
              <w:rPr>
                <w:rFonts w:ascii="Traditional Arabic" w:hAnsi="Traditional Arabic" w:cs="Traditional Arabic" w:hint="cs"/>
                <w:b/>
                <w:bCs/>
                <w:sz w:val="28"/>
                <w:szCs w:val="28"/>
                <w:rtl/>
                <w:lang w:bidi="ar-QA"/>
              </w:rPr>
              <w:t>التمرن على اسقاطات المنهج الاتنوغرافي على الظواهر الاتصالية.</w:t>
            </w:r>
          </w:p>
        </w:tc>
        <w:tc>
          <w:tcPr>
            <w:tcW w:w="4500" w:type="dxa"/>
          </w:tcPr>
          <w:p w14:paraId="05AC1838" w14:textId="00300781" w:rsidR="00AC49B2" w:rsidRPr="004F2902" w:rsidRDefault="004F2902" w:rsidP="004F2902">
            <w:pPr>
              <w:pStyle w:val="NoSpacing"/>
              <w:bidi/>
              <w:ind w:left="162" w:hanging="162"/>
              <w:jc w:val="both"/>
              <w:rPr>
                <w:rFonts w:ascii="Traditional Arabic" w:eastAsiaTheme="minorEastAsia" w:hAnsi="Traditional Arabic" w:cs="Traditional Arabic"/>
                <w:b/>
                <w:bCs/>
                <w:sz w:val="28"/>
                <w:szCs w:val="28"/>
                <w:rtl/>
                <w:lang w:bidi="ar-QA"/>
              </w:rPr>
            </w:pPr>
            <w:r w:rsidRPr="004F2902">
              <w:rPr>
                <w:rFonts w:ascii="Traditional Arabic" w:hAnsi="Traditional Arabic" w:cs="Traditional Arabic" w:hint="cs"/>
                <w:b/>
                <w:bCs/>
                <w:sz w:val="28"/>
                <w:szCs w:val="28"/>
                <w:rtl/>
              </w:rPr>
              <w:t>تطبيق المنهج الاتنوغرافي على الظاهرة الاتصالية.</w:t>
            </w:r>
          </w:p>
        </w:tc>
        <w:tc>
          <w:tcPr>
            <w:tcW w:w="2767" w:type="dxa"/>
          </w:tcPr>
          <w:p w14:paraId="3629D391" w14:textId="77777777" w:rsidR="00AC49B2" w:rsidRPr="00C1217A" w:rsidRDefault="00AC49B2" w:rsidP="00AF4968">
            <w:pPr>
              <w:pStyle w:val="NoSpacing"/>
              <w:bidi/>
              <w:jc w:val="both"/>
              <w:rPr>
                <w:rFonts w:ascii="Traditional Arabic" w:hAnsi="Traditional Arabic" w:cs="Traditional Arabic"/>
                <w:sz w:val="28"/>
                <w:szCs w:val="28"/>
              </w:rPr>
            </w:pPr>
            <w:r w:rsidRPr="00C1217A">
              <w:rPr>
                <w:rFonts w:ascii="Traditional Arabic" w:hAnsi="Traditional Arabic" w:cs="Traditional Arabic"/>
                <w:sz w:val="28"/>
                <w:szCs w:val="28"/>
                <w:rtl/>
              </w:rPr>
              <w:t>الأسبوع الخامس</w:t>
            </w:r>
          </w:p>
          <w:p w14:paraId="7DA6367E" w14:textId="79D6DFED" w:rsidR="00AC49B2" w:rsidRPr="00C1217A" w:rsidRDefault="001F07BE" w:rsidP="00AF4968">
            <w:pPr>
              <w:pStyle w:val="NoSpacing"/>
              <w:bidi/>
              <w:jc w:val="both"/>
              <w:rPr>
                <w:rFonts w:ascii="Traditional Arabic" w:hAnsi="Traditional Arabic" w:cs="Traditional Arabic"/>
                <w:color w:val="FF0000"/>
                <w:sz w:val="28"/>
                <w:szCs w:val="28"/>
                <w:rtl/>
              </w:rPr>
            </w:pPr>
            <w:r>
              <w:rPr>
                <w:rFonts w:ascii="Traditional Arabic" w:hAnsi="Traditional Arabic" w:cs="Traditional Arabic" w:hint="cs"/>
                <w:sz w:val="28"/>
                <w:szCs w:val="28"/>
                <w:rtl/>
                <w:lang w:bidi="ar-QA"/>
              </w:rPr>
              <w:t>08 مارس 2026</w:t>
            </w:r>
          </w:p>
        </w:tc>
      </w:tr>
      <w:tr w:rsidR="00AC49B2" w:rsidRPr="00C1217A" w14:paraId="04DDA3AA" w14:textId="77777777" w:rsidTr="00790D28">
        <w:trPr>
          <w:trHeight w:val="1706"/>
        </w:trPr>
        <w:tc>
          <w:tcPr>
            <w:tcW w:w="3243" w:type="dxa"/>
          </w:tcPr>
          <w:p w14:paraId="565804EA" w14:textId="279ACAE0" w:rsidR="00AC49B2" w:rsidRPr="000327E5" w:rsidRDefault="000327E5" w:rsidP="00AF4968">
            <w:pPr>
              <w:pStyle w:val="NoSpacing"/>
              <w:tabs>
                <w:tab w:val="right" w:pos="432"/>
              </w:tabs>
              <w:bidi/>
              <w:ind w:left="162"/>
              <w:jc w:val="both"/>
              <w:rPr>
                <w:rFonts w:ascii="Traditional Arabic" w:hAnsi="Traditional Arabic" w:cs="Traditional Arabic"/>
                <w:b/>
                <w:bCs/>
                <w:sz w:val="28"/>
                <w:szCs w:val="28"/>
              </w:rPr>
            </w:pPr>
            <w:r w:rsidRPr="000327E5">
              <w:rPr>
                <w:rFonts w:ascii="Traditional Arabic" w:hAnsi="Traditional Arabic" w:cs="Traditional Arabic" w:hint="cs"/>
                <w:b/>
                <w:bCs/>
                <w:color w:val="EE0000"/>
                <w:sz w:val="28"/>
                <w:szCs w:val="28"/>
                <w:rtl/>
              </w:rPr>
              <w:t xml:space="preserve">الورشة السادسة: </w:t>
            </w:r>
            <w:r w:rsidRPr="000327E5">
              <w:rPr>
                <w:rFonts w:ascii="Traditional Arabic" w:hAnsi="Traditional Arabic" w:cs="Traditional Arabic" w:hint="cs"/>
                <w:b/>
                <w:bCs/>
                <w:sz w:val="28"/>
                <w:szCs w:val="28"/>
                <w:rtl/>
              </w:rPr>
              <w:t>التمرن على تطبيقات خاصة بالمنهج السيمولوجي.</w:t>
            </w:r>
          </w:p>
        </w:tc>
        <w:tc>
          <w:tcPr>
            <w:tcW w:w="4500" w:type="dxa"/>
          </w:tcPr>
          <w:p w14:paraId="5BADED80" w14:textId="2DA5599C" w:rsidR="00AC49B2" w:rsidRPr="004F2902" w:rsidRDefault="004F2902" w:rsidP="00515794">
            <w:pPr>
              <w:pStyle w:val="NoSpacing"/>
              <w:numPr>
                <w:ilvl w:val="0"/>
                <w:numId w:val="33"/>
              </w:numPr>
              <w:tabs>
                <w:tab w:val="right" w:pos="432"/>
              </w:tabs>
              <w:bidi/>
              <w:ind w:left="162" w:hanging="162"/>
              <w:jc w:val="both"/>
              <w:rPr>
                <w:rFonts w:ascii="Traditional Arabic" w:eastAsiaTheme="minorEastAsia" w:hAnsi="Traditional Arabic" w:cs="Traditional Arabic"/>
                <w:b/>
                <w:bCs/>
                <w:sz w:val="28"/>
                <w:szCs w:val="28"/>
              </w:rPr>
            </w:pPr>
            <w:r w:rsidRPr="004F2902">
              <w:rPr>
                <w:rFonts w:ascii="Traditional Arabic" w:eastAsiaTheme="minorEastAsia" w:hAnsi="Traditional Arabic" w:cs="Traditional Arabic" w:hint="cs"/>
                <w:b/>
                <w:bCs/>
                <w:sz w:val="28"/>
                <w:szCs w:val="28"/>
                <w:rtl/>
              </w:rPr>
              <w:t>تطبيقات المنهج السميولوجي على الظاهرة الاتصالية والإعلامية.</w:t>
            </w:r>
          </w:p>
        </w:tc>
        <w:tc>
          <w:tcPr>
            <w:tcW w:w="2767" w:type="dxa"/>
          </w:tcPr>
          <w:p w14:paraId="3A7D3592"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الأسبوع السادس</w:t>
            </w:r>
          </w:p>
          <w:p w14:paraId="707CF55B" w14:textId="395E8E5F" w:rsidR="00AC49B2" w:rsidRPr="00C1217A" w:rsidRDefault="001F07BE" w:rsidP="00AF4968">
            <w:pPr>
              <w:pStyle w:val="NoSpacing"/>
              <w:bidi/>
              <w:jc w:val="both"/>
              <w:rPr>
                <w:rFonts w:ascii="Traditional Arabic" w:hAnsi="Traditional Arabic" w:cs="Traditional Arabic"/>
                <w:sz w:val="28"/>
                <w:szCs w:val="28"/>
                <w:rtl/>
              </w:rPr>
            </w:pPr>
            <w:r>
              <w:rPr>
                <w:rFonts w:ascii="Traditional Arabic" w:hAnsi="Traditional Arabic" w:cs="Traditional Arabic" w:hint="cs"/>
                <w:sz w:val="28"/>
                <w:szCs w:val="28"/>
                <w:rtl/>
                <w:lang w:bidi="ar-QA"/>
              </w:rPr>
              <w:t>15 مارس 2026</w:t>
            </w:r>
          </w:p>
        </w:tc>
      </w:tr>
      <w:tr w:rsidR="00AC49B2" w:rsidRPr="00C1217A" w14:paraId="0F26FB27" w14:textId="77777777" w:rsidTr="00C06756">
        <w:trPr>
          <w:trHeight w:val="1673"/>
        </w:trPr>
        <w:tc>
          <w:tcPr>
            <w:tcW w:w="3243" w:type="dxa"/>
          </w:tcPr>
          <w:p w14:paraId="45DC711F" w14:textId="33A8DC00" w:rsidR="00AC49B2" w:rsidRPr="00C1217A" w:rsidRDefault="000327E5" w:rsidP="00AF4968">
            <w:pPr>
              <w:pStyle w:val="NoSpacing"/>
              <w:bidi/>
              <w:jc w:val="both"/>
              <w:rPr>
                <w:rFonts w:ascii="Traditional Arabic" w:hAnsi="Traditional Arabic" w:cs="Traditional Arabic"/>
                <w:sz w:val="28"/>
                <w:szCs w:val="28"/>
                <w:rtl/>
                <w:lang w:bidi="ar-QA"/>
              </w:rPr>
            </w:pPr>
            <w:r>
              <w:rPr>
                <w:rFonts w:ascii="Traditional Arabic" w:hAnsi="Traditional Arabic" w:cs="Traditional Arabic" w:hint="cs"/>
                <w:sz w:val="28"/>
                <w:szCs w:val="28"/>
                <w:rtl/>
                <w:lang w:bidi="ar-QA"/>
              </w:rPr>
              <w:t xml:space="preserve"> </w:t>
            </w:r>
          </w:p>
        </w:tc>
        <w:tc>
          <w:tcPr>
            <w:tcW w:w="4500" w:type="dxa"/>
            <w:shd w:val="clear" w:color="auto" w:fill="C2D69B" w:themeFill="accent3" w:themeFillTint="99"/>
          </w:tcPr>
          <w:p w14:paraId="34EC8D3A" w14:textId="3A622693" w:rsidR="00AC49B2" w:rsidRPr="004F2902" w:rsidRDefault="00C06756" w:rsidP="00C06756">
            <w:pPr>
              <w:pStyle w:val="NoSpacing"/>
              <w:tabs>
                <w:tab w:val="right" w:pos="432"/>
              </w:tabs>
              <w:bidi/>
              <w:ind w:left="162"/>
              <w:jc w:val="center"/>
              <w:rPr>
                <w:rFonts w:ascii="Traditional Arabic" w:eastAsiaTheme="minorEastAsia" w:hAnsi="Traditional Arabic" w:cs="Traditional Arabic"/>
                <w:b/>
                <w:bCs/>
                <w:sz w:val="28"/>
                <w:szCs w:val="28"/>
              </w:rPr>
            </w:pPr>
            <w:r w:rsidRPr="00C06756">
              <w:rPr>
                <w:rFonts w:ascii="Traditional Arabic" w:eastAsiaTheme="minorEastAsia" w:hAnsi="Traditional Arabic" w:cs="Traditional Arabic" w:hint="cs"/>
                <w:b/>
                <w:bCs/>
                <w:color w:val="EE0000"/>
                <w:sz w:val="28"/>
                <w:szCs w:val="28"/>
                <w:rtl/>
              </w:rPr>
              <w:t>إجازة الربيع</w:t>
            </w:r>
          </w:p>
        </w:tc>
        <w:tc>
          <w:tcPr>
            <w:tcW w:w="2767" w:type="dxa"/>
          </w:tcPr>
          <w:p w14:paraId="71F2B12D"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الأسبوع السابع</w:t>
            </w:r>
          </w:p>
          <w:p w14:paraId="0683F3A7" w14:textId="666D55AE" w:rsidR="00AC49B2" w:rsidRPr="00C1217A" w:rsidRDefault="001F07BE" w:rsidP="00AF4968">
            <w:pPr>
              <w:pStyle w:val="NoSpacing"/>
              <w:bidi/>
              <w:jc w:val="both"/>
              <w:rPr>
                <w:rFonts w:ascii="Traditional Arabic" w:hAnsi="Traditional Arabic" w:cs="Traditional Arabic"/>
                <w:sz w:val="28"/>
                <w:szCs w:val="28"/>
                <w:rtl/>
                <w:lang w:bidi="ar-QA"/>
              </w:rPr>
            </w:pPr>
            <w:r>
              <w:rPr>
                <w:rFonts w:ascii="Traditional Arabic" w:hAnsi="Traditional Arabic" w:cs="Traditional Arabic" w:hint="cs"/>
                <w:sz w:val="28"/>
                <w:szCs w:val="28"/>
                <w:rtl/>
                <w:lang w:bidi="ar-QA"/>
              </w:rPr>
              <w:t>22 مارس 2026</w:t>
            </w:r>
          </w:p>
        </w:tc>
      </w:tr>
      <w:tr w:rsidR="00AC49B2" w:rsidRPr="00C1217A" w14:paraId="225EE4DF" w14:textId="77777777" w:rsidTr="00C06756">
        <w:trPr>
          <w:trHeight w:val="86"/>
        </w:trPr>
        <w:tc>
          <w:tcPr>
            <w:tcW w:w="3243" w:type="dxa"/>
          </w:tcPr>
          <w:p w14:paraId="657DC475" w14:textId="77777777" w:rsidR="00AC49B2" w:rsidRPr="00C1217A" w:rsidRDefault="00AC49B2" w:rsidP="00AF4968">
            <w:pPr>
              <w:pStyle w:val="NoSpacing"/>
              <w:bidi/>
              <w:jc w:val="both"/>
              <w:rPr>
                <w:rFonts w:ascii="Traditional Arabic" w:hAnsi="Traditional Arabic" w:cs="Traditional Arabic"/>
                <w:sz w:val="28"/>
                <w:szCs w:val="28"/>
                <w:lang w:bidi="ar-QA"/>
              </w:rPr>
            </w:pPr>
          </w:p>
        </w:tc>
        <w:tc>
          <w:tcPr>
            <w:tcW w:w="4500" w:type="dxa"/>
            <w:shd w:val="clear" w:color="auto" w:fill="C2D69B" w:themeFill="accent3" w:themeFillTint="99"/>
          </w:tcPr>
          <w:p w14:paraId="4D7ED362" w14:textId="462F51B3" w:rsidR="00AC49B2" w:rsidRPr="00C1217A" w:rsidRDefault="00C06756" w:rsidP="00C06756">
            <w:pPr>
              <w:pStyle w:val="NoSpacing"/>
              <w:bidi/>
              <w:jc w:val="center"/>
              <w:rPr>
                <w:rFonts w:ascii="Traditional Arabic" w:hAnsi="Traditional Arabic" w:cs="Traditional Arabic"/>
                <w:b/>
                <w:bCs/>
                <w:color w:val="FF0000"/>
                <w:sz w:val="28"/>
                <w:szCs w:val="28"/>
              </w:rPr>
            </w:pPr>
            <w:r>
              <w:rPr>
                <w:rFonts w:ascii="Traditional Arabic" w:hAnsi="Traditional Arabic" w:cs="Traditional Arabic" w:hint="cs"/>
                <w:b/>
                <w:bCs/>
                <w:color w:val="FF0000"/>
                <w:sz w:val="28"/>
                <w:szCs w:val="28"/>
                <w:rtl/>
              </w:rPr>
              <w:t>إجازة الربيع</w:t>
            </w:r>
          </w:p>
        </w:tc>
        <w:tc>
          <w:tcPr>
            <w:tcW w:w="2767" w:type="dxa"/>
          </w:tcPr>
          <w:p w14:paraId="158047BF"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الأسبوع الثامن</w:t>
            </w:r>
          </w:p>
          <w:p w14:paraId="754D2880" w14:textId="5B699A8B" w:rsidR="00AC49B2" w:rsidRPr="00C1217A" w:rsidRDefault="001F07BE" w:rsidP="004F2902">
            <w:pPr>
              <w:pStyle w:val="NoSpacing"/>
              <w:numPr>
                <w:ilvl w:val="0"/>
                <w:numId w:val="43"/>
              </w:numPr>
              <w:bidi/>
              <w:jc w:val="both"/>
              <w:rPr>
                <w:rFonts w:ascii="Traditional Arabic" w:hAnsi="Traditional Arabic" w:cs="Traditional Arabic"/>
                <w:sz w:val="28"/>
                <w:szCs w:val="28"/>
              </w:rPr>
            </w:pPr>
            <w:r>
              <w:rPr>
                <w:rFonts w:ascii="Traditional Arabic" w:hAnsi="Traditional Arabic" w:cs="Traditional Arabic" w:hint="cs"/>
                <w:sz w:val="28"/>
                <w:szCs w:val="28"/>
                <w:rtl/>
                <w:lang w:bidi="ar-QA"/>
              </w:rPr>
              <w:lastRenderedPageBreak/>
              <w:t>أفريل 2026</w:t>
            </w:r>
          </w:p>
          <w:p w14:paraId="2C17A698" w14:textId="77777777" w:rsidR="00AC49B2" w:rsidRPr="00C1217A" w:rsidRDefault="00AC49B2" w:rsidP="00AF4968">
            <w:pPr>
              <w:pStyle w:val="NoSpacing"/>
              <w:bidi/>
              <w:jc w:val="both"/>
              <w:rPr>
                <w:rFonts w:ascii="Traditional Arabic" w:hAnsi="Traditional Arabic" w:cs="Traditional Arabic"/>
                <w:sz w:val="28"/>
                <w:szCs w:val="28"/>
                <w:rtl/>
              </w:rPr>
            </w:pPr>
          </w:p>
        </w:tc>
      </w:tr>
      <w:tr w:rsidR="00AC49B2" w:rsidRPr="00C1217A" w14:paraId="2F8A5658" w14:textId="77777777" w:rsidTr="00790D28">
        <w:trPr>
          <w:trHeight w:val="1346"/>
        </w:trPr>
        <w:tc>
          <w:tcPr>
            <w:tcW w:w="3243" w:type="dxa"/>
          </w:tcPr>
          <w:p w14:paraId="2D7EF5B6" w14:textId="3C57B650" w:rsidR="00AC49B2" w:rsidRPr="00C1217A" w:rsidRDefault="000327E5" w:rsidP="00AF4968">
            <w:pPr>
              <w:pStyle w:val="NoSpacing"/>
              <w:bidi/>
              <w:jc w:val="both"/>
              <w:rPr>
                <w:rFonts w:ascii="Traditional Arabic" w:eastAsia="Times New Roman" w:hAnsi="Traditional Arabic" w:cs="Traditional Arabic"/>
                <w:bCs/>
                <w:sz w:val="28"/>
                <w:szCs w:val="28"/>
                <w:rtl/>
                <w:lang w:eastAsia="en-GB"/>
              </w:rPr>
            </w:pPr>
            <w:r w:rsidRPr="000327E5">
              <w:rPr>
                <w:rFonts w:ascii="Traditional Arabic" w:eastAsia="Times New Roman" w:hAnsi="Traditional Arabic" w:cs="Traditional Arabic" w:hint="cs"/>
                <w:bCs/>
                <w:color w:val="EE0000"/>
                <w:sz w:val="28"/>
                <w:szCs w:val="28"/>
                <w:rtl/>
                <w:lang w:eastAsia="en-GB"/>
              </w:rPr>
              <w:lastRenderedPageBreak/>
              <w:t xml:space="preserve">الورشة السابعة: </w:t>
            </w:r>
            <w:r>
              <w:rPr>
                <w:rFonts w:ascii="Traditional Arabic" w:eastAsia="Times New Roman" w:hAnsi="Traditional Arabic" w:cs="Traditional Arabic" w:hint="cs"/>
                <w:bCs/>
                <w:sz w:val="28"/>
                <w:szCs w:val="28"/>
                <w:rtl/>
                <w:lang w:eastAsia="en-GB"/>
              </w:rPr>
              <w:t>التمرن على تطبيقات لمنهج دراسة الحالة على الظاهرة الاتصالية.</w:t>
            </w:r>
          </w:p>
          <w:p w14:paraId="7AA51185" w14:textId="77777777" w:rsidR="00AC49B2" w:rsidRPr="00C1217A" w:rsidRDefault="00AC49B2" w:rsidP="00AF4968">
            <w:pPr>
              <w:pStyle w:val="NoSpacing"/>
              <w:bidi/>
              <w:jc w:val="both"/>
              <w:rPr>
                <w:rFonts w:ascii="Traditional Arabic" w:eastAsia="Times New Roman" w:hAnsi="Traditional Arabic" w:cs="Traditional Arabic"/>
                <w:bCs/>
                <w:sz w:val="28"/>
                <w:szCs w:val="28"/>
                <w:lang w:eastAsia="en-GB"/>
              </w:rPr>
            </w:pPr>
          </w:p>
        </w:tc>
        <w:tc>
          <w:tcPr>
            <w:tcW w:w="4500" w:type="dxa"/>
          </w:tcPr>
          <w:p w14:paraId="0A6A5FA8" w14:textId="489E7AD9" w:rsidR="004F2902" w:rsidRDefault="004F2902" w:rsidP="004F2902">
            <w:pPr>
              <w:pStyle w:val="NoSpacing"/>
              <w:bidi/>
              <w:ind w:left="360"/>
              <w:jc w:val="both"/>
              <w:rPr>
                <w:rFonts w:ascii="Traditional Arabic" w:eastAsia="Times New Roman" w:hAnsi="Traditional Arabic" w:cs="Traditional Arabic"/>
                <w:b/>
                <w:bCs/>
                <w:sz w:val="28"/>
                <w:szCs w:val="28"/>
                <w:rtl/>
                <w:lang w:bidi="ar-QA"/>
              </w:rPr>
            </w:pPr>
            <w:r w:rsidRPr="004F2902">
              <w:rPr>
                <w:rFonts w:ascii="Traditional Arabic" w:eastAsiaTheme="minorEastAsia" w:hAnsi="Traditional Arabic" w:cs="Traditional Arabic" w:hint="cs"/>
                <w:b/>
                <w:bCs/>
                <w:sz w:val="28"/>
                <w:szCs w:val="28"/>
                <w:rtl/>
              </w:rPr>
              <w:t>تطبيقات منهج دراسة الحالة على الظاهرة الاتصالية</w:t>
            </w:r>
          </w:p>
          <w:p w14:paraId="6D197BB4" w14:textId="320B0CEA" w:rsidR="004F2902" w:rsidRPr="00515794" w:rsidRDefault="004F2902" w:rsidP="004F2902">
            <w:pPr>
              <w:pStyle w:val="NoSpacing"/>
              <w:bidi/>
              <w:ind w:left="162"/>
              <w:jc w:val="both"/>
              <w:rPr>
                <w:rFonts w:ascii="Traditional Arabic" w:hAnsi="Traditional Arabic" w:cs="Traditional Arabic"/>
                <w:sz w:val="28"/>
                <w:szCs w:val="28"/>
              </w:rPr>
            </w:pPr>
          </w:p>
        </w:tc>
        <w:tc>
          <w:tcPr>
            <w:tcW w:w="2767" w:type="dxa"/>
          </w:tcPr>
          <w:p w14:paraId="05AB8D19" w14:textId="77777777" w:rsidR="00AC49B2" w:rsidRPr="00C1217A" w:rsidRDefault="00AC49B2" w:rsidP="00AF4968">
            <w:pPr>
              <w:pStyle w:val="NoSpacing"/>
              <w:bidi/>
              <w:jc w:val="both"/>
              <w:rPr>
                <w:rFonts w:ascii="Traditional Arabic" w:hAnsi="Traditional Arabic" w:cs="Traditional Arabic"/>
                <w:color w:val="000000" w:themeColor="text1"/>
                <w:sz w:val="28"/>
                <w:szCs w:val="28"/>
                <w:rtl/>
              </w:rPr>
            </w:pPr>
            <w:r w:rsidRPr="00C1217A">
              <w:rPr>
                <w:rFonts w:ascii="Traditional Arabic" w:hAnsi="Traditional Arabic" w:cs="Traditional Arabic"/>
                <w:color w:val="000000" w:themeColor="text1"/>
                <w:sz w:val="28"/>
                <w:szCs w:val="28"/>
                <w:rtl/>
              </w:rPr>
              <w:t>الأسبوع التاسع</w:t>
            </w:r>
          </w:p>
          <w:p w14:paraId="2150B05B" w14:textId="10597808" w:rsidR="00AC49B2" w:rsidRPr="00C1217A" w:rsidRDefault="001F07BE" w:rsidP="00AF4968">
            <w:pPr>
              <w:pStyle w:val="NoSpacing"/>
              <w:bidi/>
              <w:jc w:val="both"/>
              <w:rPr>
                <w:rFonts w:ascii="Traditional Arabic" w:hAnsi="Traditional Arabic" w:cs="Traditional Arabic"/>
                <w:color w:val="FF0000"/>
                <w:sz w:val="28"/>
                <w:szCs w:val="28"/>
                <w:rtl/>
              </w:rPr>
            </w:pPr>
            <w:r>
              <w:rPr>
                <w:rFonts w:ascii="Traditional Arabic" w:hAnsi="Traditional Arabic" w:cs="Traditional Arabic" w:hint="cs"/>
                <w:sz w:val="28"/>
                <w:szCs w:val="28"/>
                <w:rtl/>
                <w:lang w:bidi="ar-QA"/>
              </w:rPr>
              <w:t>12 أفريل 2026</w:t>
            </w:r>
          </w:p>
        </w:tc>
      </w:tr>
      <w:tr w:rsidR="00AC49B2" w:rsidRPr="00C1217A" w14:paraId="454F2638" w14:textId="77777777" w:rsidTr="00790D28">
        <w:trPr>
          <w:trHeight w:val="1346"/>
        </w:trPr>
        <w:tc>
          <w:tcPr>
            <w:tcW w:w="3243" w:type="dxa"/>
          </w:tcPr>
          <w:p w14:paraId="691F4C27" w14:textId="30FBF60C" w:rsidR="00AC49B2" w:rsidRPr="00C1217A" w:rsidRDefault="000327E5" w:rsidP="00AF4968">
            <w:pPr>
              <w:pStyle w:val="NoSpacing"/>
              <w:bidi/>
              <w:jc w:val="both"/>
              <w:rPr>
                <w:rFonts w:ascii="Traditional Arabic" w:hAnsi="Traditional Arabic" w:cs="Traditional Arabic"/>
                <w:b/>
                <w:bCs/>
                <w:color w:val="FF0000"/>
                <w:sz w:val="28"/>
                <w:szCs w:val="28"/>
                <w:rtl/>
              </w:rPr>
            </w:pPr>
            <w:r>
              <w:rPr>
                <w:rFonts w:ascii="Traditional Arabic" w:hAnsi="Traditional Arabic" w:cs="Traditional Arabic" w:hint="cs"/>
                <w:b/>
                <w:bCs/>
                <w:color w:val="FF0000"/>
                <w:sz w:val="28"/>
                <w:szCs w:val="28"/>
                <w:rtl/>
              </w:rPr>
              <w:t>الورشة الثامنة:</w:t>
            </w:r>
            <w:r w:rsidRPr="000327E5">
              <w:rPr>
                <w:rFonts w:ascii="Traditional Arabic" w:hAnsi="Traditional Arabic" w:cs="Traditional Arabic" w:hint="cs"/>
                <w:b/>
                <w:bCs/>
                <w:color w:val="000000" w:themeColor="text1"/>
                <w:sz w:val="28"/>
                <w:szCs w:val="28"/>
                <w:rtl/>
              </w:rPr>
              <w:t xml:space="preserve"> التمرن على خطوات البحث الكيفي ضمن مشروع البحث الجماعي.</w:t>
            </w:r>
          </w:p>
        </w:tc>
        <w:tc>
          <w:tcPr>
            <w:tcW w:w="4500" w:type="dxa"/>
          </w:tcPr>
          <w:p w14:paraId="0C36690C" w14:textId="77777777" w:rsidR="004F2902" w:rsidRPr="004F2902" w:rsidRDefault="004F2902" w:rsidP="004F2902">
            <w:pPr>
              <w:pStyle w:val="NoSpacing"/>
              <w:bidi/>
              <w:ind w:left="360"/>
              <w:jc w:val="both"/>
              <w:rPr>
                <w:rFonts w:ascii="Traditional Arabic" w:hAnsi="Traditional Arabic" w:cs="Traditional Arabic"/>
                <w:sz w:val="28"/>
                <w:szCs w:val="28"/>
              </w:rPr>
            </w:pPr>
            <w:r>
              <w:rPr>
                <w:rFonts w:ascii="Traditional Arabic" w:eastAsia="Times New Roman" w:hAnsi="Traditional Arabic" w:cs="Traditional Arabic" w:hint="cs"/>
                <w:b/>
                <w:bCs/>
                <w:sz w:val="28"/>
                <w:szCs w:val="28"/>
                <w:rtl/>
                <w:lang w:bidi="ar-QA"/>
              </w:rPr>
              <w:t>أدوات جمع البيانات في البحوث الكيفية:</w:t>
            </w:r>
          </w:p>
          <w:p w14:paraId="02C9D45E" w14:textId="50321075" w:rsidR="004F2902" w:rsidRPr="004F2902" w:rsidRDefault="004F2902" w:rsidP="004F2902">
            <w:pPr>
              <w:pStyle w:val="NoSpacing"/>
              <w:bidi/>
              <w:jc w:val="both"/>
              <w:rPr>
                <w:rFonts w:ascii="Traditional Arabic" w:hAnsi="Traditional Arabic" w:cs="Traditional Arabic"/>
                <w:b/>
                <w:bCs/>
                <w:color w:val="000000" w:themeColor="text1"/>
                <w:sz w:val="28"/>
                <w:szCs w:val="28"/>
                <w:rtl/>
              </w:rPr>
            </w:pPr>
            <w:r>
              <w:rPr>
                <w:rFonts w:ascii="Traditional Arabic" w:eastAsia="Times New Roman" w:hAnsi="Traditional Arabic" w:cs="Traditional Arabic" w:hint="cs"/>
                <w:b/>
                <w:bCs/>
                <w:sz w:val="28"/>
                <w:szCs w:val="28"/>
                <w:rtl/>
                <w:lang w:bidi="ar-QA"/>
              </w:rPr>
              <w:t>أداة المقابلة المعمقة.</w:t>
            </w:r>
          </w:p>
        </w:tc>
        <w:tc>
          <w:tcPr>
            <w:tcW w:w="2767" w:type="dxa"/>
          </w:tcPr>
          <w:p w14:paraId="13E4CB14" w14:textId="77777777" w:rsidR="00AC49B2" w:rsidRPr="004F2902" w:rsidRDefault="00AC49B2" w:rsidP="00AF4968">
            <w:pPr>
              <w:pStyle w:val="NoSpacing"/>
              <w:bidi/>
              <w:jc w:val="both"/>
              <w:rPr>
                <w:rFonts w:ascii="Traditional Arabic" w:hAnsi="Traditional Arabic" w:cs="Traditional Arabic"/>
                <w:color w:val="000000" w:themeColor="text1"/>
                <w:sz w:val="28"/>
                <w:szCs w:val="28"/>
                <w:rtl/>
              </w:rPr>
            </w:pPr>
            <w:r w:rsidRPr="004F2902">
              <w:rPr>
                <w:rFonts w:ascii="Traditional Arabic" w:hAnsi="Traditional Arabic" w:cs="Traditional Arabic"/>
                <w:color w:val="000000" w:themeColor="text1"/>
                <w:sz w:val="28"/>
                <w:szCs w:val="28"/>
                <w:rtl/>
              </w:rPr>
              <w:t>الأسبوع العاشر</w:t>
            </w:r>
          </w:p>
          <w:p w14:paraId="4B4F8932" w14:textId="467A51BA" w:rsidR="00AC49B2" w:rsidRPr="004F2902" w:rsidRDefault="001F07BE" w:rsidP="00AF4968">
            <w:pPr>
              <w:pStyle w:val="NoSpacing"/>
              <w:bidi/>
              <w:jc w:val="both"/>
              <w:rPr>
                <w:rFonts w:ascii="Traditional Arabic" w:hAnsi="Traditional Arabic" w:cs="Traditional Arabic"/>
                <w:color w:val="000000" w:themeColor="text1"/>
                <w:sz w:val="28"/>
                <w:szCs w:val="28"/>
                <w:rtl/>
              </w:rPr>
            </w:pPr>
            <w:r w:rsidRPr="004F2902">
              <w:rPr>
                <w:rFonts w:ascii="Traditional Arabic" w:hAnsi="Traditional Arabic" w:cs="Traditional Arabic" w:hint="cs"/>
                <w:color w:val="000000" w:themeColor="text1"/>
                <w:sz w:val="28"/>
                <w:szCs w:val="28"/>
                <w:rtl/>
                <w:lang w:bidi="ar-QA"/>
              </w:rPr>
              <w:t>19 أفريل 2026</w:t>
            </w:r>
          </w:p>
        </w:tc>
      </w:tr>
      <w:tr w:rsidR="00AC49B2" w:rsidRPr="00C1217A" w14:paraId="1C86AD14" w14:textId="77777777" w:rsidTr="00790D28">
        <w:trPr>
          <w:trHeight w:val="1133"/>
        </w:trPr>
        <w:tc>
          <w:tcPr>
            <w:tcW w:w="3243" w:type="dxa"/>
          </w:tcPr>
          <w:p w14:paraId="149CDE22" w14:textId="77777777" w:rsidR="000327E5" w:rsidRDefault="000327E5" w:rsidP="004F2902">
            <w:pPr>
              <w:pStyle w:val="NoSpacing"/>
              <w:bidi/>
              <w:jc w:val="both"/>
              <w:rPr>
                <w:rFonts w:ascii="Traditional Arabic" w:eastAsia="Times New Roman" w:hAnsi="Traditional Arabic" w:cs="Traditional Arabic"/>
                <w:bCs/>
                <w:color w:val="EE0000"/>
                <w:sz w:val="28"/>
                <w:szCs w:val="28"/>
                <w:rtl/>
                <w:lang w:eastAsia="en-GB"/>
              </w:rPr>
            </w:pPr>
            <w:r w:rsidRPr="000327E5">
              <w:rPr>
                <w:rFonts w:ascii="Traditional Arabic" w:eastAsia="Times New Roman" w:hAnsi="Traditional Arabic" w:cs="Traditional Arabic" w:hint="cs"/>
                <w:bCs/>
                <w:color w:val="EE0000"/>
                <w:sz w:val="28"/>
                <w:szCs w:val="28"/>
                <w:rtl/>
                <w:lang w:eastAsia="en-GB"/>
              </w:rPr>
              <w:t xml:space="preserve">الورشة التاسعة: </w:t>
            </w:r>
          </w:p>
          <w:p w14:paraId="3DF79F37" w14:textId="21A3666B" w:rsidR="00AC49B2" w:rsidRDefault="000327E5" w:rsidP="000327E5">
            <w:pPr>
              <w:pStyle w:val="NoSpacing"/>
              <w:bidi/>
              <w:jc w:val="both"/>
              <w:rPr>
                <w:rFonts w:ascii="Traditional Arabic" w:eastAsia="Times New Roman" w:hAnsi="Traditional Arabic" w:cs="Traditional Arabic"/>
                <w:bCs/>
                <w:sz w:val="28"/>
                <w:szCs w:val="28"/>
                <w:rtl/>
                <w:lang w:eastAsia="en-GB"/>
              </w:rPr>
            </w:pPr>
            <w:r>
              <w:rPr>
                <w:rFonts w:ascii="Traditional Arabic" w:eastAsia="Times New Roman" w:hAnsi="Traditional Arabic" w:cs="Traditional Arabic" w:hint="cs"/>
                <w:bCs/>
                <w:sz w:val="28"/>
                <w:szCs w:val="28"/>
                <w:rtl/>
                <w:lang w:eastAsia="en-GB"/>
              </w:rPr>
              <w:t>تصميم دليل المقابلة المعمقة.</w:t>
            </w:r>
          </w:p>
          <w:p w14:paraId="0293B740" w14:textId="77777777" w:rsidR="000327E5" w:rsidRDefault="000327E5" w:rsidP="000327E5">
            <w:pPr>
              <w:pStyle w:val="NoSpacing"/>
              <w:bidi/>
              <w:jc w:val="both"/>
              <w:rPr>
                <w:rFonts w:ascii="Traditional Arabic" w:eastAsia="Times New Roman" w:hAnsi="Traditional Arabic" w:cs="Traditional Arabic"/>
                <w:bCs/>
                <w:sz w:val="28"/>
                <w:szCs w:val="28"/>
                <w:rtl/>
                <w:lang w:eastAsia="en-GB"/>
              </w:rPr>
            </w:pPr>
            <w:r>
              <w:rPr>
                <w:rFonts w:ascii="Traditional Arabic" w:eastAsia="Times New Roman" w:hAnsi="Traditional Arabic" w:cs="Traditional Arabic" w:hint="cs"/>
                <w:bCs/>
                <w:sz w:val="28"/>
                <w:szCs w:val="28"/>
                <w:rtl/>
                <w:lang w:eastAsia="en-GB"/>
              </w:rPr>
              <w:t>وشبكة الملاحظة.</w:t>
            </w:r>
          </w:p>
          <w:p w14:paraId="08DF1D90" w14:textId="37BE7BE2" w:rsidR="000327E5" w:rsidRPr="00C1217A" w:rsidRDefault="000327E5" w:rsidP="000327E5">
            <w:pPr>
              <w:pStyle w:val="NoSpacing"/>
              <w:bidi/>
              <w:jc w:val="both"/>
              <w:rPr>
                <w:rFonts w:ascii="Traditional Arabic" w:eastAsia="Times New Roman" w:hAnsi="Traditional Arabic" w:cs="Traditional Arabic"/>
                <w:bCs/>
                <w:sz w:val="28"/>
                <w:szCs w:val="28"/>
                <w:lang w:eastAsia="en-GB"/>
              </w:rPr>
            </w:pPr>
            <w:r>
              <w:rPr>
                <w:rFonts w:ascii="Traditional Arabic" w:eastAsia="Times New Roman" w:hAnsi="Traditional Arabic" w:cs="Traditional Arabic" w:hint="cs"/>
                <w:bCs/>
                <w:sz w:val="28"/>
                <w:szCs w:val="28"/>
                <w:rtl/>
                <w:lang w:eastAsia="en-GB"/>
              </w:rPr>
              <w:t>ودليل مجموعات النقاش.</w:t>
            </w:r>
          </w:p>
        </w:tc>
        <w:tc>
          <w:tcPr>
            <w:tcW w:w="4500" w:type="dxa"/>
          </w:tcPr>
          <w:p w14:paraId="7A7760BF" w14:textId="77777777" w:rsidR="004F2902" w:rsidRPr="004F2902" w:rsidRDefault="004F2902" w:rsidP="004F2902">
            <w:pPr>
              <w:pStyle w:val="NoSpacing"/>
              <w:bidi/>
              <w:jc w:val="both"/>
              <w:rPr>
                <w:rFonts w:ascii="Traditional Arabic" w:hAnsi="Traditional Arabic" w:cs="Traditional Arabic"/>
                <w:b/>
                <w:bCs/>
                <w:color w:val="000000" w:themeColor="text1"/>
                <w:sz w:val="28"/>
                <w:szCs w:val="28"/>
                <w:rtl/>
              </w:rPr>
            </w:pPr>
            <w:r w:rsidRPr="004F2902">
              <w:rPr>
                <w:rFonts w:ascii="Traditional Arabic" w:hAnsi="Traditional Arabic" w:cs="Traditional Arabic" w:hint="cs"/>
                <w:b/>
                <w:bCs/>
                <w:color w:val="000000" w:themeColor="text1"/>
                <w:sz w:val="28"/>
                <w:szCs w:val="28"/>
                <w:rtl/>
              </w:rPr>
              <w:t>أدوات جمع البيانات في البحوث الكيفية:</w:t>
            </w:r>
          </w:p>
          <w:p w14:paraId="5314EF74" w14:textId="50C7856F" w:rsidR="004F2902" w:rsidRDefault="004F2902" w:rsidP="004F2902">
            <w:pPr>
              <w:pStyle w:val="NoSpacing"/>
              <w:bidi/>
              <w:jc w:val="both"/>
              <w:rPr>
                <w:rFonts w:ascii="Traditional Arabic" w:hAnsi="Traditional Arabic" w:cs="Traditional Arabic"/>
                <w:b/>
                <w:bCs/>
                <w:color w:val="000000" w:themeColor="text1"/>
                <w:sz w:val="28"/>
                <w:szCs w:val="28"/>
                <w:rtl/>
              </w:rPr>
            </w:pPr>
            <w:r w:rsidRPr="004F2902">
              <w:rPr>
                <w:rFonts w:ascii="Traditional Arabic" w:hAnsi="Traditional Arabic" w:cs="Traditional Arabic" w:hint="cs"/>
                <w:b/>
                <w:bCs/>
                <w:color w:val="000000" w:themeColor="text1"/>
                <w:sz w:val="28"/>
                <w:szCs w:val="28"/>
                <w:rtl/>
              </w:rPr>
              <w:t>أداة مجموعات النقاش.</w:t>
            </w:r>
          </w:p>
          <w:p w14:paraId="03262C92" w14:textId="2FD1E5F7" w:rsidR="000327E5" w:rsidRDefault="000327E5" w:rsidP="000327E5">
            <w:pPr>
              <w:pStyle w:val="NoSpacing"/>
              <w:bidi/>
              <w:jc w:val="both"/>
              <w:rPr>
                <w:rFonts w:ascii="Traditional Arabic" w:eastAsia="Times New Roman" w:hAnsi="Traditional Arabic" w:cs="Traditional Arabic"/>
                <w:b/>
                <w:bCs/>
                <w:sz w:val="28"/>
                <w:szCs w:val="28"/>
                <w:rtl/>
                <w:lang w:bidi="ar-QA"/>
              </w:rPr>
            </w:pPr>
            <w:r>
              <w:rPr>
                <w:rFonts w:ascii="Traditional Arabic" w:hAnsi="Traditional Arabic" w:cs="Traditional Arabic" w:hint="cs"/>
                <w:b/>
                <w:bCs/>
                <w:color w:val="000000" w:themeColor="text1"/>
                <w:sz w:val="28"/>
                <w:szCs w:val="28"/>
                <w:rtl/>
              </w:rPr>
              <w:t>أداة الملاحظة العلمية.</w:t>
            </w:r>
          </w:p>
          <w:p w14:paraId="61B6B06C" w14:textId="77777777" w:rsidR="00AC49B2" w:rsidRPr="004F2902" w:rsidRDefault="00AC49B2" w:rsidP="00C06756">
            <w:pPr>
              <w:pStyle w:val="NoSpacing"/>
              <w:bidi/>
              <w:jc w:val="both"/>
              <w:rPr>
                <w:rFonts w:ascii="Traditional Arabic" w:eastAsia="Times New Roman" w:hAnsi="Traditional Arabic" w:cs="Traditional Arabic"/>
                <w:b/>
                <w:bCs/>
                <w:sz w:val="28"/>
                <w:szCs w:val="28"/>
                <w:rtl/>
                <w:lang w:bidi="ar-QA"/>
              </w:rPr>
            </w:pPr>
          </w:p>
        </w:tc>
        <w:tc>
          <w:tcPr>
            <w:tcW w:w="2767" w:type="dxa"/>
          </w:tcPr>
          <w:p w14:paraId="389B006B"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الأسبوع الحادي عشر</w:t>
            </w:r>
          </w:p>
          <w:p w14:paraId="2D6BD2E7" w14:textId="75CDC942" w:rsidR="00AC49B2" w:rsidRPr="00C1217A" w:rsidRDefault="001F07BE" w:rsidP="00AF4968">
            <w:pPr>
              <w:pStyle w:val="NoSpacing"/>
              <w:bidi/>
              <w:jc w:val="both"/>
              <w:rPr>
                <w:rFonts w:ascii="Traditional Arabic" w:hAnsi="Traditional Arabic" w:cs="Traditional Arabic"/>
                <w:sz w:val="28"/>
                <w:szCs w:val="28"/>
                <w:rtl/>
                <w:lang w:bidi="ar-QA"/>
              </w:rPr>
            </w:pPr>
            <w:r>
              <w:rPr>
                <w:rFonts w:ascii="Traditional Arabic" w:hAnsi="Traditional Arabic" w:cs="Traditional Arabic" w:hint="cs"/>
                <w:sz w:val="28"/>
                <w:szCs w:val="28"/>
                <w:rtl/>
                <w:lang w:bidi="ar-QA"/>
              </w:rPr>
              <w:t>26 أفريل 2026</w:t>
            </w:r>
          </w:p>
        </w:tc>
      </w:tr>
      <w:tr w:rsidR="00AC49B2" w:rsidRPr="00C1217A" w14:paraId="3AB7A0B6" w14:textId="77777777" w:rsidTr="00790D28">
        <w:trPr>
          <w:trHeight w:val="1160"/>
        </w:trPr>
        <w:tc>
          <w:tcPr>
            <w:tcW w:w="3243" w:type="dxa"/>
          </w:tcPr>
          <w:p w14:paraId="75AAA4D7" w14:textId="167163E4" w:rsidR="00AC49B2" w:rsidRPr="000327E5" w:rsidRDefault="000327E5" w:rsidP="00AF4968">
            <w:pPr>
              <w:pStyle w:val="NoSpacing"/>
              <w:bidi/>
              <w:jc w:val="both"/>
              <w:rPr>
                <w:rFonts w:ascii="Traditional Arabic" w:hAnsi="Traditional Arabic" w:cs="Traditional Arabic"/>
                <w:b/>
                <w:bCs/>
                <w:sz w:val="28"/>
                <w:szCs w:val="28"/>
                <w:rtl/>
              </w:rPr>
            </w:pPr>
            <w:r w:rsidRPr="000327E5">
              <w:rPr>
                <w:rFonts w:ascii="Traditional Arabic" w:hAnsi="Traditional Arabic" w:cs="Traditional Arabic" w:hint="cs"/>
                <w:b/>
                <w:bCs/>
                <w:color w:val="EE0000"/>
                <w:sz w:val="28"/>
                <w:szCs w:val="28"/>
                <w:rtl/>
              </w:rPr>
              <w:t xml:space="preserve">الورشة العاشرة: </w:t>
            </w:r>
            <w:r w:rsidRPr="000327E5">
              <w:rPr>
                <w:rFonts w:ascii="Traditional Arabic" w:hAnsi="Traditional Arabic" w:cs="Traditional Arabic" w:hint="cs"/>
                <w:b/>
                <w:bCs/>
                <w:sz w:val="28"/>
                <w:szCs w:val="28"/>
                <w:rtl/>
              </w:rPr>
              <w:t>التمرن على ضوابط البحث العلمي من حيث التهميش والاقتباسات وكتابة الخطة والمقدمة والخاتمة.</w:t>
            </w:r>
          </w:p>
          <w:p w14:paraId="2E82BE5F" w14:textId="77777777" w:rsidR="00AC49B2" w:rsidRPr="00C1217A" w:rsidRDefault="00AC49B2" w:rsidP="00AF4968">
            <w:pPr>
              <w:pStyle w:val="NoSpacing"/>
              <w:bidi/>
              <w:jc w:val="both"/>
              <w:rPr>
                <w:rFonts w:ascii="Traditional Arabic" w:hAnsi="Traditional Arabic" w:cs="Traditional Arabic"/>
                <w:sz w:val="28"/>
                <w:szCs w:val="28"/>
              </w:rPr>
            </w:pPr>
          </w:p>
        </w:tc>
        <w:tc>
          <w:tcPr>
            <w:tcW w:w="4500" w:type="dxa"/>
          </w:tcPr>
          <w:p w14:paraId="53E2B9B6" w14:textId="77777777" w:rsidR="00C06756" w:rsidRPr="004F2902" w:rsidRDefault="00C06756" w:rsidP="00C06756">
            <w:pPr>
              <w:pStyle w:val="NoSpacing"/>
              <w:bidi/>
              <w:jc w:val="both"/>
              <w:rPr>
                <w:rFonts w:ascii="Traditional Arabic" w:hAnsi="Traditional Arabic" w:cs="Traditional Arabic"/>
                <w:b/>
                <w:bCs/>
                <w:sz w:val="28"/>
                <w:szCs w:val="28"/>
              </w:rPr>
            </w:pPr>
            <w:r w:rsidRPr="004F2902">
              <w:rPr>
                <w:rFonts w:ascii="Traditional Arabic" w:eastAsia="Times New Roman" w:hAnsi="Traditional Arabic" w:cs="Traditional Arabic" w:hint="cs"/>
                <w:b/>
                <w:bCs/>
                <w:sz w:val="28"/>
                <w:szCs w:val="28"/>
                <w:rtl/>
                <w:lang w:bidi="ar-QA"/>
              </w:rPr>
              <w:t>أخلاقيات البحث الكيفي.</w:t>
            </w:r>
          </w:p>
          <w:p w14:paraId="46283A1C" w14:textId="637521F5" w:rsidR="00790D28" w:rsidRPr="004F2902" w:rsidRDefault="004F2902" w:rsidP="00C06756">
            <w:pPr>
              <w:pStyle w:val="NoSpacing"/>
              <w:bidi/>
              <w:jc w:val="both"/>
              <w:rPr>
                <w:rFonts w:ascii="Traditional Arabic" w:eastAsia="Times New Roman" w:hAnsi="Traditional Arabic" w:cs="Traditional Arabic"/>
                <w:color w:val="000000" w:themeColor="text1"/>
                <w:sz w:val="28"/>
                <w:szCs w:val="28"/>
                <w:rtl/>
                <w:lang w:bidi="ar-QA"/>
              </w:rPr>
            </w:pPr>
            <w:r w:rsidRPr="004F2902">
              <w:rPr>
                <w:rFonts w:ascii="Traditional Arabic" w:eastAsia="Times New Roman" w:hAnsi="Traditional Arabic" w:cs="Traditional Arabic" w:hint="cs"/>
                <w:b/>
                <w:bCs/>
                <w:color w:val="000000" w:themeColor="text1"/>
                <w:sz w:val="28"/>
                <w:szCs w:val="28"/>
                <w:rtl/>
                <w:lang w:bidi="ar-QA"/>
              </w:rPr>
              <w:t>كيفية كتابة التقرير النهائي في البحوث الكيفية.</w:t>
            </w:r>
          </w:p>
          <w:p w14:paraId="104A1553" w14:textId="77777777" w:rsidR="00AC49B2" w:rsidRPr="004F2902" w:rsidRDefault="00AC49B2" w:rsidP="00AF4968">
            <w:pPr>
              <w:pStyle w:val="NoSpacing"/>
              <w:bidi/>
              <w:ind w:left="162"/>
              <w:jc w:val="both"/>
              <w:rPr>
                <w:rFonts w:ascii="Traditional Arabic" w:eastAsia="Times New Roman" w:hAnsi="Traditional Arabic" w:cs="Traditional Arabic"/>
                <w:color w:val="000000" w:themeColor="text1"/>
                <w:sz w:val="28"/>
                <w:szCs w:val="28"/>
                <w:rtl/>
                <w:lang w:bidi="ar-QA"/>
              </w:rPr>
            </w:pPr>
          </w:p>
        </w:tc>
        <w:tc>
          <w:tcPr>
            <w:tcW w:w="2767" w:type="dxa"/>
          </w:tcPr>
          <w:p w14:paraId="0520B9C4"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الأسبوع الثاني عشر</w:t>
            </w:r>
          </w:p>
          <w:p w14:paraId="538358E9" w14:textId="312FB257" w:rsidR="00AC49B2" w:rsidRPr="00C1217A" w:rsidRDefault="001F07BE" w:rsidP="00AF4968">
            <w:pPr>
              <w:pStyle w:val="NoSpacing"/>
              <w:bidi/>
              <w:jc w:val="both"/>
              <w:rPr>
                <w:rFonts w:ascii="Traditional Arabic" w:hAnsi="Traditional Arabic" w:cs="Traditional Arabic"/>
                <w:sz w:val="28"/>
                <w:szCs w:val="28"/>
                <w:rtl/>
              </w:rPr>
            </w:pPr>
            <w:r>
              <w:rPr>
                <w:rFonts w:ascii="Traditional Arabic" w:hAnsi="Traditional Arabic" w:cs="Traditional Arabic" w:hint="cs"/>
                <w:sz w:val="28"/>
                <w:szCs w:val="28"/>
                <w:rtl/>
              </w:rPr>
              <w:t>03 ماي 2026</w:t>
            </w:r>
          </w:p>
          <w:p w14:paraId="70F6D223" w14:textId="16767FD7" w:rsidR="00AC49B2" w:rsidRPr="00C1217A" w:rsidRDefault="00AC49B2" w:rsidP="00AF4968">
            <w:pPr>
              <w:pStyle w:val="NoSpacing"/>
              <w:bidi/>
              <w:jc w:val="both"/>
              <w:rPr>
                <w:rFonts w:ascii="Traditional Arabic" w:hAnsi="Traditional Arabic" w:cs="Traditional Arabic"/>
                <w:sz w:val="28"/>
                <w:szCs w:val="28"/>
                <w:rtl/>
              </w:rPr>
            </w:pPr>
          </w:p>
          <w:p w14:paraId="47E86D58" w14:textId="77777777" w:rsidR="00AC49B2" w:rsidRPr="00C1217A" w:rsidRDefault="00AC49B2" w:rsidP="00AF4968">
            <w:pPr>
              <w:pStyle w:val="NoSpacing"/>
              <w:bidi/>
              <w:jc w:val="both"/>
              <w:rPr>
                <w:rFonts w:ascii="Traditional Arabic" w:hAnsi="Traditional Arabic" w:cs="Traditional Arabic"/>
                <w:sz w:val="28"/>
                <w:szCs w:val="28"/>
                <w:rtl/>
                <w:lang w:bidi="ar-QA"/>
              </w:rPr>
            </w:pPr>
          </w:p>
        </w:tc>
      </w:tr>
      <w:tr w:rsidR="00AC49B2" w:rsidRPr="00C1217A" w14:paraId="64301579" w14:textId="77777777" w:rsidTr="00790D28">
        <w:trPr>
          <w:trHeight w:val="1700"/>
        </w:trPr>
        <w:tc>
          <w:tcPr>
            <w:tcW w:w="3243" w:type="dxa"/>
          </w:tcPr>
          <w:p w14:paraId="7B395BF6" w14:textId="25629D65" w:rsidR="00AC49B2" w:rsidRPr="00C1217A" w:rsidRDefault="000327E5" w:rsidP="00C06756">
            <w:pPr>
              <w:pStyle w:val="NoSpacing"/>
              <w:bidi/>
              <w:jc w:val="both"/>
              <w:rPr>
                <w:rFonts w:ascii="Traditional Arabic" w:eastAsia="Times New Roman" w:hAnsi="Traditional Arabic" w:cs="Traditional Arabic"/>
                <w:bCs/>
                <w:sz w:val="28"/>
                <w:szCs w:val="28"/>
                <w:lang w:val="en-US" w:eastAsia="en-GB"/>
              </w:rPr>
            </w:pPr>
            <w:r w:rsidRPr="000327E5">
              <w:rPr>
                <w:rFonts w:ascii="Traditional Arabic" w:eastAsia="Times New Roman" w:hAnsi="Traditional Arabic" w:cs="Traditional Arabic" w:hint="cs"/>
                <w:bCs/>
                <w:color w:val="EE0000"/>
                <w:sz w:val="28"/>
                <w:szCs w:val="28"/>
                <w:rtl/>
                <w:lang w:val="en-US" w:eastAsia="en-GB"/>
              </w:rPr>
              <w:t>تسليم مشروع البحث الجماعي وعرضه ملخص عنه.</w:t>
            </w:r>
          </w:p>
        </w:tc>
        <w:tc>
          <w:tcPr>
            <w:tcW w:w="4500" w:type="dxa"/>
          </w:tcPr>
          <w:p w14:paraId="2F52FA02" w14:textId="2D3B8A97" w:rsidR="00AC49B2" w:rsidRPr="00C06756" w:rsidRDefault="007D042E" w:rsidP="00AF4968">
            <w:pPr>
              <w:pStyle w:val="NoSpacing"/>
              <w:bidi/>
              <w:jc w:val="both"/>
              <w:rPr>
                <w:rFonts w:ascii="Traditional Arabic" w:hAnsi="Traditional Arabic" w:cs="Traditional Arabic" w:hint="cs"/>
                <w:b/>
                <w:bCs/>
                <w:sz w:val="28"/>
                <w:szCs w:val="28"/>
                <w:rtl/>
                <w:lang w:bidi="ar-DZ"/>
              </w:rPr>
            </w:pPr>
            <w:r>
              <w:rPr>
                <w:rFonts w:ascii="Traditional Arabic" w:hAnsi="Traditional Arabic" w:cs="Traditional Arabic" w:hint="cs"/>
                <w:b/>
                <w:bCs/>
                <w:sz w:val="28"/>
                <w:szCs w:val="28"/>
                <w:rtl/>
                <w:lang w:bidi="ar-DZ"/>
              </w:rPr>
              <w:t xml:space="preserve">العروض الجماعية للبحوث الجماعية </w:t>
            </w:r>
          </w:p>
        </w:tc>
        <w:tc>
          <w:tcPr>
            <w:tcW w:w="2767" w:type="dxa"/>
          </w:tcPr>
          <w:p w14:paraId="1D4DE96F" w14:textId="77777777" w:rsidR="00AC49B2" w:rsidRPr="00C1217A" w:rsidRDefault="00AC49B2" w:rsidP="00AF4968">
            <w:pPr>
              <w:pStyle w:val="NoSpacing"/>
              <w:bidi/>
              <w:jc w:val="both"/>
              <w:rPr>
                <w:rFonts w:ascii="Traditional Arabic" w:hAnsi="Traditional Arabic" w:cs="Traditional Arabic"/>
                <w:sz w:val="28"/>
                <w:szCs w:val="28"/>
                <w:rtl/>
              </w:rPr>
            </w:pPr>
          </w:p>
          <w:p w14:paraId="5100FE79"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الأسبوع الثالث عشر</w:t>
            </w:r>
          </w:p>
          <w:p w14:paraId="2E2F35CF" w14:textId="59B7FB54" w:rsidR="00AC49B2" w:rsidRPr="00C1217A" w:rsidRDefault="001F07BE" w:rsidP="00AF4968">
            <w:pPr>
              <w:pStyle w:val="NoSpacing"/>
              <w:bidi/>
              <w:jc w:val="both"/>
              <w:rPr>
                <w:rFonts w:ascii="Traditional Arabic" w:hAnsi="Traditional Arabic" w:cs="Traditional Arabic"/>
                <w:sz w:val="28"/>
                <w:szCs w:val="28"/>
                <w:rtl/>
                <w:lang w:bidi="ar-QA"/>
              </w:rPr>
            </w:pPr>
            <w:r>
              <w:rPr>
                <w:rFonts w:ascii="Traditional Arabic" w:hAnsi="Traditional Arabic" w:cs="Traditional Arabic" w:hint="cs"/>
                <w:sz w:val="28"/>
                <w:szCs w:val="28"/>
                <w:rtl/>
                <w:lang w:bidi="ar-QA"/>
              </w:rPr>
              <w:t>10 ماي 2026</w:t>
            </w:r>
          </w:p>
        </w:tc>
      </w:tr>
      <w:tr w:rsidR="00AC49B2" w:rsidRPr="00C1217A" w14:paraId="65EA1C9A" w14:textId="77777777" w:rsidTr="00790D28">
        <w:trPr>
          <w:trHeight w:val="1364"/>
        </w:trPr>
        <w:tc>
          <w:tcPr>
            <w:tcW w:w="3243" w:type="dxa"/>
          </w:tcPr>
          <w:p w14:paraId="23B4A38B" w14:textId="0A541746" w:rsidR="00AC49B2" w:rsidRPr="000327E5" w:rsidRDefault="000327E5" w:rsidP="00AF4968">
            <w:pPr>
              <w:pStyle w:val="NoSpacing"/>
              <w:bidi/>
              <w:jc w:val="both"/>
              <w:rPr>
                <w:rFonts w:ascii="Traditional Arabic" w:hAnsi="Traditional Arabic" w:cs="Traditional Arabic"/>
                <w:b/>
                <w:bCs/>
                <w:sz w:val="28"/>
                <w:szCs w:val="28"/>
              </w:rPr>
            </w:pPr>
            <w:r w:rsidRPr="000327E5">
              <w:rPr>
                <w:rFonts w:ascii="Traditional Arabic" w:hAnsi="Traditional Arabic" w:cs="Traditional Arabic" w:hint="cs"/>
                <w:b/>
                <w:bCs/>
                <w:sz w:val="28"/>
                <w:szCs w:val="28"/>
                <w:rtl/>
              </w:rPr>
              <w:t>مراجعة عامة.</w:t>
            </w:r>
          </w:p>
        </w:tc>
        <w:tc>
          <w:tcPr>
            <w:tcW w:w="4500" w:type="dxa"/>
          </w:tcPr>
          <w:p w14:paraId="63F2C424" w14:textId="10B7294F" w:rsidR="00AC49B2" w:rsidRPr="00C1217A" w:rsidRDefault="007D042E" w:rsidP="00AF4968">
            <w:pPr>
              <w:pStyle w:val="NoSpacing"/>
              <w:bidi/>
              <w:jc w:val="both"/>
              <w:rPr>
                <w:rFonts w:ascii="Traditional Arabic" w:hAnsi="Traditional Arabic" w:cs="Traditional Arabic"/>
                <w:color w:val="FF0000"/>
                <w:sz w:val="28"/>
                <w:szCs w:val="28"/>
                <w:rtl/>
              </w:rPr>
            </w:pPr>
            <w:r>
              <w:rPr>
                <w:rFonts w:ascii="Traditional Arabic" w:hAnsi="Traditional Arabic" w:cs="Traditional Arabic" w:hint="cs"/>
                <w:color w:val="FF0000"/>
                <w:sz w:val="28"/>
                <w:szCs w:val="28"/>
                <w:rtl/>
              </w:rPr>
              <w:t>العروض الجماعية للبحوث الجماعية</w:t>
            </w:r>
          </w:p>
        </w:tc>
        <w:tc>
          <w:tcPr>
            <w:tcW w:w="2767" w:type="dxa"/>
          </w:tcPr>
          <w:p w14:paraId="735B7F34" w14:textId="77777777" w:rsidR="00AC49B2" w:rsidRPr="00C1217A" w:rsidRDefault="00AC49B2" w:rsidP="00AF4968">
            <w:pPr>
              <w:pStyle w:val="NoSpacing"/>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الأسبوع الرابع عشر</w:t>
            </w:r>
          </w:p>
          <w:p w14:paraId="182BDDD6" w14:textId="4E882DC5" w:rsidR="00AC49B2" w:rsidRPr="00C1217A" w:rsidRDefault="001F07BE" w:rsidP="00AF4968">
            <w:pPr>
              <w:pStyle w:val="NoSpacing"/>
              <w:bidi/>
              <w:jc w:val="both"/>
              <w:rPr>
                <w:rFonts w:ascii="Traditional Arabic" w:hAnsi="Traditional Arabic" w:cs="Traditional Arabic"/>
                <w:sz w:val="28"/>
                <w:szCs w:val="28"/>
                <w:rtl/>
              </w:rPr>
            </w:pPr>
            <w:r>
              <w:rPr>
                <w:rFonts w:ascii="Traditional Arabic" w:hAnsi="Traditional Arabic" w:cs="Traditional Arabic" w:hint="cs"/>
                <w:sz w:val="28"/>
                <w:szCs w:val="28"/>
                <w:rtl/>
              </w:rPr>
              <w:t>17 ماي 2026</w:t>
            </w:r>
          </w:p>
        </w:tc>
      </w:tr>
      <w:tr w:rsidR="00AC49B2" w:rsidRPr="00C1217A" w14:paraId="483E6CE3" w14:textId="77777777" w:rsidTr="00790D28">
        <w:trPr>
          <w:trHeight w:val="1364"/>
        </w:trPr>
        <w:tc>
          <w:tcPr>
            <w:tcW w:w="3243" w:type="dxa"/>
          </w:tcPr>
          <w:p w14:paraId="6158332F" w14:textId="77777777" w:rsidR="00AC49B2" w:rsidRPr="00C1217A" w:rsidRDefault="00AC49B2" w:rsidP="00AF4968">
            <w:pPr>
              <w:pStyle w:val="NoSpacing"/>
              <w:bidi/>
              <w:jc w:val="both"/>
              <w:rPr>
                <w:rFonts w:ascii="Traditional Arabic" w:hAnsi="Traditional Arabic" w:cs="Traditional Arabic"/>
                <w:sz w:val="28"/>
                <w:szCs w:val="28"/>
              </w:rPr>
            </w:pPr>
          </w:p>
        </w:tc>
        <w:tc>
          <w:tcPr>
            <w:tcW w:w="4500" w:type="dxa"/>
          </w:tcPr>
          <w:p w14:paraId="0FB079DA" w14:textId="4775B5AA" w:rsidR="00AC49B2" w:rsidRPr="004F2902" w:rsidRDefault="00AC49B2" w:rsidP="00AF4968">
            <w:pPr>
              <w:pStyle w:val="NoSpacing"/>
              <w:bidi/>
              <w:jc w:val="both"/>
              <w:rPr>
                <w:rFonts w:ascii="Traditional Arabic" w:hAnsi="Traditional Arabic" w:cs="Traditional Arabic"/>
                <w:b/>
                <w:bCs/>
                <w:sz w:val="28"/>
                <w:szCs w:val="28"/>
                <w:lang w:val="en-US"/>
              </w:rPr>
            </w:pPr>
          </w:p>
        </w:tc>
        <w:tc>
          <w:tcPr>
            <w:tcW w:w="2767" w:type="dxa"/>
          </w:tcPr>
          <w:p w14:paraId="1BC3F944" w14:textId="31954B47" w:rsidR="00AC49B2" w:rsidRPr="00C1217A" w:rsidRDefault="00AC49B2" w:rsidP="00AF4968">
            <w:pPr>
              <w:pStyle w:val="NoSpacing"/>
              <w:bidi/>
              <w:jc w:val="both"/>
              <w:rPr>
                <w:rFonts w:ascii="Traditional Arabic" w:hAnsi="Traditional Arabic" w:cs="Traditional Arabic"/>
                <w:sz w:val="28"/>
                <w:szCs w:val="28"/>
                <w:rtl/>
              </w:rPr>
            </w:pPr>
          </w:p>
        </w:tc>
      </w:tr>
      <w:tr w:rsidR="00AC49B2" w:rsidRPr="00C1217A" w14:paraId="663D749C" w14:textId="77777777" w:rsidTr="00790D28">
        <w:trPr>
          <w:trHeight w:val="1364"/>
        </w:trPr>
        <w:tc>
          <w:tcPr>
            <w:tcW w:w="3243" w:type="dxa"/>
          </w:tcPr>
          <w:p w14:paraId="1DE417C2" w14:textId="77777777" w:rsidR="00AC49B2" w:rsidRPr="00C1217A" w:rsidRDefault="00AC49B2" w:rsidP="00AF4968">
            <w:pPr>
              <w:pStyle w:val="NoSpacing"/>
              <w:bidi/>
              <w:jc w:val="both"/>
              <w:rPr>
                <w:rFonts w:ascii="Traditional Arabic" w:hAnsi="Traditional Arabic" w:cs="Traditional Arabic"/>
                <w:sz w:val="28"/>
                <w:szCs w:val="28"/>
              </w:rPr>
            </w:pPr>
          </w:p>
        </w:tc>
        <w:tc>
          <w:tcPr>
            <w:tcW w:w="4500" w:type="dxa"/>
          </w:tcPr>
          <w:p w14:paraId="0656083C" w14:textId="77777777" w:rsidR="00AC49B2" w:rsidRPr="00C1217A" w:rsidRDefault="00AC49B2" w:rsidP="00AF4968">
            <w:pPr>
              <w:pStyle w:val="NoSpacing"/>
              <w:bidi/>
              <w:jc w:val="both"/>
              <w:rPr>
                <w:rFonts w:ascii="Traditional Arabic" w:hAnsi="Traditional Arabic" w:cs="Traditional Arabic"/>
                <w:sz w:val="28"/>
                <w:szCs w:val="28"/>
                <w:rtl/>
              </w:rPr>
            </w:pPr>
          </w:p>
        </w:tc>
        <w:tc>
          <w:tcPr>
            <w:tcW w:w="2767" w:type="dxa"/>
          </w:tcPr>
          <w:p w14:paraId="1E48B466" w14:textId="09C7108E" w:rsidR="007A0BE3" w:rsidRPr="00C1217A" w:rsidRDefault="007A0BE3" w:rsidP="00AF4968">
            <w:pPr>
              <w:pStyle w:val="NoSpacing"/>
              <w:bidi/>
              <w:jc w:val="both"/>
              <w:rPr>
                <w:rFonts w:ascii="Traditional Arabic" w:hAnsi="Traditional Arabic" w:cs="Traditional Arabic"/>
                <w:sz w:val="28"/>
                <w:szCs w:val="28"/>
                <w:rtl/>
              </w:rPr>
            </w:pPr>
          </w:p>
        </w:tc>
      </w:tr>
    </w:tbl>
    <w:p w14:paraId="5EAF706B" w14:textId="77777777" w:rsidR="00AC49B2" w:rsidRPr="00C1217A" w:rsidRDefault="00AC49B2" w:rsidP="00AF4968">
      <w:pPr>
        <w:tabs>
          <w:tab w:val="left" w:pos="926"/>
        </w:tabs>
        <w:bidi/>
        <w:spacing w:after="0" w:line="240" w:lineRule="auto"/>
        <w:jc w:val="both"/>
        <w:rPr>
          <w:rFonts w:ascii="Traditional Arabic" w:eastAsia="Times New Roman" w:hAnsi="Traditional Arabic" w:cs="Traditional Arabic"/>
          <w:b/>
          <w:bCs/>
          <w:sz w:val="32"/>
          <w:szCs w:val="32"/>
          <w:rtl/>
          <w:lang w:bidi="ar-QA"/>
        </w:rPr>
      </w:pPr>
    </w:p>
    <w:p w14:paraId="0B789A5B" w14:textId="77777777" w:rsidR="00E65947" w:rsidRPr="00C1217A" w:rsidRDefault="00AC49B2" w:rsidP="00AF4968">
      <w:pPr>
        <w:jc w:val="both"/>
        <w:rPr>
          <w:rFonts w:ascii="Traditional Arabic" w:eastAsia="Times New Roman" w:hAnsi="Traditional Arabic" w:cs="Traditional Arabic"/>
          <w:b/>
          <w:bCs/>
          <w:sz w:val="32"/>
          <w:szCs w:val="32"/>
          <w:rtl/>
          <w:lang w:bidi="ar-QA"/>
        </w:rPr>
      </w:pPr>
      <w:r w:rsidRPr="00C1217A">
        <w:rPr>
          <w:rFonts w:ascii="Traditional Arabic" w:eastAsia="Times New Roman" w:hAnsi="Traditional Arabic" w:cs="Traditional Arabic"/>
          <w:b/>
          <w:bCs/>
          <w:sz w:val="32"/>
          <w:szCs w:val="32"/>
          <w:rtl/>
          <w:lang w:bidi="ar-QA"/>
        </w:rPr>
        <w:lastRenderedPageBreak/>
        <w:br w:type="page"/>
      </w:r>
    </w:p>
    <w:p w14:paraId="2CC65499" w14:textId="77777777" w:rsidR="00DD7273" w:rsidRPr="00C1217A" w:rsidRDefault="00DD7273" w:rsidP="00AF4968">
      <w:pPr>
        <w:tabs>
          <w:tab w:val="left" w:pos="926"/>
        </w:tabs>
        <w:bidi/>
        <w:spacing w:after="0" w:line="240" w:lineRule="auto"/>
        <w:jc w:val="both"/>
        <w:rPr>
          <w:rFonts w:ascii="Traditional Arabic" w:eastAsia="Times New Roman" w:hAnsi="Traditional Arabic" w:cs="Traditional Arabic"/>
          <w:b/>
          <w:bCs/>
          <w:sz w:val="32"/>
          <w:szCs w:val="32"/>
          <w:rtl/>
          <w:lang w:bidi="ar-QA"/>
        </w:rPr>
      </w:pPr>
      <w:r w:rsidRPr="00C1217A">
        <w:rPr>
          <w:rFonts w:ascii="Traditional Arabic" w:eastAsia="Times New Roman" w:hAnsi="Traditional Arabic" w:cs="Traditional Arabic"/>
          <w:b/>
          <w:bCs/>
          <w:sz w:val="32"/>
          <w:szCs w:val="32"/>
          <w:rtl/>
          <w:lang w:bidi="ar-QA"/>
        </w:rPr>
        <w:lastRenderedPageBreak/>
        <w:t>سياسة التّ</w:t>
      </w:r>
      <w:r w:rsidR="006144DB" w:rsidRPr="00C1217A">
        <w:rPr>
          <w:rFonts w:ascii="Traditional Arabic" w:eastAsia="Times New Roman" w:hAnsi="Traditional Arabic" w:cs="Traditional Arabic"/>
          <w:b/>
          <w:bCs/>
          <w:sz w:val="32"/>
          <w:szCs w:val="32"/>
          <w:rtl/>
          <w:lang w:bidi="ar-QA"/>
        </w:rPr>
        <w:t>قييم وتوزيع العلامات</w:t>
      </w:r>
      <w:r w:rsidRPr="00C1217A">
        <w:rPr>
          <w:rFonts w:ascii="Traditional Arabic" w:eastAsia="Times New Roman" w:hAnsi="Traditional Arabic" w:cs="Traditional Arabic"/>
          <w:b/>
          <w:bCs/>
          <w:sz w:val="32"/>
          <w:szCs w:val="32"/>
          <w:rtl/>
          <w:lang w:bidi="ar-QA"/>
        </w:rPr>
        <w:t>:</w:t>
      </w:r>
    </w:p>
    <w:p w14:paraId="4FA84C9F" w14:textId="77777777" w:rsidR="00DD7273" w:rsidRPr="00C1217A" w:rsidRDefault="008E303C" w:rsidP="00AF4968">
      <w:pPr>
        <w:tabs>
          <w:tab w:val="left" w:pos="926"/>
        </w:tabs>
        <w:bidi/>
        <w:spacing w:after="0" w:line="240" w:lineRule="auto"/>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ي</w:t>
      </w:r>
      <w:r w:rsidR="006144DB" w:rsidRPr="00C1217A">
        <w:rPr>
          <w:rFonts w:ascii="Traditional Arabic" w:eastAsia="Times New Roman" w:hAnsi="Traditional Arabic" w:cs="Traditional Arabic"/>
          <w:sz w:val="28"/>
          <w:szCs w:val="28"/>
          <w:rtl/>
          <w:lang w:bidi="ar-QA"/>
        </w:rPr>
        <w:t xml:space="preserve">تم تقييم الطلبة في هذا المقياس </w:t>
      </w:r>
      <w:r w:rsidR="00DD7273" w:rsidRPr="00C1217A">
        <w:rPr>
          <w:rFonts w:ascii="Traditional Arabic" w:eastAsia="Times New Roman" w:hAnsi="Traditional Arabic" w:cs="Traditional Arabic"/>
          <w:sz w:val="28"/>
          <w:szCs w:val="28"/>
          <w:rtl/>
          <w:lang w:bidi="ar-QA"/>
        </w:rPr>
        <w:t>وفقا لعدد من الأساليب التي تقيس مدى تحقق النتائج المستهدفة وهي:</w:t>
      </w:r>
    </w:p>
    <w:p w14:paraId="06903DD7" w14:textId="77777777" w:rsidR="00DD7273" w:rsidRPr="00C1217A" w:rsidRDefault="00DD7273" w:rsidP="00AF4968">
      <w:pPr>
        <w:tabs>
          <w:tab w:val="left" w:pos="926"/>
        </w:tabs>
        <w:bidi/>
        <w:spacing w:after="0" w:line="240" w:lineRule="auto"/>
        <w:ind w:left="360"/>
        <w:jc w:val="both"/>
        <w:rPr>
          <w:rFonts w:ascii="Traditional Arabic" w:eastAsia="Times New Roman" w:hAnsi="Traditional Arabic" w:cs="Traditional Arabic"/>
          <w:sz w:val="28"/>
          <w:szCs w:val="28"/>
          <w:rtl/>
          <w:lang w:bidi="ar-QA"/>
        </w:rPr>
      </w:pPr>
    </w:p>
    <w:tbl>
      <w:tblPr>
        <w:tblStyle w:val="TableGrid"/>
        <w:bidiVisual/>
        <w:tblW w:w="0" w:type="auto"/>
        <w:tblInd w:w="-612" w:type="dxa"/>
        <w:tblLook w:val="04A0" w:firstRow="1" w:lastRow="0" w:firstColumn="1" w:lastColumn="0" w:noHBand="0" w:noVBand="1"/>
      </w:tblPr>
      <w:tblGrid>
        <w:gridCol w:w="1173"/>
        <w:gridCol w:w="4864"/>
        <w:gridCol w:w="2277"/>
        <w:gridCol w:w="1314"/>
      </w:tblGrid>
      <w:tr w:rsidR="00DD7273" w:rsidRPr="00C1217A" w14:paraId="20F22844" w14:textId="77777777" w:rsidTr="008A669A">
        <w:tc>
          <w:tcPr>
            <w:tcW w:w="1173" w:type="dxa"/>
            <w:shd w:val="clear" w:color="auto" w:fill="EAF1DD" w:themeFill="accent3" w:themeFillTint="33"/>
          </w:tcPr>
          <w:p w14:paraId="66A11EEB" w14:textId="77777777" w:rsidR="00DD7273" w:rsidRPr="00C1217A" w:rsidRDefault="00DD7273" w:rsidP="00AF4968">
            <w:pPr>
              <w:tabs>
                <w:tab w:val="left" w:pos="926"/>
              </w:tabs>
              <w:bidi/>
              <w:jc w:val="both"/>
              <w:rPr>
                <w:rFonts w:ascii="Traditional Arabic" w:eastAsia="Times New Roman" w:hAnsi="Traditional Arabic" w:cs="Traditional Arabic"/>
                <w:b/>
                <w:bCs/>
                <w:sz w:val="28"/>
                <w:szCs w:val="28"/>
                <w:rtl/>
                <w:lang w:bidi="ar-QA"/>
              </w:rPr>
            </w:pPr>
            <w:r w:rsidRPr="00C1217A">
              <w:rPr>
                <w:rFonts w:ascii="Traditional Arabic" w:eastAsia="Times New Roman" w:hAnsi="Traditional Arabic" w:cs="Traditional Arabic"/>
                <w:b/>
                <w:bCs/>
                <w:sz w:val="28"/>
                <w:szCs w:val="28"/>
                <w:rtl/>
                <w:lang w:bidi="ar-QA"/>
              </w:rPr>
              <w:t>رقم التكليف</w:t>
            </w:r>
          </w:p>
        </w:tc>
        <w:tc>
          <w:tcPr>
            <w:tcW w:w="4864" w:type="dxa"/>
            <w:shd w:val="clear" w:color="auto" w:fill="EAF1DD" w:themeFill="accent3" w:themeFillTint="33"/>
          </w:tcPr>
          <w:p w14:paraId="4E2C17F4" w14:textId="77777777" w:rsidR="00DD7273" w:rsidRPr="00C1217A" w:rsidRDefault="00DD7273" w:rsidP="00AF4968">
            <w:pPr>
              <w:tabs>
                <w:tab w:val="left" w:pos="926"/>
              </w:tabs>
              <w:bidi/>
              <w:jc w:val="both"/>
              <w:rPr>
                <w:rFonts w:ascii="Traditional Arabic" w:eastAsia="Times New Roman" w:hAnsi="Traditional Arabic" w:cs="Traditional Arabic"/>
                <w:b/>
                <w:bCs/>
                <w:sz w:val="28"/>
                <w:szCs w:val="28"/>
                <w:rtl/>
                <w:lang w:bidi="ar-QA"/>
              </w:rPr>
            </w:pPr>
            <w:r w:rsidRPr="00C1217A">
              <w:rPr>
                <w:rFonts w:ascii="Traditional Arabic" w:eastAsia="Times New Roman" w:hAnsi="Traditional Arabic" w:cs="Traditional Arabic"/>
                <w:b/>
                <w:bCs/>
                <w:sz w:val="28"/>
                <w:szCs w:val="28"/>
                <w:rtl/>
                <w:lang w:bidi="ar-QA"/>
              </w:rPr>
              <w:t xml:space="preserve">أداة التقييم </w:t>
            </w:r>
          </w:p>
        </w:tc>
        <w:tc>
          <w:tcPr>
            <w:tcW w:w="2277" w:type="dxa"/>
            <w:shd w:val="clear" w:color="auto" w:fill="EAF1DD" w:themeFill="accent3" w:themeFillTint="33"/>
          </w:tcPr>
          <w:p w14:paraId="0C9FCBC7" w14:textId="77777777" w:rsidR="00DD7273" w:rsidRPr="00C1217A" w:rsidRDefault="00DD7273" w:rsidP="00AF4968">
            <w:pPr>
              <w:tabs>
                <w:tab w:val="left" w:pos="926"/>
              </w:tabs>
              <w:bidi/>
              <w:jc w:val="both"/>
              <w:rPr>
                <w:rFonts w:ascii="Traditional Arabic" w:eastAsia="Times New Roman" w:hAnsi="Traditional Arabic" w:cs="Traditional Arabic"/>
                <w:b/>
                <w:bCs/>
                <w:sz w:val="28"/>
                <w:szCs w:val="28"/>
                <w:rtl/>
                <w:lang w:bidi="ar-QA"/>
              </w:rPr>
            </w:pPr>
            <w:r w:rsidRPr="00C1217A">
              <w:rPr>
                <w:rFonts w:ascii="Traditional Arabic" w:eastAsia="Times New Roman" w:hAnsi="Traditional Arabic" w:cs="Traditional Arabic"/>
                <w:b/>
                <w:bCs/>
                <w:sz w:val="28"/>
                <w:szCs w:val="28"/>
                <w:rtl/>
                <w:lang w:bidi="ar-QA"/>
              </w:rPr>
              <w:t xml:space="preserve"> الموعد</w:t>
            </w:r>
          </w:p>
        </w:tc>
        <w:tc>
          <w:tcPr>
            <w:tcW w:w="1314" w:type="dxa"/>
            <w:shd w:val="clear" w:color="auto" w:fill="EAF1DD" w:themeFill="accent3" w:themeFillTint="33"/>
          </w:tcPr>
          <w:p w14:paraId="6959467D" w14:textId="77777777" w:rsidR="00DD7273" w:rsidRPr="00C1217A" w:rsidRDefault="00DD7273" w:rsidP="00AF4968">
            <w:pPr>
              <w:tabs>
                <w:tab w:val="left" w:pos="926"/>
              </w:tabs>
              <w:bidi/>
              <w:jc w:val="both"/>
              <w:rPr>
                <w:rFonts w:ascii="Traditional Arabic" w:eastAsia="Times New Roman" w:hAnsi="Traditional Arabic" w:cs="Traditional Arabic"/>
                <w:b/>
                <w:bCs/>
                <w:sz w:val="28"/>
                <w:szCs w:val="28"/>
                <w:rtl/>
                <w:lang w:bidi="ar-QA"/>
              </w:rPr>
            </w:pPr>
            <w:r w:rsidRPr="00C1217A">
              <w:rPr>
                <w:rFonts w:ascii="Traditional Arabic" w:eastAsia="Times New Roman" w:hAnsi="Traditional Arabic" w:cs="Traditional Arabic"/>
                <w:b/>
                <w:bCs/>
                <w:sz w:val="28"/>
                <w:szCs w:val="28"/>
                <w:rtl/>
                <w:lang w:bidi="ar-QA"/>
              </w:rPr>
              <w:t>الدرجة</w:t>
            </w:r>
          </w:p>
        </w:tc>
      </w:tr>
      <w:tr w:rsidR="00DD7273" w:rsidRPr="00C1217A" w14:paraId="386425CC" w14:textId="77777777" w:rsidTr="008A669A">
        <w:tc>
          <w:tcPr>
            <w:tcW w:w="1173" w:type="dxa"/>
            <w:shd w:val="clear" w:color="auto" w:fill="EAF1DD" w:themeFill="accent3" w:themeFillTint="33"/>
          </w:tcPr>
          <w:p w14:paraId="04FF800A" w14:textId="77777777" w:rsidR="00DD7273" w:rsidRPr="00C1217A" w:rsidRDefault="00DD7273"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1</w:t>
            </w:r>
          </w:p>
        </w:tc>
        <w:tc>
          <w:tcPr>
            <w:tcW w:w="4864" w:type="dxa"/>
            <w:shd w:val="clear" w:color="auto" w:fill="FABF8F" w:themeFill="accent6" w:themeFillTint="99"/>
          </w:tcPr>
          <w:p w14:paraId="58DFB01C" w14:textId="3B258821" w:rsidR="00DD7273" w:rsidRPr="00C1217A" w:rsidRDefault="000327E5" w:rsidP="00AF4968">
            <w:pPr>
              <w:tabs>
                <w:tab w:val="left" w:pos="926"/>
              </w:tabs>
              <w:bidi/>
              <w:jc w:val="both"/>
              <w:rPr>
                <w:rFonts w:ascii="Traditional Arabic" w:eastAsia="Times New Roman" w:hAnsi="Traditional Arabic" w:cs="Traditional Arabic"/>
                <w:sz w:val="28"/>
                <w:szCs w:val="28"/>
                <w:rtl/>
                <w:lang w:bidi="ar-QA"/>
              </w:rPr>
            </w:pPr>
            <w:r>
              <w:rPr>
                <w:rFonts w:ascii="Traditional Arabic" w:eastAsia="Times New Roman" w:hAnsi="Traditional Arabic" w:cs="Traditional Arabic" w:hint="cs"/>
                <w:sz w:val="28"/>
                <w:szCs w:val="28"/>
                <w:rtl/>
                <w:lang w:val="en-AU"/>
              </w:rPr>
              <w:t>واجب: كتابة مشكلة علمية وصياغة تساؤلات البحث</w:t>
            </w:r>
            <w:r w:rsidR="00FF22C2">
              <w:rPr>
                <w:rFonts w:ascii="Traditional Arabic" w:eastAsia="Times New Roman" w:hAnsi="Traditional Arabic" w:cs="Traditional Arabic" w:hint="cs"/>
                <w:sz w:val="28"/>
                <w:szCs w:val="28"/>
                <w:rtl/>
                <w:lang w:val="en-AU"/>
              </w:rPr>
              <w:t xml:space="preserve"> الكيفي</w:t>
            </w:r>
            <w:r w:rsidR="00B24F59" w:rsidRPr="00C1217A">
              <w:rPr>
                <w:rFonts w:ascii="Traditional Arabic" w:eastAsia="Times New Roman" w:hAnsi="Traditional Arabic" w:cs="Traditional Arabic"/>
                <w:sz w:val="28"/>
                <w:szCs w:val="28"/>
                <w:rtl/>
                <w:lang w:val="en-AU"/>
              </w:rPr>
              <w:t xml:space="preserve">. </w:t>
            </w:r>
          </w:p>
        </w:tc>
        <w:tc>
          <w:tcPr>
            <w:tcW w:w="2277" w:type="dxa"/>
          </w:tcPr>
          <w:p w14:paraId="18741005" w14:textId="0128ABA4" w:rsidR="00DD7273" w:rsidRPr="00C1217A" w:rsidRDefault="006144D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الأسبوع ال</w:t>
            </w:r>
            <w:r w:rsidR="00FF22C2">
              <w:rPr>
                <w:rFonts w:ascii="Traditional Arabic" w:eastAsia="Times New Roman" w:hAnsi="Traditional Arabic" w:cs="Traditional Arabic" w:hint="cs"/>
                <w:sz w:val="28"/>
                <w:szCs w:val="28"/>
                <w:rtl/>
                <w:lang w:bidi="ar-QA"/>
              </w:rPr>
              <w:t>خامس.</w:t>
            </w:r>
          </w:p>
          <w:p w14:paraId="37974E3C" w14:textId="77777777" w:rsidR="00DD7273" w:rsidRPr="00C1217A" w:rsidRDefault="00DD7273" w:rsidP="00AF4968">
            <w:pPr>
              <w:pStyle w:val="NoSpacing"/>
              <w:bidi/>
              <w:jc w:val="both"/>
              <w:rPr>
                <w:rFonts w:ascii="Traditional Arabic" w:eastAsia="Times New Roman" w:hAnsi="Traditional Arabic" w:cs="Traditional Arabic"/>
                <w:sz w:val="28"/>
                <w:szCs w:val="28"/>
                <w:rtl/>
                <w:lang w:bidi="ar-QA"/>
              </w:rPr>
            </w:pPr>
          </w:p>
        </w:tc>
        <w:tc>
          <w:tcPr>
            <w:tcW w:w="1314" w:type="dxa"/>
          </w:tcPr>
          <w:p w14:paraId="42A11309" w14:textId="77777777" w:rsidR="00DD7273" w:rsidRPr="00C1217A" w:rsidRDefault="006144D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05</w:t>
            </w:r>
          </w:p>
        </w:tc>
      </w:tr>
      <w:tr w:rsidR="008567BB" w:rsidRPr="00C1217A" w14:paraId="7CD3E038" w14:textId="77777777" w:rsidTr="008A669A">
        <w:tc>
          <w:tcPr>
            <w:tcW w:w="1173" w:type="dxa"/>
            <w:shd w:val="clear" w:color="auto" w:fill="EAF1DD" w:themeFill="accent3" w:themeFillTint="33"/>
          </w:tcPr>
          <w:p w14:paraId="750AE1AA" w14:textId="77777777" w:rsidR="008567BB" w:rsidRPr="00C1217A" w:rsidRDefault="008567B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2</w:t>
            </w:r>
          </w:p>
        </w:tc>
        <w:tc>
          <w:tcPr>
            <w:tcW w:w="4864" w:type="dxa"/>
            <w:shd w:val="clear" w:color="auto" w:fill="FABF8F" w:themeFill="accent6" w:themeFillTint="99"/>
          </w:tcPr>
          <w:p w14:paraId="3D803FCD" w14:textId="2A1E78D6" w:rsidR="008567BB" w:rsidRPr="00C1217A" w:rsidRDefault="008567BB" w:rsidP="00AF4968">
            <w:pPr>
              <w:tabs>
                <w:tab w:val="left" w:pos="926"/>
              </w:tabs>
              <w:bidi/>
              <w:jc w:val="both"/>
              <w:rPr>
                <w:rFonts w:ascii="Traditional Arabic" w:eastAsia="Times New Roman" w:hAnsi="Traditional Arabic" w:cs="Traditional Arabic"/>
                <w:sz w:val="28"/>
                <w:szCs w:val="28"/>
                <w:rtl/>
                <w:lang w:val="en-AU"/>
              </w:rPr>
            </w:pPr>
            <w:r w:rsidRPr="00C1217A">
              <w:rPr>
                <w:rFonts w:ascii="Traditional Arabic" w:eastAsia="Times New Roman" w:hAnsi="Traditional Arabic" w:cs="Traditional Arabic"/>
                <w:sz w:val="28"/>
                <w:szCs w:val="28"/>
                <w:rtl/>
                <w:lang w:val="en-AU"/>
              </w:rPr>
              <w:t xml:space="preserve">المشاركة </w:t>
            </w:r>
            <w:r w:rsidR="00FF22C2">
              <w:rPr>
                <w:rFonts w:ascii="Traditional Arabic" w:eastAsia="Times New Roman" w:hAnsi="Traditional Arabic" w:cs="Traditional Arabic" w:hint="cs"/>
                <w:sz w:val="28"/>
                <w:szCs w:val="28"/>
                <w:rtl/>
                <w:lang w:val="en-AU"/>
              </w:rPr>
              <w:t>الصفية: متابعة مستمرة عن طريق بطاقة التميز.</w:t>
            </w:r>
          </w:p>
        </w:tc>
        <w:tc>
          <w:tcPr>
            <w:tcW w:w="2277" w:type="dxa"/>
          </w:tcPr>
          <w:p w14:paraId="7C1C7DDA" w14:textId="77777777" w:rsidR="008567BB" w:rsidRPr="00C1217A" w:rsidRDefault="008567B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نهاية الفصل</w:t>
            </w:r>
          </w:p>
        </w:tc>
        <w:tc>
          <w:tcPr>
            <w:tcW w:w="1314" w:type="dxa"/>
          </w:tcPr>
          <w:p w14:paraId="6C1500FD" w14:textId="77777777" w:rsidR="008567BB" w:rsidRPr="00C1217A" w:rsidRDefault="008567B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05</w:t>
            </w:r>
          </w:p>
        </w:tc>
      </w:tr>
      <w:tr w:rsidR="00911607" w:rsidRPr="00C1217A" w14:paraId="3F61A5C6" w14:textId="77777777" w:rsidTr="008A669A">
        <w:tc>
          <w:tcPr>
            <w:tcW w:w="1173" w:type="dxa"/>
            <w:shd w:val="clear" w:color="auto" w:fill="EAF1DD" w:themeFill="accent3" w:themeFillTint="33"/>
          </w:tcPr>
          <w:p w14:paraId="674DBD5A" w14:textId="77777777" w:rsidR="00911607" w:rsidRPr="00C1217A" w:rsidRDefault="00911607"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3</w:t>
            </w:r>
          </w:p>
        </w:tc>
        <w:tc>
          <w:tcPr>
            <w:tcW w:w="4864" w:type="dxa"/>
            <w:shd w:val="clear" w:color="auto" w:fill="FABF8F" w:themeFill="accent6" w:themeFillTint="99"/>
          </w:tcPr>
          <w:p w14:paraId="2C660D06" w14:textId="77777777" w:rsidR="00911607" w:rsidRPr="00C1217A" w:rsidRDefault="006144DB" w:rsidP="00AF4968">
            <w:pPr>
              <w:tabs>
                <w:tab w:val="left" w:pos="926"/>
              </w:tabs>
              <w:bidi/>
              <w:jc w:val="both"/>
              <w:rPr>
                <w:rFonts w:ascii="Traditional Arabic" w:eastAsia="Times New Roman" w:hAnsi="Traditional Arabic" w:cs="Traditional Arabic"/>
                <w:sz w:val="28"/>
                <w:szCs w:val="28"/>
                <w:rtl/>
                <w:lang w:val="en-AU"/>
              </w:rPr>
            </w:pPr>
            <w:r w:rsidRPr="00C1217A">
              <w:rPr>
                <w:rFonts w:ascii="Traditional Arabic" w:eastAsia="Times New Roman" w:hAnsi="Traditional Arabic" w:cs="Traditional Arabic"/>
                <w:sz w:val="28"/>
                <w:szCs w:val="28"/>
                <w:rtl/>
                <w:lang w:val="en-AU"/>
              </w:rPr>
              <w:t>البحث الجماعي</w:t>
            </w:r>
          </w:p>
        </w:tc>
        <w:tc>
          <w:tcPr>
            <w:tcW w:w="2277" w:type="dxa"/>
          </w:tcPr>
          <w:p w14:paraId="620E6529" w14:textId="77777777" w:rsidR="00911607" w:rsidRPr="00C1217A" w:rsidRDefault="00B24F59"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على امتداد الفصل</w:t>
            </w:r>
          </w:p>
        </w:tc>
        <w:tc>
          <w:tcPr>
            <w:tcW w:w="1314" w:type="dxa"/>
          </w:tcPr>
          <w:p w14:paraId="5D4BC8C2" w14:textId="77777777" w:rsidR="00911607" w:rsidRPr="00C1217A" w:rsidRDefault="006144D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05</w:t>
            </w:r>
          </w:p>
        </w:tc>
      </w:tr>
      <w:tr w:rsidR="00DD7273" w:rsidRPr="00C1217A" w14:paraId="78BEA531" w14:textId="77777777" w:rsidTr="008A669A">
        <w:tc>
          <w:tcPr>
            <w:tcW w:w="1173" w:type="dxa"/>
            <w:shd w:val="clear" w:color="auto" w:fill="EAF1DD" w:themeFill="accent3" w:themeFillTint="33"/>
          </w:tcPr>
          <w:p w14:paraId="20217AF8" w14:textId="0434EE50" w:rsidR="00DD7273" w:rsidRPr="00C1217A" w:rsidRDefault="00FF22C2" w:rsidP="00AF4968">
            <w:pPr>
              <w:tabs>
                <w:tab w:val="left" w:pos="926"/>
              </w:tabs>
              <w:bidi/>
              <w:jc w:val="both"/>
              <w:rPr>
                <w:rFonts w:ascii="Traditional Arabic" w:eastAsia="Times New Roman" w:hAnsi="Traditional Arabic" w:cs="Traditional Arabic"/>
                <w:sz w:val="28"/>
                <w:szCs w:val="28"/>
                <w:rtl/>
                <w:lang w:bidi="ar-QA"/>
              </w:rPr>
            </w:pPr>
            <w:r>
              <w:rPr>
                <w:rFonts w:ascii="Traditional Arabic" w:eastAsia="Times New Roman" w:hAnsi="Traditional Arabic" w:cs="Traditional Arabic" w:hint="cs"/>
                <w:sz w:val="28"/>
                <w:szCs w:val="28"/>
                <w:rtl/>
                <w:lang w:bidi="ar-QA"/>
              </w:rPr>
              <w:t>4</w:t>
            </w:r>
          </w:p>
        </w:tc>
        <w:tc>
          <w:tcPr>
            <w:tcW w:w="4864" w:type="dxa"/>
            <w:shd w:val="clear" w:color="auto" w:fill="FABF8F" w:themeFill="accent6" w:themeFillTint="99"/>
          </w:tcPr>
          <w:p w14:paraId="3F772DFF" w14:textId="77777777" w:rsidR="00DD7273" w:rsidRPr="00C1217A" w:rsidRDefault="006144D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عرض البحوث الجماعية</w:t>
            </w:r>
          </w:p>
        </w:tc>
        <w:tc>
          <w:tcPr>
            <w:tcW w:w="2277" w:type="dxa"/>
          </w:tcPr>
          <w:p w14:paraId="5A2C686D" w14:textId="77777777" w:rsidR="00DD7273" w:rsidRPr="00C1217A" w:rsidRDefault="006144D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 xml:space="preserve">نهاية الفصل </w:t>
            </w:r>
          </w:p>
        </w:tc>
        <w:tc>
          <w:tcPr>
            <w:tcW w:w="1314" w:type="dxa"/>
          </w:tcPr>
          <w:p w14:paraId="74AF00CD" w14:textId="77777777" w:rsidR="00DD7273" w:rsidRPr="00C1217A" w:rsidRDefault="006144D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05</w:t>
            </w:r>
          </w:p>
        </w:tc>
      </w:tr>
      <w:tr w:rsidR="00FF22C2" w:rsidRPr="00C1217A" w14:paraId="4C16FE83" w14:textId="77777777" w:rsidTr="008A669A">
        <w:tc>
          <w:tcPr>
            <w:tcW w:w="1173" w:type="dxa"/>
            <w:shd w:val="clear" w:color="auto" w:fill="EAF1DD" w:themeFill="accent3" w:themeFillTint="33"/>
          </w:tcPr>
          <w:p w14:paraId="00A18937" w14:textId="7DA7384B" w:rsidR="00FF22C2" w:rsidRPr="00C1217A" w:rsidRDefault="00FF22C2" w:rsidP="00AF4968">
            <w:pPr>
              <w:tabs>
                <w:tab w:val="left" w:pos="926"/>
              </w:tabs>
              <w:bidi/>
              <w:jc w:val="both"/>
              <w:rPr>
                <w:rFonts w:ascii="Traditional Arabic" w:eastAsia="Times New Roman" w:hAnsi="Traditional Arabic" w:cs="Traditional Arabic"/>
                <w:sz w:val="28"/>
                <w:szCs w:val="28"/>
                <w:rtl/>
                <w:lang w:bidi="ar-QA"/>
              </w:rPr>
            </w:pPr>
            <w:r>
              <w:rPr>
                <w:rFonts w:ascii="Traditional Arabic" w:eastAsia="Times New Roman" w:hAnsi="Traditional Arabic" w:cs="Traditional Arabic" w:hint="cs"/>
                <w:sz w:val="28"/>
                <w:szCs w:val="28"/>
                <w:rtl/>
                <w:lang w:bidi="ar-QA"/>
              </w:rPr>
              <w:t>5</w:t>
            </w:r>
          </w:p>
        </w:tc>
        <w:tc>
          <w:tcPr>
            <w:tcW w:w="4864" w:type="dxa"/>
            <w:shd w:val="clear" w:color="auto" w:fill="FABF8F" w:themeFill="accent6" w:themeFillTint="99"/>
          </w:tcPr>
          <w:p w14:paraId="5019C1B2" w14:textId="46D6838D" w:rsidR="00FF22C2" w:rsidRPr="00C1217A" w:rsidRDefault="00FF22C2" w:rsidP="00AF4968">
            <w:pPr>
              <w:tabs>
                <w:tab w:val="left" w:pos="926"/>
              </w:tabs>
              <w:bidi/>
              <w:jc w:val="both"/>
              <w:rPr>
                <w:rFonts w:ascii="Traditional Arabic" w:eastAsia="Times New Roman" w:hAnsi="Traditional Arabic" w:cs="Traditional Arabic"/>
                <w:sz w:val="28"/>
                <w:szCs w:val="28"/>
                <w:rtl/>
                <w:lang w:bidi="ar-QA"/>
              </w:rPr>
            </w:pPr>
            <w:r>
              <w:rPr>
                <w:rFonts w:ascii="Traditional Arabic" w:eastAsia="Times New Roman" w:hAnsi="Traditional Arabic" w:cs="Traditional Arabic" w:hint="cs"/>
                <w:sz w:val="28"/>
                <w:szCs w:val="28"/>
                <w:rtl/>
                <w:lang w:bidi="ar-QA"/>
              </w:rPr>
              <w:t>امتحان التطبيق</w:t>
            </w:r>
          </w:p>
        </w:tc>
        <w:tc>
          <w:tcPr>
            <w:tcW w:w="2277" w:type="dxa"/>
          </w:tcPr>
          <w:p w14:paraId="0728A4C8" w14:textId="111292E9" w:rsidR="00FF22C2" w:rsidRPr="00C1217A" w:rsidRDefault="00FF22C2" w:rsidP="00AF4968">
            <w:pPr>
              <w:tabs>
                <w:tab w:val="left" w:pos="926"/>
              </w:tabs>
              <w:bidi/>
              <w:jc w:val="both"/>
              <w:rPr>
                <w:rFonts w:ascii="Traditional Arabic" w:eastAsia="Times New Roman" w:hAnsi="Traditional Arabic" w:cs="Traditional Arabic"/>
                <w:sz w:val="28"/>
                <w:szCs w:val="28"/>
                <w:rtl/>
                <w:lang w:bidi="ar-QA"/>
              </w:rPr>
            </w:pPr>
            <w:r>
              <w:rPr>
                <w:rFonts w:ascii="Traditional Arabic" w:eastAsia="Times New Roman" w:hAnsi="Traditional Arabic" w:cs="Traditional Arabic" w:hint="cs"/>
                <w:sz w:val="28"/>
                <w:szCs w:val="28"/>
                <w:rtl/>
                <w:lang w:bidi="ar-QA"/>
              </w:rPr>
              <w:t>نهاية الفصل</w:t>
            </w:r>
          </w:p>
        </w:tc>
        <w:tc>
          <w:tcPr>
            <w:tcW w:w="1314" w:type="dxa"/>
          </w:tcPr>
          <w:p w14:paraId="3D4646CD" w14:textId="6DF5F186" w:rsidR="00FF22C2" w:rsidRPr="00C1217A" w:rsidRDefault="00FF22C2" w:rsidP="00AF4968">
            <w:pPr>
              <w:tabs>
                <w:tab w:val="left" w:pos="926"/>
              </w:tabs>
              <w:bidi/>
              <w:jc w:val="both"/>
              <w:rPr>
                <w:rFonts w:ascii="Traditional Arabic" w:eastAsia="Times New Roman" w:hAnsi="Traditional Arabic" w:cs="Traditional Arabic"/>
                <w:sz w:val="28"/>
                <w:szCs w:val="28"/>
                <w:rtl/>
                <w:lang w:bidi="ar-QA"/>
              </w:rPr>
            </w:pPr>
            <w:r>
              <w:rPr>
                <w:rFonts w:ascii="Traditional Arabic" w:eastAsia="Times New Roman" w:hAnsi="Traditional Arabic" w:cs="Traditional Arabic" w:hint="cs"/>
                <w:sz w:val="28"/>
                <w:szCs w:val="28"/>
                <w:rtl/>
                <w:lang w:bidi="ar-QA"/>
              </w:rPr>
              <w:t>05</w:t>
            </w:r>
          </w:p>
        </w:tc>
      </w:tr>
      <w:tr w:rsidR="00FF22C2" w:rsidRPr="00C1217A" w14:paraId="4C485EC4" w14:textId="77777777" w:rsidTr="008A669A">
        <w:tc>
          <w:tcPr>
            <w:tcW w:w="1173" w:type="dxa"/>
            <w:shd w:val="clear" w:color="auto" w:fill="EAF1DD" w:themeFill="accent3" w:themeFillTint="33"/>
          </w:tcPr>
          <w:p w14:paraId="2B7D5157" w14:textId="77777777" w:rsidR="00FF22C2" w:rsidRDefault="00FF22C2" w:rsidP="00AF4968">
            <w:pPr>
              <w:tabs>
                <w:tab w:val="left" w:pos="926"/>
              </w:tabs>
              <w:bidi/>
              <w:jc w:val="both"/>
              <w:rPr>
                <w:rFonts w:ascii="Traditional Arabic" w:eastAsia="Times New Roman" w:hAnsi="Traditional Arabic" w:cs="Traditional Arabic"/>
                <w:sz w:val="28"/>
                <w:szCs w:val="28"/>
                <w:rtl/>
                <w:lang w:bidi="ar-QA"/>
              </w:rPr>
            </w:pPr>
          </w:p>
        </w:tc>
        <w:tc>
          <w:tcPr>
            <w:tcW w:w="4864" w:type="dxa"/>
            <w:shd w:val="clear" w:color="auto" w:fill="FABF8F" w:themeFill="accent6" w:themeFillTint="99"/>
          </w:tcPr>
          <w:p w14:paraId="01A65279" w14:textId="604C3996" w:rsidR="00FF22C2" w:rsidRDefault="00FF22C2" w:rsidP="00AF4968">
            <w:pPr>
              <w:tabs>
                <w:tab w:val="left" w:pos="926"/>
              </w:tabs>
              <w:bidi/>
              <w:jc w:val="both"/>
              <w:rPr>
                <w:rFonts w:ascii="Traditional Arabic" w:eastAsia="Times New Roman" w:hAnsi="Traditional Arabic" w:cs="Traditional Arabic"/>
                <w:sz w:val="28"/>
                <w:szCs w:val="28"/>
                <w:rtl/>
                <w:lang w:bidi="ar-QA"/>
              </w:rPr>
            </w:pPr>
            <w:r>
              <w:rPr>
                <w:rFonts w:ascii="Traditional Arabic" w:eastAsia="Times New Roman" w:hAnsi="Traditional Arabic" w:cs="Traditional Arabic" w:hint="cs"/>
                <w:sz w:val="28"/>
                <w:szCs w:val="28"/>
                <w:rtl/>
                <w:lang w:bidi="ar-QA"/>
              </w:rPr>
              <w:t>ملاحظة: الواجب المنزلي+ امتحان التطبيق/2</w:t>
            </w:r>
          </w:p>
        </w:tc>
        <w:tc>
          <w:tcPr>
            <w:tcW w:w="2277" w:type="dxa"/>
          </w:tcPr>
          <w:p w14:paraId="64B69398" w14:textId="67D7303D" w:rsidR="00FF22C2" w:rsidRDefault="00FF22C2" w:rsidP="00AF4968">
            <w:pPr>
              <w:tabs>
                <w:tab w:val="left" w:pos="926"/>
              </w:tabs>
              <w:bidi/>
              <w:jc w:val="both"/>
              <w:rPr>
                <w:rFonts w:ascii="Traditional Arabic" w:eastAsia="Times New Roman" w:hAnsi="Traditional Arabic" w:cs="Traditional Arabic"/>
                <w:sz w:val="28"/>
                <w:szCs w:val="28"/>
                <w:rtl/>
                <w:lang w:bidi="ar-QA"/>
              </w:rPr>
            </w:pPr>
            <w:r>
              <w:rPr>
                <w:rFonts w:ascii="Traditional Arabic" w:eastAsia="Times New Roman" w:hAnsi="Traditional Arabic" w:cs="Traditional Arabic" w:hint="cs"/>
                <w:sz w:val="28"/>
                <w:szCs w:val="28"/>
                <w:rtl/>
                <w:lang w:bidi="ar-QA"/>
              </w:rPr>
              <w:t>5+5=10/2</w:t>
            </w:r>
          </w:p>
        </w:tc>
        <w:tc>
          <w:tcPr>
            <w:tcW w:w="1314" w:type="dxa"/>
          </w:tcPr>
          <w:p w14:paraId="4B490B6E" w14:textId="0193FD41" w:rsidR="00FF22C2" w:rsidRDefault="00FF22C2" w:rsidP="00AF4968">
            <w:pPr>
              <w:tabs>
                <w:tab w:val="left" w:pos="926"/>
              </w:tabs>
              <w:bidi/>
              <w:jc w:val="both"/>
              <w:rPr>
                <w:rFonts w:ascii="Traditional Arabic" w:eastAsia="Times New Roman" w:hAnsi="Traditional Arabic" w:cs="Traditional Arabic"/>
                <w:sz w:val="28"/>
                <w:szCs w:val="28"/>
                <w:rtl/>
                <w:lang w:bidi="ar-QA"/>
              </w:rPr>
            </w:pPr>
            <w:r>
              <w:rPr>
                <w:rFonts w:ascii="Traditional Arabic" w:eastAsia="Times New Roman" w:hAnsi="Traditional Arabic" w:cs="Traditional Arabic" w:hint="cs"/>
                <w:sz w:val="28"/>
                <w:szCs w:val="28"/>
                <w:rtl/>
                <w:lang w:bidi="ar-QA"/>
              </w:rPr>
              <w:t>05</w:t>
            </w:r>
          </w:p>
        </w:tc>
      </w:tr>
      <w:tr w:rsidR="006144DB" w:rsidRPr="00C1217A" w14:paraId="2A332D10" w14:textId="77777777" w:rsidTr="006144DB">
        <w:tc>
          <w:tcPr>
            <w:tcW w:w="1173" w:type="dxa"/>
            <w:shd w:val="clear" w:color="auto" w:fill="E36C0A" w:themeFill="accent6" w:themeFillShade="BF"/>
          </w:tcPr>
          <w:p w14:paraId="44D43838" w14:textId="77777777" w:rsidR="006144DB" w:rsidRPr="00C1217A" w:rsidRDefault="006144DB" w:rsidP="00AF4968">
            <w:pPr>
              <w:tabs>
                <w:tab w:val="left" w:pos="926"/>
              </w:tabs>
              <w:bidi/>
              <w:jc w:val="both"/>
              <w:rPr>
                <w:rFonts w:ascii="Traditional Arabic" w:eastAsia="Times New Roman" w:hAnsi="Traditional Arabic" w:cs="Traditional Arabic"/>
                <w:sz w:val="28"/>
                <w:szCs w:val="28"/>
                <w:rtl/>
                <w:lang w:bidi="ar-QA"/>
              </w:rPr>
            </w:pPr>
          </w:p>
        </w:tc>
        <w:tc>
          <w:tcPr>
            <w:tcW w:w="4864" w:type="dxa"/>
            <w:shd w:val="clear" w:color="auto" w:fill="E36C0A" w:themeFill="accent6" w:themeFillShade="BF"/>
          </w:tcPr>
          <w:p w14:paraId="1C7D9A15" w14:textId="77777777" w:rsidR="006144DB" w:rsidRPr="00C1217A" w:rsidRDefault="006144D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 xml:space="preserve">علامة التطبيق </w:t>
            </w:r>
          </w:p>
        </w:tc>
        <w:tc>
          <w:tcPr>
            <w:tcW w:w="2277" w:type="dxa"/>
            <w:shd w:val="clear" w:color="auto" w:fill="E36C0A" w:themeFill="accent6" w:themeFillShade="BF"/>
          </w:tcPr>
          <w:p w14:paraId="198CD406" w14:textId="77777777" w:rsidR="006144DB" w:rsidRPr="00C1217A" w:rsidRDefault="006144D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نهاية الفصل</w:t>
            </w:r>
          </w:p>
        </w:tc>
        <w:tc>
          <w:tcPr>
            <w:tcW w:w="1314" w:type="dxa"/>
            <w:shd w:val="clear" w:color="auto" w:fill="E36C0A" w:themeFill="accent6" w:themeFillShade="BF"/>
          </w:tcPr>
          <w:p w14:paraId="4AAEAD17" w14:textId="77777777" w:rsidR="006144DB" w:rsidRPr="00C1217A" w:rsidRDefault="006144DB"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20</w:t>
            </w:r>
          </w:p>
        </w:tc>
      </w:tr>
      <w:tr w:rsidR="00DD7273" w:rsidRPr="00C1217A" w14:paraId="7D0A956E" w14:textId="77777777" w:rsidTr="006144DB">
        <w:tc>
          <w:tcPr>
            <w:tcW w:w="1173" w:type="dxa"/>
            <w:shd w:val="clear" w:color="auto" w:fill="FFFF00"/>
          </w:tcPr>
          <w:p w14:paraId="08549343" w14:textId="77777777" w:rsidR="00DD7273" w:rsidRPr="00C1217A" w:rsidRDefault="006557B1"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5</w:t>
            </w:r>
          </w:p>
        </w:tc>
        <w:tc>
          <w:tcPr>
            <w:tcW w:w="4864" w:type="dxa"/>
            <w:shd w:val="clear" w:color="auto" w:fill="FFFF00"/>
          </w:tcPr>
          <w:p w14:paraId="2FA219A7" w14:textId="77777777" w:rsidR="00DD7273" w:rsidRPr="00C1217A" w:rsidRDefault="006144DB" w:rsidP="00AF4968">
            <w:pPr>
              <w:tabs>
                <w:tab w:val="left" w:pos="926"/>
              </w:tabs>
              <w:bidi/>
              <w:jc w:val="both"/>
              <w:rPr>
                <w:rFonts w:ascii="Traditional Arabic" w:eastAsia="Times New Roman" w:hAnsi="Traditional Arabic" w:cs="Traditional Arabic"/>
                <w:sz w:val="28"/>
                <w:szCs w:val="28"/>
                <w:rtl/>
                <w:lang w:val="en-AU"/>
              </w:rPr>
            </w:pPr>
            <w:r w:rsidRPr="00C1217A">
              <w:rPr>
                <w:rFonts w:ascii="Traditional Arabic" w:eastAsia="Times New Roman" w:hAnsi="Traditional Arabic" w:cs="Traditional Arabic"/>
                <w:sz w:val="28"/>
                <w:szCs w:val="28"/>
                <w:rtl/>
                <w:lang w:val="en-AU"/>
              </w:rPr>
              <w:t>علامة الاختبار النهائي</w:t>
            </w:r>
          </w:p>
        </w:tc>
        <w:tc>
          <w:tcPr>
            <w:tcW w:w="2277" w:type="dxa"/>
            <w:shd w:val="clear" w:color="auto" w:fill="FFFF00"/>
          </w:tcPr>
          <w:p w14:paraId="4F452043" w14:textId="5984D715" w:rsidR="00056062" w:rsidRPr="00C1217A" w:rsidRDefault="006557B1"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 xml:space="preserve">الأسبوع </w:t>
            </w:r>
            <w:r w:rsidR="006144DB" w:rsidRPr="00C1217A">
              <w:rPr>
                <w:rFonts w:ascii="Traditional Arabic" w:eastAsia="Times New Roman" w:hAnsi="Traditional Arabic" w:cs="Traditional Arabic"/>
                <w:sz w:val="28"/>
                <w:szCs w:val="28"/>
                <w:rtl/>
                <w:lang w:bidi="ar-QA"/>
              </w:rPr>
              <w:t>الأخير</w:t>
            </w:r>
            <w:r w:rsidR="00FF22C2">
              <w:rPr>
                <w:rFonts w:ascii="Traditional Arabic" w:eastAsia="Times New Roman" w:hAnsi="Traditional Arabic" w:cs="Traditional Arabic" w:hint="cs"/>
                <w:sz w:val="28"/>
                <w:szCs w:val="28"/>
                <w:rtl/>
                <w:lang w:bidi="ar-QA"/>
              </w:rPr>
              <w:t>: يشمل كل المحاضرات.</w:t>
            </w:r>
          </w:p>
          <w:p w14:paraId="29F38D79" w14:textId="77777777" w:rsidR="00DD7273" w:rsidRPr="00C1217A" w:rsidRDefault="00DD7273" w:rsidP="00AF4968">
            <w:pPr>
              <w:tabs>
                <w:tab w:val="left" w:pos="926"/>
              </w:tabs>
              <w:bidi/>
              <w:jc w:val="both"/>
              <w:rPr>
                <w:rFonts w:ascii="Traditional Arabic" w:eastAsia="Times New Roman" w:hAnsi="Traditional Arabic" w:cs="Traditional Arabic"/>
                <w:sz w:val="28"/>
                <w:szCs w:val="28"/>
                <w:rtl/>
                <w:lang w:bidi="ar-QA"/>
              </w:rPr>
            </w:pPr>
          </w:p>
        </w:tc>
        <w:tc>
          <w:tcPr>
            <w:tcW w:w="1314" w:type="dxa"/>
            <w:shd w:val="clear" w:color="auto" w:fill="FFFF00"/>
          </w:tcPr>
          <w:p w14:paraId="7F871A58" w14:textId="77777777" w:rsidR="00DD7273" w:rsidRPr="00C1217A" w:rsidRDefault="00911607" w:rsidP="00AF4968">
            <w:pPr>
              <w:tabs>
                <w:tab w:val="left" w:pos="926"/>
              </w:tabs>
              <w:bidi/>
              <w:jc w:val="both"/>
              <w:rPr>
                <w:rFonts w:ascii="Traditional Arabic" w:eastAsia="Times New Roman" w:hAnsi="Traditional Arabic" w:cs="Traditional Arabic"/>
                <w:sz w:val="28"/>
                <w:szCs w:val="28"/>
                <w:rtl/>
                <w:lang w:bidi="ar-QA"/>
              </w:rPr>
            </w:pPr>
            <w:r w:rsidRPr="00C1217A">
              <w:rPr>
                <w:rFonts w:ascii="Traditional Arabic" w:eastAsia="Times New Roman" w:hAnsi="Traditional Arabic" w:cs="Traditional Arabic"/>
                <w:sz w:val="28"/>
                <w:szCs w:val="28"/>
                <w:rtl/>
                <w:lang w:bidi="ar-QA"/>
              </w:rPr>
              <w:t>20</w:t>
            </w:r>
          </w:p>
        </w:tc>
      </w:tr>
    </w:tbl>
    <w:p w14:paraId="1A1399B8" w14:textId="77777777" w:rsidR="00DD7273" w:rsidRPr="00C1217A" w:rsidRDefault="00DD7273" w:rsidP="00AF4968">
      <w:pPr>
        <w:bidi/>
        <w:spacing w:after="0" w:line="240" w:lineRule="auto"/>
        <w:ind w:left="735"/>
        <w:jc w:val="both"/>
        <w:rPr>
          <w:rFonts w:ascii="Traditional Arabic" w:eastAsia="Times New Roman" w:hAnsi="Traditional Arabic" w:cs="Traditional Arabic"/>
          <w:b/>
          <w:bCs/>
          <w:sz w:val="28"/>
          <w:szCs w:val="28"/>
          <w:rtl/>
          <w:lang w:bidi="ar-QA"/>
        </w:rPr>
      </w:pPr>
    </w:p>
    <w:p w14:paraId="7CFCEBF3" w14:textId="77777777" w:rsidR="00FA75F4" w:rsidRPr="00C1217A" w:rsidRDefault="00FA75F4" w:rsidP="00AF4968">
      <w:pPr>
        <w:bidi/>
        <w:spacing w:after="0" w:line="240" w:lineRule="auto"/>
        <w:jc w:val="both"/>
        <w:rPr>
          <w:rFonts w:ascii="Traditional Arabic" w:eastAsia="Times New Roman" w:hAnsi="Traditional Arabic" w:cs="Traditional Arabic"/>
          <w:b/>
          <w:bCs/>
          <w:sz w:val="32"/>
          <w:szCs w:val="32"/>
          <w:rtl/>
        </w:rPr>
      </w:pPr>
      <w:r w:rsidRPr="00C1217A">
        <w:rPr>
          <w:rFonts w:ascii="Traditional Arabic" w:eastAsia="Times New Roman" w:hAnsi="Traditional Arabic" w:cs="Traditional Arabic"/>
          <w:b/>
          <w:bCs/>
          <w:sz w:val="32"/>
          <w:szCs w:val="32"/>
          <w:rtl/>
        </w:rPr>
        <w:t>طر</w:t>
      </w:r>
      <w:r w:rsidR="00B65A8C" w:rsidRPr="00C1217A">
        <w:rPr>
          <w:rFonts w:ascii="Traditional Arabic" w:eastAsia="Times New Roman" w:hAnsi="Traditional Arabic" w:cs="Traditional Arabic"/>
          <w:b/>
          <w:bCs/>
          <w:sz w:val="32"/>
          <w:szCs w:val="32"/>
          <w:rtl/>
        </w:rPr>
        <w:t>ائ</w:t>
      </w:r>
      <w:r w:rsidRPr="00C1217A">
        <w:rPr>
          <w:rFonts w:ascii="Traditional Arabic" w:eastAsia="Times New Roman" w:hAnsi="Traditional Arabic" w:cs="Traditional Arabic"/>
          <w:b/>
          <w:bCs/>
          <w:sz w:val="32"/>
          <w:szCs w:val="32"/>
          <w:rtl/>
        </w:rPr>
        <w:t>ق ت</w:t>
      </w:r>
      <w:r w:rsidR="00D05C30" w:rsidRPr="00C1217A">
        <w:rPr>
          <w:rFonts w:ascii="Traditional Arabic" w:eastAsia="Times New Roman" w:hAnsi="Traditional Arabic" w:cs="Traditional Arabic"/>
          <w:b/>
          <w:bCs/>
          <w:sz w:val="32"/>
          <w:szCs w:val="32"/>
          <w:rtl/>
        </w:rPr>
        <w:t xml:space="preserve">دريس </w:t>
      </w:r>
      <w:r w:rsidR="004553A9" w:rsidRPr="00C1217A">
        <w:rPr>
          <w:rFonts w:ascii="Traditional Arabic" w:eastAsia="Times New Roman" w:hAnsi="Traditional Arabic" w:cs="Traditional Arabic"/>
          <w:b/>
          <w:bCs/>
          <w:sz w:val="32"/>
          <w:szCs w:val="32"/>
          <w:rtl/>
        </w:rPr>
        <w:t>المقياس</w:t>
      </w:r>
      <w:r w:rsidRPr="00C1217A">
        <w:rPr>
          <w:rFonts w:ascii="Traditional Arabic" w:eastAsia="Times New Roman" w:hAnsi="Traditional Arabic" w:cs="Traditional Arabic"/>
          <w:b/>
          <w:bCs/>
          <w:sz w:val="32"/>
          <w:szCs w:val="32"/>
          <w:rtl/>
        </w:rPr>
        <w:t>:</w:t>
      </w:r>
    </w:p>
    <w:p w14:paraId="0DF4CDC1" w14:textId="77777777" w:rsidR="00FA75F4" w:rsidRPr="00C1217A" w:rsidRDefault="004553A9" w:rsidP="00AF4968">
      <w:pPr>
        <w:bidi/>
        <w:spacing w:after="0" w:line="240" w:lineRule="auto"/>
        <w:ind w:left="360"/>
        <w:jc w:val="both"/>
        <w:rPr>
          <w:rFonts w:ascii="Traditional Arabic" w:eastAsia="Times New Roman" w:hAnsi="Traditional Arabic" w:cs="Traditional Arabic"/>
          <w:b/>
          <w:bCs/>
          <w:sz w:val="28"/>
          <w:szCs w:val="28"/>
          <w:rtl/>
        </w:rPr>
      </w:pPr>
      <w:r w:rsidRPr="00C1217A">
        <w:rPr>
          <w:rFonts w:ascii="Traditional Arabic" w:eastAsia="Times New Roman" w:hAnsi="Traditional Arabic" w:cs="Traditional Arabic"/>
          <w:b/>
          <w:bCs/>
          <w:sz w:val="28"/>
          <w:szCs w:val="28"/>
          <w:rtl/>
        </w:rPr>
        <w:t>يعتمد تقديم المقياس</w:t>
      </w:r>
      <w:r w:rsidR="00FA75F4" w:rsidRPr="00C1217A">
        <w:rPr>
          <w:rFonts w:ascii="Traditional Arabic" w:eastAsia="Times New Roman" w:hAnsi="Traditional Arabic" w:cs="Traditional Arabic"/>
          <w:b/>
          <w:bCs/>
          <w:sz w:val="28"/>
          <w:szCs w:val="28"/>
          <w:rtl/>
        </w:rPr>
        <w:t xml:space="preserve"> بدرجة أساسية على المشاركة الفعالة من الطالب في العملية التعليمية </w:t>
      </w:r>
      <w:r w:rsidR="00D05C30" w:rsidRPr="00C1217A">
        <w:rPr>
          <w:rFonts w:ascii="Traditional Arabic" w:eastAsia="Times New Roman" w:hAnsi="Traditional Arabic" w:cs="Traditional Arabic"/>
          <w:b/>
          <w:bCs/>
          <w:sz w:val="28"/>
          <w:szCs w:val="28"/>
          <w:rtl/>
        </w:rPr>
        <w:t>من خلال:</w:t>
      </w:r>
    </w:p>
    <w:p w14:paraId="03861DFD" w14:textId="77777777" w:rsidR="007D6871" w:rsidRPr="00C1217A" w:rsidRDefault="00D05C30" w:rsidP="00AF4968">
      <w:pPr>
        <w:numPr>
          <w:ilvl w:val="0"/>
          <w:numId w:val="3"/>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الفرق البحثية التي تنهض على تخطيط وتنفيذ وعرض ومناقشة البحوث الجماعية.</w:t>
      </w:r>
    </w:p>
    <w:p w14:paraId="4B392137" w14:textId="77777777" w:rsidR="00D05C30" w:rsidRPr="00C1217A" w:rsidRDefault="00D05C30" w:rsidP="00AF4968">
      <w:pPr>
        <w:numPr>
          <w:ilvl w:val="0"/>
          <w:numId w:val="3"/>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الورش التدريبية الت</w:t>
      </w:r>
      <w:r w:rsidR="004553A9" w:rsidRPr="00C1217A">
        <w:rPr>
          <w:rFonts w:ascii="Traditional Arabic" w:eastAsia="Times New Roman" w:hAnsi="Traditional Arabic" w:cs="Traditional Arabic"/>
          <w:sz w:val="28"/>
          <w:szCs w:val="28"/>
          <w:rtl/>
        </w:rPr>
        <w:t>ي تصاحب الوحدات التعليمية للمقياس</w:t>
      </w:r>
      <w:r w:rsidRPr="00C1217A">
        <w:rPr>
          <w:rFonts w:ascii="Traditional Arabic" w:eastAsia="Times New Roman" w:hAnsi="Traditional Arabic" w:cs="Traditional Arabic"/>
          <w:sz w:val="28"/>
          <w:szCs w:val="28"/>
          <w:rtl/>
        </w:rPr>
        <w:t xml:space="preserve"> لبناء مهارات البحث المختلفة. </w:t>
      </w:r>
    </w:p>
    <w:p w14:paraId="69BC1E8F" w14:textId="77777777" w:rsidR="0064789D" w:rsidRDefault="00D05C30" w:rsidP="00AF4968">
      <w:pPr>
        <w:numPr>
          <w:ilvl w:val="0"/>
          <w:numId w:val="3"/>
        </w:numPr>
        <w:bidi/>
        <w:spacing w:after="0" w:line="240" w:lineRule="auto"/>
        <w:jc w:val="both"/>
        <w:rPr>
          <w:rFonts w:ascii="Traditional Arabic" w:eastAsia="Times New Roman" w:hAnsi="Traditional Arabic" w:cs="Traditional Arabic"/>
          <w:sz w:val="28"/>
          <w:szCs w:val="28"/>
          <w:rtl/>
        </w:rPr>
      </w:pPr>
      <w:r w:rsidRPr="00C1217A">
        <w:rPr>
          <w:rFonts w:ascii="Traditional Arabic" w:eastAsia="Times New Roman" w:hAnsi="Traditional Arabic" w:cs="Traditional Arabic"/>
          <w:sz w:val="28"/>
          <w:szCs w:val="28"/>
          <w:rtl/>
        </w:rPr>
        <w:t xml:space="preserve">المناظرات العلمية وفيها يتحاور الطلبة وجها لوجه لمناقشة القضايا الخلافية بين التوجهات والمناهج والمداخل البحثية المختلفة </w:t>
      </w:r>
    </w:p>
    <w:p w14:paraId="04F46E24" w14:textId="0B960D79" w:rsidR="00F56F35" w:rsidRPr="00FF22C2" w:rsidRDefault="007D6871" w:rsidP="00FF22C2">
      <w:pPr>
        <w:numPr>
          <w:ilvl w:val="0"/>
          <w:numId w:val="3"/>
        </w:numPr>
        <w:bidi/>
        <w:spacing w:after="0" w:line="240" w:lineRule="auto"/>
        <w:jc w:val="both"/>
        <w:rPr>
          <w:rFonts w:ascii="Traditional Arabic" w:eastAsia="Times New Roman" w:hAnsi="Traditional Arabic" w:cs="Traditional Arabic"/>
          <w:sz w:val="28"/>
          <w:szCs w:val="28"/>
          <w:rtl/>
        </w:rPr>
      </w:pPr>
      <w:r w:rsidRPr="00C1217A">
        <w:rPr>
          <w:rFonts w:ascii="Traditional Arabic" w:eastAsia="Times New Roman" w:hAnsi="Traditional Arabic" w:cs="Traditional Arabic"/>
          <w:sz w:val="28"/>
          <w:szCs w:val="28"/>
          <w:rtl/>
        </w:rPr>
        <w:t xml:space="preserve">التدريب على </w:t>
      </w:r>
      <w:r w:rsidR="00B65A8C" w:rsidRPr="00C1217A">
        <w:rPr>
          <w:rFonts w:ascii="Traditional Arabic" w:eastAsia="Times New Roman" w:hAnsi="Traditional Arabic" w:cs="Traditional Arabic"/>
          <w:sz w:val="28"/>
          <w:szCs w:val="28"/>
          <w:rtl/>
        </w:rPr>
        <w:t xml:space="preserve">كيفية استخدام </w:t>
      </w:r>
      <w:r w:rsidRPr="00C1217A">
        <w:rPr>
          <w:rFonts w:ascii="Traditional Arabic" w:eastAsia="Times New Roman" w:hAnsi="Traditional Arabic" w:cs="Traditional Arabic"/>
          <w:sz w:val="28"/>
          <w:szCs w:val="28"/>
          <w:rtl/>
        </w:rPr>
        <w:t>قواعد البيانات الدولية</w:t>
      </w:r>
      <w:r w:rsidR="00D05C30" w:rsidRPr="00C1217A">
        <w:rPr>
          <w:rFonts w:ascii="Traditional Arabic" w:eastAsia="Times New Roman" w:hAnsi="Traditional Arabic" w:cs="Traditional Arabic"/>
          <w:sz w:val="28"/>
          <w:szCs w:val="28"/>
          <w:rtl/>
        </w:rPr>
        <w:t>، ومصادر بحوث الإعلام المتاحة على الإنترنت.</w:t>
      </w:r>
    </w:p>
    <w:p w14:paraId="303209FC" w14:textId="77777777" w:rsidR="00E56C8C" w:rsidRPr="00C1217A" w:rsidRDefault="00E56C8C" w:rsidP="00AF4968">
      <w:pPr>
        <w:bidi/>
        <w:spacing w:after="0" w:line="240" w:lineRule="auto"/>
        <w:jc w:val="both"/>
        <w:rPr>
          <w:rFonts w:ascii="Traditional Arabic" w:eastAsia="Times New Roman" w:hAnsi="Traditional Arabic" w:cs="Traditional Arabic"/>
          <w:b/>
          <w:bCs/>
          <w:sz w:val="32"/>
          <w:szCs w:val="32"/>
        </w:rPr>
      </w:pPr>
      <w:r w:rsidRPr="00C1217A">
        <w:rPr>
          <w:rFonts w:ascii="Traditional Arabic" w:eastAsia="Times New Roman" w:hAnsi="Traditional Arabic" w:cs="Traditional Arabic"/>
          <w:b/>
          <w:bCs/>
          <w:sz w:val="32"/>
          <w:szCs w:val="32"/>
          <w:rtl/>
        </w:rPr>
        <w:t xml:space="preserve">الوسائل التعليمية </w:t>
      </w:r>
    </w:p>
    <w:p w14:paraId="0AB5D726" w14:textId="77777777" w:rsidR="00FA75F4" w:rsidRPr="00C1217A" w:rsidRDefault="00FA75F4" w:rsidP="00AF4968">
      <w:pPr>
        <w:numPr>
          <w:ilvl w:val="0"/>
          <w:numId w:val="4"/>
        </w:numPr>
        <w:bidi/>
        <w:spacing w:after="0" w:line="240" w:lineRule="auto"/>
        <w:jc w:val="both"/>
        <w:rPr>
          <w:rFonts w:ascii="Traditional Arabic" w:eastAsia="Times New Roman" w:hAnsi="Traditional Arabic" w:cs="Traditional Arabic"/>
          <w:sz w:val="28"/>
          <w:szCs w:val="28"/>
          <w:rtl/>
        </w:rPr>
      </w:pPr>
      <w:r w:rsidRPr="00C1217A">
        <w:rPr>
          <w:rFonts w:ascii="Traditional Arabic" w:eastAsia="Times New Roman" w:hAnsi="Traditional Arabic" w:cs="Traditional Arabic"/>
          <w:sz w:val="28"/>
          <w:szCs w:val="28"/>
          <w:rtl/>
        </w:rPr>
        <w:t xml:space="preserve">شرائح عروض </w:t>
      </w:r>
      <w:r w:rsidRPr="00C1217A">
        <w:rPr>
          <w:rFonts w:ascii="Traditional Arabic" w:eastAsia="Times New Roman" w:hAnsi="Traditional Arabic" w:cs="Traditional Arabic"/>
          <w:sz w:val="28"/>
          <w:szCs w:val="28"/>
        </w:rPr>
        <w:t>Power Point</w:t>
      </w:r>
      <w:r w:rsidRPr="00C1217A">
        <w:rPr>
          <w:rFonts w:ascii="Traditional Arabic" w:eastAsia="Times New Roman" w:hAnsi="Traditional Arabic" w:cs="Traditional Arabic"/>
          <w:sz w:val="28"/>
          <w:szCs w:val="28"/>
          <w:rtl/>
        </w:rPr>
        <w:t xml:space="preserve"> من إعداد </w:t>
      </w:r>
      <w:r w:rsidR="004553A9" w:rsidRPr="00C1217A">
        <w:rPr>
          <w:rFonts w:ascii="Traditional Arabic" w:eastAsia="Times New Roman" w:hAnsi="Traditional Arabic" w:cs="Traditional Arabic"/>
          <w:sz w:val="28"/>
          <w:szCs w:val="28"/>
          <w:rtl/>
        </w:rPr>
        <w:t>أستاذ المقياس</w:t>
      </w:r>
    </w:p>
    <w:p w14:paraId="7D0B9508" w14:textId="77777777" w:rsidR="00FA75F4" w:rsidRPr="00C1217A" w:rsidRDefault="00EA7882" w:rsidP="00AF4968">
      <w:pPr>
        <w:numPr>
          <w:ilvl w:val="0"/>
          <w:numId w:val="4"/>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مذكرات يحصل عليها الطلبة</w:t>
      </w:r>
      <w:r w:rsidR="006F0D3E" w:rsidRPr="00C1217A">
        <w:rPr>
          <w:rFonts w:ascii="Traditional Arabic" w:eastAsia="Times New Roman" w:hAnsi="Traditional Arabic" w:cs="Traditional Arabic"/>
          <w:sz w:val="28"/>
          <w:szCs w:val="28"/>
          <w:rtl/>
        </w:rPr>
        <w:t xml:space="preserve"> أثناء المحاضرات.</w:t>
      </w:r>
      <w:r w:rsidR="004553A9" w:rsidRPr="00C1217A">
        <w:rPr>
          <w:rFonts w:ascii="Traditional Arabic" w:eastAsia="Times New Roman" w:hAnsi="Traditional Arabic" w:cs="Traditional Arabic"/>
          <w:sz w:val="28"/>
          <w:szCs w:val="28"/>
          <w:rtl/>
        </w:rPr>
        <w:t xml:space="preserve"> </w:t>
      </w:r>
    </w:p>
    <w:p w14:paraId="40615801" w14:textId="77777777" w:rsidR="00FA75F4" w:rsidRPr="00C1217A" w:rsidRDefault="00360729" w:rsidP="00AF4968">
      <w:pPr>
        <w:numPr>
          <w:ilvl w:val="0"/>
          <w:numId w:val="4"/>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بعض الفصول من الكتب ذات الصلة بمناهج بحوث الإعلام</w:t>
      </w:r>
      <w:r w:rsidR="006F0D3E" w:rsidRPr="00C1217A">
        <w:rPr>
          <w:rFonts w:ascii="Traditional Arabic" w:eastAsia="Times New Roman" w:hAnsi="Traditional Arabic" w:cs="Traditional Arabic"/>
          <w:sz w:val="28"/>
          <w:szCs w:val="28"/>
          <w:rtl/>
        </w:rPr>
        <w:t>.</w:t>
      </w:r>
    </w:p>
    <w:p w14:paraId="717A0131" w14:textId="77777777" w:rsidR="00FA75F4" w:rsidRPr="00C1217A" w:rsidRDefault="00FA75F4" w:rsidP="00AF4968">
      <w:pPr>
        <w:numPr>
          <w:ilvl w:val="0"/>
          <w:numId w:val="4"/>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مواقع الكترونية</w:t>
      </w:r>
      <w:r w:rsidRPr="00C1217A">
        <w:rPr>
          <w:rFonts w:ascii="Traditional Arabic" w:eastAsia="Times New Roman" w:hAnsi="Traditional Arabic" w:cs="Traditional Arabic"/>
          <w:sz w:val="28"/>
          <w:szCs w:val="28"/>
        </w:rPr>
        <w:t>.</w:t>
      </w:r>
    </w:p>
    <w:p w14:paraId="708CA50A" w14:textId="77777777" w:rsidR="00FA75F4" w:rsidRPr="00C1217A" w:rsidRDefault="006F0D3E" w:rsidP="00AF4968">
      <w:pPr>
        <w:numPr>
          <w:ilvl w:val="0"/>
          <w:numId w:val="4"/>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البحوث والدراسات العلمية المنشورة في المجلات العلمية.</w:t>
      </w:r>
    </w:p>
    <w:p w14:paraId="5EA474BB" w14:textId="77777777" w:rsidR="009F04D8" w:rsidRPr="00C1217A" w:rsidRDefault="009F04D8" w:rsidP="00AF4968">
      <w:pPr>
        <w:jc w:val="both"/>
        <w:rPr>
          <w:rFonts w:ascii="Traditional Arabic" w:hAnsi="Traditional Arabic" w:cs="Traditional Arabic"/>
          <w:b/>
          <w:bCs/>
          <w:sz w:val="32"/>
          <w:szCs w:val="32"/>
          <w:rtl/>
        </w:rPr>
      </w:pPr>
      <w:r w:rsidRPr="00C1217A">
        <w:rPr>
          <w:rFonts w:ascii="Traditional Arabic" w:hAnsi="Traditional Arabic" w:cs="Traditional Arabic"/>
          <w:b/>
          <w:bCs/>
          <w:sz w:val="32"/>
          <w:szCs w:val="32"/>
          <w:rtl/>
        </w:rPr>
        <w:br w:type="page"/>
      </w:r>
    </w:p>
    <w:p w14:paraId="661F0CC3" w14:textId="77777777" w:rsidR="00577662" w:rsidRPr="00C1217A" w:rsidRDefault="00577662" w:rsidP="00AF4968">
      <w:pPr>
        <w:bidi/>
        <w:spacing w:after="0" w:line="240" w:lineRule="auto"/>
        <w:ind w:left="360"/>
        <w:jc w:val="both"/>
        <w:rPr>
          <w:rFonts w:ascii="Traditional Arabic" w:hAnsi="Traditional Arabic" w:cs="Traditional Arabic"/>
          <w:b/>
          <w:bCs/>
          <w:sz w:val="32"/>
          <w:szCs w:val="32"/>
          <w:rtl/>
        </w:rPr>
      </w:pPr>
      <w:r w:rsidRPr="00C1217A">
        <w:rPr>
          <w:rFonts w:ascii="Traditional Arabic" w:hAnsi="Traditional Arabic" w:cs="Traditional Arabic"/>
          <w:b/>
          <w:bCs/>
          <w:sz w:val="32"/>
          <w:szCs w:val="32"/>
          <w:rtl/>
        </w:rPr>
        <w:lastRenderedPageBreak/>
        <w:t>كيفية إعداد مشروع البحث</w:t>
      </w:r>
    </w:p>
    <w:p w14:paraId="50398515" w14:textId="77777777" w:rsidR="00577662" w:rsidRPr="00C1217A" w:rsidRDefault="00577662" w:rsidP="00AF4968">
      <w:pPr>
        <w:bidi/>
        <w:spacing w:after="0" w:line="240" w:lineRule="auto"/>
        <w:ind w:left="360"/>
        <w:jc w:val="both"/>
        <w:rPr>
          <w:rFonts w:ascii="Traditional Arabic" w:hAnsi="Traditional Arabic" w:cs="Traditional Arabic"/>
          <w:b/>
          <w:bCs/>
          <w:sz w:val="28"/>
          <w:szCs w:val="28"/>
          <w:rtl/>
        </w:rPr>
      </w:pPr>
      <w:r w:rsidRPr="00C1217A">
        <w:rPr>
          <w:rFonts w:ascii="Traditional Arabic" w:hAnsi="Traditional Arabic" w:cs="Traditional Arabic"/>
          <w:sz w:val="32"/>
          <w:szCs w:val="32"/>
          <w:rtl/>
        </w:rPr>
        <w:t xml:space="preserve">يهدف مشروع البحث الجماعي إلى تدريب الطلبة على كيفية توظيف مناهج وأدوات البحث العلمي </w:t>
      </w:r>
      <w:r w:rsidR="00EA7882" w:rsidRPr="00C1217A">
        <w:rPr>
          <w:rFonts w:ascii="Traditional Arabic" w:hAnsi="Traditional Arabic" w:cs="Traditional Arabic"/>
          <w:sz w:val="32"/>
          <w:szCs w:val="32"/>
          <w:rtl/>
        </w:rPr>
        <w:t xml:space="preserve">لتخطيط وتنفيذ وعرض بحوث الإعلام بما يؤهلهم لأن يكونوا باحثين أكفاء في المستقبل، </w:t>
      </w:r>
      <w:r w:rsidRPr="00C1217A">
        <w:rPr>
          <w:rFonts w:ascii="Traditional Arabic" w:hAnsi="Traditional Arabic" w:cs="Traditional Arabic"/>
          <w:sz w:val="32"/>
          <w:szCs w:val="32"/>
          <w:rtl/>
        </w:rPr>
        <w:t>وفيما يلي القواعد الحاكمة لإعداد مشروع البحث:</w:t>
      </w:r>
    </w:p>
    <w:p w14:paraId="49B35437" w14:textId="77777777" w:rsidR="00FA75F4" w:rsidRPr="00C1217A" w:rsidRDefault="00BF264A" w:rsidP="00AF4968">
      <w:pPr>
        <w:bidi/>
        <w:spacing w:after="0" w:line="240" w:lineRule="auto"/>
        <w:jc w:val="both"/>
        <w:rPr>
          <w:rFonts w:ascii="Traditional Arabic" w:eastAsia="Times New Roman" w:hAnsi="Traditional Arabic" w:cs="Traditional Arabic"/>
          <w:b/>
          <w:bCs/>
          <w:sz w:val="28"/>
          <w:szCs w:val="28"/>
          <w:rtl/>
        </w:rPr>
      </w:pPr>
      <w:r w:rsidRPr="00C1217A">
        <w:rPr>
          <w:rFonts w:ascii="Traditional Arabic" w:eastAsia="Times New Roman" w:hAnsi="Traditional Arabic" w:cs="Traditional Arabic"/>
          <w:b/>
          <w:bCs/>
          <w:sz w:val="28"/>
          <w:szCs w:val="28"/>
          <w:rtl/>
        </w:rPr>
        <w:t>معايير اختيار قضايا المشروعات البحثية</w:t>
      </w:r>
    </w:p>
    <w:p w14:paraId="7FB296CC" w14:textId="77777777" w:rsidR="00FA75F4" w:rsidRPr="00C1217A" w:rsidRDefault="00FA75F4" w:rsidP="00AF4968">
      <w:pPr>
        <w:pStyle w:val="ListParagraph"/>
        <w:numPr>
          <w:ilvl w:val="0"/>
          <w:numId w:val="22"/>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 xml:space="preserve">أهمية </w:t>
      </w:r>
      <w:r w:rsidR="00EA7882" w:rsidRPr="00C1217A">
        <w:rPr>
          <w:rFonts w:ascii="Traditional Arabic" w:eastAsia="Times New Roman" w:hAnsi="Traditional Arabic" w:cs="Traditional Arabic"/>
          <w:sz w:val="28"/>
          <w:szCs w:val="28"/>
          <w:rtl/>
        </w:rPr>
        <w:t>القضية</w:t>
      </w:r>
      <w:r w:rsidRPr="00C1217A">
        <w:rPr>
          <w:rFonts w:ascii="Traditional Arabic" w:eastAsia="Times New Roman" w:hAnsi="Traditional Arabic" w:cs="Traditional Arabic"/>
          <w:sz w:val="28"/>
          <w:szCs w:val="28"/>
          <w:rtl/>
        </w:rPr>
        <w:t xml:space="preserve"> على المستويين النظري والعملي</w:t>
      </w:r>
      <w:r w:rsidR="00847E21" w:rsidRPr="00C1217A">
        <w:rPr>
          <w:rFonts w:ascii="Traditional Arabic" w:eastAsia="Times New Roman" w:hAnsi="Traditional Arabic" w:cs="Traditional Arabic"/>
          <w:sz w:val="28"/>
          <w:szCs w:val="28"/>
          <w:rtl/>
        </w:rPr>
        <w:t xml:space="preserve"> وتحديدا أ</w:t>
      </w:r>
      <w:r w:rsidRPr="00C1217A">
        <w:rPr>
          <w:rFonts w:ascii="Traditional Arabic" w:eastAsia="Times New Roman" w:hAnsi="Traditional Arabic" w:cs="Traditional Arabic"/>
          <w:sz w:val="28"/>
          <w:szCs w:val="28"/>
          <w:rtl/>
        </w:rPr>
        <w:t>هميته</w:t>
      </w:r>
      <w:r w:rsidR="00EA7882" w:rsidRPr="00C1217A">
        <w:rPr>
          <w:rFonts w:ascii="Traditional Arabic" w:eastAsia="Times New Roman" w:hAnsi="Traditional Arabic" w:cs="Traditional Arabic"/>
          <w:sz w:val="28"/>
          <w:szCs w:val="28"/>
          <w:rtl/>
        </w:rPr>
        <w:t>ا</w:t>
      </w:r>
      <w:r w:rsidR="0064789D">
        <w:rPr>
          <w:rFonts w:ascii="Traditional Arabic" w:eastAsia="Times New Roman" w:hAnsi="Traditional Arabic" w:cs="Traditional Arabic"/>
          <w:sz w:val="28"/>
          <w:szCs w:val="28"/>
          <w:rtl/>
        </w:rPr>
        <w:t xml:space="preserve"> للمجتمع ا</w:t>
      </w:r>
      <w:r w:rsidR="0064789D">
        <w:rPr>
          <w:rFonts w:ascii="Traditional Arabic" w:eastAsia="Times New Roman" w:hAnsi="Traditional Arabic" w:cs="Traditional Arabic" w:hint="cs"/>
          <w:sz w:val="28"/>
          <w:szCs w:val="28"/>
          <w:rtl/>
          <w:lang w:bidi="ar-DZ"/>
        </w:rPr>
        <w:t>لجزائري</w:t>
      </w:r>
    </w:p>
    <w:p w14:paraId="015001A1" w14:textId="77777777" w:rsidR="00FA75F4" w:rsidRPr="00C1217A" w:rsidRDefault="00FA75F4" w:rsidP="00AF4968">
      <w:pPr>
        <w:pStyle w:val="ListParagraph"/>
        <w:numPr>
          <w:ilvl w:val="0"/>
          <w:numId w:val="22"/>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 xml:space="preserve">علاقة </w:t>
      </w:r>
      <w:r w:rsidR="00EA7882" w:rsidRPr="00C1217A">
        <w:rPr>
          <w:rFonts w:ascii="Traditional Arabic" w:eastAsia="Times New Roman" w:hAnsi="Traditional Arabic" w:cs="Traditional Arabic"/>
          <w:sz w:val="28"/>
          <w:szCs w:val="28"/>
          <w:rtl/>
        </w:rPr>
        <w:t>قضية البحث</w:t>
      </w:r>
      <w:r w:rsidR="00B80569" w:rsidRPr="00C1217A">
        <w:rPr>
          <w:rFonts w:ascii="Traditional Arabic" w:eastAsia="Times New Roman" w:hAnsi="Traditional Arabic" w:cs="Traditional Arabic"/>
          <w:sz w:val="28"/>
          <w:szCs w:val="28"/>
          <w:rtl/>
        </w:rPr>
        <w:t xml:space="preserve"> </w:t>
      </w:r>
      <w:r w:rsidR="00847E21" w:rsidRPr="00C1217A">
        <w:rPr>
          <w:rFonts w:ascii="Traditional Arabic" w:eastAsia="Times New Roman" w:hAnsi="Traditional Arabic" w:cs="Traditional Arabic"/>
          <w:sz w:val="28"/>
          <w:szCs w:val="28"/>
          <w:rtl/>
        </w:rPr>
        <w:t>بالاتجاهات البحثية المعاصرة في علوم الإعلام.</w:t>
      </w:r>
    </w:p>
    <w:p w14:paraId="755B3827" w14:textId="77777777" w:rsidR="001927C0" w:rsidRPr="00C1217A" w:rsidRDefault="001927C0" w:rsidP="00AF4968">
      <w:pPr>
        <w:pStyle w:val="ListParagraph"/>
        <w:numPr>
          <w:ilvl w:val="0"/>
          <w:numId w:val="22"/>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 xml:space="preserve">استخدام المنهج والأدوات البحثية الملائمة لاختبار الفروض والإجابة على التساؤلات </w:t>
      </w:r>
    </w:p>
    <w:p w14:paraId="478638FD" w14:textId="0F4BCC3D" w:rsidR="00FA75F4" w:rsidRPr="00C1217A" w:rsidRDefault="00FA75F4" w:rsidP="00AF4968">
      <w:pPr>
        <w:pStyle w:val="ListParagraph"/>
        <w:numPr>
          <w:ilvl w:val="0"/>
          <w:numId w:val="22"/>
        </w:numPr>
        <w:bidi/>
        <w:spacing w:after="0" w:line="240" w:lineRule="auto"/>
        <w:jc w:val="both"/>
        <w:rPr>
          <w:rFonts w:ascii="Traditional Arabic" w:eastAsia="Times New Roman" w:hAnsi="Traditional Arabic" w:cs="Traditional Arabic"/>
          <w:sz w:val="28"/>
          <w:szCs w:val="28"/>
        </w:rPr>
      </w:pPr>
      <w:r w:rsidRPr="00C1217A">
        <w:rPr>
          <w:rFonts w:ascii="Traditional Arabic" w:eastAsia="Times New Roman" w:hAnsi="Traditional Arabic" w:cs="Traditional Arabic"/>
          <w:sz w:val="28"/>
          <w:szCs w:val="28"/>
          <w:rtl/>
        </w:rPr>
        <w:t>قدرة</w:t>
      </w:r>
      <w:r w:rsidR="00EA7882" w:rsidRPr="00C1217A">
        <w:rPr>
          <w:rFonts w:ascii="Traditional Arabic" w:eastAsia="Times New Roman" w:hAnsi="Traditional Arabic" w:cs="Traditional Arabic"/>
          <w:sz w:val="28"/>
          <w:szCs w:val="28"/>
          <w:rtl/>
        </w:rPr>
        <w:t xml:space="preserve"> القضية</w:t>
      </w:r>
      <w:r w:rsidRPr="00C1217A">
        <w:rPr>
          <w:rFonts w:ascii="Traditional Arabic" w:eastAsia="Times New Roman" w:hAnsi="Traditional Arabic" w:cs="Traditional Arabic"/>
          <w:sz w:val="28"/>
          <w:szCs w:val="28"/>
          <w:rtl/>
        </w:rPr>
        <w:t xml:space="preserve"> على إثراء المادة العلمية للمق</w:t>
      </w:r>
      <w:r w:rsidR="00FF22C2">
        <w:rPr>
          <w:rFonts w:ascii="Traditional Arabic" w:eastAsia="Times New Roman" w:hAnsi="Traditional Arabic" w:cs="Traditional Arabic" w:hint="cs"/>
          <w:sz w:val="28"/>
          <w:szCs w:val="28"/>
          <w:rtl/>
        </w:rPr>
        <w:t>ياس.</w:t>
      </w:r>
    </w:p>
    <w:p w14:paraId="03451ADB" w14:textId="77777777" w:rsidR="000068F5" w:rsidRPr="00C1217A" w:rsidRDefault="00FA75F4" w:rsidP="00AF4968">
      <w:pPr>
        <w:pStyle w:val="ListParagraph"/>
        <w:numPr>
          <w:ilvl w:val="0"/>
          <w:numId w:val="22"/>
        </w:numPr>
        <w:bidi/>
        <w:spacing w:after="0" w:line="240" w:lineRule="auto"/>
        <w:jc w:val="both"/>
        <w:rPr>
          <w:rFonts w:ascii="Traditional Arabic" w:hAnsi="Traditional Arabic" w:cs="Traditional Arabic"/>
          <w:b/>
          <w:bCs/>
          <w:sz w:val="28"/>
          <w:szCs w:val="28"/>
          <w:rtl/>
        </w:rPr>
      </w:pPr>
      <w:r w:rsidRPr="00C1217A">
        <w:rPr>
          <w:rFonts w:ascii="Traditional Arabic" w:eastAsia="Times New Roman" w:hAnsi="Traditional Arabic" w:cs="Traditional Arabic"/>
          <w:sz w:val="28"/>
          <w:szCs w:val="28"/>
          <w:rtl/>
        </w:rPr>
        <w:t>تفرد مشروع البحث</w:t>
      </w:r>
      <w:r w:rsidR="00847E21" w:rsidRPr="00C1217A">
        <w:rPr>
          <w:rFonts w:ascii="Traditional Arabic" w:eastAsia="Times New Roman" w:hAnsi="Traditional Arabic" w:cs="Traditional Arabic"/>
          <w:sz w:val="28"/>
          <w:szCs w:val="28"/>
          <w:rtl/>
        </w:rPr>
        <w:t>،</w:t>
      </w:r>
      <w:r w:rsidRPr="00C1217A">
        <w:rPr>
          <w:rFonts w:ascii="Traditional Arabic" w:eastAsia="Times New Roman" w:hAnsi="Traditional Arabic" w:cs="Traditional Arabic"/>
          <w:sz w:val="28"/>
          <w:szCs w:val="28"/>
          <w:rtl/>
        </w:rPr>
        <w:t xml:space="preserve"> بمعنى أن </w:t>
      </w:r>
      <w:r w:rsidR="001927C0" w:rsidRPr="00C1217A">
        <w:rPr>
          <w:rFonts w:ascii="Traditional Arabic" w:eastAsia="Times New Roman" w:hAnsi="Traditional Arabic" w:cs="Traditional Arabic"/>
          <w:sz w:val="28"/>
          <w:szCs w:val="28"/>
          <w:rtl/>
        </w:rPr>
        <w:t xml:space="preserve">يعمل الفريق البحثي على موضوع خاص به. </w:t>
      </w:r>
    </w:p>
    <w:p w14:paraId="0D23E7FA" w14:textId="77777777" w:rsidR="000068F5" w:rsidRPr="00C1217A" w:rsidRDefault="000068F5" w:rsidP="00AF4968">
      <w:pPr>
        <w:bidi/>
        <w:spacing w:after="0" w:line="240" w:lineRule="auto"/>
        <w:contextualSpacing/>
        <w:jc w:val="both"/>
        <w:rPr>
          <w:rFonts w:ascii="Traditional Arabic" w:hAnsi="Traditional Arabic" w:cs="Traditional Arabic"/>
          <w:b/>
          <w:bCs/>
          <w:sz w:val="28"/>
          <w:szCs w:val="28"/>
          <w:rtl/>
          <w:lang w:bidi="ar-QA"/>
        </w:rPr>
      </w:pPr>
    </w:p>
    <w:p w14:paraId="35871FF0" w14:textId="77777777" w:rsidR="00FA75F4" w:rsidRPr="00C1217A" w:rsidRDefault="00577662" w:rsidP="00AF4968">
      <w:pPr>
        <w:bidi/>
        <w:spacing w:after="0" w:line="240" w:lineRule="auto"/>
        <w:contextualSpacing/>
        <w:jc w:val="both"/>
        <w:rPr>
          <w:rFonts w:ascii="Traditional Arabic" w:hAnsi="Traditional Arabic" w:cs="Traditional Arabic"/>
          <w:b/>
          <w:bCs/>
          <w:sz w:val="32"/>
          <w:szCs w:val="32"/>
          <w:rtl/>
          <w:lang w:bidi="ar-QA"/>
        </w:rPr>
      </w:pPr>
      <w:r w:rsidRPr="00C1217A">
        <w:rPr>
          <w:rFonts w:ascii="Traditional Arabic" w:hAnsi="Traditional Arabic" w:cs="Traditional Arabic"/>
          <w:b/>
          <w:bCs/>
          <w:sz w:val="32"/>
          <w:szCs w:val="32"/>
          <w:rtl/>
          <w:lang w:bidi="ar-QA"/>
        </w:rPr>
        <w:t>مكونات مشروع البحث الجماعي</w:t>
      </w:r>
    </w:p>
    <w:p w14:paraId="1BE11AEA" w14:textId="77777777" w:rsidR="00577662" w:rsidRPr="00C1217A" w:rsidRDefault="00FA75F4" w:rsidP="00AF4968">
      <w:pPr>
        <w:bidi/>
        <w:spacing w:after="0" w:line="240" w:lineRule="auto"/>
        <w:contextualSpacing/>
        <w:jc w:val="both"/>
        <w:rPr>
          <w:rFonts w:ascii="Traditional Arabic" w:hAnsi="Traditional Arabic" w:cs="Traditional Arabic"/>
          <w:b/>
          <w:bCs/>
          <w:sz w:val="28"/>
          <w:szCs w:val="28"/>
          <w:rtl/>
        </w:rPr>
      </w:pPr>
      <w:r w:rsidRPr="00C1217A">
        <w:rPr>
          <w:rFonts w:ascii="Traditional Arabic" w:hAnsi="Traditional Arabic" w:cs="Traditional Arabic"/>
          <w:b/>
          <w:bCs/>
          <w:sz w:val="28"/>
          <w:szCs w:val="28"/>
          <w:rtl/>
        </w:rPr>
        <w:t>ينقسم مشروع البحث إلى ثلاثة فصول</w:t>
      </w:r>
      <w:r w:rsidR="00577662" w:rsidRPr="00C1217A">
        <w:rPr>
          <w:rFonts w:ascii="Traditional Arabic" w:hAnsi="Traditional Arabic" w:cs="Traditional Arabic"/>
          <w:b/>
          <w:bCs/>
          <w:sz w:val="28"/>
          <w:szCs w:val="28"/>
          <w:rtl/>
        </w:rPr>
        <w:t xml:space="preserve"> على النحو التالي: </w:t>
      </w:r>
    </w:p>
    <w:p w14:paraId="25D23A4F" w14:textId="2E3EC982" w:rsidR="00FA75F4" w:rsidRPr="00C1217A" w:rsidRDefault="00FA75F4" w:rsidP="00AF4968">
      <w:pPr>
        <w:pStyle w:val="ListParagraph"/>
        <w:numPr>
          <w:ilvl w:val="0"/>
          <w:numId w:val="27"/>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b/>
          <w:bCs/>
          <w:sz w:val="28"/>
          <w:szCs w:val="28"/>
          <w:rtl/>
        </w:rPr>
        <w:t>يعرض الفصل الأول للإجراءات المنهجية</w:t>
      </w:r>
      <w:r w:rsidR="005B4E5A" w:rsidRPr="00C1217A">
        <w:rPr>
          <w:rFonts w:ascii="Traditional Arabic" w:hAnsi="Traditional Arabic" w:cs="Traditional Arabic"/>
          <w:b/>
          <w:bCs/>
          <w:sz w:val="28"/>
          <w:szCs w:val="28"/>
          <w:rtl/>
        </w:rPr>
        <w:t xml:space="preserve">: </w:t>
      </w:r>
      <w:r w:rsidR="00EA7882" w:rsidRPr="00C1217A">
        <w:rPr>
          <w:rFonts w:ascii="Traditional Arabic" w:hAnsi="Traditional Arabic" w:cs="Traditional Arabic"/>
          <w:sz w:val="28"/>
          <w:szCs w:val="28"/>
          <w:rtl/>
        </w:rPr>
        <w:t>وتشمل</w:t>
      </w:r>
      <w:r w:rsidR="00847E21" w:rsidRPr="00C1217A">
        <w:rPr>
          <w:rFonts w:ascii="Traditional Arabic" w:hAnsi="Traditional Arabic" w:cs="Traditional Arabic"/>
          <w:sz w:val="28"/>
          <w:szCs w:val="28"/>
          <w:rtl/>
        </w:rPr>
        <w:t xml:space="preserve"> مشكلة البحث، والمفاهيم الأساسية، والفروض أو التساؤلات، والتعريفات الإجرائية، ومجتمع البحث والعينة، وأدوات جمع البيانات</w:t>
      </w:r>
      <w:r w:rsidR="00FF22C2">
        <w:rPr>
          <w:rFonts w:ascii="Traditional Arabic" w:hAnsi="Traditional Arabic" w:cs="Traditional Arabic" w:hint="cs"/>
          <w:sz w:val="28"/>
          <w:szCs w:val="28"/>
          <w:rtl/>
        </w:rPr>
        <w:t>.</w:t>
      </w:r>
    </w:p>
    <w:p w14:paraId="0D139E20" w14:textId="77777777" w:rsidR="00FA75F4" w:rsidRPr="00C1217A" w:rsidRDefault="00FA75F4" w:rsidP="00AF4968">
      <w:pPr>
        <w:pStyle w:val="ListParagraph"/>
        <w:numPr>
          <w:ilvl w:val="0"/>
          <w:numId w:val="27"/>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b/>
          <w:bCs/>
          <w:sz w:val="28"/>
          <w:szCs w:val="28"/>
          <w:rtl/>
        </w:rPr>
        <w:t xml:space="preserve">يناقش الفصل الثاني </w:t>
      </w:r>
      <w:r w:rsidR="00847E21" w:rsidRPr="00C1217A">
        <w:rPr>
          <w:rFonts w:ascii="Traditional Arabic" w:hAnsi="Traditional Arabic" w:cs="Traditional Arabic"/>
          <w:sz w:val="28"/>
          <w:szCs w:val="28"/>
          <w:rtl/>
        </w:rPr>
        <w:t>التراث العلمي المتاح سواء كان باللغة العربية أو الإنجليزية، وينتهي بإجراء مقارنة بين الدراسات المختلفة التي أجريت من قبل</w:t>
      </w:r>
      <w:r w:rsidR="00266A72" w:rsidRPr="00C1217A">
        <w:rPr>
          <w:rFonts w:ascii="Traditional Arabic" w:hAnsi="Traditional Arabic" w:cs="Traditional Arabic"/>
          <w:sz w:val="28"/>
          <w:szCs w:val="28"/>
          <w:rtl/>
        </w:rPr>
        <w:t>،</w:t>
      </w:r>
      <w:r w:rsidR="00847E21" w:rsidRPr="00C1217A">
        <w:rPr>
          <w:rFonts w:ascii="Traditional Arabic" w:hAnsi="Traditional Arabic" w:cs="Traditional Arabic"/>
          <w:sz w:val="28"/>
          <w:szCs w:val="28"/>
          <w:rtl/>
        </w:rPr>
        <w:t xml:space="preserve"> وأوجه القوة والضعف فيها وكيفية الاستفادة منها.كما يعرض هذا الفصل للنظرية العلمية التي يستند إليها البحث.</w:t>
      </w:r>
    </w:p>
    <w:p w14:paraId="44A5F8A8" w14:textId="77777777" w:rsidR="00FA75F4" w:rsidRPr="00C1217A" w:rsidRDefault="00FA75F4" w:rsidP="00AF4968">
      <w:pPr>
        <w:pStyle w:val="ListParagraph"/>
        <w:numPr>
          <w:ilvl w:val="0"/>
          <w:numId w:val="27"/>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b/>
          <w:bCs/>
          <w:sz w:val="28"/>
          <w:szCs w:val="28"/>
          <w:rtl/>
        </w:rPr>
        <w:t xml:space="preserve">أما الفصل الثالث </w:t>
      </w:r>
      <w:r w:rsidRPr="00C1217A">
        <w:rPr>
          <w:rFonts w:ascii="Traditional Arabic" w:hAnsi="Traditional Arabic" w:cs="Traditional Arabic"/>
          <w:sz w:val="28"/>
          <w:szCs w:val="28"/>
          <w:rtl/>
        </w:rPr>
        <w:t xml:space="preserve">فيعرض تفصيلا للنتائج النهائية للبحث سواء </w:t>
      </w:r>
      <w:r w:rsidR="00BF264A" w:rsidRPr="00C1217A">
        <w:rPr>
          <w:rFonts w:ascii="Traditional Arabic" w:hAnsi="Traditional Arabic" w:cs="Traditional Arabic"/>
          <w:sz w:val="28"/>
          <w:szCs w:val="28"/>
          <w:rtl/>
        </w:rPr>
        <w:t>تعلقت</w:t>
      </w:r>
      <w:r w:rsidRPr="00C1217A">
        <w:rPr>
          <w:rFonts w:ascii="Traditional Arabic" w:hAnsi="Traditional Arabic" w:cs="Traditional Arabic"/>
          <w:sz w:val="28"/>
          <w:szCs w:val="28"/>
          <w:rtl/>
        </w:rPr>
        <w:t xml:space="preserve"> بتحليل مضمون بعض الوسائل </w:t>
      </w:r>
      <w:r w:rsidR="005B4E5A" w:rsidRPr="00C1217A">
        <w:rPr>
          <w:rFonts w:ascii="Traditional Arabic" w:hAnsi="Traditional Arabic" w:cs="Traditional Arabic"/>
          <w:sz w:val="28"/>
          <w:szCs w:val="28"/>
          <w:rtl/>
        </w:rPr>
        <w:t>الإعلامية</w:t>
      </w:r>
      <w:r w:rsidRPr="00C1217A">
        <w:rPr>
          <w:rFonts w:ascii="Traditional Arabic" w:hAnsi="Traditional Arabic" w:cs="Traditional Arabic"/>
          <w:sz w:val="28"/>
          <w:szCs w:val="28"/>
          <w:rtl/>
        </w:rPr>
        <w:t xml:space="preserve"> </w:t>
      </w:r>
      <w:r w:rsidR="0008500C" w:rsidRPr="00C1217A">
        <w:rPr>
          <w:rFonts w:ascii="Traditional Arabic" w:hAnsi="Traditional Arabic" w:cs="Traditional Arabic"/>
          <w:sz w:val="28"/>
          <w:szCs w:val="28"/>
          <w:rtl/>
        </w:rPr>
        <w:t>أو البحث الميداني أو المناقشات الجماعية المركزة أو غيرها من مناهج وأدو</w:t>
      </w:r>
      <w:r w:rsidR="00F87E9A" w:rsidRPr="00C1217A">
        <w:rPr>
          <w:rFonts w:ascii="Traditional Arabic" w:hAnsi="Traditional Arabic" w:cs="Traditional Arabic"/>
          <w:sz w:val="28"/>
          <w:szCs w:val="28"/>
          <w:rtl/>
        </w:rPr>
        <w:t>ات البحث التي اعتمد عليها الطالب</w:t>
      </w:r>
      <w:r w:rsidR="0008500C" w:rsidRPr="00C1217A">
        <w:rPr>
          <w:rFonts w:ascii="Traditional Arabic" w:hAnsi="Traditional Arabic" w:cs="Traditional Arabic"/>
          <w:sz w:val="28"/>
          <w:szCs w:val="28"/>
          <w:rtl/>
        </w:rPr>
        <w:t>.</w:t>
      </w:r>
    </w:p>
    <w:p w14:paraId="2E41265D" w14:textId="77777777" w:rsidR="00AA49BE" w:rsidRPr="00C1217A" w:rsidRDefault="00BF264A" w:rsidP="00AF4968">
      <w:pPr>
        <w:bidi/>
        <w:spacing w:after="0" w:line="240" w:lineRule="auto"/>
        <w:contextualSpacing/>
        <w:jc w:val="both"/>
        <w:rPr>
          <w:rFonts w:ascii="Traditional Arabic" w:hAnsi="Traditional Arabic" w:cs="Traditional Arabic"/>
          <w:b/>
          <w:bCs/>
          <w:sz w:val="28"/>
          <w:szCs w:val="28"/>
          <w:rtl/>
        </w:rPr>
      </w:pPr>
      <w:r w:rsidRPr="00C1217A">
        <w:rPr>
          <w:rFonts w:ascii="Traditional Arabic" w:hAnsi="Traditional Arabic" w:cs="Traditional Arabic"/>
          <w:b/>
          <w:bCs/>
          <w:sz w:val="28"/>
          <w:szCs w:val="28"/>
          <w:rtl/>
        </w:rPr>
        <w:t xml:space="preserve">الاعتبارات الشكلية </w:t>
      </w:r>
    </w:p>
    <w:p w14:paraId="146995C1" w14:textId="77777777" w:rsidR="00BF264A" w:rsidRPr="00C1217A" w:rsidRDefault="00FA75F4" w:rsidP="00AF4968">
      <w:pPr>
        <w:bidi/>
        <w:spacing w:after="0" w:line="240" w:lineRule="auto"/>
        <w:contextualSpacing/>
        <w:jc w:val="both"/>
        <w:rPr>
          <w:rFonts w:ascii="Traditional Arabic" w:hAnsi="Traditional Arabic" w:cs="Traditional Arabic"/>
          <w:b/>
          <w:bCs/>
          <w:sz w:val="28"/>
          <w:szCs w:val="28"/>
          <w:rtl/>
        </w:rPr>
      </w:pPr>
      <w:r w:rsidRPr="00C1217A">
        <w:rPr>
          <w:rFonts w:ascii="Traditional Arabic" w:hAnsi="Traditional Arabic" w:cs="Traditional Arabic"/>
          <w:b/>
          <w:bCs/>
          <w:sz w:val="28"/>
          <w:szCs w:val="28"/>
          <w:rtl/>
        </w:rPr>
        <w:t xml:space="preserve">تلتزم المجموعة </w:t>
      </w:r>
      <w:r w:rsidR="00F87E9A" w:rsidRPr="00C1217A">
        <w:rPr>
          <w:rFonts w:ascii="Traditional Arabic" w:hAnsi="Traditional Arabic" w:cs="Traditional Arabic"/>
          <w:b/>
          <w:bCs/>
          <w:sz w:val="28"/>
          <w:szCs w:val="28"/>
          <w:rtl/>
        </w:rPr>
        <w:t xml:space="preserve">البحثية </w:t>
      </w:r>
      <w:r w:rsidRPr="00C1217A">
        <w:rPr>
          <w:rFonts w:ascii="Traditional Arabic" w:hAnsi="Traditional Arabic" w:cs="Traditional Arabic"/>
          <w:b/>
          <w:bCs/>
          <w:sz w:val="28"/>
          <w:szCs w:val="28"/>
          <w:rtl/>
        </w:rPr>
        <w:t>بإنجاز المشروع وفقا للاعتبارات الشكلية الآتية:</w:t>
      </w:r>
    </w:p>
    <w:p w14:paraId="31A2CA08" w14:textId="77777777" w:rsidR="00FA75F4" w:rsidRPr="00C1217A" w:rsidRDefault="00FA75F4" w:rsidP="00AF4968">
      <w:pPr>
        <w:pStyle w:val="ListParagraph"/>
        <w:numPr>
          <w:ilvl w:val="0"/>
          <w:numId w:val="19"/>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sz w:val="28"/>
          <w:szCs w:val="28"/>
          <w:rtl/>
        </w:rPr>
        <w:t>استخدام بنط 1</w:t>
      </w:r>
      <w:r w:rsidR="00577662" w:rsidRPr="00C1217A">
        <w:rPr>
          <w:rFonts w:ascii="Traditional Arabic" w:hAnsi="Traditional Arabic" w:cs="Traditional Arabic"/>
          <w:sz w:val="28"/>
          <w:szCs w:val="28"/>
          <w:rtl/>
        </w:rPr>
        <w:t>4</w:t>
      </w:r>
      <w:r w:rsidRPr="00C1217A">
        <w:rPr>
          <w:rFonts w:ascii="Traditional Arabic" w:hAnsi="Traditional Arabic" w:cs="Traditional Arabic"/>
          <w:sz w:val="28"/>
          <w:szCs w:val="28"/>
        </w:rPr>
        <w:t>Simplified Arabic/ single space</w:t>
      </w:r>
    </w:p>
    <w:p w14:paraId="4D2D623B" w14:textId="77777777" w:rsidR="00FA75F4" w:rsidRPr="00C1217A" w:rsidRDefault="00FA75F4" w:rsidP="00AF4968">
      <w:pPr>
        <w:pStyle w:val="ListParagraph"/>
        <w:numPr>
          <w:ilvl w:val="0"/>
          <w:numId w:val="19"/>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sz w:val="28"/>
          <w:szCs w:val="28"/>
          <w:rtl/>
        </w:rPr>
        <w:t xml:space="preserve">يتم ثبت المراجع </w:t>
      </w:r>
      <w:r w:rsidR="00577662" w:rsidRPr="00C1217A">
        <w:rPr>
          <w:rFonts w:ascii="Traditional Arabic" w:hAnsi="Traditional Arabic" w:cs="Traditional Arabic"/>
          <w:sz w:val="28"/>
          <w:szCs w:val="28"/>
          <w:rtl/>
        </w:rPr>
        <w:t>اعتمادا على أحد البرامج المتخصصة التي تدرب عليها الطالب</w:t>
      </w:r>
      <w:r w:rsidR="00F87E9A" w:rsidRPr="00C1217A">
        <w:rPr>
          <w:rFonts w:ascii="Traditional Arabic" w:hAnsi="Traditional Arabic" w:cs="Traditional Arabic"/>
          <w:sz w:val="28"/>
          <w:szCs w:val="28"/>
          <w:rtl/>
        </w:rPr>
        <w:t>،</w:t>
      </w:r>
      <w:r w:rsidR="00550B14" w:rsidRPr="00C1217A">
        <w:rPr>
          <w:rFonts w:ascii="Traditional Arabic" w:hAnsi="Traditional Arabic" w:cs="Traditional Arabic"/>
          <w:sz w:val="28"/>
          <w:szCs w:val="28"/>
          <w:rtl/>
        </w:rPr>
        <w:t xml:space="preserve"> على أن يتم ثبت المراجع في متن البحث وفي نهاية المشروع.</w:t>
      </w:r>
    </w:p>
    <w:p w14:paraId="611E5CA7" w14:textId="77777777" w:rsidR="00FA75F4" w:rsidRPr="00C1217A" w:rsidRDefault="00550B14" w:rsidP="00AF4968">
      <w:pPr>
        <w:pStyle w:val="ListParagraph"/>
        <w:numPr>
          <w:ilvl w:val="0"/>
          <w:numId w:val="19"/>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sz w:val="28"/>
          <w:szCs w:val="28"/>
          <w:rtl/>
        </w:rPr>
        <w:t xml:space="preserve">يتكون الفريق البحثي من </w:t>
      </w:r>
      <w:r w:rsidR="005B4E5A" w:rsidRPr="00C1217A">
        <w:rPr>
          <w:rFonts w:ascii="Traditional Arabic" w:hAnsi="Traditional Arabic" w:cs="Traditional Arabic"/>
          <w:sz w:val="28"/>
          <w:szCs w:val="28"/>
          <w:rtl/>
        </w:rPr>
        <w:t>أربعة طلبة –طالبات-</w:t>
      </w:r>
      <w:r w:rsidR="00111C77" w:rsidRPr="00C1217A">
        <w:rPr>
          <w:rFonts w:ascii="Traditional Arabic" w:hAnsi="Traditional Arabic" w:cs="Traditional Arabic"/>
          <w:sz w:val="28"/>
          <w:szCs w:val="28"/>
          <w:rtl/>
        </w:rPr>
        <w:t xml:space="preserve"> يعملان</w:t>
      </w:r>
      <w:r w:rsidR="005B4E5A" w:rsidRPr="00C1217A">
        <w:rPr>
          <w:rFonts w:ascii="Traditional Arabic" w:hAnsi="Traditional Arabic" w:cs="Traditional Arabic"/>
          <w:sz w:val="28"/>
          <w:szCs w:val="28"/>
          <w:rtl/>
        </w:rPr>
        <w:t xml:space="preserve"> </w:t>
      </w:r>
      <w:r w:rsidR="00111C77" w:rsidRPr="00C1217A">
        <w:rPr>
          <w:rFonts w:ascii="Traditional Arabic" w:hAnsi="Traditional Arabic" w:cs="Traditional Arabic"/>
          <w:sz w:val="28"/>
          <w:szCs w:val="28"/>
          <w:rtl/>
        </w:rPr>
        <w:t>معا</w:t>
      </w:r>
      <w:r w:rsidR="00CE36ED" w:rsidRPr="00C1217A">
        <w:rPr>
          <w:rFonts w:ascii="Traditional Arabic" w:hAnsi="Traditional Arabic" w:cs="Traditional Arabic"/>
          <w:sz w:val="28"/>
          <w:szCs w:val="28"/>
          <w:rtl/>
        </w:rPr>
        <w:t>،</w:t>
      </w:r>
      <w:r w:rsidR="00111C77" w:rsidRPr="00C1217A">
        <w:rPr>
          <w:rFonts w:ascii="Traditional Arabic" w:hAnsi="Traditional Arabic" w:cs="Traditional Arabic"/>
          <w:sz w:val="28"/>
          <w:szCs w:val="28"/>
          <w:rtl/>
        </w:rPr>
        <w:t>علما بأن</w:t>
      </w:r>
      <w:r w:rsidR="005B4E5A" w:rsidRPr="00C1217A">
        <w:rPr>
          <w:rFonts w:ascii="Traditional Arabic" w:hAnsi="Traditional Arabic" w:cs="Traditional Arabic"/>
          <w:sz w:val="28"/>
          <w:szCs w:val="28"/>
          <w:rtl/>
        </w:rPr>
        <w:t xml:space="preserve"> العلامة</w:t>
      </w:r>
      <w:r w:rsidRPr="00C1217A">
        <w:rPr>
          <w:rFonts w:ascii="Traditional Arabic" w:hAnsi="Traditional Arabic" w:cs="Traditional Arabic"/>
          <w:sz w:val="28"/>
          <w:szCs w:val="28"/>
          <w:rtl/>
        </w:rPr>
        <w:t xml:space="preserve"> سوف تمنح لكل طالب </w:t>
      </w:r>
      <w:r w:rsidR="00F87E9A" w:rsidRPr="00C1217A">
        <w:rPr>
          <w:rFonts w:ascii="Traditional Arabic" w:hAnsi="Traditional Arabic" w:cs="Traditional Arabic"/>
          <w:sz w:val="28"/>
          <w:szCs w:val="28"/>
          <w:rtl/>
        </w:rPr>
        <w:t xml:space="preserve">(طالبة) </w:t>
      </w:r>
      <w:r w:rsidRPr="00C1217A">
        <w:rPr>
          <w:rFonts w:ascii="Traditional Arabic" w:hAnsi="Traditional Arabic" w:cs="Traditional Arabic"/>
          <w:sz w:val="28"/>
          <w:szCs w:val="28"/>
          <w:rtl/>
        </w:rPr>
        <w:t xml:space="preserve">حسب درجة </w:t>
      </w:r>
      <w:r w:rsidR="00F87E9A" w:rsidRPr="00C1217A">
        <w:rPr>
          <w:rFonts w:ascii="Traditional Arabic" w:hAnsi="Traditional Arabic" w:cs="Traditional Arabic"/>
          <w:sz w:val="28"/>
          <w:szCs w:val="28"/>
          <w:rtl/>
        </w:rPr>
        <w:t>العطاء والمساهمة</w:t>
      </w:r>
      <w:r w:rsidRPr="00C1217A">
        <w:rPr>
          <w:rFonts w:ascii="Traditional Arabic" w:hAnsi="Traditional Arabic" w:cs="Traditional Arabic"/>
          <w:sz w:val="28"/>
          <w:szCs w:val="28"/>
          <w:rtl/>
        </w:rPr>
        <w:t xml:space="preserve"> في الإنجاز وفق تقرير </w:t>
      </w:r>
      <w:r w:rsidR="00F87E9A" w:rsidRPr="00C1217A">
        <w:rPr>
          <w:rFonts w:ascii="Traditional Arabic" w:hAnsi="Traditional Arabic" w:cs="Traditional Arabic"/>
          <w:sz w:val="28"/>
          <w:szCs w:val="28"/>
          <w:rtl/>
        </w:rPr>
        <w:t xml:space="preserve">يعده الطالب منفردا يبين فيه ما انجزه شخصيا على أن يقره ويوقع عليه زميله (زميلته) في البحث. </w:t>
      </w:r>
    </w:p>
    <w:p w14:paraId="64D57019" w14:textId="77777777" w:rsidR="00FA75F4" w:rsidRPr="00C1217A" w:rsidRDefault="00EA7882" w:rsidP="00AF4968">
      <w:pPr>
        <w:pStyle w:val="ListParagraph"/>
        <w:numPr>
          <w:ilvl w:val="0"/>
          <w:numId w:val="19"/>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sz w:val="28"/>
          <w:szCs w:val="28"/>
          <w:rtl/>
        </w:rPr>
        <w:t>يقدم فريق البحث</w:t>
      </w:r>
      <w:r w:rsidR="005B4E5A" w:rsidRPr="00C1217A">
        <w:rPr>
          <w:rFonts w:ascii="Traditional Arabic" w:hAnsi="Traditional Arabic" w:cs="Traditional Arabic"/>
          <w:sz w:val="28"/>
          <w:szCs w:val="28"/>
          <w:rtl/>
        </w:rPr>
        <w:t xml:space="preserve"> </w:t>
      </w:r>
      <w:r w:rsidRPr="00C1217A">
        <w:rPr>
          <w:rFonts w:ascii="Traditional Arabic" w:hAnsi="Traditional Arabic" w:cs="Traditional Arabic"/>
          <w:sz w:val="28"/>
          <w:szCs w:val="28"/>
          <w:rtl/>
        </w:rPr>
        <w:t xml:space="preserve">عرضا وافيا لمنهج ونتائج البحث </w:t>
      </w:r>
      <w:r w:rsidR="00111C77" w:rsidRPr="00C1217A">
        <w:rPr>
          <w:rFonts w:ascii="Traditional Arabic" w:hAnsi="Traditional Arabic" w:cs="Traditional Arabic"/>
          <w:sz w:val="28"/>
          <w:szCs w:val="28"/>
          <w:rtl/>
        </w:rPr>
        <w:t>أمام الطلبة</w:t>
      </w:r>
      <w:r w:rsidR="004677C5" w:rsidRPr="00C1217A">
        <w:rPr>
          <w:rFonts w:ascii="Traditional Arabic" w:hAnsi="Traditional Arabic" w:cs="Traditional Arabic"/>
          <w:sz w:val="28"/>
          <w:szCs w:val="28"/>
          <w:rtl/>
        </w:rPr>
        <w:t xml:space="preserve"> داخل الفصل الدراسي.</w:t>
      </w:r>
    </w:p>
    <w:p w14:paraId="6B3A4B77" w14:textId="77777777" w:rsidR="00FA75F4" w:rsidRPr="00C1217A" w:rsidRDefault="00F87E9A" w:rsidP="00AF4968">
      <w:pPr>
        <w:pStyle w:val="ListParagraph"/>
        <w:numPr>
          <w:ilvl w:val="0"/>
          <w:numId w:val="19"/>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sz w:val="28"/>
          <w:szCs w:val="28"/>
          <w:rtl/>
        </w:rPr>
        <w:t>يحتفظ كل طالب (طالبة)</w:t>
      </w:r>
      <w:r w:rsidR="0064789D">
        <w:rPr>
          <w:rFonts w:ascii="Traditional Arabic" w:hAnsi="Traditional Arabic" w:cs="Traditional Arabic"/>
          <w:sz w:val="28"/>
          <w:szCs w:val="28"/>
          <w:rtl/>
        </w:rPr>
        <w:t xml:space="preserve"> بنسخة ورقية من مشروع البحث</w:t>
      </w:r>
      <w:r w:rsidR="0064789D">
        <w:rPr>
          <w:rFonts w:ascii="Traditional Arabic" w:hAnsi="Traditional Arabic" w:cs="Traditional Arabic" w:hint="cs"/>
          <w:sz w:val="28"/>
          <w:szCs w:val="28"/>
          <w:rtl/>
        </w:rPr>
        <w:t>.</w:t>
      </w:r>
    </w:p>
    <w:p w14:paraId="366E1303" w14:textId="77777777" w:rsidR="00FA75F4" w:rsidRPr="00C1217A" w:rsidRDefault="00111C77" w:rsidP="00AF4968">
      <w:pPr>
        <w:pStyle w:val="ListParagraph"/>
        <w:numPr>
          <w:ilvl w:val="0"/>
          <w:numId w:val="19"/>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sz w:val="28"/>
          <w:szCs w:val="28"/>
          <w:rtl/>
        </w:rPr>
        <w:t>يلتزم الطلبة</w:t>
      </w:r>
      <w:r w:rsidR="005B4E5A" w:rsidRPr="00C1217A">
        <w:rPr>
          <w:rFonts w:ascii="Traditional Arabic" w:hAnsi="Traditional Arabic" w:cs="Traditional Arabic"/>
          <w:sz w:val="28"/>
          <w:szCs w:val="28"/>
          <w:rtl/>
        </w:rPr>
        <w:t xml:space="preserve"> </w:t>
      </w:r>
      <w:r w:rsidR="004677C5" w:rsidRPr="00C1217A">
        <w:rPr>
          <w:rFonts w:ascii="Traditional Arabic" w:hAnsi="Traditional Arabic" w:cs="Traditional Arabic"/>
          <w:sz w:val="28"/>
          <w:szCs w:val="28"/>
          <w:rtl/>
        </w:rPr>
        <w:t>بتقديم و</w:t>
      </w:r>
      <w:r w:rsidR="00FA75F4" w:rsidRPr="00C1217A">
        <w:rPr>
          <w:rFonts w:ascii="Traditional Arabic" w:hAnsi="Traditional Arabic" w:cs="Traditional Arabic"/>
          <w:sz w:val="28"/>
          <w:szCs w:val="28"/>
          <w:rtl/>
        </w:rPr>
        <w:t xml:space="preserve">عرض المشروع في الموعد </w:t>
      </w:r>
      <w:r w:rsidR="0059176E" w:rsidRPr="00C1217A">
        <w:rPr>
          <w:rFonts w:ascii="Traditional Arabic" w:hAnsi="Traditional Arabic" w:cs="Traditional Arabic"/>
          <w:sz w:val="28"/>
          <w:szCs w:val="28"/>
          <w:rtl/>
        </w:rPr>
        <w:t>المحدد، وإلا</w:t>
      </w:r>
      <w:r w:rsidR="005B4E5A" w:rsidRPr="00C1217A">
        <w:rPr>
          <w:rFonts w:ascii="Traditional Arabic" w:hAnsi="Traditional Arabic" w:cs="Traditional Arabic"/>
          <w:sz w:val="28"/>
          <w:szCs w:val="28"/>
          <w:rtl/>
        </w:rPr>
        <w:t xml:space="preserve"> انخفضت علامة الطالب المتأخر بنسبة من العلامات</w:t>
      </w:r>
      <w:r w:rsidR="00FA75F4" w:rsidRPr="00C1217A">
        <w:rPr>
          <w:rFonts w:ascii="Traditional Arabic" w:hAnsi="Traditional Arabic" w:cs="Traditional Arabic"/>
          <w:sz w:val="28"/>
          <w:szCs w:val="28"/>
          <w:rtl/>
        </w:rPr>
        <w:t xml:space="preserve"> تتفق ومعدل التأخ</w:t>
      </w:r>
      <w:r w:rsidRPr="00C1217A">
        <w:rPr>
          <w:rFonts w:ascii="Traditional Arabic" w:hAnsi="Traditional Arabic" w:cs="Traditional Arabic"/>
          <w:sz w:val="28"/>
          <w:szCs w:val="28"/>
          <w:rtl/>
        </w:rPr>
        <w:t>ر</w:t>
      </w:r>
      <w:r w:rsidR="00FA75F4" w:rsidRPr="00C1217A">
        <w:rPr>
          <w:rFonts w:ascii="Traditional Arabic" w:hAnsi="Traditional Arabic" w:cs="Traditional Arabic"/>
          <w:sz w:val="28"/>
          <w:szCs w:val="28"/>
          <w:rtl/>
        </w:rPr>
        <w:t xml:space="preserve">، حيث تقضي العدالة عدم المساواة </w:t>
      </w:r>
      <w:r w:rsidRPr="00C1217A">
        <w:rPr>
          <w:rFonts w:ascii="Traditional Arabic" w:hAnsi="Traditional Arabic" w:cs="Traditional Arabic"/>
          <w:sz w:val="28"/>
          <w:szCs w:val="28"/>
          <w:rtl/>
        </w:rPr>
        <w:t>بين المجتهد أو الملتزم من الطلبة</w:t>
      </w:r>
      <w:r w:rsidR="00FA75F4" w:rsidRPr="00C1217A">
        <w:rPr>
          <w:rFonts w:ascii="Traditional Arabic" w:hAnsi="Traditional Arabic" w:cs="Traditional Arabic"/>
          <w:sz w:val="28"/>
          <w:szCs w:val="28"/>
          <w:rtl/>
        </w:rPr>
        <w:t xml:space="preserve"> ومن هم دون ذلك.</w:t>
      </w:r>
    </w:p>
    <w:p w14:paraId="37DC1A74" w14:textId="77777777" w:rsidR="00577662" w:rsidRPr="00C1217A" w:rsidRDefault="00577662" w:rsidP="00AF4968">
      <w:pPr>
        <w:pStyle w:val="ListParagraph"/>
        <w:numPr>
          <w:ilvl w:val="0"/>
          <w:numId w:val="19"/>
        </w:numPr>
        <w:bidi/>
        <w:spacing w:after="0" w:line="240" w:lineRule="auto"/>
        <w:jc w:val="both"/>
        <w:rPr>
          <w:rFonts w:ascii="Traditional Arabic" w:hAnsi="Traditional Arabic" w:cs="Traditional Arabic"/>
          <w:sz w:val="28"/>
          <w:szCs w:val="28"/>
        </w:rPr>
      </w:pPr>
      <w:r w:rsidRPr="00C1217A">
        <w:rPr>
          <w:rFonts w:ascii="Traditional Arabic" w:hAnsi="Traditional Arabic" w:cs="Traditional Arabic"/>
          <w:sz w:val="28"/>
          <w:szCs w:val="28"/>
          <w:rtl/>
        </w:rPr>
        <w:lastRenderedPageBreak/>
        <w:t>يجب أن يعتمد البحث على عدد متنوع من المصادر وثيقة الصلة بمشروع البحث يشمل الكتب والمراجع العربية والانجليزية والدوريات العلمية، والمصادر الإلكترونية، والعبرة هنا ليست بعدد المراجع على الرغم من أهميتها في التقييم إلا أن الأهم هو مدى صلتها بمشروع البحث وقدرة الطالب على الاستفادة منها، وتوظيفها لخدمة أغراض البحث.</w:t>
      </w:r>
    </w:p>
    <w:p w14:paraId="11EFAF1B" w14:textId="77777777" w:rsidR="000068F5" w:rsidRPr="00C1217A" w:rsidRDefault="000068F5" w:rsidP="00AF4968">
      <w:pPr>
        <w:bidi/>
        <w:spacing w:after="0" w:line="240" w:lineRule="auto"/>
        <w:jc w:val="both"/>
        <w:rPr>
          <w:rFonts w:ascii="Traditional Arabic" w:hAnsi="Traditional Arabic" w:cs="Traditional Arabic"/>
          <w:sz w:val="28"/>
          <w:szCs w:val="28"/>
          <w:rtl/>
        </w:rPr>
      </w:pPr>
    </w:p>
    <w:p w14:paraId="331D65EB" w14:textId="77777777" w:rsidR="0064789D" w:rsidRDefault="0064789D">
      <w:pPr>
        <w:rPr>
          <w:rFonts w:ascii="Traditional Arabic" w:eastAsia="Times New Roman" w:hAnsi="Traditional Arabic" w:cs="Traditional Arabic"/>
          <w:b/>
          <w:bCs/>
          <w:sz w:val="28"/>
          <w:szCs w:val="28"/>
          <w:rtl/>
          <w:lang w:eastAsia="en-GB"/>
        </w:rPr>
      </w:pPr>
      <w:r>
        <w:rPr>
          <w:rFonts w:ascii="Traditional Arabic" w:eastAsia="Times New Roman" w:hAnsi="Traditional Arabic" w:cs="Traditional Arabic"/>
          <w:b/>
          <w:bCs/>
          <w:sz w:val="28"/>
          <w:szCs w:val="28"/>
          <w:rtl/>
          <w:lang w:eastAsia="en-GB"/>
        </w:rPr>
        <w:br w:type="page"/>
      </w:r>
    </w:p>
    <w:p w14:paraId="09DBAA50" w14:textId="77777777" w:rsidR="00D86014" w:rsidRPr="00C1217A" w:rsidRDefault="00B32996" w:rsidP="00AF4968">
      <w:pPr>
        <w:bidi/>
        <w:spacing w:after="0" w:line="240" w:lineRule="auto"/>
        <w:jc w:val="both"/>
        <w:rPr>
          <w:rFonts w:ascii="Traditional Arabic" w:eastAsia="Times New Roman" w:hAnsi="Traditional Arabic" w:cs="Traditional Arabic"/>
          <w:b/>
          <w:bCs/>
          <w:sz w:val="28"/>
          <w:szCs w:val="28"/>
          <w:rtl/>
          <w:lang w:eastAsia="en-GB"/>
        </w:rPr>
      </w:pPr>
      <w:r w:rsidRPr="00C1217A">
        <w:rPr>
          <w:rFonts w:ascii="Traditional Arabic" w:eastAsia="Times New Roman" w:hAnsi="Traditional Arabic" w:cs="Traditional Arabic"/>
          <w:b/>
          <w:bCs/>
          <w:sz w:val="28"/>
          <w:szCs w:val="28"/>
          <w:rtl/>
          <w:lang w:eastAsia="en-GB"/>
        </w:rPr>
        <w:lastRenderedPageBreak/>
        <w:t>المراجع الرئيسية للمقرر</w:t>
      </w:r>
      <w:r w:rsidR="00D86014" w:rsidRPr="00C1217A">
        <w:rPr>
          <w:rFonts w:ascii="Traditional Arabic" w:eastAsia="Times New Roman" w:hAnsi="Traditional Arabic" w:cs="Traditional Arabic"/>
          <w:b/>
          <w:bCs/>
          <w:sz w:val="28"/>
          <w:szCs w:val="28"/>
          <w:rtl/>
          <w:lang w:eastAsia="en-GB"/>
        </w:rPr>
        <w:t xml:space="preserve">: </w:t>
      </w:r>
    </w:p>
    <w:p w14:paraId="4B216C8B" w14:textId="77777777" w:rsidR="00D86014" w:rsidRDefault="00D86014" w:rsidP="00AF4968">
      <w:pPr>
        <w:bidi/>
        <w:jc w:val="both"/>
        <w:rPr>
          <w:rFonts w:ascii="Traditional Arabic" w:hAnsi="Traditional Arabic" w:cs="Traditional Arabic"/>
          <w:b/>
          <w:bCs/>
          <w:sz w:val="28"/>
          <w:szCs w:val="28"/>
          <w:rtl/>
        </w:rPr>
      </w:pPr>
      <w:r w:rsidRPr="00C1217A">
        <w:rPr>
          <w:rFonts w:ascii="Traditional Arabic" w:hAnsi="Traditional Arabic" w:cs="Traditional Arabic"/>
          <w:b/>
          <w:bCs/>
          <w:sz w:val="28"/>
          <w:szCs w:val="28"/>
          <w:rtl/>
        </w:rPr>
        <w:t>أولا: المراجع العربية</w:t>
      </w:r>
    </w:p>
    <w:p w14:paraId="5C4DF426" w14:textId="77777777" w:rsidR="0064789D" w:rsidRPr="00803174" w:rsidRDefault="0064789D" w:rsidP="0064789D">
      <w:pPr>
        <w:bidi/>
        <w:jc w:val="both"/>
        <w:rPr>
          <w:rFonts w:ascii="Traditional Arabic" w:hAnsi="Traditional Arabic" w:cs="Traditional Arabic"/>
          <w:b/>
          <w:bCs/>
          <w:color w:val="FF0000"/>
          <w:sz w:val="28"/>
          <w:szCs w:val="28"/>
          <w:rtl/>
          <w:lang w:bidi="ar-DZ"/>
        </w:rPr>
      </w:pPr>
      <w:r w:rsidRPr="00803174">
        <w:rPr>
          <w:rFonts w:ascii="Traditional Arabic" w:hAnsi="Traditional Arabic" w:cs="Traditional Arabic" w:hint="cs"/>
          <w:b/>
          <w:bCs/>
          <w:color w:val="FF0000"/>
          <w:sz w:val="28"/>
          <w:szCs w:val="28"/>
          <w:rtl/>
        </w:rPr>
        <w:t>المرجع الرئيس للمقياس: محمد الفاتح حمدي وآخرون: مناهج البحث في الاتصال والإعلام</w:t>
      </w:r>
      <w:r w:rsidR="00803174" w:rsidRPr="00803174">
        <w:rPr>
          <w:rFonts w:ascii="Traditional Arabic" w:hAnsi="Traditional Arabic" w:cs="Traditional Arabic" w:hint="cs"/>
          <w:b/>
          <w:bCs/>
          <w:color w:val="FF0000"/>
          <w:sz w:val="28"/>
          <w:szCs w:val="28"/>
          <w:rtl/>
        </w:rPr>
        <w:t xml:space="preserve">، دار المناهج، الأردن، </w:t>
      </w:r>
      <w:r w:rsidR="00803174" w:rsidRPr="00803174">
        <w:rPr>
          <w:rFonts w:ascii="Traditional Arabic" w:hAnsi="Traditional Arabic" w:cs="Traditional Arabic"/>
          <w:b/>
          <w:bCs/>
          <w:color w:val="FF0000"/>
          <w:sz w:val="28"/>
          <w:szCs w:val="28"/>
        </w:rPr>
        <w:t>2024</w:t>
      </w:r>
      <w:r w:rsidR="00803174" w:rsidRPr="00803174">
        <w:rPr>
          <w:rFonts w:ascii="Traditional Arabic" w:hAnsi="Traditional Arabic" w:cs="Traditional Arabic" w:hint="cs"/>
          <w:b/>
          <w:bCs/>
          <w:color w:val="FF0000"/>
          <w:sz w:val="28"/>
          <w:szCs w:val="28"/>
          <w:rtl/>
          <w:lang w:bidi="ar-DZ"/>
        </w:rPr>
        <w:t>.</w:t>
      </w:r>
    </w:p>
    <w:p w14:paraId="359C45F9" w14:textId="77777777" w:rsidR="008D3FC0" w:rsidRPr="00C1217A" w:rsidRDefault="008D3FC0" w:rsidP="00AF4968">
      <w:pPr>
        <w:pStyle w:val="ListParagraph"/>
        <w:numPr>
          <w:ilvl w:val="0"/>
          <w:numId w:val="38"/>
        </w:numPr>
        <w:bidi/>
        <w:spacing w:line="240" w:lineRule="auto"/>
        <w:jc w:val="both"/>
        <w:rPr>
          <w:rFonts w:ascii="Traditional Arabic" w:hAnsi="Traditional Arabic" w:cs="Traditional Arabic"/>
          <w:sz w:val="28"/>
          <w:szCs w:val="28"/>
        </w:rPr>
      </w:pPr>
      <w:r w:rsidRPr="00C1217A">
        <w:rPr>
          <w:rFonts w:ascii="Traditional Arabic" w:hAnsi="Traditional Arabic" w:cs="Traditional Arabic"/>
          <w:sz w:val="28"/>
          <w:szCs w:val="28"/>
          <w:rtl/>
        </w:rPr>
        <w:t>عبد الحميد، محمد (2004) البحث العلمي في الدراسات الإعلامية، القاهرة: عالم الكتب.</w:t>
      </w:r>
    </w:p>
    <w:p w14:paraId="47353813" w14:textId="77777777" w:rsidR="008D3FC0" w:rsidRPr="00C1217A" w:rsidRDefault="008D3FC0" w:rsidP="00AF4968">
      <w:pPr>
        <w:pStyle w:val="ListParagraph"/>
        <w:numPr>
          <w:ilvl w:val="0"/>
          <w:numId w:val="38"/>
        </w:numPr>
        <w:bidi/>
        <w:spacing w:line="240" w:lineRule="auto"/>
        <w:jc w:val="both"/>
        <w:rPr>
          <w:rFonts w:ascii="Traditional Arabic" w:eastAsia="Times New Roman" w:hAnsi="Traditional Arabic" w:cs="Traditional Arabic"/>
          <w:sz w:val="28"/>
          <w:szCs w:val="28"/>
        </w:rPr>
      </w:pPr>
      <w:r w:rsidRPr="00C1217A">
        <w:rPr>
          <w:rFonts w:ascii="Traditional Arabic" w:hAnsi="Traditional Arabic" w:cs="Traditional Arabic"/>
          <w:sz w:val="28"/>
          <w:szCs w:val="28"/>
          <w:rtl/>
        </w:rPr>
        <w:t xml:space="preserve">عبد الله، مي (2011) </w:t>
      </w:r>
      <w:r w:rsidRPr="00C1217A">
        <w:rPr>
          <w:rFonts w:ascii="Traditional Arabic" w:eastAsia="Times New Roman" w:hAnsi="Traditional Arabic" w:cs="Traditional Arabic"/>
          <w:sz w:val="28"/>
          <w:szCs w:val="28"/>
          <w:rtl/>
        </w:rPr>
        <w:t>البحث في علوم الإعلام والاتصال من الأطر المعرفية إلى الإشكاليات المنهجية. بيروت، لبنان: دار النهضة العربية.</w:t>
      </w:r>
    </w:p>
    <w:p w14:paraId="5FB509D7" w14:textId="77777777" w:rsidR="00F2298B" w:rsidRPr="00C1217A" w:rsidRDefault="00F2298B" w:rsidP="00AF4968">
      <w:pPr>
        <w:pStyle w:val="ListParagraph"/>
        <w:numPr>
          <w:ilvl w:val="0"/>
          <w:numId w:val="38"/>
        </w:numPr>
        <w:bidi/>
        <w:jc w:val="both"/>
        <w:rPr>
          <w:rFonts w:ascii="Traditional Arabic" w:hAnsi="Traditional Arabic" w:cs="Traditional Arabic"/>
          <w:sz w:val="28"/>
          <w:szCs w:val="28"/>
        </w:rPr>
      </w:pPr>
      <w:r w:rsidRPr="00C1217A">
        <w:rPr>
          <w:rFonts w:ascii="Traditional Arabic" w:hAnsi="Traditional Arabic" w:cs="Traditional Arabic"/>
          <w:sz w:val="28"/>
          <w:szCs w:val="28"/>
          <w:rtl/>
        </w:rPr>
        <w:t>الجمال، راسم محمد، (1999). مقدمة في مناهج البحث في الدراسات الإعلامية، القاهرة: كلية الإعلام، جامعة القاهرة.</w:t>
      </w:r>
    </w:p>
    <w:p w14:paraId="3F476E3F" w14:textId="77777777" w:rsidR="00F2298B" w:rsidRPr="00C1217A" w:rsidRDefault="00F2298B" w:rsidP="00AF4968">
      <w:pPr>
        <w:pStyle w:val="ListParagraph"/>
        <w:numPr>
          <w:ilvl w:val="0"/>
          <w:numId w:val="38"/>
        </w:numPr>
        <w:bidi/>
        <w:jc w:val="both"/>
        <w:rPr>
          <w:rFonts w:ascii="Traditional Arabic" w:hAnsi="Traditional Arabic" w:cs="Traditional Arabic"/>
          <w:sz w:val="28"/>
          <w:szCs w:val="28"/>
          <w:rtl/>
        </w:rPr>
      </w:pPr>
      <w:r w:rsidRPr="00C1217A">
        <w:rPr>
          <w:rFonts w:ascii="Traditional Arabic" w:hAnsi="Traditional Arabic" w:cs="Traditional Arabic"/>
          <w:sz w:val="28"/>
          <w:szCs w:val="28"/>
          <w:rtl/>
        </w:rPr>
        <w:t>حمادة، بسيوني، (2012). الاتجاهات المعاصرة في بحوث الإعلام وتكنولوجيا الاتصال، القاهرة: عالم الكتب.</w:t>
      </w:r>
    </w:p>
    <w:p w14:paraId="325D4B5E" w14:textId="77777777" w:rsidR="008D3FC0" w:rsidRPr="00C1217A" w:rsidRDefault="008D3FC0" w:rsidP="00AF4968">
      <w:pPr>
        <w:pStyle w:val="ListParagraph"/>
        <w:numPr>
          <w:ilvl w:val="0"/>
          <w:numId w:val="38"/>
        </w:numPr>
        <w:bidi/>
        <w:spacing w:line="240" w:lineRule="auto"/>
        <w:jc w:val="both"/>
        <w:rPr>
          <w:rFonts w:ascii="Traditional Arabic" w:eastAsia="Times New Roman" w:hAnsi="Traditional Arabic" w:cs="Traditional Arabic"/>
          <w:sz w:val="28"/>
          <w:szCs w:val="28"/>
          <w:rtl/>
        </w:rPr>
      </w:pPr>
      <w:r w:rsidRPr="00C1217A">
        <w:rPr>
          <w:rFonts w:ascii="Traditional Arabic" w:eastAsia="Times New Roman" w:hAnsi="Traditional Arabic" w:cs="Traditional Arabic"/>
          <w:sz w:val="28"/>
          <w:szCs w:val="28"/>
          <w:rtl/>
        </w:rPr>
        <w:t>حجاب، محمد منير (2002)</w:t>
      </w:r>
      <w:hyperlink r:id="rId10" w:history="1">
        <w:r w:rsidRPr="00C1217A">
          <w:rPr>
            <w:rFonts w:ascii="Traditional Arabic" w:eastAsia="Times New Roman" w:hAnsi="Traditional Arabic" w:cs="Traditional Arabic"/>
            <w:sz w:val="28"/>
            <w:szCs w:val="28"/>
            <w:rtl/>
          </w:rPr>
          <w:t>أساسيات البحوث الإعلامية و الاجتماعية</w:t>
        </w:r>
      </w:hyperlink>
      <w:r w:rsidRPr="00C1217A">
        <w:rPr>
          <w:rFonts w:ascii="Traditional Arabic" w:eastAsia="Times New Roman" w:hAnsi="Traditional Arabic" w:cs="Traditional Arabic"/>
          <w:sz w:val="28"/>
          <w:szCs w:val="28"/>
          <w:rtl/>
        </w:rPr>
        <w:t>، القاهرة، [مصر] : دار الفجر للنشر و التوزيع.</w:t>
      </w:r>
    </w:p>
    <w:p w14:paraId="40211EE1" w14:textId="77777777" w:rsidR="008D3FC0" w:rsidRPr="00C1217A" w:rsidRDefault="008D3FC0" w:rsidP="00AF4968">
      <w:pPr>
        <w:pStyle w:val="ListParagraph"/>
        <w:numPr>
          <w:ilvl w:val="0"/>
          <w:numId w:val="38"/>
        </w:numPr>
        <w:bidi/>
        <w:spacing w:line="240" w:lineRule="auto"/>
        <w:jc w:val="both"/>
        <w:rPr>
          <w:rFonts w:ascii="Traditional Arabic" w:hAnsi="Traditional Arabic" w:cs="Traditional Arabic"/>
          <w:sz w:val="28"/>
          <w:szCs w:val="28"/>
          <w:rtl/>
        </w:rPr>
      </w:pPr>
      <w:r w:rsidRPr="00C1217A">
        <w:rPr>
          <w:rFonts w:ascii="Traditional Arabic" w:hAnsi="Traditional Arabic" w:cs="Traditional Arabic"/>
          <w:sz w:val="28"/>
          <w:szCs w:val="28"/>
          <w:rtl/>
        </w:rPr>
        <w:t xml:space="preserve">خليل، محمود (2013) </w:t>
      </w:r>
      <w:hyperlink r:id="rId11" w:history="1">
        <w:r w:rsidRPr="00C1217A">
          <w:rPr>
            <w:rStyle w:val="Hyperlink"/>
            <w:rFonts w:ascii="Traditional Arabic" w:hAnsi="Traditional Arabic" w:cs="Traditional Arabic"/>
            <w:color w:val="auto"/>
            <w:sz w:val="28"/>
            <w:szCs w:val="28"/>
            <w:u w:val="none"/>
            <w:rtl/>
          </w:rPr>
          <w:t>أساليب البحث العلمي في الصحافة والإعلام</w:t>
        </w:r>
      </w:hyperlink>
      <w:r w:rsidRPr="00C1217A">
        <w:rPr>
          <w:rStyle w:val="briefcittitle"/>
          <w:rFonts w:ascii="Traditional Arabic" w:hAnsi="Traditional Arabic" w:cs="Traditional Arabic"/>
          <w:sz w:val="28"/>
          <w:szCs w:val="28"/>
          <w:rtl/>
        </w:rPr>
        <w:t xml:space="preserve">. </w:t>
      </w:r>
      <w:r w:rsidRPr="00C1217A">
        <w:rPr>
          <w:rFonts w:ascii="Traditional Arabic" w:hAnsi="Traditional Arabic" w:cs="Traditional Arabic"/>
          <w:sz w:val="28"/>
          <w:szCs w:val="28"/>
          <w:rtl/>
        </w:rPr>
        <w:t>عمّان، (الأردن): دار الصحافة للنشر.</w:t>
      </w:r>
    </w:p>
    <w:p w14:paraId="51AA6D63" w14:textId="77777777" w:rsidR="008D3FC0" w:rsidRPr="00C1217A" w:rsidRDefault="008D3FC0" w:rsidP="00AF4968">
      <w:pPr>
        <w:pStyle w:val="ListParagraph"/>
        <w:numPr>
          <w:ilvl w:val="0"/>
          <w:numId w:val="38"/>
        </w:numPr>
        <w:bidi/>
        <w:spacing w:line="240" w:lineRule="auto"/>
        <w:jc w:val="both"/>
        <w:rPr>
          <w:rFonts w:ascii="Traditional Arabic" w:eastAsia="Times New Roman" w:hAnsi="Traditional Arabic" w:cs="Traditional Arabic"/>
          <w:sz w:val="28"/>
          <w:szCs w:val="28"/>
          <w:rtl/>
        </w:rPr>
      </w:pPr>
      <w:r w:rsidRPr="00C1217A">
        <w:rPr>
          <w:rFonts w:ascii="Traditional Arabic" w:eastAsia="Times New Roman" w:hAnsi="Traditional Arabic" w:cs="Traditional Arabic"/>
          <w:sz w:val="28"/>
          <w:szCs w:val="28"/>
          <w:rtl/>
        </w:rPr>
        <w:t xml:space="preserve">مزاهرة، منال هلال (2014) </w:t>
      </w:r>
      <w:hyperlink r:id="rId12" w:history="1">
        <w:r w:rsidRPr="00C1217A">
          <w:rPr>
            <w:rFonts w:ascii="Traditional Arabic" w:eastAsia="Times New Roman" w:hAnsi="Traditional Arabic" w:cs="Traditional Arabic"/>
            <w:sz w:val="28"/>
            <w:szCs w:val="28"/>
            <w:rtl/>
          </w:rPr>
          <w:t>مناهج البحث الإعلامي</w:t>
        </w:r>
      </w:hyperlink>
      <w:r w:rsidRPr="00C1217A">
        <w:rPr>
          <w:rFonts w:ascii="Traditional Arabic" w:eastAsia="Times New Roman" w:hAnsi="Traditional Arabic" w:cs="Traditional Arabic"/>
          <w:sz w:val="28"/>
          <w:szCs w:val="28"/>
          <w:rtl/>
        </w:rPr>
        <w:t>. عمّان، الأردن: دار المسيرة للنشر والتوزيع والطباعة.</w:t>
      </w:r>
    </w:p>
    <w:p w14:paraId="12334C07" w14:textId="77777777" w:rsidR="008D3FC0" w:rsidRPr="00C1217A" w:rsidRDefault="008D3FC0" w:rsidP="00AF4968">
      <w:pPr>
        <w:pStyle w:val="ListParagraph"/>
        <w:numPr>
          <w:ilvl w:val="0"/>
          <w:numId w:val="38"/>
        </w:numPr>
        <w:bidi/>
        <w:spacing w:line="240" w:lineRule="auto"/>
        <w:jc w:val="both"/>
        <w:rPr>
          <w:rFonts w:ascii="Traditional Arabic" w:hAnsi="Traditional Arabic" w:cs="Traditional Arabic"/>
          <w:sz w:val="28"/>
          <w:szCs w:val="28"/>
          <w:rtl/>
        </w:rPr>
      </w:pPr>
      <w:r w:rsidRPr="00C1217A">
        <w:rPr>
          <w:rFonts w:ascii="Traditional Arabic" w:hAnsi="Traditional Arabic" w:cs="Traditional Arabic"/>
          <w:sz w:val="28"/>
          <w:szCs w:val="28"/>
          <w:rtl/>
        </w:rPr>
        <w:t xml:space="preserve">قنديلجي، عامر إبراهيم (2015) </w:t>
      </w:r>
      <w:hyperlink r:id="rId13" w:history="1">
        <w:r w:rsidRPr="00C1217A">
          <w:rPr>
            <w:rStyle w:val="Hyperlink"/>
            <w:rFonts w:ascii="Traditional Arabic" w:hAnsi="Traditional Arabic" w:cs="Traditional Arabic"/>
            <w:color w:val="auto"/>
            <w:sz w:val="28"/>
            <w:szCs w:val="28"/>
            <w:u w:val="none"/>
            <w:rtl/>
          </w:rPr>
          <w:t>البحث العلمي في الصحافة و الإعلام</w:t>
        </w:r>
      </w:hyperlink>
      <w:r w:rsidRPr="00C1217A">
        <w:rPr>
          <w:rStyle w:val="briefcittitle"/>
          <w:rFonts w:ascii="Traditional Arabic" w:hAnsi="Traditional Arabic" w:cs="Traditional Arabic"/>
          <w:sz w:val="28"/>
          <w:szCs w:val="28"/>
          <w:rtl/>
        </w:rPr>
        <w:t xml:space="preserve">. </w:t>
      </w:r>
      <w:r w:rsidRPr="00C1217A">
        <w:rPr>
          <w:rFonts w:ascii="Traditional Arabic" w:hAnsi="Traditional Arabic" w:cs="Traditional Arabic"/>
          <w:sz w:val="28"/>
          <w:szCs w:val="28"/>
          <w:rtl/>
        </w:rPr>
        <w:t>عمّان، الأردن: دار المسيرة للنشر والتوزيع والطباعة.</w:t>
      </w:r>
    </w:p>
    <w:p w14:paraId="54F872F2" w14:textId="77777777" w:rsidR="008D3FC0" w:rsidRPr="00C1217A" w:rsidRDefault="008D3FC0" w:rsidP="00AF4968">
      <w:pPr>
        <w:pStyle w:val="ListParagraph"/>
        <w:numPr>
          <w:ilvl w:val="0"/>
          <w:numId w:val="38"/>
        </w:numPr>
        <w:bidi/>
        <w:spacing w:line="240" w:lineRule="auto"/>
        <w:jc w:val="both"/>
        <w:rPr>
          <w:rFonts w:ascii="Traditional Arabic" w:hAnsi="Traditional Arabic" w:cs="Traditional Arabic"/>
          <w:sz w:val="28"/>
          <w:szCs w:val="28"/>
          <w:rtl/>
          <w:lang w:bidi="ar-QA"/>
        </w:rPr>
      </w:pPr>
      <w:r w:rsidRPr="00C1217A">
        <w:rPr>
          <w:rFonts w:ascii="Traditional Arabic" w:hAnsi="Traditional Arabic" w:cs="Traditional Arabic"/>
          <w:sz w:val="28"/>
          <w:szCs w:val="28"/>
          <w:rtl/>
        </w:rPr>
        <w:t xml:space="preserve">ويمر، روجر (2013) </w:t>
      </w:r>
      <w:hyperlink r:id="rId14" w:history="1">
        <w:r w:rsidRPr="00C1217A">
          <w:rPr>
            <w:rStyle w:val="Hyperlink"/>
            <w:rFonts w:ascii="Traditional Arabic" w:hAnsi="Traditional Arabic" w:cs="Traditional Arabic"/>
            <w:color w:val="auto"/>
            <w:sz w:val="28"/>
            <w:szCs w:val="28"/>
            <w:u w:val="none"/>
            <w:rtl/>
          </w:rPr>
          <w:t>مدخل إلى مناهج البحث الإعلامي</w:t>
        </w:r>
      </w:hyperlink>
      <w:r w:rsidRPr="00C1217A">
        <w:rPr>
          <w:rStyle w:val="briefcittitle"/>
          <w:rFonts w:ascii="Traditional Arabic" w:hAnsi="Traditional Arabic" w:cs="Traditional Arabic"/>
          <w:sz w:val="28"/>
          <w:szCs w:val="28"/>
          <w:rtl/>
        </w:rPr>
        <w:t xml:space="preserve">. </w:t>
      </w:r>
      <w:r w:rsidRPr="00C1217A">
        <w:rPr>
          <w:rFonts w:ascii="Traditional Arabic" w:hAnsi="Traditional Arabic" w:cs="Traditional Arabic"/>
          <w:sz w:val="28"/>
          <w:szCs w:val="28"/>
          <w:rtl/>
        </w:rPr>
        <w:t>بيروت، لبنان: المنظمة العربية للترجمة.</w:t>
      </w:r>
    </w:p>
    <w:p w14:paraId="5A5E95EA" w14:textId="77777777" w:rsidR="008D3FC0" w:rsidRPr="00C1217A" w:rsidRDefault="008D3FC0" w:rsidP="00AF4968">
      <w:pPr>
        <w:pStyle w:val="ListParagraph"/>
        <w:bidi/>
        <w:jc w:val="both"/>
        <w:rPr>
          <w:rFonts w:ascii="Traditional Arabic" w:hAnsi="Traditional Arabic" w:cs="Traditional Arabic"/>
          <w:sz w:val="28"/>
          <w:szCs w:val="28"/>
        </w:rPr>
      </w:pPr>
    </w:p>
    <w:p w14:paraId="79AA1057" w14:textId="77777777" w:rsidR="00F56F35" w:rsidRPr="00C1217A" w:rsidRDefault="008D5872" w:rsidP="00AF4968">
      <w:pPr>
        <w:bidi/>
        <w:spacing w:after="0" w:line="240" w:lineRule="auto"/>
        <w:jc w:val="both"/>
        <w:rPr>
          <w:rFonts w:ascii="Traditional Arabic" w:eastAsia="Times New Roman" w:hAnsi="Traditional Arabic" w:cs="Traditional Arabic"/>
          <w:b/>
          <w:bCs/>
          <w:sz w:val="28"/>
          <w:szCs w:val="28"/>
          <w:rtl/>
          <w:lang w:bidi="ar-EG"/>
        </w:rPr>
      </w:pPr>
      <w:r w:rsidRPr="00C1217A">
        <w:rPr>
          <w:rFonts w:ascii="Traditional Arabic" w:eastAsia="Times New Roman" w:hAnsi="Traditional Arabic" w:cs="Traditional Arabic"/>
          <w:b/>
          <w:bCs/>
          <w:sz w:val="28"/>
          <w:szCs w:val="28"/>
          <w:rtl/>
          <w:lang w:bidi="ar-EG"/>
        </w:rPr>
        <w:t xml:space="preserve">ثانيا: </w:t>
      </w:r>
      <w:r w:rsidRPr="00C1217A">
        <w:rPr>
          <w:rFonts w:ascii="Traditional Arabic" w:eastAsia="Times New Roman" w:hAnsi="Traditional Arabic" w:cs="Traditional Arabic"/>
          <w:b/>
          <w:bCs/>
          <w:sz w:val="28"/>
          <w:szCs w:val="28"/>
          <w:rtl/>
          <w:lang w:bidi="ar-QA"/>
        </w:rPr>
        <w:t>م</w:t>
      </w:r>
      <w:r w:rsidR="00D86014" w:rsidRPr="00C1217A">
        <w:rPr>
          <w:rFonts w:ascii="Traditional Arabic" w:eastAsia="Times New Roman" w:hAnsi="Traditional Arabic" w:cs="Traditional Arabic"/>
          <w:b/>
          <w:bCs/>
          <w:sz w:val="28"/>
          <w:szCs w:val="28"/>
          <w:rtl/>
          <w:lang w:bidi="ar-EG"/>
        </w:rPr>
        <w:t xml:space="preserve">راجع </w:t>
      </w:r>
      <w:r w:rsidRPr="00C1217A">
        <w:rPr>
          <w:rFonts w:ascii="Traditional Arabic" w:eastAsia="Times New Roman" w:hAnsi="Traditional Arabic" w:cs="Traditional Arabic"/>
          <w:b/>
          <w:bCs/>
          <w:sz w:val="28"/>
          <w:szCs w:val="28"/>
          <w:rtl/>
          <w:lang w:bidi="ar-EG"/>
        </w:rPr>
        <w:t xml:space="preserve">مختارة باللغة </w:t>
      </w:r>
      <w:r w:rsidR="00D86014" w:rsidRPr="00C1217A">
        <w:rPr>
          <w:rFonts w:ascii="Traditional Arabic" w:eastAsia="Times New Roman" w:hAnsi="Traditional Arabic" w:cs="Traditional Arabic"/>
          <w:b/>
          <w:bCs/>
          <w:sz w:val="28"/>
          <w:szCs w:val="28"/>
          <w:rtl/>
          <w:lang w:bidi="ar-EG"/>
        </w:rPr>
        <w:t>الانجليزية</w:t>
      </w:r>
    </w:p>
    <w:p w14:paraId="0C41CDBF" w14:textId="77777777" w:rsidR="008D3FC0" w:rsidRPr="00C1217A" w:rsidRDefault="008D3FC0" w:rsidP="00AF4968">
      <w:pPr>
        <w:pStyle w:val="ListParagraph"/>
        <w:numPr>
          <w:ilvl w:val="0"/>
          <w:numId w:val="37"/>
        </w:numPr>
        <w:tabs>
          <w:tab w:val="left" w:pos="720"/>
        </w:tabs>
        <w:spacing w:after="0" w:line="240" w:lineRule="auto"/>
        <w:ind w:left="990" w:hanging="630"/>
        <w:jc w:val="both"/>
        <w:rPr>
          <w:rFonts w:ascii="Traditional Arabic" w:eastAsia="Times New Roman" w:hAnsi="Traditional Arabic" w:cs="Traditional Arabic"/>
          <w:sz w:val="24"/>
          <w:szCs w:val="24"/>
          <w:lang w:bidi="ar-EG"/>
        </w:rPr>
      </w:pPr>
      <w:r w:rsidRPr="00C1217A">
        <w:rPr>
          <w:rFonts w:ascii="Traditional Arabic" w:hAnsi="Traditional Arabic" w:cs="Traditional Arabic"/>
          <w:sz w:val="24"/>
          <w:szCs w:val="24"/>
        </w:rPr>
        <w:t xml:space="preserve">Gee, James Paul (2014) </w:t>
      </w:r>
      <w:hyperlink r:id="rId15" w:history="1">
        <w:r w:rsidRPr="00C1217A">
          <w:rPr>
            <w:rStyle w:val="Hyperlink"/>
            <w:rFonts w:ascii="Traditional Arabic" w:hAnsi="Traditional Arabic" w:cs="Traditional Arabic"/>
            <w:iCs/>
            <w:sz w:val="24"/>
            <w:szCs w:val="24"/>
            <w:u w:val="none"/>
          </w:rPr>
          <w:t>How to do discourse analysis a toolkit</w:t>
        </w:r>
      </w:hyperlink>
      <w:r w:rsidRPr="00C1217A">
        <w:rPr>
          <w:rStyle w:val="briefcittitle"/>
          <w:rFonts w:ascii="Traditional Arabic" w:hAnsi="Traditional Arabic" w:cs="Traditional Arabic"/>
          <w:sz w:val="24"/>
          <w:szCs w:val="24"/>
        </w:rPr>
        <w:t xml:space="preserve">. </w:t>
      </w:r>
      <w:r w:rsidRPr="00C1217A">
        <w:rPr>
          <w:rFonts w:ascii="Traditional Arabic" w:hAnsi="Traditional Arabic" w:cs="Traditional Arabic"/>
          <w:sz w:val="24"/>
          <w:szCs w:val="24"/>
        </w:rPr>
        <w:t>London: New York: Routledge.</w:t>
      </w:r>
    </w:p>
    <w:p w14:paraId="537EE0D7" w14:textId="77777777" w:rsidR="008D3FC0" w:rsidRPr="00C1217A" w:rsidRDefault="008D3FC0" w:rsidP="00AF4968">
      <w:pPr>
        <w:pStyle w:val="ListParagraph"/>
        <w:numPr>
          <w:ilvl w:val="0"/>
          <w:numId w:val="37"/>
        </w:numPr>
        <w:tabs>
          <w:tab w:val="left" w:pos="720"/>
        </w:tabs>
        <w:spacing w:after="0" w:line="240" w:lineRule="auto"/>
        <w:ind w:left="990" w:hanging="630"/>
        <w:jc w:val="both"/>
        <w:rPr>
          <w:rFonts w:ascii="Traditional Arabic" w:eastAsia="Times New Roman" w:hAnsi="Traditional Arabic" w:cs="Traditional Arabic"/>
          <w:sz w:val="24"/>
          <w:szCs w:val="24"/>
          <w:lang w:bidi="ar-EG"/>
        </w:rPr>
      </w:pPr>
      <w:r w:rsidRPr="00C1217A">
        <w:rPr>
          <w:rFonts w:ascii="Traditional Arabic" w:eastAsia="Times New Roman" w:hAnsi="Traditional Arabic" w:cs="Traditional Arabic"/>
          <w:sz w:val="24"/>
          <w:szCs w:val="24"/>
          <w:lang w:bidi="ar-EG"/>
        </w:rPr>
        <w:t xml:space="preserve">Lindlof, R. Thomas, and Taylor, C. Bryan, (2002). </w:t>
      </w:r>
      <w:r w:rsidRPr="00C1217A">
        <w:rPr>
          <w:rFonts w:ascii="Traditional Arabic" w:eastAsia="Times New Roman" w:hAnsi="Traditional Arabic" w:cs="Traditional Arabic"/>
          <w:i/>
          <w:iCs/>
          <w:sz w:val="24"/>
          <w:szCs w:val="24"/>
          <w:lang w:bidi="ar-EG"/>
        </w:rPr>
        <w:t>Qualitative Communication Research Methods</w:t>
      </w:r>
      <w:r w:rsidRPr="00C1217A">
        <w:rPr>
          <w:rFonts w:ascii="Traditional Arabic" w:eastAsia="Times New Roman" w:hAnsi="Traditional Arabic" w:cs="Traditional Arabic"/>
          <w:sz w:val="24"/>
          <w:szCs w:val="24"/>
          <w:lang w:bidi="ar-EG"/>
        </w:rPr>
        <w:t>. Thousand Oaks, London, New Delhi, Sage Publication.</w:t>
      </w:r>
    </w:p>
    <w:p w14:paraId="45848ABF" w14:textId="77777777" w:rsidR="008D3FC0" w:rsidRPr="00C1217A" w:rsidRDefault="008D3FC0" w:rsidP="00AF4968">
      <w:pPr>
        <w:pStyle w:val="ListParagraph"/>
        <w:numPr>
          <w:ilvl w:val="0"/>
          <w:numId w:val="37"/>
        </w:numPr>
        <w:tabs>
          <w:tab w:val="left" w:pos="720"/>
        </w:tabs>
        <w:spacing w:after="0" w:line="240" w:lineRule="auto"/>
        <w:ind w:left="990" w:hanging="630"/>
        <w:jc w:val="both"/>
        <w:rPr>
          <w:rFonts w:ascii="Traditional Arabic" w:eastAsia="Times New Roman" w:hAnsi="Traditional Arabic" w:cs="Traditional Arabic"/>
          <w:sz w:val="24"/>
          <w:szCs w:val="24"/>
          <w:lang w:bidi="ar-EG"/>
        </w:rPr>
      </w:pPr>
      <w:r w:rsidRPr="00C1217A">
        <w:rPr>
          <w:rFonts w:ascii="Traditional Arabic" w:eastAsia="Times New Roman" w:hAnsi="Traditional Arabic" w:cs="Traditional Arabic"/>
          <w:sz w:val="24"/>
          <w:szCs w:val="24"/>
          <w:lang w:bidi="ar-EG"/>
        </w:rPr>
        <w:t xml:space="preserve">Loffelholz, Marten, and Weaver, David, “Eds.” (2008). </w:t>
      </w:r>
      <w:r w:rsidRPr="00C1217A">
        <w:rPr>
          <w:rFonts w:ascii="Traditional Arabic" w:eastAsia="Times New Roman" w:hAnsi="Traditional Arabic" w:cs="Traditional Arabic"/>
          <w:i/>
          <w:iCs/>
          <w:sz w:val="24"/>
          <w:szCs w:val="24"/>
          <w:lang w:bidi="ar-EG"/>
        </w:rPr>
        <w:t>Global Journalism Research: Theories, Methods, Findings, Future</w:t>
      </w:r>
      <w:r w:rsidRPr="00C1217A">
        <w:rPr>
          <w:rFonts w:ascii="Traditional Arabic" w:eastAsia="Times New Roman" w:hAnsi="Traditional Arabic" w:cs="Traditional Arabic"/>
          <w:sz w:val="24"/>
          <w:szCs w:val="24"/>
          <w:lang w:bidi="ar-EG"/>
        </w:rPr>
        <w:t>. Australia, Blackwell Publishing.</w:t>
      </w:r>
    </w:p>
    <w:p w14:paraId="08CB97C8" w14:textId="77777777" w:rsidR="008D3FC0" w:rsidRPr="00C1217A" w:rsidRDefault="008D3FC0" w:rsidP="00AF4968">
      <w:pPr>
        <w:pStyle w:val="ListParagraph"/>
        <w:numPr>
          <w:ilvl w:val="0"/>
          <w:numId w:val="37"/>
        </w:numPr>
        <w:tabs>
          <w:tab w:val="left" w:pos="720"/>
        </w:tabs>
        <w:spacing w:after="0" w:line="240" w:lineRule="auto"/>
        <w:ind w:left="990" w:hanging="630"/>
        <w:jc w:val="both"/>
        <w:rPr>
          <w:rFonts w:ascii="Traditional Arabic" w:eastAsia="Times New Roman" w:hAnsi="Traditional Arabic" w:cs="Traditional Arabic"/>
          <w:sz w:val="28"/>
          <w:szCs w:val="28"/>
          <w:lang w:bidi="ar-EG"/>
        </w:rPr>
      </w:pPr>
      <w:r w:rsidRPr="00C1217A">
        <w:rPr>
          <w:rFonts w:ascii="Traditional Arabic" w:hAnsi="Traditional Arabic" w:cs="Traditional Arabic"/>
          <w:sz w:val="24"/>
          <w:szCs w:val="24"/>
        </w:rPr>
        <w:t xml:space="preserve">Ó Dochartaigh, Niall (2007) </w:t>
      </w:r>
      <w:hyperlink r:id="rId16" w:history="1">
        <w:r w:rsidRPr="00C1217A">
          <w:rPr>
            <w:rStyle w:val="Hyperlink"/>
            <w:rFonts w:ascii="Traditional Arabic" w:hAnsi="Traditional Arabic" w:cs="Traditional Arabic"/>
            <w:iCs/>
            <w:sz w:val="24"/>
            <w:szCs w:val="24"/>
            <w:u w:val="none"/>
          </w:rPr>
          <w:t>Internet research skills: how to do your literature search and find research information online</w:t>
        </w:r>
      </w:hyperlink>
      <w:r w:rsidRPr="00C1217A">
        <w:rPr>
          <w:rFonts w:ascii="Traditional Arabic" w:hAnsi="Traditional Arabic" w:cs="Traditional Arabic"/>
          <w:sz w:val="24"/>
          <w:szCs w:val="24"/>
        </w:rPr>
        <w:t>. London: Thousand Oaks, Calif. : Sage Publications</w:t>
      </w:r>
    </w:p>
    <w:p w14:paraId="058A97B2" w14:textId="77777777" w:rsidR="008D3FC0" w:rsidRPr="00C1217A" w:rsidRDefault="008D3FC0" w:rsidP="00AF4968">
      <w:pPr>
        <w:pStyle w:val="ListParagraph"/>
        <w:numPr>
          <w:ilvl w:val="0"/>
          <w:numId w:val="37"/>
        </w:numPr>
        <w:tabs>
          <w:tab w:val="left" w:pos="720"/>
        </w:tabs>
        <w:spacing w:after="0" w:line="240" w:lineRule="auto"/>
        <w:ind w:left="990" w:hanging="630"/>
        <w:jc w:val="both"/>
        <w:rPr>
          <w:rFonts w:ascii="Traditional Arabic" w:eastAsia="Times New Roman" w:hAnsi="Traditional Arabic" w:cs="Traditional Arabic"/>
          <w:sz w:val="24"/>
          <w:szCs w:val="24"/>
          <w:lang w:bidi="ar-EG"/>
        </w:rPr>
      </w:pPr>
      <w:r w:rsidRPr="00C1217A">
        <w:rPr>
          <w:rFonts w:ascii="Traditional Arabic" w:eastAsia="Times New Roman" w:hAnsi="Traditional Arabic" w:cs="Traditional Arabic"/>
          <w:sz w:val="24"/>
          <w:szCs w:val="24"/>
          <w:lang w:bidi="ar-EG"/>
        </w:rPr>
        <w:t xml:space="preserve">Poindexter, M, Paula, and McCombs, E, Maxwell, (2000). </w:t>
      </w:r>
      <w:r w:rsidRPr="00C1217A">
        <w:rPr>
          <w:rFonts w:ascii="Traditional Arabic" w:eastAsia="Times New Roman" w:hAnsi="Traditional Arabic" w:cs="Traditional Arabic"/>
          <w:i/>
          <w:iCs/>
          <w:sz w:val="24"/>
          <w:szCs w:val="24"/>
          <w:lang w:bidi="ar-EG"/>
        </w:rPr>
        <w:t>Research in Mass Communication: A Practical Guide</w:t>
      </w:r>
      <w:r w:rsidRPr="00C1217A">
        <w:rPr>
          <w:rFonts w:ascii="Traditional Arabic" w:eastAsia="Times New Roman" w:hAnsi="Traditional Arabic" w:cs="Traditional Arabic"/>
          <w:sz w:val="24"/>
          <w:szCs w:val="24"/>
          <w:lang w:bidi="ar-EG"/>
        </w:rPr>
        <w:t>. Boston, New York, Bedford/St. Martin’s.</w:t>
      </w:r>
    </w:p>
    <w:p w14:paraId="30EA3872" w14:textId="77777777" w:rsidR="008D3FC0" w:rsidRPr="00C1217A" w:rsidRDefault="008D3FC0" w:rsidP="00AF4968">
      <w:pPr>
        <w:pStyle w:val="ListParagraph"/>
        <w:numPr>
          <w:ilvl w:val="0"/>
          <w:numId w:val="37"/>
        </w:numPr>
        <w:tabs>
          <w:tab w:val="left" w:pos="720"/>
        </w:tabs>
        <w:spacing w:after="0" w:line="240" w:lineRule="auto"/>
        <w:ind w:left="990" w:hanging="630"/>
        <w:jc w:val="both"/>
        <w:rPr>
          <w:rFonts w:ascii="Traditional Arabic" w:eastAsia="Times New Roman" w:hAnsi="Traditional Arabic" w:cs="Traditional Arabic"/>
          <w:sz w:val="24"/>
          <w:szCs w:val="24"/>
          <w:lang w:bidi="ar-EG"/>
        </w:rPr>
      </w:pPr>
      <w:r w:rsidRPr="00C1217A">
        <w:rPr>
          <w:rFonts w:ascii="Traditional Arabic" w:hAnsi="Traditional Arabic" w:cs="Traditional Arabic"/>
          <w:sz w:val="24"/>
          <w:szCs w:val="24"/>
        </w:rPr>
        <w:t xml:space="preserve">Riffe, Daniel (2014) </w:t>
      </w:r>
      <w:hyperlink r:id="rId17" w:history="1">
        <w:r w:rsidRPr="00C1217A">
          <w:rPr>
            <w:rStyle w:val="Hyperlink"/>
            <w:rFonts w:ascii="Traditional Arabic" w:hAnsi="Traditional Arabic" w:cs="Traditional Arabic"/>
            <w:iCs/>
            <w:sz w:val="24"/>
            <w:szCs w:val="24"/>
            <w:u w:val="none"/>
          </w:rPr>
          <w:t>Analyzing media messages using quantitative content analysis in research</w:t>
        </w:r>
      </w:hyperlink>
      <w:r w:rsidRPr="00C1217A">
        <w:rPr>
          <w:rFonts w:ascii="Traditional Arabic" w:hAnsi="Traditional Arabic" w:cs="Traditional Arabic"/>
          <w:sz w:val="24"/>
          <w:szCs w:val="24"/>
        </w:rPr>
        <w:t>. New York: Routledge.</w:t>
      </w:r>
    </w:p>
    <w:p w14:paraId="24842A68" w14:textId="77777777" w:rsidR="000068F5" w:rsidRPr="00C1217A" w:rsidRDefault="008D3FC0" w:rsidP="00AF4968">
      <w:pPr>
        <w:pStyle w:val="ListParagraph"/>
        <w:numPr>
          <w:ilvl w:val="0"/>
          <w:numId w:val="37"/>
        </w:numPr>
        <w:tabs>
          <w:tab w:val="left" w:pos="720"/>
        </w:tabs>
        <w:spacing w:after="0" w:line="240" w:lineRule="auto"/>
        <w:ind w:left="990" w:hanging="630"/>
        <w:jc w:val="both"/>
        <w:rPr>
          <w:rFonts w:ascii="Traditional Arabic" w:eastAsia="Times New Roman" w:hAnsi="Traditional Arabic" w:cs="Traditional Arabic"/>
          <w:sz w:val="24"/>
          <w:szCs w:val="24"/>
          <w:rtl/>
          <w:lang w:bidi="ar-EG"/>
        </w:rPr>
      </w:pPr>
      <w:r w:rsidRPr="00C1217A">
        <w:rPr>
          <w:rFonts w:ascii="Traditional Arabic" w:eastAsia="Times New Roman" w:hAnsi="Traditional Arabic" w:cs="Traditional Arabic"/>
          <w:sz w:val="24"/>
          <w:szCs w:val="24"/>
          <w:lang w:bidi="ar-EG"/>
        </w:rPr>
        <w:t xml:space="preserve">Wimmer, Roger (2014) </w:t>
      </w:r>
      <w:r w:rsidRPr="00C1217A">
        <w:rPr>
          <w:rFonts w:ascii="Traditional Arabic" w:eastAsia="Times New Roman" w:hAnsi="Traditional Arabic" w:cs="Traditional Arabic"/>
          <w:i/>
          <w:iCs/>
          <w:sz w:val="24"/>
          <w:szCs w:val="24"/>
          <w:lang w:bidi="ar-EG"/>
        </w:rPr>
        <w:t>Mass Media Research: An Introduction</w:t>
      </w:r>
      <w:r w:rsidRPr="00C1217A">
        <w:rPr>
          <w:rFonts w:ascii="Traditional Arabic" w:eastAsia="Times New Roman" w:hAnsi="Traditional Arabic" w:cs="Traditional Arabic"/>
          <w:sz w:val="24"/>
          <w:szCs w:val="24"/>
          <w:lang w:bidi="ar-EG"/>
        </w:rPr>
        <w:t>.</w:t>
      </w:r>
      <w:r w:rsidRPr="00C1217A">
        <w:rPr>
          <w:rFonts w:ascii="Traditional Arabic" w:eastAsia="Times New Roman" w:hAnsi="Traditional Arabic" w:cs="Traditional Arabic"/>
          <w:sz w:val="24"/>
          <w:szCs w:val="24"/>
        </w:rPr>
        <w:t>Belmont, CA: Thomson, Wadsworth</w:t>
      </w:r>
    </w:p>
    <w:p w14:paraId="5E2C48C0" w14:textId="77777777" w:rsidR="00FF22C2" w:rsidRDefault="00FF22C2">
      <w:pPr>
        <w:rPr>
          <w:rFonts w:ascii="Traditional Arabic" w:hAnsi="Traditional Arabic" w:cs="Traditional Arabic"/>
          <w:b/>
          <w:bCs/>
          <w:sz w:val="28"/>
          <w:szCs w:val="28"/>
          <w:rtl/>
          <w:lang w:val="en-GB" w:bidi="ar-AE"/>
        </w:rPr>
      </w:pPr>
      <w:r>
        <w:rPr>
          <w:rFonts w:ascii="Traditional Arabic" w:hAnsi="Traditional Arabic" w:cs="Traditional Arabic"/>
          <w:b/>
          <w:bCs/>
          <w:sz w:val="28"/>
          <w:szCs w:val="28"/>
          <w:rtl/>
          <w:lang w:val="en-GB" w:bidi="ar-AE"/>
        </w:rPr>
        <w:br w:type="page"/>
      </w:r>
    </w:p>
    <w:p w14:paraId="7D5BAC12" w14:textId="39C53919" w:rsidR="007C6BE7" w:rsidRPr="00C1217A" w:rsidRDefault="007C6BE7" w:rsidP="00AF4968">
      <w:pPr>
        <w:bidi/>
        <w:jc w:val="both"/>
        <w:rPr>
          <w:rFonts w:ascii="Traditional Arabic" w:hAnsi="Traditional Arabic" w:cs="Traditional Arabic"/>
          <w:b/>
          <w:bCs/>
          <w:sz w:val="28"/>
          <w:szCs w:val="28"/>
          <w:lang w:val="en-GB" w:bidi="ar-AE"/>
        </w:rPr>
      </w:pPr>
      <w:r w:rsidRPr="00C1217A">
        <w:rPr>
          <w:rFonts w:ascii="Traditional Arabic" w:hAnsi="Traditional Arabic" w:cs="Traditional Arabic"/>
          <w:b/>
          <w:bCs/>
          <w:sz w:val="28"/>
          <w:szCs w:val="28"/>
          <w:rtl/>
          <w:lang w:val="en-GB" w:bidi="ar-AE"/>
        </w:rPr>
        <w:lastRenderedPageBreak/>
        <w:t xml:space="preserve">القواعد الأساسية: </w:t>
      </w:r>
    </w:p>
    <w:p w14:paraId="40E53C01"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C1217A">
        <w:rPr>
          <w:rFonts w:ascii="Traditional Arabic" w:hAnsi="Traditional Arabic" w:cs="Traditional Arabic"/>
          <w:sz w:val="28"/>
          <w:szCs w:val="28"/>
          <w:rtl/>
          <w:lang w:val="en-GB" w:bidi="ar-AE"/>
        </w:rPr>
        <w:t>الانتظام في حضور المحاضرات.</w:t>
      </w:r>
    </w:p>
    <w:p w14:paraId="353BC9CE" w14:textId="77777777" w:rsidR="00B00165" w:rsidRDefault="007C6BE7">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B00165">
        <w:rPr>
          <w:rFonts w:ascii="Traditional Arabic" w:hAnsi="Traditional Arabic" w:cs="Traditional Arabic"/>
          <w:sz w:val="28"/>
          <w:szCs w:val="28"/>
          <w:rtl/>
          <w:lang w:val="en-GB" w:bidi="ar-QA"/>
        </w:rPr>
        <w:t xml:space="preserve">الغياب يحتسب من أول يوم من بدء الفصل الدراسي </w:t>
      </w:r>
    </w:p>
    <w:p w14:paraId="51B9BCB3" w14:textId="77777777" w:rsidR="007C6BE7" w:rsidRPr="00B00165" w:rsidRDefault="007C6BE7" w:rsidP="00B00165">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B00165">
        <w:rPr>
          <w:rFonts w:ascii="Traditional Arabic" w:hAnsi="Traditional Arabic" w:cs="Traditional Arabic"/>
          <w:sz w:val="28"/>
          <w:szCs w:val="28"/>
          <w:rtl/>
          <w:lang w:val="en-GB" w:bidi="ar-AE"/>
        </w:rPr>
        <w:t>احترام مواعيد المحاضرات بدءاً وانتهاءً.</w:t>
      </w:r>
    </w:p>
    <w:p w14:paraId="5D890933"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lang w:val="en-GB" w:bidi="ar-AE"/>
        </w:rPr>
      </w:pPr>
      <w:r w:rsidRPr="00C1217A">
        <w:rPr>
          <w:rFonts w:ascii="Traditional Arabic" w:hAnsi="Traditional Arabic" w:cs="Traditional Arabic"/>
          <w:sz w:val="28"/>
          <w:szCs w:val="28"/>
          <w:rtl/>
          <w:lang w:val="en-GB" w:bidi="ar-AE"/>
        </w:rPr>
        <w:t>العلاقة الإيجابية القائمة على الالتزام بين الأستاذ والطالب.</w:t>
      </w:r>
    </w:p>
    <w:p w14:paraId="6D32D220" w14:textId="77777777" w:rsidR="00B00165" w:rsidRDefault="007C6BE7">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B00165">
        <w:rPr>
          <w:rFonts w:ascii="Traditional Arabic" w:hAnsi="Traditional Arabic" w:cs="Traditional Arabic"/>
          <w:sz w:val="28"/>
          <w:szCs w:val="28"/>
          <w:rtl/>
          <w:lang w:val="en-GB" w:bidi="ar-AE"/>
        </w:rPr>
        <w:t xml:space="preserve">الالتزام بتسليم التكليفات في الأيام المحددة.  </w:t>
      </w:r>
    </w:p>
    <w:p w14:paraId="51B40558" w14:textId="77777777" w:rsidR="007C6BE7" w:rsidRPr="00B00165" w:rsidRDefault="007C6BE7" w:rsidP="00B00165">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B00165">
        <w:rPr>
          <w:rFonts w:ascii="Traditional Arabic" w:hAnsi="Traditional Arabic" w:cs="Traditional Arabic"/>
          <w:sz w:val="28"/>
          <w:szCs w:val="28"/>
          <w:rtl/>
          <w:lang w:val="en-GB" w:bidi="ar-AE"/>
        </w:rPr>
        <w:t>عدم استعمال الهواتف الجوالة أو الحاسوب في التواصل خلال المحاضرة.</w:t>
      </w:r>
    </w:p>
    <w:p w14:paraId="023DD438"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C1217A">
        <w:rPr>
          <w:rFonts w:ascii="Traditional Arabic" w:hAnsi="Traditional Arabic" w:cs="Traditional Arabic"/>
          <w:sz w:val="28"/>
          <w:szCs w:val="28"/>
          <w:rtl/>
          <w:lang w:val="en-GB" w:bidi="ar-AE"/>
        </w:rPr>
        <w:t>الالتزام بالهدوء وعدم تبادل الأحاديث الجانبية.</w:t>
      </w:r>
    </w:p>
    <w:p w14:paraId="19031441" w14:textId="77777777" w:rsidR="00080BCB"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lang w:val="en-GB" w:bidi="ar-AE"/>
        </w:rPr>
      </w:pPr>
      <w:r w:rsidRPr="00C1217A">
        <w:rPr>
          <w:rFonts w:ascii="Traditional Arabic" w:hAnsi="Traditional Arabic" w:cs="Traditional Arabic"/>
          <w:sz w:val="28"/>
          <w:szCs w:val="28"/>
          <w:rtl/>
          <w:lang w:val="en-GB" w:bidi="ar-AE"/>
        </w:rPr>
        <w:t>مراعاة الأمانة العلمية في النقل والتوثيق، وفي حالة الاستعانة بمعلومات من أية مصادر فإنه يجب الإشارة إلى المصدر، وفى حالة عدم الإشارة إلى المصدر الذي نقلت منه المعلومة فإن ذلك يعد مخالفة لضوابط الأمانة والدقة العلمية، ويتعرض الطالب للمساءلة</w:t>
      </w:r>
      <w:r w:rsidR="00080BCB" w:rsidRPr="00C1217A">
        <w:rPr>
          <w:rFonts w:ascii="Traditional Arabic" w:hAnsi="Traditional Arabic" w:cs="Traditional Arabic"/>
          <w:sz w:val="28"/>
          <w:szCs w:val="28"/>
          <w:rtl/>
          <w:lang w:val="en-GB" w:bidi="ar-AE"/>
        </w:rPr>
        <w:t>.</w:t>
      </w:r>
    </w:p>
    <w:p w14:paraId="262CC607" w14:textId="77777777" w:rsidR="007C6BE7" w:rsidRPr="00C1217A" w:rsidRDefault="00B00165" w:rsidP="00AF4968">
      <w:pPr>
        <w:pStyle w:val="ListParagraph"/>
        <w:numPr>
          <w:ilvl w:val="0"/>
          <w:numId w:val="24"/>
        </w:numPr>
        <w:bidi/>
        <w:spacing w:after="0" w:line="240" w:lineRule="auto"/>
        <w:ind w:right="540"/>
        <w:jc w:val="both"/>
        <w:rPr>
          <w:rFonts w:ascii="Traditional Arabic" w:hAnsi="Traditional Arabic" w:cs="Traditional Arabic"/>
          <w:sz w:val="28"/>
          <w:szCs w:val="28"/>
          <w:lang w:val="en-GB" w:bidi="ar-AE"/>
        </w:rPr>
      </w:pPr>
      <w:r>
        <w:rPr>
          <w:rFonts w:ascii="Traditional Arabic" w:hAnsi="Traditional Arabic" w:cs="Traditional Arabic" w:hint="cs"/>
          <w:sz w:val="28"/>
          <w:szCs w:val="28"/>
          <w:rtl/>
          <w:lang w:val="en-GB" w:bidi="ar-AE"/>
        </w:rPr>
        <w:t>ف</w:t>
      </w:r>
      <w:r w:rsidR="007C6BE7" w:rsidRPr="00C1217A">
        <w:rPr>
          <w:rFonts w:ascii="Traditional Arabic" w:hAnsi="Traditional Arabic" w:cs="Traditional Arabic"/>
          <w:sz w:val="28"/>
          <w:szCs w:val="28"/>
          <w:rtl/>
          <w:lang w:val="en-GB" w:bidi="ar-AE"/>
        </w:rPr>
        <w:t>ي حال أداء الطالب سلوكاً غير مقبول تطبق بحقه التعليمات والإجراءات المعمول بها في الجامعة.</w:t>
      </w:r>
    </w:p>
    <w:p w14:paraId="1EB5BECE"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C1217A">
        <w:rPr>
          <w:rFonts w:ascii="Traditional Arabic" w:hAnsi="Traditional Arabic" w:cs="Traditional Arabic"/>
          <w:sz w:val="28"/>
          <w:szCs w:val="28"/>
          <w:rtl/>
          <w:lang w:val="en-GB" w:bidi="ar-AE"/>
        </w:rPr>
        <w:t>تحقيق الحضور الذهني أثناء سير المحاضرة والتركيز على الأهداف.</w:t>
      </w:r>
    </w:p>
    <w:p w14:paraId="3D65AA85" w14:textId="77777777" w:rsidR="00B00165" w:rsidRDefault="00080BCB">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B00165">
        <w:rPr>
          <w:rFonts w:ascii="Traditional Arabic" w:hAnsi="Traditional Arabic" w:cs="Traditional Arabic"/>
          <w:sz w:val="28"/>
          <w:szCs w:val="28"/>
          <w:rtl/>
          <w:lang w:val="en-GB" w:bidi="ar-AE"/>
        </w:rPr>
        <w:t>التفاعل مع مادة المقياس</w:t>
      </w:r>
      <w:r w:rsidR="007C6BE7" w:rsidRPr="00B00165">
        <w:rPr>
          <w:rFonts w:ascii="Traditional Arabic" w:hAnsi="Traditional Arabic" w:cs="Traditional Arabic"/>
          <w:sz w:val="28"/>
          <w:szCs w:val="28"/>
          <w:rtl/>
          <w:lang w:val="en-GB" w:bidi="ar-AE"/>
        </w:rPr>
        <w:t xml:space="preserve"> من خلال المشاركة وإنجاز الأعمال والبحوث </w:t>
      </w:r>
    </w:p>
    <w:p w14:paraId="004B8750" w14:textId="77777777" w:rsidR="007C6BE7" w:rsidRPr="00B00165" w:rsidRDefault="00080BCB" w:rsidP="00B00165">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B00165">
        <w:rPr>
          <w:rFonts w:ascii="Traditional Arabic" w:hAnsi="Traditional Arabic" w:cs="Traditional Arabic"/>
          <w:sz w:val="28"/>
          <w:szCs w:val="28"/>
          <w:rtl/>
          <w:lang w:val="en-GB" w:bidi="ar-AE"/>
        </w:rPr>
        <w:t>التفاعل مع مادة المقياس</w:t>
      </w:r>
      <w:r w:rsidR="007C6BE7" w:rsidRPr="00B00165">
        <w:rPr>
          <w:rFonts w:ascii="Traditional Arabic" w:hAnsi="Traditional Arabic" w:cs="Traditional Arabic"/>
          <w:sz w:val="28"/>
          <w:szCs w:val="28"/>
          <w:rtl/>
          <w:lang w:val="en-GB" w:bidi="ar-AE"/>
        </w:rPr>
        <w:t xml:space="preserve"> من خلال المشاركة وإنجاز التكاليف المطلوبة. </w:t>
      </w:r>
    </w:p>
    <w:p w14:paraId="6C92B71D"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C1217A">
        <w:rPr>
          <w:rFonts w:ascii="Traditional Arabic" w:hAnsi="Traditional Arabic" w:cs="Traditional Arabic"/>
          <w:sz w:val="28"/>
          <w:szCs w:val="28"/>
          <w:rtl/>
          <w:lang w:val="en-GB" w:bidi="ar-AE"/>
        </w:rPr>
        <w:t>مراجعة ما سبق تقديمه من مواد علميّة، متصلة بالمقرر، قبل الدخول إلى المحاضرة، مراجعة دقيقة، وذلك لتحقيق التراكم العلمي السّليم.</w:t>
      </w:r>
    </w:p>
    <w:p w14:paraId="5387D66F"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C1217A">
        <w:rPr>
          <w:rFonts w:ascii="Traditional Arabic" w:hAnsi="Traditional Arabic" w:cs="Traditional Arabic"/>
          <w:sz w:val="28"/>
          <w:szCs w:val="28"/>
          <w:rtl/>
          <w:lang w:val="en-GB" w:bidi="ar-AE"/>
        </w:rPr>
        <w:t>الاطلاع على المراجع المقرّرة، اطلاعا يقوم على الفهم والإدراك.</w:t>
      </w:r>
    </w:p>
    <w:p w14:paraId="1D3A5524"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lang w:val="en-GB" w:bidi="ar-AE"/>
        </w:rPr>
      </w:pPr>
      <w:r w:rsidRPr="00C1217A">
        <w:rPr>
          <w:rFonts w:ascii="Traditional Arabic" w:hAnsi="Traditional Arabic" w:cs="Traditional Arabic"/>
          <w:sz w:val="28"/>
          <w:szCs w:val="28"/>
          <w:rtl/>
          <w:lang w:val="en-GB" w:bidi="ar-AE"/>
        </w:rPr>
        <w:t>في حال غياب الطالب عن الاختبار يجب أن يقدِّم عذرًا مدعماً بدليل مادي من خلال</w:t>
      </w:r>
      <w:r w:rsidRPr="00C1217A">
        <w:rPr>
          <w:rFonts w:ascii="Traditional Arabic" w:hAnsi="Traditional Arabic" w:cs="Traditional Arabic"/>
          <w:sz w:val="28"/>
          <w:szCs w:val="28"/>
          <w:rtl/>
          <w:lang w:val="en-GB"/>
        </w:rPr>
        <w:t xml:space="preserve"> إرساله على البريد الالكتروني فقط</w:t>
      </w:r>
      <w:r w:rsidRPr="00C1217A">
        <w:rPr>
          <w:rFonts w:ascii="Traditional Arabic" w:hAnsi="Traditional Arabic" w:cs="Traditional Arabic"/>
          <w:sz w:val="28"/>
          <w:szCs w:val="28"/>
          <w:rtl/>
          <w:lang w:val="en-GB" w:bidi="ar-AE"/>
        </w:rPr>
        <w:t>، وتقع على الطالب مسؤولية التنسيق</w:t>
      </w:r>
      <w:r w:rsidR="00080BCB" w:rsidRPr="00C1217A">
        <w:rPr>
          <w:rFonts w:ascii="Traditional Arabic" w:hAnsi="Traditional Arabic" w:cs="Traditional Arabic"/>
          <w:sz w:val="28"/>
          <w:szCs w:val="28"/>
          <w:rtl/>
          <w:lang w:val="en-GB" w:bidi="ar-AE"/>
        </w:rPr>
        <w:t xml:space="preserve"> مع أستاذ المقياس</w:t>
      </w:r>
      <w:r w:rsidRPr="00C1217A">
        <w:rPr>
          <w:rFonts w:ascii="Traditional Arabic" w:hAnsi="Traditional Arabic" w:cs="Traditional Arabic"/>
          <w:sz w:val="28"/>
          <w:szCs w:val="28"/>
          <w:rtl/>
          <w:lang w:val="en-GB" w:bidi="ar-AE"/>
        </w:rPr>
        <w:t xml:space="preserve"> لتنظيم اختبار استدراكي.</w:t>
      </w:r>
    </w:p>
    <w:p w14:paraId="61E1005F"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lang w:val="en-GB" w:bidi="ar-AE"/>
        </w:rPr>
      </w:pPr>
      <w:r w:rsidRPr="00C1217A">
        <w:rPr>
          <w:rFonts w:ascii="Traditional Arabic" w:hAnsi="Traditional Arabic" w:cs="Traditional Arabic"/>
          <w:sz w:val="28"/>
          <w:szCs w:val="28"/>
          <w:rtl/>
          <w:lang w:val="en-GB" w:bidi="ar-AE"/>
        </w:rPr>
        <w:t xml:space="preserve">الغياب عن الاختبار يكون فقط في حالات قاهرة جداً (مثل التنويم في المستشفى بيوم قبل الاختبار، حادث يوم الاختبار مدعوماً بإثبات، حالات الوفاة من الدرجة الأولى للقرابة). </w:t>
      </w:r>
    </w:p>
    <w:p w14:paraId="0FD8227E"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lang w:val="en-GB" w:bidi="ar-AE"/>
        </w:rPr>
      </w:pPr>
      <w:r w:rsidRPr="00C1217A">
        <w:rPr>
          <w:rFonts w:ascii="Traditional Arabic" w:hAnsi="Traditional Arabic" w:cs="Traditional Arabic"/>
          <w:sz w:val="28"/>
          <w:szCs w:val="28"/>
          <w:rtl/>
          <w:lang w:val="en-GB" w:bidi="ar-AE"/>
        </w:rPr>
        <w:t xml:space="preserve">يتوقع من الطالب الذي يغيب عن المحاضرات ولديه عذر طبي مقبول، أن يرسل نسخة منه إلى أستاذ المقرر عبر البريد الالكتروني الخاص به فقط في موعد أقصاه أسبوع من تاريخ الغياب. لن يقبل أي عذر مضى عليه أكثر من الميعاد المحدد. </w:t>
      </w:r>
    </w:p>
    <w:p w14:paraId="71AFF76A" w14:textId="77777777" w:rsidR="007C6BE7" w:rsidRPr="00C1217A"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lang w:val="en-GB" w:bidi="ar-AE"/>
        </w:rPr>
      </w:pPr>
      <w:r w:rsidRPr="00C1217A">
        <w:rPr>
          <w:rFonts w:ascii="Traditional Arabic" w:hAnsi="Traditional Arabic" w:cs="Traditional Arabic"/>
          <w:sz w:val="28"/>
          <w:szCs w:val="28"/>
          <w:rtl/>
          <w:lang w:val="en-GB" w:bidi="ar-AE"/>
        </w:rPr>
        <w:t>التزام الطالب باعتماد لغة سليمة، والتزامه كذلك بالرّسم البيبليوغرافي في الأعمال الفرديّة: (ذكر المراجع ومصادر الاقتباس).</w:t>
      </w:r>
    </w:p>
    <w:p w14:paraId="06B38DD4" w14:textId="77777777" w:rsidR="00F56F35" w:rsidRPr="00B00165" w:rsidRDefault="007C6BE7" w:rsidP="00AF4968">
      <w:pPr>
        <w:pStyle w:val="ListParagraph"/>
        <w:numPr>
          <w:ilvl w:val="0"/>
          <w:numId w:val="24"/>
        </w:numPr>
        <w:bidi/>
        <w:spacing w:after="0" w:line="240" w:lineRule="auto"/>
        <w:ind w:right="540"/>
        <w:jc w:val="both"/>
        <w:rPr>
          <w:rFonts w:ascii="Traditional Arabic" w:hAnsi="Traditional Arabic" w:cs="Traditional Arabic"/>
          <w:sz w:val="28"/>
          <w:szCs w:val="28"/>
          <w:rtl/>
          <w:lang w:val="en-GB" w:bidi="ar-AE"/>
        </w:rPr>
      </w:pPr>
      <w:r w:rsidRPr="00C1217A">
        <w:rPr>
          <w:rFonts w:ascii="Traditional Arabic" w:hAnsi="Traditional Arabic" w:cs="Traditional Arabic"/>
          <w:sz w:val="28"/>
          <w:szCs w:val="28"/>
          <w:rtl/>
          <w:lang w:val="en-GB" w:bidi="ar-AE"/>
        </w:rPr>
        <w:t>عدم اللّجوء إلى أيّ شكل من أشكال الغش، وفي حالة ضبط الطالب بالغش أثناء تأدية الاختبار يتم تطبيق قانون الجامعة الخاص بهذه الحالات.</w:t>
      </w:r>
    </w:p>
    <w:p w14:paraId="05464043" w14:textId="77777777" w:rsidR="007C6BE7" w:rsidRPr="00C1217A" w:rsidRDefault="007C6BE7" w:rsidP="00AF4968">
      <w:pPr>
        <w:bidi/>
        <w:jc w:val="both"/>
        <w:rPr>
          <w:rFonts w:ascii="Traditional Arabic" w:hAnsi="Traditional Arabic" w:cs="Traditional Arabic"/>
          <w:sz w:val="28"/>
          <w:szCs w:val="28"/>
          <w:rtl/>
        </w:rPr>
      </w:pPr>
    </w:p>
    <w:sectPr w:rsidR="007C6BE7" w:rsidRPr="00C1217A" w:rsidSect="00165572">
      <w:footerReference w:type="default" r:id="rId18"/>
      <w:pgSz w:w="11906" w:h="16838" w:code="9"/>
      <w:pgMar w:top="993"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D0FF1" w14:textId="77777777" w:rsidR="00F1632B" w:rsidRDefault="00F1632B">
      <w:pPr>
        <w:spacing w:after="0" w:line="240" w:lineRule="auto"/>
      </w:pPr>
      <w:r>
        <w:separator/>
      </w:r>
    </w:p>
  </w:endnote>
  <w:endnote w:type="continuationSeparator" w:id="0">
    <w:p w14:paraId="1052CDA0" w14:textId="77777777" w:rsidR="00F1632B" w:rsidRDefault="00F1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abic Typesetting">
    <w:panose1 w:val="03020402040406030203"/>
    <w:charset w:val="00"/>
    <w:family w:val="script"/>
    <w:pitch w:val="variable"/>
    <w:sig w:usb0="80002007" w:usb1="80000000" w:usb2="00000008" w:usb3="00000000" w:csb0="000000D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35290397"/>
      <w:docPartObj>
        <w:docPartGallery w:val="Page Numbers (Bottom of Page)"/>
        <w:docPartUnique/>
      </w:docPartObj>
    </w:sdtPr>
    <w:sdtEndPr>
      <w:rPr>
        <w:noProof/>
      </w:rPr>
    </w:sdtEndPr>
    <w:sdtContent>
      <w:p w14:paraId="54318443" w14:textId="77777777" w:rsidR="00790D28" w:rsidRDefault="00A1547A">
        <w:pPr>
          <w:pStyle w:val="Footer"/>
        </w:pPr>
        <w:r>
          <w:fldChar w:fldCharType="begin"/>
        </w:r>
        <w:r>
          <w:instrText xml:space="preserve"> PAGE   \* MERGEFORMAT </w:instrText>
        </w:r>
        <w:r>
          <w:fldChar w:fldCharType="separate"/>
        </w:r>
        <w:r w:rsidR="00851F38">
          <w:rPr>
            <w:noProof/>
            <w:rtl/>
          </w:rPr>
          <w:t>8</w:t>
        </w:r>
        <w:r>
          <w:rPr>
            <w:noProof/>
          </w:rPr>
          <w:fldChar w:fldCharType="end"/>
        </w:r>
      </w:p>
    </w:sdtContent>
  </w:sdt>
  <w:p w14:paraId="0AABE778" w14:textId="77777777" w:rsidR="00790D28" w:rsidRDefault="00790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0888C" w14:textId="77777777" w:rsidR="00F1632B" w:rsidRDefault="00F1632B">
      <w:pPr>
        <w:spacing w:after="0" w:line="240" w:lineRule="auto"/>
      </w:pPr>
      <w:r>
        <w:separator/>
      </w:r>
    </w:p>
  </w:footnote>
  <w:footnote w:type="continuationSeparator" w:id="0">
    <w:p w14:paraId="2ACECFF1" w14:textId="77777777" w:rsidR="00F1632B" w:rsidRDefault="00F163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6D25"/>
    <w:multiLevelType w:val="hybridMultilevel"/>
    <w:tmpl w:val="E8A6DA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45739"/>
    <w:multiLevelType w:val="hybridMultilevel"/>
    <w:tmpl w:val="E0BC15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C3958"/>
    <w:multiLevelType w:val="hybridMultilevel"/>
    <w:tmpl w:val="27146E80"/>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3" w15:restartNumberingAfterBreak="0">
    <w:nsid w:val="0C611DA5"/>
    <w:multiLevelType w:val="hybridMultilevel"/>
    <w:tmpl w:val="E34ED914"/>
    <w:lvl w:ilvl="0" w:tplc="04090005">
      <w:start w:val="1"/>
      <w:numFmt w:val="bullet"/>
      <w:lvlText w:val=""/>
      <w:lvlJc w:val="left"/>
      <w:pPr>
        <w:ind w:left="760" w:hanging="360"/>
      </w:pPr>
      <w:rPr>
        <w:rFonts w:ascii="Wingdings" w:hAnsi="Wingdings"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 w15:restartNumberingAfterBreak="0">
    <w:nsid w:val="0D385602"/>
    <w:multiLevelType w:val="multilevel"/>
    <w:tmpl w:val="8B722320"/>
    <w:lvl w:ilvl="0">
      <w:start w:val="20"/>
      <w:numFmt w:val="decimal"/>
      <w:lvlText w:val="%1"/>
      <w:lvlJc w:val="left"/>
      <w:pPr>
        <w:ind w:left="492" w:hanging="492"/>
      </w:pPr>
      <w:rPr>
        <w:rFonts w:hint="default"/>
      </w:rPr>
    </w:lvl>
    <w:lvl w:ilvl="1">
      <w:start w:val="2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7D1AC3"/>
    <w:multiLevelType w:val="hybridMultilevel"/>
    <w:tmpl w:val="CFE8A008"/>
    <w:lvl w:ilvl="0" w:tplc="7716E910">
      <w:start w:val="7"/>
      <w:numFmt w:val="bullet"/>
      <w:lvlText w:val="-"/>
      <w:lvlJc w:val="left"/>
      <w:pPr>
        <w:ind w:left="720" w:hanging="360"/>
      </w:pPr>
      <w:rPr>
        <w:rFonts w:ascii="Arabic Typesetting" w:eastAsia="Calibri" w:hAnsi="Arabic Typesetting" w:cs="Arabic Typesett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22A88"/>
    <w:multiLevelType w:val="hybridMultilevel"/>
    <w:tmpl w:val="7FCA0D8A"/>
    <w:lvl w:ilvl="0" w:tplc="8A68464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485F01"/>
    <w:multiLevelType w:val="hybridMultilevel"/>
    <w:tmpl w:val="20C20F96"/>
    <w:lvl w:ilvl="0" w:tplc="ED4AD0E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DC6E30"/>
    <w:multiLevelType w:val="hybridMultilevel"/>
    <w:tmpl w:val="088641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825D0"/>
    <w:multiLevelType w:val="hybridMultilevel"/>
    <w:tmpl w:val="AF7CA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2536E2"/>
    <w:multiLevelType w:val="hybridMultilevel"/>
    <w:tmpl w:val="8C921E36"/>
    <w:lvl w:ilvl="0" w:tplc="08002A70">
      <w:start w:val="5"/>
      <w:numFmt w:val="decimalZero"/>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7B700AF"/>
    <w:multiLevelType w:val="hybridMultilevel"/>
    <w:tmpl w:val="CCA8C9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F7B32"/>
    <w:multiLevelType w:val="hybridMultilevel"/>
    <w:tmpl w:val="2212690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DED4FCB"/>
    <w:multiLevelType w:val="hybridMultilevel"/>
    <w:tmpl w:val="C77A30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583348"/>
    <w:multiLevelType w:val="hybridMultilevel"/>
    <w:tmpl w:val="00564EB2"/>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01904AB"/>
    <w:multiLevelType w:val="hybridMultilevel"/>
    <w:tmpl w:val="9C888C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8B7726"/>
    <w:multiLevelType w:val="hybridMultilevel"/>
    <w:tmpl w:val="CBD68656"/>
    <w:lvl w:ilvl="0" w:tplc="15C0C974">
      <w:start w:val="1"/>
      <w:numFmt w:val="decimal"/>
      <w:lvlText w:val="%1-"/>
      <w:lvlJc w:val="left"/>
      <w:pPr>
        <w:tabs>
          <w:tab w:val="num" w:pos="720"/>
        </w:tabs>
        <w:ind w:left="720" w:hanging="360"/>
      </w:pPr>
      <w:rPr>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33D7406"/>
    <w:multiLevelType w:val="hybridMultilevel"/>
    <w:tmpl w:val="A8E04D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5026BE"/>
    <w:multiLevelType w:val="hybridMultilevel"/>
    <w:tmpl w:val="1A3A6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E6090D"/>
    <w:multiLevelType w:val="hybridMultilevel"/>
    <w:tmpl w:val="ACC44B6A"/>
    <w:lvl w:ilvl="0" w:tplc="642ED3C0">
      <w:start w:val="8"/>
      <w:numFmt w:val="bullet"/>
      <w:lvlText w:val="-"/>
      <w:lvlJc w:val="left"/>
      <w:pPr>
        <w:ind w:left="720" w:hanging="360"/>
      </w:pPr>
      <w:rPr>
        <w:rFonts w:ascii="Arabic Typesetting" w:eastAsia="Calibri" w:hAnsi="Arabic Typesetting" w:cs="Arabic Typesetting"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0F5970"/>
    <w:multiLevelType w:val="hybridMultilevel"/>
    <w:tmpl w:val="C89ED8EC"/>
    <w:lvl w:ilvl="0" w:tplc="74BCC0B0">
      <w:start w:val="1"/>
      <w:numFmt w:val="decimal"/>
      <w:lvlText w:val="%1-"/>
      <w:lvlJc w:val="left"/>
      <w:pPr>
        <w:tabs>
          <w:tab w:val="num" w:pos="735"/>
        </w:tabs>
        <w:ind w:left="735" w:hanging="375"/>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54C4146"/>
    <w:multiLevelType w:val="hybridMultilevel"/>
    <w:tmpl w:val="68D66D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0271B4"/>
    <w:multiLevelType w:val="hybridMultilevel"/>
    <w:tmpl w:val="BB183F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FC1581C"/>
    <w:multiLevelType w:val="hybridMultilevel"/>
    <w:tmpl w:val="C3AAEE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9779BB"/>
    <w:multiLevelType w:val="hybridMultilevel"/>
    <w:tmpl w:val="E9CCF5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5A3685"/>
    <w:multiLevelType w:val="hybridMultilevel"/>
    <w:tmpl w:val="A59009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8C2EAA"/>
    <w:multiLevelType w:val="hybridMultilevel"/>
    <w:tmpl w:val="CA8A8C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AD3409"/>
    <w:multiLevelType w:val="hybridMultilevel"/>
    <w:tmpl w:val="D02E04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35425F"/>
    <w:multiLevelType w:val="hybridMultilevel"/>
    <w:tmpl w:val="24A0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9A7035"/>
    <w:multiLevelType w:val="hybridMultilevel"/>
    <w:tmpl w:val="D0C6FC5A"/>
    <w:lvl w:ilvl="0" w:tplc="883E1736">
      <w:start w:val="1"/>
      <w:numFmt w:val="decimal"/>
      <w:lvlText w:val="%1."/>
      <w:lvlJc w:val="left"/>
      <w:pPr>
        <w:ind w:left="232" w:hanging="360"/>
      </w:pPr>
      <w:rPr>
        <w:rFonts w:hint="default"/>
      </w:rPr>
    </w:lvl>
    <w:lvl w:ilvl="1" w:tplc="04090019" w:tentative="1">
      <w:start w:val="1"/>
      <w:numFmt w:val="lowerLetter"/>
      <w:lvlText w:val="%2."/>
      <w:lvlJc w:val="left"/>
      <w:pPr>
        <w:ind w:left="952" w:hanging="360"/>
      </w:pPr>
    </w:lvl>
    <w:lvl w:ilvl="2" w:tplc="0409001B" w:tentative="1">
      <w:start w:val="1"/>
      <w:numFmt w:val="lowerRoman"/>
      <w:lvlText w:val="%3."/>
      <w:lvlJc w:val="right"/>
      <w:pPr>
        <w:ind w:left="1672" w:hanging="180"/>
      </w:pPr>
    </w:lvl>
    <w:lvl w:ilvl="3" w:tplc="0409000F" w:tentative="1">
      <w:start w:val="1"/>
      <w:numFmt w:val="decimal"/>
      <w:lvlText w:val="%4."/>
      <w:lvlJc w:val="left"/>
      <w:pPr>
        <w:ind w:left="2392" w:hanging="360"/>
      </w:pPr>
    </w:lvl>
    <w:lvl w:ilvl="4" w:tplc="04090019" w:tentative="1">
      <w:start w:val="1"/>
      <w:numFmt w:val="lowerLetter"/>
      <w:lvlText w:val="%5."/>
      <w:lvlJc w:val="left"/>
      <w:pPr>
        <w:ind w:left="3112" w:hanging="360"/>
      </w:pPr>
    </w:lvl>
    <w:lvl w:ilvl="5" w:tplc="0409001B" w:tentative="1">
      <w:start w:val="1"/>
      <w:numFmt w:val="lowerRoman"/>
      <w:lvlText w:val="%6."/>
      <w:lvlJc w:val="right"/>
      <w:pPr>
        <w:ind w:left="3832" w:hanging="180"/>
      </w:pPr>
    </w:lvl>
    <w:lvl w:ilvl="6" w:tplc="0409000F" w:tentative="1">
      <w:start w:val="1"/>
      <w:numFmt w:val="decimal"/>
      <w:lvlText w:val="%7."/>
      <w:lvlJc w:val="left"/>
      <w:pPr>
        <w:ind w:left="4552" w:hanging="360"/>
      </w:pPr>
    </w:lvl>
    <w:lvl w:ilvl="7" w:tplc="04090019" w:tentative="1">
      <w:start w:val="1"/>
      <w:numFmt w:val="lowerLetter"/>
      <w:lvlText w:val="%8."/>
      <w:lvlJc w:val="left"/>
      <w:pPr>
        <w:ind w:left="5272" w:hanging="360"/>
      </w:pPr>
    </w:lvl>
    <w:lvl w:ilvl="8" w:tplc="0409001B" w:tentative="1">
      <w:start w:val="1"/>
      <w:numFmt w:val="lowerRoman"/>
      <w:lvlText w:val="%9."/>
      <w:lvlJc w:val="right"/>
      <w:pPr>
        <w:ind w:left="5992" w:hanging="180"/>
      </w:pPr>
    </w:lvl>
  </w:abstractNum>
  <w:abstractNum w:abstractNumId="30" w15:restartNumberingAfterBreak="0">
    <w:nsid w:val="62FC252C"/>
    <w:multiLevelType w:val="hybridMultilevel"/>
    <w:tmpl w:val="D40458DE"/>
    <w:lvl w:ilvl="0" w:tplc="0409000F">
      <w:start w:val="1"/>
      <w:numFmt w:val="decimal"/>
      <w:lvlText w:val="%1."/>
      <w:lvlJc w:val="left"/>
      <w:pPr>
        <w:tabs>
          <w:tab w:val="num" w:pos="720"/>
        </w:tabs>
        <w:ind w:left="720" w:hanging="360"/>
      </w:pPr>
      <w:rPr>
        <w:lang w:bidi="ar-Q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503561"/>
    <w:multiLevelType w:val="hybridMultilevel"/>
    <w:tmpl w:val="5434E0EE"/>
    <w:lvl w:ilvl="0" w:tplc="21A0653E">
      <w:start w:val="21"/>
      <w:numFmt w:val="bullet"/>
      <w:lvlText w:val="-"/>
      <w:lvlJc w:val="left"/>
      <w:pPr>
        <w:ind w:left="1069" w:hanging="360"/>
      </w:pPr>
      <w:rPr>
        <w:rFonts w:ascii="Arabic Typesetting" w:eastAsia="Calibri" w:hAnsi="Arabic Typesetting" w:cs="Arabic Typesetting"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2" w15:restartNumberingAfterBreak="0">
    <w:nsid w:val="668555E6"/>
    <w:multiLevelType w:val="hybridMultilevel"/>
    <w:tmpl w:val="6C521BD0"/>
    <w:lvl w:ilvl="0" w:tplc="80D26D6A">
      <w:start w:val="1"/>
      <w:numFmt w:val="bullet"/>
      <w:lvlText w:val=""/>
      <w:lvlJc w:val="left"/>
      <w:pPr>
        <w:tabs>
          <w:tab w:val="num" w:pos="450"/>
        </w:tabs>
        <w:ind w:left="450" w:hanging="360"/>
      </w:pPr>
      <w:rPr>
        <w:rFonts w:ascii="Wingdings" w:hAnsi="Wingdings" w:hint="default"/>
        <w:color w:val="FF66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66B6165F"/>
    <w:multiLevelType w:val="hybridMultilevel"/>
    <w:tmpl w:val="D40458DE"/>
    <w:lvl w:ilvl="0" w:tplc="0409000F">
      <w:start w:val="1"/>
      <w:numFmt w:val="decimal"/>
      <w:lvlText w:val="%1."/>
      <w:lvlJc w:val="left"/>
      <w:pPr>
        <w:tabs>
          <w:tab w:val="num" w:pos="720"/>
        </w:tabs>
        <w:ind w:left="720" w:hanging="360"/>
      </w:pPr>
      <w:rPr>
        <w:lang w:bidi="ar-Q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262DA1"/>
    <w:multiLevelType w:val="hybridMultilevel"/>
    <w:tmpl w:val="2AA20E3C"/>
    <w:lvl w:ilvl="0" w:tplc="47CCC946">
      <w:numFmt w:val="bullet"/>
      <w:lvlText w:val="-"/>
      <w:lvlJc w:val="left"/>
      <w:pPr>
        <w:ind w:left="720" w:hanging="360"/>
      </w:pPr>
      <w:rPr>
        <w:rFonts w:ascii="Arabic Typesetting" w:eastAsia="Calibri" w:hAnsi="Arabic Typesetting" w:cs="Arabic Typesett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EC04E4"/>
    <w:multiLevelType w:val="hybridMultilevel"/>
    <w:tmpl w:val="AFD02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02628B"/>
    <w:multiLevelType w:val="hybridMultilevel"/>
    <w:tmpl w:val="14E27156"/>
    <w:lvl w:ilvl="0" w:tplc="0409000F">
      <w:start w:val="1"/>
      <w:numFmt w:val="decimal"/>
      <w:lvlText w:val="%1."/>
      <w:lvlJc w:val="left"/>
      <w:pPr>
        <w:tabs>
          <w:tab w:val="num" w:pos="720"/>
        </w:tabs>
        <w:ind w:left="720" w:hanging="360"/>
      </w:pPr>
      <w:rPr>
        <w:lang w:bidi="ar-Q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9F2CAD"/>
    <w:multiLevelType w:val="hybridMultilevel"/>
    <w:tmpl w:val="5746AE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E8347A"/>
    <w:multiLevelType w:val="hybridMultilevel"/>
    <w:tmpl w:val="E572D8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BE2774"/>
    <w:multiLevelType w:val="hybridMultilevel"/>
    <w:tmpl w:val="6E182E0A"/>
    <w:lvl w:ilvl="0" w:tplc="04090005">
      <w:start w:val="1"/>
      <w:numFmt w:val="bullet"/>
      <w:lvlText w:val=""/>
      <w:lvlJc w:val="left"/>
      <w:pPr>
        <w:ind w:left="232" w:hanging="360"/>
      </w:pPr>
      <w:rPr>
        <w:rFonts w:ascii="Wingdings" w:hAnsi="Wingdings" w:hint="default"/>
      </w:rPr>
    </w:lvl>
    <w:lvl w:ilvl="1" w:tplc="04090003" w:tentative="1">
      <w:start w:val="1"/>
      <w:numFmt w:val="bullet"/>
      <w:lvlText w:val="o"/>
      <w:lvlJc w:val="left"/>
      <w:pPr>
        <w:ind w:left="952" w:hanging="360"/>
      </w:pPr>
      <w:rPr>
        <w:rFonts w:ascii="Courier New" w:hAnsi="Courier New" w:cs="Courier New" w:hint="default"/>
      </w:rPr>
    </w:lvl>
    <w:lvl w:ilvl="2" w:tplc="04090005" w:tentative="1">
      <w:start w:val="1"/>
      <w:numFmt w:val="bullet"/>
      <w:lvlText w:val=""/>
      <w:lvlJc w:val="left"/>
      <w:pPr>
        <w:ind w:left="1672" w:hanging="360"/>
      </w:pPr>
      <w:rPr>
        <w:rFonts w:ascii="Wingdings" w:hAnsi="Wingdings" w:hint="default"/>
      </w:rPr>
    </w:lvl>
    <w:lvl w:ilvl="3" w:tplc="04090001" w:tentative="1">
      <w:start w:val="1"/>
      <w:numFmt w:val="bullet"/>
      <w:lvlText w:val=""/>
      <w:lvlJc w:val="left"/>
      <w:pPr>
        <w:ind w:left="2392" w:hanging="360"/>
      </w:pPr>
      <w:rPr>
        <w:rFonts w:ascii="Symbol" w:hAnsi="Symbol" w:hint="default"/>
      </w:rPr>
    </w:lvl>
    <w:lvl w:ilvl="4" w:tplc="04090003" w:tentative="1">
      <w:start w:val="1"/>
      <w:numFmt w:val="bullet"/>
      <w:lvlText w:val="o"/>
      <w:lvlJc w:val="left"/>
      <w:pPr>
        <w:ind w:left="3112" w:hanging="360"/>
      </w:pPr>
      <w:rPr>
        <w:rFonts w:ascii="Courier New" w:hAnsi="Courier New" w:cs="Courier New" w:hint="default"/>
      </w:rPr>
    </w:lvl>
    <w:lvl w:ilvl="5" w:tplc="04090005" w:tentative="1">
      <w:start w:val="1"/>
      <w:numFmt w:val="bullet"/>
      <w:lvlText w:val=""/>
      <w:lvlJc w:val="left"/>
      <w:pPr>
        <w:ind w:left="3832" w:hanging="360"/>
      </w:pPr>
      <w:rPr>
        <w:rFonts w:ascii="Wingdings" w:hAnsi="Wingdings" w:hint="default"/>
      </w:rPr>
    </w:lvl>
    <w:lvl w:ilvl="6" w:tplc="04090001" w:tentative="1">
      <w:start w:val="1"/>
      <w:numFmt w:val="bullet"/>
      <w:lvlText w:val=""/>
      <w:lvlJc w:val="left"/>
      <w:pPr>
        <w:ind w:left="4552" w:hanging="360"/>
      </w:pPr>
      <w:rPr>
        <w:rFonts w:ascii="Symbol" w:hAnsi="Symbol" w:hint="default"/>
      </w:rPr>
    </w:lvl>
    <w:lvl w:ilvl="7" w:tplc="04090003" w:tentative="1">
      <w:start w:val="1"/>
      <w:numFmt w:val="bullet"/>
      <w:lvlText w:val="o"/>
      <w:lvlJc w:val="left"/>
      <w:pPr>
        <w:ind w:left="5272" w:hanging="360"/>
      </w:pPr>
      <w:rPr>
        <w:rFonts w:ascii="Courier New" w:hAnsi="Courier New" w:cs="Courier New" w:hint="default"/>
      </w:rPr>
    </w:lvl>
    <w:lvl w:ilvl="8" w:tplc="04090005" w:tentative="1">
      <w:start w:val="1"/>
      <w:numFmt w:val="bullet"/>
      <w:lvlText w:val=""/>
      <w:lvlJc w:val="left"/>
      <w:pPr>
        <w:ind w:left="5992" w:hanging="360"/>
      </w:pPr>
      <w:rPr>
        <w:rFonts w:ascii="Wingdings" w:hAnsi="Wingdings" w:hint="default"/>
      </w:rPr>
    </w:lvl>
  </w:abstractNum>
  <w:abstractNum w:abstractNumId="40" w15:restartNumberingAfterBreak="0">
    <w:nsid w:val="7E695C6B"/>
    <w:multiLevelType w:val="hybridMultilevel"/>
    <w:tmpl w:val="7F7C1C5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1" w15:restartNumberingAfterBreak="0">
    <w:nsid w:val="7EBF2D7D"/>
    <w:multiLevelType w:val="hybridMultilevel"/>
    <w:tmpl w:val="AE6E41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4851613">
    <w:abstractNumId w:val="36"/>
  </w:num>
  <w:num w:numId="2" w16cid:durableId="1732344992">
    <w:abstractNumId w:val="30"/>
  </w:num>
  <w:num w:numId="3" w16cid:durableId="16727611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36611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7063844">
    <w:abstractNumId w:val="32"/>
  </w:num>
  <w:num w:numId="6" w16cid:durableId="927618315">
    <w:abstractNumId w:val="11"/>
  </w:num>
  <w:num w:numId="7" w16cid:durableId="322702095">
    <w:abstractNumId w:val="8"/>
  </w:num>
  <w:num w:numId="8" w16cid:durableId="1216938014">
    <w:abstractNumId w:val="0"/>
  </w:num>
  <w:num w:numId="9" w16cid:durableId="1468203528">
    <w:abstractNumId w:val="1"/>
  </w:num>
  <w:num w:numId="10" w16cid:durableId="929197540">
    <w:abstractNumId w:val="41"/>
  </w:num>
  <w:num w:numId="11" w16cid:durableId="807281055">
    <w:abstractNumId w:val="40"/>
  </w:num>
  <w:num w:numId="12" w16cid:durableId="360668881">
    <w:abstractNumId w:val="21"/>
  </w:num>
  <w:num w:numId="13" w16cid:durableId="1951424930">
    <w:abstractNumId w:val="37"/>
  </w:num>
  <w:num w:numId="14" w16cid:durableId="369916305">
    <w:abstractNumId w:val="15"/>
  </w:num>
  <w:num w:numId="15" w16cid:durableId="2010132614">
    <w:abstractNumId w:val="27"/>
  </w:num>
  <w:num w:numId="16" w16cid:durableId="1446576614">
    <w:abstractNumId w:val="25"/>
  </w:num>
  <w:num w:numId="17" w16cid:durableId="1410690106">
    <w:abstractNumId w:val="23"/>
  </w:num>
  <w:num w:numId="18" w16cid:durableId="943458197">
    <w:abstractNumId w:val="26"/>
  </w:num>
  <w:num w:numId="19" w16cid:durableId="1552569778">
    <w:abstractNumId w:val="28"/>
  </w:num>
  <w:num w:numId="20" w16cid:durableId="1260066485">
    <w:abstractNumId w:val="24"/>
  </w:num>
  <w:num w:numId="21" w16cid:durableId="245460104">
    <w:abstractNumId w:val="14"/>
  </w:num>
  <w:num w:numId="22" w16cid:durableId="513768366">
    <w:abstractNumId w:val="9"/>
  </w:num>
  <w:num w:numId="23" w16cid:durableId="40252873">
    <w:abstractNumId w:val="2"/>
  </w:num>
  <w:num w:numId="24" w16cid:durableId="15753610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2349054">
    <w:abstractNumId w:val="35"/>
  </w:num>
  <w:num w:numId="26" w16cid:durableId="607466650">
    <w:abstractNumId w:val="17"/>
  </w:num>
  <w:num w:numId="27" w16cid:durableId="469975871">
    <w:abstractNumId w:val="3"/>
  </w:num>
  <w:num w:numId="28" w16cid:durableId="346295306">
    <w:abstractNumId w:val="16"/>
  </w:num>
  <w:num w:numId="29" w16cid:durableId="1825005790">
    <w:abstractNumId w:val="39"/>
  </w:num>
  <w:num w:numId="30" w16cid:durableId="1975141316">
    <w:abstractNumId w:val="13"/>
  </w:num>
  <w:num w:numId="31" w16cid:durableId="1701512154">
    <w:abstractNumId w:val="38"/>
  </w:num>
  <w:num w:numId="32" w16cid:durableId="94906333">
    <w:abstractNumId w:val="12"/>
  </w:num>
  <w:num w:numId="33" w16cid:durableId="562955581">
    <w:abstractNumId w:val="34"/>
  </w:num>
  <w:num w:numId="34" w16cid:durableId="332491035">
    <w:abstractNumId w:val="31"/>
  </w:num>
  <w:num w:numId="35" w16cid:durableId="113716331">
    <w:abstractNumId w:val="5"/>
  </w:num>
  <w:num w:numId="36" w16cid:durableId="1052459352">
    <w:abstractNumId w:val="18"/>
  </w:num>
  <w:num w:numId="37" w16cid:durableId="1731032277">
    <w:abstractNumId w:val="22"/>
  </w:num>
  <w:num w:numId="38" w16cid:durableId="665013842">
    <w:abstractNumId w:val="19"/>
  </w:num>
  <w:num w:numId="39" w16cid:durableId="426926270">
    <w:abstractNumId w:val="33"/>
  </w:num>
  <w:num w:numId="40" w16cid:durableId="1281914826">
    <w:abstractNumId w:val="7"/>
  </w:num>
  <w:num w:numId="41" w16cid:durableId="1005210142">
    <w:abstractNumId w:val="6"/>
  </w:num>
  <w:num w:numId="42" w16cid:durableId="1955087674">
    <w:abstractNumId w:val="4"/>
  </w:num>
  <w:num w:numId="43" w16cid:durableId="2109308362">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activeWritingStyle w:appName="MSWord" w:lang="ar-QA" w:vendorID="64" w:dllVersion="6" w:nlCheck="1" w:checkStyle="0"/>
  <w:activeWritingStyle w:appName="MSWord" w:lang="en-US" w:vendorID="64" w:dllVersion="6" w:nlCheck="1" w:checkStyle="0"/>
  <w:activeWritingStyle w:appName="MSWord" w:lang="ar-SA" w:vendorID="64" w:dllVersion="6" w:nlCheck="1" w:checkStyle="0"/>
  <w:activeWritingStyle w:appName="MSWord" w:lang="ar-AE" w:vendorID="64" w:dllVersion="6" w:nlCheck="1" w:checkStyle="0"/>
  <w:activeWritingStyle w:appName="MSWord" w:lang="en-GB" w:vendorID="64" w:dllVersion="6" w:nlCheck="1" w:checkStyle="0"/>
  <w:activeWritingStyle w:appName="MSWord" w:lang="ar-EG" w:vendorID="64" w:dllVersion="6" w:nlCheck="1" w:checkStyle="0"/>
  <w:activeWritingStyle w:appName="MSWord" w:lang="en-AU" w:vendorID="64" w:dllVersion="6" w:nlCheck="1" w:checkStyle="1"/>
  <w:activeWritingStyle w:appName="MSWord" w:lang="ar-QA" w:vendorID="64" w:dllVersion="4096" w:nlCheck="1" w:checkStyle="0"/>
  <w:activeWritingStyle w:appName="MSWord" w:lang="en-US" w:vendorID="64" w:dllVersion="4096" w:nlCheck="1" w:checkStyle="0"/>
  <w:activeWritingStyle w:appName="MSWord" w:lang="ar-SA" w:vendorID="64" w:dllVersion="4096" w:nlCheck="1" w:checkStyle="0"/>
  <w:activeWritingStyle w:appName="MSWord" w:lang="en-AU" w:vendorID="64" w:dllVersion="4096" w:nlCheck="1" w:checkStyle="0"/>
  <w:activeWritingStyle w:appName="MSWord" w:lang="en-GB" w:vendorID="64" w:dllVersion="4096" w:nlCheck="1" w:checkStyle="0"/>
  <w:activeWritingStyle w:appName="MSWord" w:lang="ar-AE" w:vendorID="64" w:dllVersion="4096" w:nlCheck="1" w:checkStyle="0"/>
  <w:activeWritingStyle w:appName="MSWord" w:lang="ar-EG" w:vendorID="64" w:dllVersion="4096"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672"/>
    <w:rsid w:val="0000565B"/>
    <w:rsid w:val="000068F5"/>
    <w:rsid w:val="00010E80"/>
    <w:rsid w:val="00020FFB"/>
    <w:rsid w:val="00021DC3"/>
    <w:rsid w:val="000238C6"/>
    <w:rsid w:val="00031F10"/>
    <w:rsid w:val="000327E5"/>
    <w:rsid w:val="00041D57"/>
    <w:rsid w:val="00042D71"/>
    <w:rsid w:val="000457B9"/>
    <w:rsid w:val="00045B86"/>
    <w:rsid w:val="00054C60"/>
    <w:rsid w:val="00056062"/>
    <w:rsid w:val="00056F7D"/>
    <w:rsid w:val="0005786E"/>
    <w:rsid w:val="00057BB4"/>
    <w:rsid w:val="00057F30"/>
    <w:rsid w:val="0006325F"/>
    <w:rsid w:val="00067D0F"/>
    <w:rsid w:val="000714A3"/>
    <w:rsid w:val="00080BCB"/>
    <w:rsid w:val="00082122"/>
    <w:rsid w:val="0008500C"/>
    <w:rsid w:val="0008605F"/>
    <w:rsid w:val="00086DE5"/>
    <w:rsid w:val="0008703F"/>
    <w:rsid w:val="0009403F"/>
    <w:rsid w:val="00094850"/>
    <w:rsid w:val="000953B5"/>
    <w:rsid w:val="00095937"/>
    <w:rsid w:val="000A1943"/>
    <w:rsid w:val="000A53FC"/>
    <w:rsid w:val="000B0280"/>
    <w:rsid w:val="000B6154"/>
    <w:rsid w:val="000C4474"/>
    <w:rsid w:val="000C7CC2"/>
    <w:rsid w:val="000D132E"/>
    <w:rsid w:val="000D1A6C"/>
    <w:rsid w:val="000D70E7"/>
    <w:rsid w:val="000F2FF3"/>
    <w:rsid w:val="000F4A58"/>
    <w:rsid w:val="00100957"/>
    <w:rsid w:val="00102BAD"/>
    <w:rsid w:val="00111C77"/>
    <w:rsid w:val="001267B5"/>
    <w:rsid w:val="00152EA7"/>
    <w:rsid w:val="00155FFB"/>
    <w:rsid w:val="00165572"/>
    <w:rsid w:val="0017610F"/>
    <w:rsid w:val="001849CD"/>
    <w:rsid w:val="00184C0F"/>
    <w:rsid w:val="001927C0"/>
    <w:rsid w:val="00194E86"/>
    <w:rsid w:val="00195501"/>
    <w:rsid w:val="00195FC9"/>
    <w:rsid w:val="0019682B"/>
    <w:rsid w:val="00196FEB"/>
    <w:rsid w:val="001970F8"/>
    <w:rsid w:val="00197868"/>
    <w:rsid w:val="001A1D9A"/>
    <w:rsid w:val="001A7591"/>
    <w:rsid w:val="001B0BC2"/>
    <w:rsid w:val="001B1737"/>
    <w:rsid w:val="001B512C"/>
    <w:rsid w:val="001B57DD"/>
    <w:rsid w:val="001C398D"/>
    <w:rsid w:val="001D4926"/>
    <w:rsid w:val="001E1672"/>
    <w:rsid w:val="001F07BE"/>
    <w:rsid w:val="001F19EF"/>
    <w:rsid w:val="001F60FC"/>
    <w:rsid w:val="0021112E"/>
    <w:rsid w:val="00213580"/>
    <w:rsid w:val="0023061A"/>
    <w:rsid w:val="00232B2D"/>
    <w:rsid w:val="00233F88"/>
    <w:rsid w:val="0024151A"/>
    <w:rsid w:val="0025747C"/>
    <w:rsid w:val="00260C02"/>
    <w:rsid w:val="002636A2"/>
    <w:rsid w:val="00264978"/>
    <w:rsid w:val="00266A72"/>
    <w:rsid w:val="00267A1A"/>
    <w:rsid w:val="002750C7"/>
    <w:rsid w:val="002800BF"/>
    <w:rsid w:val="00283320"/>
    <w:rsid w:val="00283DB3"/>
    <w:rsid w:val="002847A2"/>
    <w:rsid w:val="00295655"/>
    <w:rsid w:val="00297296"/>
    <w:rsid w:val="002977D0"/>
    <w:rsid w:val="002A1C15"/>
    <w:rsid w:val="002B0621"/>
    <w:rsid w:val="002B2803"/>
    <w:rsid w:val="002B7912"/>
    <w:rsid w:val="002C14F8"/>
    <w:rsid w:val="002C3191"/>
    <w:rsid w:val="002C34F0"/>
    <w:rsid w:val="002D4774"/>
    <w:rsid w:val="002D6E6F"/>
    <w:rsid w:val="002E0C58"/>
    <w:rsid w:val="002E3742"/>
    <w:rsid w:val="002F07AC"/>
    <w:rsid w:val="002F48B3"/>
    <w:rsid w:val="002F5918"/>
    <w:rsid w:val="0030582C"/>
    <w:rsid w:val="00305EF3"/>
    <w:rsid w:val="003060F4"/>
    <w:rsid w:val="00315DA2"/>
    <w:rsid w:val="00320B4A"/>
    <w:rsid w:val="00331013"/>
    <w:rsid w:val="00332C5D"/>
    <w:rsid w:val="0033377E"/>
    <w:rsid w:val="003368F9"/>
    <w:rsid w:val="00345205"/>
    <w:rsid w:val="0034533B"/>
    <w:rsid w:val="0035368F"/>
    <w:rsid w:val="00360729"/>
    <w:rsid w:val="003710E0"/>
    <w:rsid w:val="00372674"/>
    <w:rsid w:val="003744E4"/>
    <w:rsid w:val="00375ADE"/>
    <w:rsid w:val="00381040"/>
    <w:rsid w:val="00394EAE"/>
    <w:rsid w:val="003A6093"/>
    <w:rsid w:val="003A7990"/>
    <w:rsid w:val="003B26BC"/>
    <w:rsid w:val="003B2DB4"/>
    <w:rsid w:val="003B43DF"/>
    <w:rsid w:val="003C4EC1"/>
    <w:rsid w:val="003C76D7"/>
    <w:rsid w:val="003D365F"/>
    <w:rsid w:val="003D488D"/>
    <w:rsid w:val="003E560D"/>
    <w:rsid w:val="003E7272"/>
    <w:rsid w:val="003F0F7D"/>
    <w:rsid w:val="003F702A"/>
    <w:rsid w:val="003F73F3"/>
    <w:rsid w:val="00410A5E"/>
    <w:rsid w:val="00415206"/>
    <w:rsid w:val="00415D4A"/>
    <w:rsid w:val="00420001"/>
    <w:rsid w:val="00421CC8"/>
    <w:rsid w:val="00423BBD"/>
    <w:rsid w:val="00425C12"/>
    <w:rsid w:val="00427A28"/>
    <w:rsid w:val="00430521"/>
    <w:rsid w:val="004364BE"/>
    <w:rsid w:val="00440173"/>
    <w:rsid w:val="004425E5"/>
    <w:rsid w:val="00445667"/>
    <w:rsid w:val="004547D9"/>
    <w:rsid w:val="004553A9"/>
    <w:rsid w:val="004677C5"/>
    <w:rsid w:val="00473802"/>
    <w:rsid w:val="0047483F"/>
    <w:rsid w:val="00477AA1"/>
    <w:rsid w:val="004836B7"/>
    <w:rsid w:val="00490155"/>
    <w:rsid w:val="00496499"/>
    <w:rsid w:val="004A759D"/>
    <w:rsid w:val="004B0E31"/>
    <w:rsid w:val="004B1926"/>
    <w:rsid w:val="004B61B9"/>
    <w:rsid w:val="004C46D0"/>
    <w:rsid w:val="004D2EF4"/>
    <w:rsid w:val="004D49FD"/>
    <w:rsid w:val="004D7E12"/>
    <w:rsid w:val="004E2C3A"/>
    <w:rsid w:val="004E368C"/>
    <w:rsid w:val="004E6554"/>
    <w:rsid w:val="004F2902"/>
    <w:rsid w:val="00511BBD"/>
    <w:rsid w:val="005139B5"/>
    <w:rsid w:val="00515794"/>
    <w:rsid w:val="00524C10"/>
    <w:rsid w:val="0052548B"/>
    <w:rsid w:val="0052703B"/>
    <w:rsid w:val="0052750D"/>
    <w:rsid w:val="00532135"/>
    <w:rsid w:val="005401F4"/>
    <w:rsid w:val="00541528"/>
    <w:rsid w:val="0054302C"/>
    <w:rsid w:val="00546404"/>
    <w:rsid w:val="00547635"/>
    <w:rsid w:val="00550B14"/>
    <w:rsid w:val="00563B3D"/>
    <w:rsid w:val="005665BE"/>
    <w:rsid w:val="00567181"/>
    <w:rsid w:val="005728AF"/>
    <w:rsid w:val="0057581D"/>
    <w:rsid w:val="00577662"/>
    <w:rsid w:val="0058326B"/>
    <w:rsid w:val="0058373D"/>
    <w:rsid w:val="00584325"/>
    <w:rsid w:val="00590BAA"/>
    <w:rsid w:val="0059176E"/>
    <w:rsid w:val="00593D5B"/>
    <w:rsid w:val="005959A4"/>
    <w:rsid w:val="005A2399"/>
    <w:rsid w:val="005B279A"/>
    <w:rsid w:val="005B4E5A"/>
    <w:rsid w:val="005B72A4"/>
    <w:rsid w:val="005D06DF"/>
    <w:rsid w:val="005D2577"/>
    <w:rsid w:val="005D333F"/>
    <w:rsid w:val="005D5225"/>
    <w:rsid w:val="005E515A"/>
    <w:rsid w:val="005F2C08"/>
    <w:rsid w:val="005F349D"/>
    <w:rsid w:val="005F45A8"/>
    <w:rsid w:val="0060366F"/>
    <w:rsid w:val="00611AE9"/>
    <w:rsid w:val="006144DB"/>
    <w:rsid w:val="006165A2"/>
    <w:rsid w:val="006202A4"/>
    <w:rsid w:val="00625213"/>
    <w:rsid w:val="00627475"/>
    <w:rsid w:val="00641D13"/>
    <w:rsid w:val="0064262D"/>
    <w:rsid w:val="00643123"/>
    <w:rsid w:val="0064789D"/>
    <w:rsid w:val="00650BED"/>
    <w:rsid w:val="006557B1"/>
    <w:rsid w:val="00661A27"/>
    <w:rsid w:val="00665482"/>
    <w:rsid w:val="00667976"/>
    <w:rsid w:val="00667A08"/>
    <w:rsid w:val="0068319A"/>
    <w:rsid w:val="006926FE"/>
    <w:rsid w:val="006A501A"/>
    <w:rsid w:val="006A56A1"/>
    <w:rsid w:val="006A690D"/>
    <w:rsid w:val="006A7C35"/>
    <w:rsid w:val="006D1466"/>
    <w:rsid w:val="006D5C15"/>
    <w:rsid w:val="006E2A42"/>
    <w:rsid w:val="006E7714"/>
    <w:rsid w:val="006F0D3E"/>
    <w:rsid w:val="006F6BDF"/>
    <w:rsid w:val="006F7C99"/>
    <w:rsid w:val="007049E5"/>
    <w:rsid w:val="00705B35"/>
    <w:rsid w:val="007071B8"/>
    <w:rsid w:val="007076A2"/>
    <w:rsid w:val="00726141"/>
    <w:rsid w:val="0073498C"/>
    <w:rsid w:val="007353C6"/>
    <w:rsid w:val="007353E4"/>
    <w:rsid w:val="00741BDE"/>
    <w:rsid w:val="0074301E"/>
    <w:rsid w:val="007440AB"/>
    <w:rsid w:val="00754119"/>
    <w:rsid w:val="00763713"/>
    <w:rsid w:val="007712A8"/>
    <w:rsid w:val="00784B9A"/>
    <w:rsid w:val="00790D28"/>
    <w:rsid w:val="00792D86"/>
    <w:rsid w:val="007978A2"/>
    <w:rsid w:val="007A0BE3"/>
    <w:rsid w:val="007A2437"/>
    <w:rsid w:val="007A4BBF"/>
    <w:rsid w:val="007B0640"/>
    <w:rsid w:val="007B29F0"/>
    <w:rsid w:val="007C3483"/>
    <w:rsid w:val="007C44D2"/>
    <w:rsid w:val="007C6BE7"/>
    <w:rsid w:val="007D032F"/>
    <w:rsid w:val="007D042E"/>
    <w:rsid w:val="007D0CE6"/>
    <w:rsid w:val="007D6871"/>
    <w:rsid w:val="007E3AFC"/>
    <w:rsid w:val="007E5E4B"/>
    <w:rsid w:val="007E7B4E"/>
    <w:rsid w:val="007F145D"/>
    <w:rsid w:val="007F56D3"/>
    <w:rsid w:val="00803174"/>
    <w:rsid w:val="00811BA1"/>
    <w:rsid w:val="00812018"/>
    <w:rsid w:val="00812285"/>
    <w:rsid w:val="008130F7"/>
    <w:rsid w:val="00824BBA"/>
    <w:rsid w:val="00835166"/>
    <w:rsid w:val="00840C68"/>
    <w:rsid w:val="00841673"/>
    <w:rsid w:val="0084314A"/>
    <w:rsid w:val="00847E21"/>
    <w:rsid w:val="00850629"/>
    <w:rsid w:val="008513D5"/>
    <w:rsid w:val="00851F38"/>
    <w:rsid w:val="0085281A"/>
    <w:rsid w:val="008567BB"/>
    <w:rsid w:val="00865FCE"/>
    <w:rsid w:val="00872A6F"/>
    <w:rsid w:val="00872CD8"/>
    <w:rsid w:val="008730F7"/>
    <w:rsid w:val="0087312F"/>
    <w:rsid w:val="00874A6D"/>
    <w:rsid w:val="008812B2"/>
    <w:rsid w:val="00885B60"/>
    <w:rsid w:val="00887DC0"/>
    <w:rsid w:val="00891FC3"/>
    <w:rsid w:val="00893595"/>
    <w:rsid w:val="00895AB2"/>
    <w:rsid w:val="008A2C50"/>
    <w:rsid w:val="008A40E7"/>
    <w:rsid w:val="008A669A"/>
    <w:rsid w:val="008B62DD"/>
    <w:rsid w:val="008B7937"/>
    <w:rsid w:val="008C14B3"/>
    <w:rsid w:val="008C4B27"/>
    <w:rsid w:val="008D210E"/>
    <w:rsid w:val="008D3FC0"/>
    <w:rsid w:val="008D5872"/>
    <w:rsid w:val="008E303C"/>
    <w:rsid w:val="008E52D7"/>
    <w:rsid w:val="008E7B1C"/>
    <w:rsid w:val="008F0DA2"/>
    <w:rsid w:val="008F5837"/>
    <w:rsid w:val="008F5B1E"/>
    <w:rsid w:val="00901290"/>
    <w:rsid w:val="00905CA2"/>
    <w:rsid w:val="009100AF"/>
    <w:rsid w:val="00911607"/>
    <w:rsid w:val="009175AD"/>
    <w:rsid w:val="0092006E"/>
    <w:rsid w:val="00921095"/>
    <w:rsid w:val="009236DF"/>
    <w:rsid w:val="00923B70"/>
    <w:rsid w:val="0093101F"/>
    <w:rsid w:val="009348B7"/>
    <w:rsid w:val="009359BD"/>
    <w:rsid w:val="0093795A"/>
    <w:rsid w:val="00941826"/>
    <w:rsid w:val="00944ED8"/>
    <w:rsid w:val="00946291"/>
    <w:rsid w:val="009516BF"/>
    <w:rsid w:val="009531F8"/>
    <w:rsid w:val="00961393"/>
    <w:rsid w:val="00963781"/>
    <w:rsid w:val="009675F9"/>
    <w:rsid w:val="00977415"/>
    <w:rsid w:val="0097764C"/>
    <w:rsid w:val="009822B7"/>
    <w:rsid w:val="009A0A40"/>
    <w:rsid w:val="009A1577"/>
    <w:rsid w:val="009A2524"/>
    <w:rsid w:val="009A3FE8"/>
    <w:rsid w:val="009A6D7D"/>
    <w:rsid w:val="009B467A"/>
    <w:rsid w:val="009B49F3"/>
    <w:rsid w:val="009C35FC"/>
    <w:rsid w:val="009D1475"/>
    <w:rsid w:val="009D349A"/>
    <w:rsid w:val="009D6EDF"/>
    <w:rsid w:val="009D76CA"/>
    <w:rsid w:val="009E003E"/>
    <w:rsid w:val="009E77EB"/>
    <w:rsid w:val="009F0403"/>
    <w:rsid w:val="009F04D8"/>
    <w:rsid w:val="009F1FDA"/>
    <w:rsid w:val="009F57EE"/>
    <w:rsid w:val="00A014D6"/>
    <w:rsid w:val="00A02C10"/>
    <w:rsid w:val="00A122C1"/>
    <w:rsid w:val="00A14C04"/>
    <w:rsid w:val="00A1547A"/>
    <w:rsid w:val="00A178A1"/>
    <w:rsid w:val="00A236D0"/>
    <w:rsid w:val="00A42BED"/>
    <w:rsid w:val="00A52133"/>
    <w:rsid w:val="00A5447A"/>
    <w:rsid w:val="00A55137"/>
    <w:rsid w:val="00A64419"/>
    <w:rsid w:val="00A64CF2"/>
    <w:rsid w:val="00A8141C"/>
    <w:rsid w:val="00A81485"/>
    <w:rsid w:val="00A83FE0"/>
    <w:rsid w:val="00A8559B"/>
    <w:rsid w:val="00A86744"/>
    <w:rsid w:val="00A950EA"/>
    <w:rsid w:val="00A97BD9"/>
    <w:rsid w:val="00AA1BAC"/>
    <w:rsid w:val="00AA24B4"/>
    <w:rsid w:val="00AA49BE"/>
    <w:rsid w:val="00AB3015"/>
    <w:rsid w:val="00AC148F"/>
    <w:rsid w:val="00AC2A1F"/>
    <w:rsid w:val="00AC49B2"/>
    <w:rsid w:val="00AD2FD8"/>
    <w:rsid w:val="00AE069B"/>
    <w:rsid w:val="00AE31BC"/>
    <w:rsid w:val="00AE31C6"/>
    <w:rsid w:val="00AE47C7"/>
    <w:rsid w:val="00AF0E82"/>
    <w:rsid w:val="00AF2EB6"/>
    <w:rsid w:val="00AF393B"/>
    <w:rsid w:val="00AF4968"/>
    <w:rsid w:val="00B00165"/>
    <w:rsid w:val="00B01B13"/>
    <w:rsid w:val="00B168E5"/>
    <w:rsid w:val="00B24F59"/>
    <w:rsid w:val="00B25704"/>
    <w:rsid w:val="00B26083"/>
    <w:rsid w:val="00B32996"/>
    <w:rsid w:val="00B378DA"/>
    <w:rsid w:val="00B4065B"/>
    <w:rsid w:val="00B41E50"/>
    <w:rsid w:val="00B539CA"/>
    <w:rsid w:val="00B57D23"/>
    <w:rsid w:val="00B65A8C"/>
    <w:rsid w:val="00B67175"/>
    <w:rsid w:val="00B70C14"/>
    <w:rsid w:val="00B74845"/>
    <w:rsid w:val="00B751E2"/>
    <w:rsid w:val="00B80569"/>
    <w:rsid w:val="00B84F34"/>
    <w:rsid w:val="00B84FF0"/>
    <w:rsid w:val="00B8700D"/>
    <w:rsid w:val="00B930DB"/>
    <w:rsid w:val="00B93195"/>
    <w:rsid w:val="00B96B88"/>
    <w:rsid w:val="00B972E7"/>
    <w:rsid w:val="00BA10B8"/>
    <w:rsid w:val="00BA7C28"/>
    <w:rsid w:val="00BB3E20"/>
    <w:rsid w:val="00BD1457"/>
    <w:rsid w:val="00BD250B"/>
    <w:rsid w:val="00BD61D2"/>
    <w:rsid w:val="00BF1B60"/>
    <w:rsid w:val="00BF264A"/>
    <w:rsid w:val="00BF5E36"/>
    <w:rsid w:val="00C06756"/>
    <w:rsid w:val="00C10DE7"/>
    <w:rsid w:val="00C11185"/>
    <w:rsid w:val="00C1217A"/>
    <w:rsid w:val="00C233FB"/>
    <w:rsid w:val="00C307FE"/>
    <w:rsid w:val="00C33113"/>
    <w:rsid w:val="00C40035"/>
    <w:rsid w:val="00C47A67"/>
    <w:rsid w:val="00C47AC8"/>
    <w:rsid w:val="00C57B8B"/>
    <w:rsid w:val="00C607E4"/>
    <w:rsid w:val="00C60926"/>
    <w:rsid w:val="00C60A95"/>
    <w:rsid w:val="00C60ECF"/>
    <w:rsid w:val="00C64216"/>
    <w:rsid w:val="00C709D4"/>
    <w:rsid w:val="00C72F5E"/>
    <w:rsid w:val="00C73499"/>
    <w:rsid w:val="00C93795"/>
    <w:rsid w:val="00C943EA"/>
    <w:rsid w:val="00C9521C"/>
    <w:rsid w:val="00C9638F"/>
    <w:rsid w:val="00C97204"/>
    <w:rsid w:val="00CA62F0"/>
    <w:rsid w:val="00CB3F26"/>
    <w:rsid w:val="00CB42BA"/>
    <w:rsid w:val="00CC03BB"/>
    <w:rsid w:val="00CC4454"/>
    <w:rsid w:val="00CD1F7E"/>
    <w:rsid w:val="00CD2ED6"/>
    <w:rsid w:val="00CD7179"/>
    <w:rsid w:val="00CD7A87"/>
    <w:rsid w:val="00CE36ED"/>
    <w:rsid w:val="00CF2E18"/>
    <w:rsid w:val="00CF4D82"/>
    <w:rsid w:val="00CF6DF9"/>
    <w:rsid w:val="00D05C30"/>
    <w:rsid w:val="00D06015"/>
    <w:rsid w:val="00D07F54"/>
    <w:rsid w:val="00D143A5"/>
    <w:rsid w:val="00D168E5"/>
    <w:rsid w:val="00D17854"/>
    <w:rsid w:val="00D178F3"/>
    <w:rsid w:val="00D31545"/>
    <w:rsid w:val="00D34A45"/>
    <w:rsid w:val="00D46B87"/>
    <w:rsid w:val="00D537FD"/>
    <w:rsid w:val="00D54D78"/>
    <w:rsid w:val="00D72598"/>
    <w:rsid w:val="00D75436"/>
    <w:rsid w:val="00D75DDC"/>
    <w:rsid w:val="00D816E0"/>
    <w:rsid w:val="00D83312"/>
    <w:rsid w:val="00D86014"/>
    <w:rsid w:val="00D96211"/>
    <w:rsid w:val="00DA0182"/>
    <w:rsid w:val="00DA2D4F"/>
    <w:rsid w:val="00DA75D5"/>
    <w:rsid w:val="00DC652D"/>
    <w:rsid w:val="00DD3298"/>
    <w:rsid w:val="00DD7273"/>
    <w:rsid w:val="00DF206A"/>
    <w:rsid w:val="00DF65A2"/>
    <w:rsid w:val="00DF6D7F"/>
    <w:rsid w:val="00E01B46"/>
    <w:rsid w:val="00E050AF"/>
    <w:rsid w:val="00E05A26"/>
    <w:rsid w:val="00E05F95"/>
    <w:rsid w:val="00E2065A"/>
    <w:rsid w:val="00E31DE5"/>
    <w:rsid w:val="00E33696"/>
    <w:rsid w:val="00E34296"/>
    <w:rsid w:val="00E36B37"/>
    <w:rsid w:val="00E40F07"/>
    <w:rsid w:val="00E417FA"/>
    <w:rsid w:val="00E47C21"/>
    <w:rsid w:val="00E515CE"/>
    <w:rsid w:val="00E519F6"/>
    <w:rsid w:val="00E53969"/>
    <w:rsid w:val="00E54810"/>
    <w:rsid w:val="00E56C8C"/>
    <w:rsid w:val="00E65947"/>
    <w:rsid w:val="00E73E33"/>
    <w:rsid w:val="00E755B2"/>
    <w:rsid w:val="00E82AAC"/>
    <w:rsid w:val="00E85A97"/>
    <w:rsid w:val="00E9114A"/>
    <w:rsid w:val="00E93B73"/>
    <w:rsid w:val="00EA7882"/>
    <w:rsid w:val="00EC22B8"/>
    <w:rsid w:val="00EC69A6"/>
    <w:rsid w:val="00ED0223"/>
    <w:rsid w:val="00ED3E17"/>
    <w:rsid w:val="00ED5365"/>
    <w:rsid w:val="00EE168D"/>
    <w:rsid w:val="00EE7695"/>
    <w:rsid w:val="00EF08CC"/>
    <w:rsid w:val="00EF49D1"/>
    <w:rsid w:val="00EF580D"/>
    <w:rsid w:val="00F04977"/>
    <w:rsid w:val="00F06539"/>
    <w:rsid w:val="00F12218"/>
    <w:rsid w:val="00F13435"/>
    <w:rsid w:val="00F15383"/>
    <w:rsid w:val="00F15A7A"/>
    <w:rsid w:val="00F1632B"/>
    <w:rsid w:val="00F22286"/>
    <w:rsid w:val="00F2298B"/>
    <w:rsid w:val="00F30DEA"/>
    <w:rsid w:val="00F435E4"/>
    <w:rsid w:val="00F52FB9"/>
    <w:rsid w:val="00F534EA"/>
    <w:rsid w:val="00F56F35"/>
    <w:rsid w:val="00F73357"/>
    <w:rsid w:val="00F76928"/>
    <w:rsid w:val="00F85F3F"/>
    <w:rsid w:val="00F87E9A"/>
    <w:rsid w:val="00F92B9A"/>
    <w:rsid w:val="00F9321E"/>
    <w:rsid w:val="00F9368F"/>
    <w:rsid w:val="00F959D2"/>
    <w:rsid w:val="00FA168F"/>
    <w:rsid w:val="00FA20AB"/>
    <w:rsid w:val="00FA2E8F"/>
    <w:rsid w:val="00FA4583"/>
    <w:rsid w:val="00FA5630"/>
    <w:rsid w:val="00FA75F4"/>
    <w:rsid w:val="00FB75B7"/>
    <w:rsid w:val="00FB7DA7"/>
    <w:rsid w:val="00FC60F9"/>
    <w:rsid w:val="00FC6940"/>
    <w:rsid w:val="00FD03D9"/>
    <w:rsid w:val="00FD198D"/>
    <w:rsid w:val="00FD43BD"/>
    <w:rsid w:val="00FD5B58"/>
    <w:rsid w:val="00FD65F9"/>
    <w:rsid w:val="00FE50B2"/>
    <w:rsid w:val="00FF22C2"/>
    <w:rsid w:val="00FF26BC"/>
    <w:rsid w:val="00FF426E"/>
    <w:rsid w:val="00FF488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8CD66"/>
  <w15:docId w15:val="{02507140-B517-4E56-B5E5-DDA36F8EE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D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A75F4"/>
    <w:pPr>
      <w:tabs>
        <w:tab w:val="center" w:pos="4680"/>
        <w:tab w:val="right" w:pos="9360"/>
      </w:tabs>
      <w:bidi/>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A75F4"/>
    <w:rPr>
      <w:rFonts w:ascii="Times New Roman" w:eastAsia="Times New Roman" w:hAnsi="Times New Roman" w:cs="Times New Roman"/>
      <w:sz w:val="24"/>
      <w:szCs w:val="24"/>
    </w:rPr>
  </w:style>
  <w:style w:type="table" w:styleId="TableGrid">
    <w:name w:val="Table Grid"/>
    <w:basedOn w:val="TableNormal"/>
    <w:uiPriority w:val="39"/>
    <w:rsid w:val="00FA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500C"/>
    <w:pPr>
      <w:ind w:left="720"/>
      <w:contextualSpacing/>
    </w:pPr>
  </w:style>
  <w:style w:type="character" w:styleId="Hyperlink">
    <w:name w:val="Hyperlink"/>
    <w:basedOn w:val="DefaultParagraphFont"/>
    <w:uiPriority w:val="99"/>
    <w:unhideWhenUsed/>
    <w:rsid w:val="000D70E7"/>
    <w:rPr>
      <w:color w:val="0000FF" w:themeColor="hyperlink"/>
      <w:u w:val="single"/>
    </w:rPr>
  </w:style>
  <w:style w:type="paragraph" w:styleId="BodyText">
    <w:name w:val="Body Text"/>
    <w:basedOn w:val="Normal"/>
    <w:link w:val="BodyTextChar"/>
    <w:rsid w:val="003C76D7"/>
    <w:pPr>
      <w:spacing w:after="0" w:line="260" w:lineRule="exact"/>
    </w:pPr>
    <w:rPr>
      <w:rFonts w:ascii="Times New Roman" w:eastAsia="Times New Roman" w:hAnsi="Times New Roman" w:cs="Times New Roman"/>
      <w:i/>
      <w:sz w:val="28"/>
      <w:szCs w:val="20"/>
      <w:lang w:val="en-GB" w:eastAsia="en-GB"/>
    </w:rPr>
  </w:style>
  <w:style w:type="character" w:customStyle="1" w:styleId="BodyTextChar">
    <w:name w:val="Body Text Char"/>
    <w:basedOn w:val="DefaultParagraphFont"/>
    <w:link w:val="BodyText"/>
    <w:rsid w:val="003C76D7"/>
    <w:rPr>
      <w:rFonts w:ascii="Times New Roman" w:eastAsia="Times New Roman" w:hAnsi="Times New Roman" w:cs="Times New Roman"/>
      <w:i/>
      <w:sz w:val="28"/>
      <w:szCs w:val="20"/>
      <w:lang w:val="en-GB" w:eastAsia="en-GB"/>
    </w:rPr>
  </w:style>
  <w:style w:type="paragraph" w:styleId="NoSpacing">
    <w:name w:val="No Spacing"/>
    <w:uiPriority w:val="1"/>
    <w:qFormat/>
    <w:rsid w:val="005728AF"/>
    <w:pPr>
      <w:spacing w:after="0" w:line="240" w:lineRule="auto"/>
    </w:pPr>
    <w:rPr>
      <w:rFonts w:ascii="Calibri" w:eastAsia="Calibri" w:hAnsi="Calibri" w:cs="Arial"/>
      <w:lang w:val="en-GB"/>
    </w:rPr>
  </w:style>
  <w:style w:type="character" w:customStyle="1" w:styleId="hps">
    <w:name w:val="hps"/>
    <w:basedOn w:val="DefaultParagraphFont"/>
    <w:rsid w:val="004B61B9"/>
  </w:style>
  <w:style w:type="character" w:customStyle="1" w:styleId="briefcittitle">
    <w:name w:val="briefcittitle"/>
    <w:basedOn w:val="DefaultParagraphFont"/>
    <w:rsid w:val="008D3FC0"/>
  </w:style>
  <w:style w:type="paragraph" w:styleId="FootnoteText">
    <w:name w:val="footnote text"/>
    <w:basedOn w:val="Normal"/>
    <w:link w:val="FootnoteTextChar"/>
    <w:uiPriority w:val="99"/>
    <w:semiHidden/>
    <w:unhideWhenUsed/>
    <w:rsid w:val="00E01B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1B46"/>
    <w:rPr>
      <w:sz w:val="20"/>
      <w:szCs w:val="20"/>
    </w:rPr>
  </w:style>
  <w:style w:type="character" w:styleId="FootnoteReference">
    <w:name w:val="footnote reference"/>
    <w:basedOn w:val="DefaultParagraphFont"/>
    <w:uiPriority w:val="99"/>
    <w:semiHidden/>
    <w:unhideWhenUsed/>
    <w:rsid w:val="00E01B46"/>
    <w:rPr>
      <w:vertAlign w:val="superscript"/>
    </w:rPr>
  </w:style>
  <w:style w:type="paragraph" w:customStyle="1" w:styleId="xmsonormal">
    <w:name w:val="x_msonormal"/>
    <w:basedOn w:val="Normal"/>
    <w:rsid w:val="0005786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20F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F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45940">
      <w:bodyDiv w:val="1"/>
      <w:marLeft w:val="0"/>
      <w:marRight w:val="0"/>
      <w:marTop w:val="0"/>
      <w:marBottom w:val="0"/>
      <w:divBdr>
        <w:top w:val="none" w:sz="0" w:space="0" w:color="auto"/>
        <w:left w:val="none" w:sz="0" w:space="0" w:color="auto"/>
        <w:bottom w:val="none" w:sz="0" w:space="0" w:color="auto"/>
        <w:right w:val="none" w:sz="0" w:space="0" w:color="auto"/>
      </w:divBdr>
    </w:div>
    <w:div w:id="420756913">
      <w:bodyDiv w:val="1"/>
      <w:marLeft w:val="0"/>
      <w:marRight w:val="0"/>
      <w:marTop w:val="0"/>
      <w:marBottom w:val="0"/>
      <w:divBdr>
        <w:top w:val="none" w:sz="0" w:space="0" w:color="auto"/>
        <w:left w:val="none" w:sz="0" w:space="0" w:color="auto"/>
        <w:bottom w:val="none" w:sz="0" w:space="0" w:color="auto"/>
        <w:right w:val="none" w:sz="0" w:space="0" w:color="auto"/>
      </w:divBdr>
    </w:div>
    <w:div w:id="746459512">
      <w:bodyDiv w:val="1"/>
      <w:marLeft w:val="0"/>
      <w:marRight w:val="0"/>
      <w:marTop w:val="0"/>
      <w:marBottom w:val="0"/>
      <w:divBdr>
        <w:top w:val="none" w:sz="0" w:space="0" w:color="auto"/>
        <w:left w:val="none" w:sz="0" w:space="0" w:color="auto"/>
        <w:bottom w:val="none" w:sz="0" w:space="0" w:color="auto"/>
        <w:right w:val="none" w:sz="0" w:space="0" w:color="auto"/>
      </w:divBdr>
    </w:div>
    <w:div w:id="101731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ylibrary.qu.edu.qa/search%7ES1?/cP91.3+.A23+2011/cp++++91.3+a23+2011/-3%2C-1%2C0%2CE/frameset&amp;FF=cp++++91.3+q26+2015&amp;1%2C%2C3"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ylibrary.qu.edu.qa/search%7ES1?/cP91.3+.A23+2011/cp++++91.3+a23+2011/-3%2C-1%2C0%2CE/frameset&amp;FF=cp++++91.3+m89+2014&amp;1%2C%2C2" TargetMode="External"/><Relationship Id="rId17" Type="http://schemas.openxmlformats.org/officeDocument/2006/relationships/hyperlink" Target="http://mylibrary.qu.edu.qa/search%7ES1?/X+mass+communication+research+&amp;SORT=D/X+mass+communication+research+&amp;SORT=D&amp;SUBKEY=+mass+communication+research+/1%2C82%2C82%2CB/frameset&amp;FF=X+mass+communication+research+&amp;SORT=D&amp;14%2C14%2C" TargetMode="External"/><Relationship Id="rId2" Type="http://schemas.openxmlformats.org/officeDocument/2006/relationships/numbering" Target="numbering.xml"/><Relationship Id="rId16" Type="http://schemas.openxmlformats.org/officeDocument/2006/relationships/hyperlink" Target="http://mylibrary.qu.edu.qa/search%7ES1?/Xinternet+research&amp;searchscope=1&amp;SORT=DZ/Xinternet+research&amp;searchscope=1&amp;SORT=DZ&amp;extended=0&amp;SUBKEY=internet+research/1%2C519%2C519%2CB/frameset&amp;FF=Xinternet+research&amp;searchscope=1&amp;SORT=DZ&amp;3%2C3%2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ylibrary.qu.edu.qa/search%7ES1?/cP91.3+.A23+2011/cp++++91.3+a23+2011/-3%2C-1%2C0%2CE/frameset&amp;FF=cp++++91.3+k43+2013&amp;1%2C%2C3" TargetMode="External"/><Relationship Id="rId5" Type="http://schemas.openxmlformats.org/officeDocument/2006/relationships/webSettings" Target="webSettings.xml"/><Relationship Id="rId15" Type="http://schemas.openxmlformats.org/officeDocument/2006/relationships/hyperlink" Target="http://mylibrary.qu.edu.qa/search%7ES1?/Xdiscourse+analysis&amp;searchscope=1&amp;SORT=DZ/Xdiscourse+analysis&amp;searchscope=1&amp;SORT=DZ&amp;extended=0&amp;SUBKEY=discourse+analysis/1%2C353%2C353%2CB/frameset&amp;FF=Xdiscourse+analysis&amp;searchscope=1&amp;SORT=DZ&amp;2%2C2%2C" TargetMode="External"/><Relationship Id="rId10" Type="http://schemas.openxmlformats.org/officeDocument/2006/relationships/hyperlink" Target="http://mylibrary.qu.edu.qa/search%7ES1?/cP91.3+.A23+2011/cp++++91.3+a23+2011/-3%2C-1%2C0%2CE/frameset&amp;FF=cp++++91.3+h24+2002&amp;1%2C%2C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amdi-medelfateh@univ-jijel.dz" TargetMode="External"/><Relationship Id="rId14" Type="http://schemas.openxmlformats.org/officeDocument/2006/relationships/hyperlink" Target="http://mylibrary.qu.edu.qa/search%7ES1?/cP91.3+.A23+2011/cp++++91.3+a23+2011/-3%2C-1%2C0%2CE/frameset&amp;FF=cp++++91.3+w4712+2013&amp;1%2C%2C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رحا00</b:Tag>
    <b:SourceType>Book</b:SourceType>
    <b:Guid>{A5605F26-981A-454D-9BC9-73FA33541431}</b:Guid>
    <b:Title>نظريات الاتصال</b:Title>
    <b:Year>2000</b:Year>
    <b:Pages>23</b:Pages>
    <b:Publisher>دار المعارف</b:Publisher>
    <b:Author>
      <b:Author>
        <b:NameList>
          <b:Person>
            <b:Last>رحال</b:Last>
            <b:First>محمد</b:First>
          </b:Person>
        </b:NameList>
      </b:Author>
    </b:Author>
    <b:Volume>1</b:Volume>
    <b:RefOrder>1</b:RefOrder>
  </b:Source>
</b:Sources>
</file>

<file path=customXml/itemProps1.xml><?xml version="1.0" encoding="utf-8"?>
<ds:datastoreItem xmlns:ds="http://schemas.openxmlformats.org/officeDocument/2006/customXml" ds:itemID="{3AC5DE57-944E-42CF-980E-A86E1C889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9</Pages>
  <Words>1758</Words>
  <Characters>10025</Characters>
  <Application>Microsoft Office Word</Application>
  <DocSecurity>0</DocSecurity>
  <Lines>83</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Qatar University</Company>
  <LinksUpToDate>false</LinksUpToDate>
  <CharactersWithSpaces>11760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Basyouni Ibrahim Abdelhalim Hamada</dc:creator>
  <cp:keywords/>
  <dc:description/>
  <cp:lastModifiedBy>mohammed hamdi</cp:lastModifiedBy>
  <cp:revision>3</cp:revision>
  <cp:lastPrinted>2018-02-15T11:14:00Z</cp:lastPrinted>
  <dcterms:created xsi:type="dcterms:W3CDTF">2025-09-24T09:22:00Z</dcterms:created>
  <dcterms:modified xsi:type="dcterms:W3CDTF">2026-02-28T13:50:00Z</dcterms:modified>
</cp:coreProperties>
</file>