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C18" w:rsidRPr="00536C47" w:rsidRDefault="005A2C18" w:rsidP="00C510D4">
      <w:pPr>
        <w:bidi/>
        <w:spacing w:after="0"/>
        <w:jc w:val="center"/>
        <w:outlineLvl w:val="2"/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مفهوم تحليل الخطاب السياسي</w:t>
      </w:r>
    </w:p>
    <w:p w:rsidR="005A2C18" w:rsidRPr="00536C47" w:rsidRDefault="00F95387" w:rsidP="00F95387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 w:bidi="ar-DZ"/>
        </w:rPr>
        <w:t>تحليل الخطاب السياسي بالنسبة 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فان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دايك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يحمل دلالتين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الأولى تشير إلى ت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حليل الخطاب السياسي بوصفه نصوص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وأحاديث صادرة عن فاعلين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سياسيين ضمن سياقات سياسية صريحة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،أما الدلالة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الثانية تشير إلى تبني منهج سياس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 نقدي في تحليل الخطاب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بناء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عليه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يرتكز هذا الحقل على ف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هم طبيعة الخطاب السياسي ووظائفه مع نقد دوره في إنتاج السلطة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والحفاظ عليها،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وإعادة إنتاج آليات الهيمنة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أو المقاومة في المجتمع المعاصر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،كما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يشدد فان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دايك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على ضرورة قدرة هذا التخصص على تقديم إجابات لأسئلة سياسية جوهرية تتصل بالقضايا المطروحة في العلوم السياسية.</w:t>
      </w:r>
    </w:p>
    <w:p w:rsidR="00F95387" w:rsidRDefault="00F95387" w:rsidP="00F95387">
      <w:pPr>
        <w:bidi/>
        <w:spacing w:after="0"/>
        <w:jc w:val="both"/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ينطلق منهج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تشيلتون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من تساؤل محوري حول ما يكشفه استخدام اللغة في السياقات السياسية عن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الطبيعة البشرية بصفة عامة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يفترض هذا 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لطرح وجود روابط عضوية بين اللغة والسياسة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والثقافة والإدراك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مما يستوجب صياغة إطار لغوي ذي توجه اجتماعي لدراسة تعقيدات الفكر والسلوك السياسي.</w:t>
      </w:r>
    </w:p>
    <w:p w:rsidR="005A2C18" w:rsidRPr="00536C47" w:rsidRDefault="005A2C18" w:rsidP="00F95387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مكن القول كذلك أن تحليل الخطاب السياسي يرتبط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بدراسات ذات توجه اجتماعي حول النظام السياسي تقع عند تقاطع الخطاب العام وا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لمؤسسات الاجتماعية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يرتكز 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هذا الطرح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على مجال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اللغويات السياسية (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lang w:eastAsia="fr-FR"/>
        </w:rPr>
        <w:t>PL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)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الذي ي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قوم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بدراسة الممارسات اللغوية ضمن 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السياقات السياسية بصفة رئيسة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فقد ركزت اللغويات السياسية أصلا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على 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التفاعل بين اللغة والسياسة ضمن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وعي نقدي م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تجدد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بالعلاقات الت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بادلية والتكوينية بينهما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وقد أثمر هذا التحول النموذجي عن:</w:t>
      </w:r>
    </w:p>
    <w:p w:rsidR="005A2C18" w:rsidRPr="00536C47" w:rsidRDefault="005A2C18" w:rsidP="005A2C18">
      <w:pPr>
        <w:numPr>
          <w:ilvl w:val="0"/>
          <w:numId w:val="1"/>
        </w:numPr>
        <w:bidi/>
        <w:spacing w:after="0"/>
        <w:ind w:left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بروز اللسانيات النقدية وتحليل الخطاب النقدي.</w:t>
      </w:r>
    </w:p>
    <w:p w:rsidR="005A2C18" w:rsidRPr="00536C47" w:rsidRDefault="00F95387" w:rsidP="005A2C18">
      <w:pPr>
        <w:numPr>
          <w:ilvl w:val="0"/>
          <w:numId w:val="1"/>
        </w:numPr>
        <w:bidi/>
        <w:spacing w:after="0"/>
        <w:ind w:left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الاهتمام ب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يديولوجيات اللغة في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الأنثروبولوجيا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اللغوية.</w:t>
      </w:r>
    </w:p>
    <w:p w:rsidR="005A2C18" w:rsidRPr="00536C47" w:rsidRDefault="00F95387" w:rsidP="005A2C18">
      <w:pPr>
        <w:numPr>
          <w:ilvl w:val="0"/>
          <w:numId w:val="1"/>
        </w:numPr>
        <w:bidi/>
        <w:spacing w:after="0"/>
        <w:ind w:left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دراسات مجتمعية كلية حول القومية وسياسة اللغة وتخطيطها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5A2C18" w:rsidP="00F95387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توازى هذا التحول السياسي في اللسانيات مع تحول لغوي 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في العلوم السياسية</w:t>
      </w:r>
      <w:r w:rsid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حيث أدرك الباحثون الأبعاد 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الخطابية والرمزية لمجال دراستهم ويصف </w:t>
      </w:r>
      <w:proofErr w:type="spellStart"/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بيل</w:t>
      </w:r>
      <w:proofErr w:type="spellEnd"/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هذا التوجه بنموذج جديد يعتبر اللغة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العدسة الإدراكية</w:t>
      </w:r>
      <w:r w:rsidR="00F95387"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للظواهر السياسية،</w:t>
      </w:r>
      <w:r w:rsidR="00F95387"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كما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يرى </w:t>
      </w:r>
      <w:r w:rsidR="00F95387"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أن </w:t>
      </w:r>
      <w:r w:rsidR="00F95387"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الأفعال السياسية مبنية على الكلمات</w:t>
      </w:r>
      <w:r w:rsidR="00F95387"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،أما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المصطلحات السياسية الكبرى كالقوة والنفوذ والسلطة تشير في جوهرها إلى أنماط لغوية تفاع</w:t>
      </w:r>
      <w:r w:rsid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لية تهدف لتحقيق غايات سياسية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F95387" w:rsidP="00F95387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بالنسبة </w:t>
      </w:r>
      <w:proofErr w:type="spellStart"/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لهودسون</w:t>
      </w:r>
      <w:proofErr w:type="spellEnd"/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تمثل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اللغة مورد استراتيجي لامتلاك السلطة وتعزيزها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فالتصريحات السياسية لا ت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عتبر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عبارات موضوعية محايدة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بل تعمل ك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ستار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أو تمويه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لتحقيق أهداف نفعية وبناء تحالفات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وتصدير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lastRenderedPageBreak/>
        <w:t>ص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ورة من الوحدة الوطنية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،كما 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يؤكد </w:t>
      </w:r>
      <w:proofErr w:type="spellStart"/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دالماير</w:t>
      </w:r>
      <w:proofErr w:type="spellEnd"/>
      <w:r w:rsid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ضرورة تركيز علماء السياسة على دور التواصل ال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رمزي في تنظيم الأنظمة السياسية،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مع الإقرار بالدور </w:t>
      </w:r>
      <w:r w:rsidRPr="00F95387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البنائي 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للغة بوصفها قالب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لنمط حياة كامل يشمل أسالي</w:t>
      </w:r>
      <w:r w:rsidRPr="00F9538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 التفكير والكلام المفضلة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C510D4" w:rsidRDefault="00F95387" w:rsidP="00AF7BCC">
      <w:pPr>
        <w:bidi/>
        <w:spacing w:after="0"/>
        <w:jc w:val="both"/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بالنسبة </w:t>
      </w:r>
      <w:proofErr w:type="spellStart"/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ل</w:t>
      </w:r>
      <w:r w:rsid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بيلينكا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بالرغم من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ريادة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اللغويين وعلما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ء الاجتماع اللغوي في هذا الحقل،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إلا أن علماء الس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ياسة قدموا إسهامات نوعية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حيث أوضحت أبحاثهم ك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يفية إدراك اللغة في هذا المجال،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من خلال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در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اسة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دور السياسات اللغوية في بناء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الدولة القومية والهوية الوطنية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وتحديد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السمات ال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تفاعلية للمفاوضات الدولية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وتحليل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القوة المحركة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للغة في سياق </w:t>
      </w:r>
      <w:r w:rsidR="00AF7BCC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الانقسامات الاجتماعية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AF7BCC" w:rsidP="005A2C18">
      <w:pPr>
        <w:bidi/>
        <w:spacing w:after="0"/>
        <w:jc w:val="both"/>
        <w:outlineLvl w:val="2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التحول اللغوي في العلوم السياسية (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إيدلمان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وشابيرو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)</w:t>
      </w:r>
    </w:p>
    <w:p w:rsidR="005A2C18" w:rsidRPr="00536C47" w:rsidRDefault="00AF7BCC" w:rsidP="00AF7BCC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يمث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ل نتاج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موراي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إيدلمان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حول اللغة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والطبيعة الرمزية للسياسة نموذج محوري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تحول اللغوي في العلوم السياسية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إذ يفترض منهجه أن خلق المعنى عنصر جوهري للممارسة السياسية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ولعملية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بناء المعتقدات حول الأحداث والسياسات والقادة والمشكلات والأزمات التي تبرر أو تتحدى أوجه ع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دم المساواة القائم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ة،ف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إذا انعدمت الصراعات حول المعنى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فإن القضية تخرج عن نطاقها 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لسياسي بحكم التعريف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5A2C18" w:rsidP="00AF7BCC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تشمل ممار</w:t>
      </w:r>
      <w:r w:rsidR="00AF7BCC"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سات صناعة المعنى في السياسة كل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من الأفعال اللغوية</w:t>
      </w:r>
      <w:r w:rsidR="00AF7BCC"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واللغة السياسية الواصفة لها،</w:t>
      </w:r>
      <w:r w:rsidR="00AF7BCC"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حيث </w:t>
      </w:r>
      <w:r w:rsidR="00AF7BCC"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كلاهما يمثلان أشكال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رمزية تشكل وتعمم المعاني العامة للظواهر السياس</w:t>
      </w:r>
      <w:r w:rsidR="00AF7BCC"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ية الغامضة بطبيعتها</w:t>
      </w:r>
      <w:r w:rsidR="00AF7BCC"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بما أن تجرب</w:t>
      </w:r>
      <w:r w:rsidR="00AF7BCC"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ة الجمهور للأحداث تتوسطها اللغة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يخلص </w:t>
      </w:r>
      <w:proofErr w:type="spellStart"/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إيدلمان</w:t>
      </w:r>
      <w:proofErr w:type="spellEnd"/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أن 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اللغة السياسية هي الواقع السياسي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AF7BCC" w:rsidP="00AF7BCC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 جانب آخر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ساهم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مايكل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شابيرو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في تغيير الفهم الأك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اديمي لدور اللغة من خلال دراسة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الترابط الجذري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بين الممارسات النصية والسياسية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ينتقد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تمسك العلوم السياسية بمثال فلسفي للموضوعية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وتصورها للتجربة السياسية ككيان مستقل مكتمل التكوين لا يحت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اج إلا لوصف لغوي صحيح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،حيث يشجع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شابيرو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المحللين على الاهتمام بالطرق ال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تي تضفي </w:t>
      </w:r>
      <w:proofErr w:type="spellStart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بها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الممارسات الخطابية الوصف والتصنيف والتقييم معنى على عالم الأشيا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ء،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يكمن جوهر هذا التركيز في تسييس الممارسات اللغوية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للحياة اليومية وللبحث الاج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تماعي عبر تحديد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أبعاد السلطة والنفوذ الضمنية في النصوص.</w:t>
      </w:r>
    </w:p>
    <w:p w:rsidR="005A2C18" w:rsidRPr="00536C47" w:rsidRDefault="00AF7BCC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يرتبط تحليل الخطاب السياسي بعملية فكرية دقيقة تتمثل في</w:t>
      </w:r>
      <w:r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تعريف السياسة والعمل السياسي</w:t>
      </w: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التي ت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مثل قضية مركزي</w:t>
      </w:r>
      <w:r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ة في أبحاث اللغة والسياسة</w:t>
      </w: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فهم السياسة في حدها الأدنى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بوصفها مجال الدولة الذ</w:t>
      </w:r>
      <w:r w:rsidRPr="00AF7BCC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 يضم أفعال السياسيين المحترفين والمؤسسات الرسمية</w:t>
      </w: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والمواطنين المشاركين في العملية السياسية.</w:t>
      </w:r>
    </w:p>
    <w:p w:rsidR="005A2C18" w:rsidRPr="00536C47" w:rsidRDefault="00AF7BCC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lastRenderedPageBreak/>
        <w:t xml:space="preserve">أما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الممارسة السياسية 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تضمن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صراعات القوة والأعمال التعاونية لتحقيق أهداف المجتم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 أو الجماعة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،ف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هي الوسيلة التي يستخدمها الفاعلون الاجتماعيون لتأكيد مواقع السلطة وادعاءات الشرعية وإنتاجها ومقا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ومتها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حيث يتم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تطبيق السياسة على مستويين:</w:t>
      </w:r>
    </w:p>
    <w:p w:rsidR="005A2C18" w:rsidRPr="00536C47" w:rsidRDefault="00AF7BCC" w:rsidP="00AF7BCC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لمستوى الجزئ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ي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(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lang w:eastAsia="fr-FR"/>
        </w:rPr>
        <w:t>Micro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)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يجري بي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 الأفراد والجماعات الاجتماعية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ويمارس عبر الإقناع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والمحاججة</w:t>
      </w:r>
      <w:proofErr w:type="spellEnd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والتهديد والمحفزات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AF7BCC" w:rsidP="00AF7BCC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AF7BCC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المستوى الكلي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(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lang w:eastAsia="fr-FR"/>
        </w:rPr>
        <w:t>Macro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)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يشم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 الصراعات بين المؤسسات وداخلها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ويت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جسد في القوانين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والدساتير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والممارسات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سياسية الراسخة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AF7BCC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بالرغم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من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دعوة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فان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دايك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لمفهوم محدود نسبيا يركز على الخطاب الذي ينتجه 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ا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للاعبون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ركزيون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في النظام السياسي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يرى آخرون مثل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فيركلو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أن مجال السياسة ليس محدد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بشكل قاطع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بل هو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بناء اجتما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عي</w:t>
      </w:r>
      <w:r w:rsidR="00C510D4"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،كما 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يؤكد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ضرورة تجاوز مفاهيم الخطاب السياسي 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لنطاق النظام الرسمي لتشمل مجال عالم الحياة</w:t>
      </w:r>
      <w:r w:rsidR="00C510D4"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في السياق ذاته</w:t>
      </w:r>
      <w:r w:rsidR="00C510D4"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يشير </w:t>
      </w:r>
      <w:proofErr w:type="spellStart"/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ووداك</w:t>
      </w:r>
      <w:proofErr w:type="spellEnd"/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ودي </w:t>
      </w:r>
      <w:proofErr w:type="spellStart"/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سيليا</w:t>
      </w:r>
      <w:proofErr w:type="spellEnd"/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أن اللغة اليومية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تتخللها باستمرار وحتمية مصطلح</w:t>
      </w:r>
      <w:r w:rsidR="00C510D4"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ات مستمدة من السياسة المؤسسية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C510D4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كما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يؤكد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سايدل</w:t>
      </w:r>
      <w:proofErr w:type="spellEnd"/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أن الخطاب بأي شكل من الأشكال ي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عتبر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سياسي لكونه يمثل ساحة صراع ومساحة دلالية تنتج فيها المعاني أو تطعن فيها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بالمثل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يوضح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مفهوم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ليمكي</w:t>
      </w:r>
      <w:proofErr w:type="spellEnd"/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ل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لسياسة النصية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أن فهم السياسة والخطاب السياسي يستوجب احتساب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عمليات صنع المعنى كأفعال سياسية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واعتبار النصوص </w:t>
      </w:r>
      <w:r w:rsidRPr="00C510D4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مواقع تتجلى فيها هذه الأفعال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C510D4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يقدم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المجال السياسي بوصفه حيز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يشمل الهياكل وال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ممارسات المؤسسية المستقرة نسبيا للنظام السياسي</w:t>
      </w:r>
      <w:proofErr w:type="gram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،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إضافة</w:t>
      </w:r>
      <w:proofErr w:type="gram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إلى الحركات الاجتماعية الشعبية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غ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ير المستقرة والمتقلبة والناشئة والسياسة الإعلامية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C510D4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كما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تشمل عمليا أي نوع من أنواع التواصل البشري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الموجه نحو غايات خطابية متنوعة في مختلف السياقات والمنظمات والعلاقات التي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تتسم بتباين في موازين السلطة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ينطلق هذا الرأي من فر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ضية أساسية مفادها أن تحديد ما يعتبر سياسي يخضع للسياق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وهو في نهاية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المطاف مسألة تفسيرية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5A2C18" w:rsidRPr="00536C47" w:rsidRDefault="00C510D4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بالتالي يعرف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السياسي بوصفه السياسي المحتمل وتصنيف 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لسياسي ينتج عن عملية تسييس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يتم بموجبها تحويل الفاعلين الاجتماعيين والظواهر والمؤسسات والأفعال التواصلية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فاعلين اجتماعيين محتملين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تتضمن هذه العملية فحص السلوك التواصلي من منظور أربع وظائف رئيسية هي:</w:t>
      </w:r>
    </w:p>
    <w:p w:rsidR="005A2C18" w:rsidRPr="00536C47" w:rsidRDefault="00C510D4" w:rsidP="00C510D4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الإكراه</w:t>
      </w:r>
      <w:proofErr w:type="gramEnd"/>
    </w:p>
    <w:p w:rsidR="005A2C18" w:rsidRPr="00536C47" w:rsidRDefault="00C510D4" w:rsidP="00C510D4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المقاومة</w:t>
      </w:r>
      <w:proofErr w:type="gram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/المعارضة</w:t>
      </w:r>
    </w:p>
    <w:p w:rsidR="005A2C18" w:rsidRPr="00536C47" w:rsidRDefault="00C510D4" w:rsidP="00C510D4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lastRenderedPageBreak/>
        <w:t>-</w:t>
      </w:r>
      <w:proofErr w:type="gram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التظاهر</w:t>
      </w:r>
      <w:proofErr w:type="gramEnd"/>
    </w:p>
    <w:p w:rsidR="005A2C18" w:rsidRPr="00536C47" w:rsidRDefault="00C510D4" w:rsidP="00C510D4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C510D4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الشرعية</w:t>
      </w:r>
      <w:proofErr w:type="gramEnd"/>
    </w:p>
    <w:p w:rsidR="005A2C18" w:rsidRPr="00536C47" w:rsidRDefault="00C510D4" w:rsidP="005A2C1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مفهوم التسييس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يعتبر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ضروري لتوسيع الأفق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المفاهيمي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في تحليل الخطاب،ليتجاوز دراسات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الأشكال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ثابتة والجامدة للأفعال السياسية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والتمثيلات</w:t>
      </w:r>
      <w:proofErr w:type="spellEnd"/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الإعلامية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النمطية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،بالتالي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السياسة هي مجموعة من الممارسات الخطابية التي تؤدي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دور سياسي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،بالتالي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يركز تحليل الخطاب 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لسياسي على أنماط لا حصر لها من 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الأشكال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بديلة والظرفية لممارسة السياسة وهي شكل من أشكال السياسة الفرعية التي أتاحتها عملية إعادة التسييس</w:t>
      </w:r>
      <w:r w:rsidR="005A2C18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F869FF" w:rsidRDefault="00F869FF" w:rsidP="005A2C18">
      <w:pPr>
        <w:jc w:val="center"/>
      </w:pPr>
    </w:p>
    <w:sectPr w:rsidR="00F869FF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7AAB"/>
    <w:multiLevelType w:val="multilevel"/>
    <w:tmpl w:val="9F841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896A1E"/>
    <w:multiLevelType w:val="multilevel"/>
    <w:tmpl w:val="B1DA7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9F1D7B"/>
    <w:multiLevelType w:val="multilevel"/>
    <w:tmpl w:val="5526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5A2C18"/>
    <w:rsid w:val="000F0F02"/>
    <w:rsid w:val="005A2C18"/>
    <w:rsid w:val="00AF7BCC"/>
    <w:rsid w:val="00C510D4"/>
    <w:rsid w:val="00E94918"/>
    <w:rsid w:val="00F869FF"/>
    <w:rsid w:val="00F9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C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2026-04-05T15:59:00Z</dcterms:created>
  <dcterms:modified xsi:type="dcterms:W3CDTF">2026-04-05T15:59:00Z</dcterms:modified>
</cp:coreProperties>
</file>