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9B" w:rsidRDefault="002124B6" w:rsidP="0048229B">
      <w:pPr>
        <w:bidi/>
        <w:spacing w:after="0"/>
        <w:jc w:val="center"/>
        <w:rPr>
          <w:rFonts w:ascii="Simplified Arabic" w:hAnsi="Simplified Arabic" w:cs="Simplified Arabic"/>
          <w:sz w:val="28"/>
          <w:szCs w:val="28"/>
          <w:lang w:bidi="ar-DZ"/>
        </w:rPr>
      </w:pPr>
      <w:r w:rsidRPr="00B82EF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مميزات </w:t>
      </w:r>
      <w:r w:rsidR="00255361" w:rsidRPr="00B82EF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الشخصية الطبيعية</w:t>
      </w:r>
      <w:r w:rsidR="00255361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</w:p>
    <w:p w:rsidR="00255361" w:rsidRPr="00B82EF5" w:rsidRDefault="00255361" w:rsidP="0048229B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وهذه العناصر تحدد هوية الشخص الطبيعي وتميزه عن سواه من بني جنسه، وتتمثل</w:t>
      </w:r>
      <w:r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كل من الاسم والحالة والموطن.</w:t>
      </w:r>
    </w:p>
    <w:p w:rsidR="007937FC" w:rsidRPr="00B82EF5" w:rsidRDefault="001A2DBA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1- الاس</w:t>
      </w:r>
      <w:r w:rsidR="007937FC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هو الوسيلة التي تسمح بتمييز الشخص عن غيره من أفراد المجتمع، فيمنع اشتباهه بهم</w:t>
      </w:r>
      <w:r w:rsidR="00251B0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</w:t>
      </w:r>
      <w:r w:rsidR="005E45E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والاسم تقتضيه الضرورة لتحقيق </w:t>
      </w:r>
      <w:r w:rsidR="00425E9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الأمن</w:t>
      </w:r>
      <w:r w:rsidR="00251B0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والاستقرار</w:t>
      </w:r>
      <w:r w:rsidR="00425E9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داخل المجتمع</w:t>
      </w:r>
      <w:r w:rsidR="005E45E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425E9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E45E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فيتحد</w:t>
      </w:r>
      <w:r w:rsidR="008A6D6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="005E45E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د على </w:t>
      </w:r>
      <w:r w:rsidR="008A6D6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أساسه</w:t>
      </w:r>
      <w:r w:rsidR="005E45E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المركز القانوني للفرد</w:t>
      </w:r>
      <w:r w:rsidR="009F68D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أي حقوق</w:t>
      </w:r>
      <w:r w:rsidR="008A6D6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 و</w:t>
      </w:r>
      <w:r w:rsidR="009F68D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واجبات</w:t>
      </w:r>
      <w:r w:rsidR="008A6D6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9F68D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7937F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ولأجل ذلك أوجب المشرع بالمادة 28 مدني "أن يكون لكل شخص لقب واسم فأكثر، ولقب الشخص يلحق أولاده".</w:t>
      </w:r>
    </w:p>
    <w:p w:rsidR="00F36DC0" w:rsidRPr="00B82EF5" w:rsidRDefault="008B6778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ويتكون اسم الشخص من اسمه الشخصي ولقبه العائلي.  </w:t>
      </w:r>
    </w:p>
    <w:p w:rsidR="002F20F5" w:rsidRDefault="00A579E8" w:rsidP="002F20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اللقب 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هو اسم الأسرة التي ينتمي إليها الشخص، ويشترك </w:t>
      </w:r>
      <w:r w:rsidR="002F20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حمله جميع أفراد الأسرة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</w:t>
      </w:r>
    </w:p>
    <w:p w:rsidR="00A579E8" w:rsidRPr="00B82EF5" w:rsidRDefault="00225245" w:rsidP="002F20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الاسم الشخصي</w:t>
      </w:r>
      <w:r w:rsidR="00A579E8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A579E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هو الاسم الذي يطلق على الشخص عند ولادته لتعيينه عن باقي أفراد أسرته.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200A4E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وتوجب المادة 28 ف2 مدني أن تكون الأسماء جزائرية</w:t>
      </w:r>
      <w:r w:rsidR="00A42F1F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200A4E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42F1F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ويستثنى من ذلك الأطفال المولودين من أبوين غير مسلمين. </w:t>
      </w:r>
      <w:r w:rsidR="00200A4E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  <w:r w:rsidR="00A579E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1E335A" w:rsidRPr="00B82EF5" w:rsidRDefault="001E335A" w:rsidP="00B82EF5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ويختار ضابط الحالة المدنية للقطاء والأطفال المولودين من أبوين مجهولين أسماء لهم، يتخذ آخرها كلقب عائلي(المادة 64 من أمر 70-20 المتعلق بالحالة المدنية).   </w:t>
      </w:r>
    </w:p>
    <w:p w:rsidR="00DD0E85" w:rsidRPr="00B82EF5" w:rsidRDefault="00225245" w:rsidP="0022524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="003E764B" w:rsidRPr="0022524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اللقب العائلي</w:t>
      </w:r>
      <w:r w:rsidR="00356097" w:rsidRPr="0022524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22524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يثبت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3E764B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لولد ذكرا </w:t>
      </w:r>
      <w:r w:rsidR="004551D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كان </w:t>
      </w:r>
      <w:r w:rsidR="003E764B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أو أنثى</w:t>
      </w:r>
      <w:r w:rsidR="004551D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بحكم القانون كأثر للبنوة الشرعية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فالولد ينسب لأبيه </w:t>
      </w:r>
      <w:r w:rsidR="008C5B31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طبقا لنص المادة 41 من قانون الأسرة</w:t>
      </w:r>
      <w:r w:rsidR="004551D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 </w:t>
      </w:r>
    </w:p>
    <w:p w:rsidR="007937FC" w:rsidRPr="00B82EF5" w:rsidRDefault="00C15EAF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1-1 </w:t>
      </w:r>
      <w:r w:rsidR="00DD0E8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أنواع الاسم:</w:t>
      </w:r>
      <w:r w:rsidR="003E764B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DD0E8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يوجد أربعة أنواع من الاسم: </w:t>
      </w:r>
    </w:p>
    <w:p w:rsidR="00DD0E85" w:rsidRPr="00B82EF5" w:rsidRDefault="00C15EAF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="00DD0E8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الاسم المدني:</w:t>
      </w:r>
      <w:r w:rsidR="00DD0E8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هو الاسم الذي يسجل به الشخص في شهادة ميلاده، ويتكون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الاسم الشخصي واللقب العائلي كما بينا ذلك.</w:t>
      </w:r>
    </w:p>
    <w:p w:rsidR="00DD0E85" w:rsidRPr="00B82EF5" w:rsidRDefault="00C15EAF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="00DD0E8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الاسم التجاري: </w:t>
      </w:r>
      <w:r w:rsidR="00E70D1B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وهو الاسم الذي يتخذه التاجر شعارا لممارسة نشاطه التجاري وتمييز محله غيره من المحال التجارية الأخرى</w:t>
      </w:r>
      <w:r w:rsidR="003A1D0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ويغلب أن يستمد الاسم التجاري من نفس طبيعة </w:t>
      </w:r>
      <w:r w:rsidR="00D516D3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 w:rsidR="003A1D0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نشاط التجار</w:t>
      </w:r>
      <w:r w:rsidR="00D516D3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ي. وقد يكون الاسم</w:t>
      </w:r>
      <w:r w:rsidR="003A1D0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المدني </w:t>
      </w:r>
      <w:r w:rsidR="00D516D3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لصاحب المحل التجاري</w:t>
      </w:r>
      <w:r w:rsidR="003A1D0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4C294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ويعتبر الاسم التجاري من العناصر المعنوية للمحل التجاري، وبالتالي يجوز التعامل فيه</w:t>
      </w:r>
      <w:r w:rsidR="008F4FA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(المادة 78 من القانون التجاري)</w:t>
      </w:r>
      <w:r w:rsidR="004C294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</w:t>
      </w:r>
    </w:p>
    <w:p w:rsidR="00921515" w:rsidRPr="00B82EF5" w:rsidRDefault="00C15EAF" w:rsidP="00B82EF5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="0092151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اسم الشهرة: </w:t>
      </w:r>
      <w:r w:rsidR="0092151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هو الاسم الذي يطلقه الناس على شخص</w:t>
      </w:r>
      <w:r w:rsidR="006162AF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مع إهمال اسمه الحقيقي أو بالإضافة إليه،</w:t>
      </w:r>
      <w:r w:rsidR="0092151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ويكون غالبا م</w:t>
      </w:r>
      <w:r w:rsidR="006162AF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شتقا من إحدى صفاته. </w:t>
      </w:r>
      <w:r w:rsidR="0092151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</w:p>
    <w:p w:rsidR="00921515" w:rsidRPr="00B82EF5" w:rsidRDefault="00AF76EC" w:rsidP="00B82EF5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 xml:space="preserve">* </w:t>
      </w:r>
      <w:r w:rsidR="0092151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الاسم المستعار: </w:t>
      </w:r>
      <w:r w:rsidR="001E579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هو الاسم</w:t>
      </w:r>
      <w:r w:rsidR="001E579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1E579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الذي</w:t>
      </w:r>
      <w:r w:rsidR="001E5795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1E579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يطلقه الشخص على نفسه، </w:t>
      </w:r>
      <w:r w:rsidR="00FF633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في </w:t>
      </w:r>
      <w:r w:rsidR="001E579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ممارسة نشاطه الأدبي أو الفني أو السياسي أو غيره</w:t>
      </w:r>
      <w:r w:rsidR="00DB78E9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وذلك </w:t>
      </w:r>
      <w:r w:rsidR="00FF633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إما </w:t>
      </w:r>
      <w:r w:rsidR="008744F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بغرض </w:t>
      </w:r>
      <w:r w:rsidR="00DB78E9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إخفاء شخصيته الحقيقية</w:t>
      </w:r>
      <w:r w:rsidR="00FF633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لسبب من الأسباب، وإما</w:t>
      </w:r>
      <w:r w:rsidR="00DB78E9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8744F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لتحقيق ا</w:t>
      </w:r>
      <w:r w:rsidR="00DB78E9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لشهرة والذيوع والانتشار السريع</w:t>
      </w:r>
      <w:r w:rsidR="008744F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DB78E9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ED15C0" w:rsidRPr="00B82EF5" w:rsidRDefault="00ED15C0" w:rsidP="00AF0F8F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والاسم واللقب </w:t>
      </w:r>
      <w:r w:rsidRPr="00AF0F8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يمكن تغييرهما للمصلحة المشروعة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وذلك بإتباع الإجراءات التي يحددها قانون الحالة المدنية.   </w:t>
      </w:r>
    </w:p>
    <w:p w:rsidR="001C1501" w:rsidRPr="00B82EF5" w:rsidRDefault="001C1501" w:rsidP="00AF0F8F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ولما كان الاسم مرتبطا بالنظام العام</w:t>
      </w:r>
      <w:r w:rsidR="00AF0F8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فقد</w:t>
      </w:r>
      <w:r w:rsidR="001E38CA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أحاطه القانون</w:t>
      </w:r>
      <w:r w:rsidR="002F06C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بحماية قانونية(المادة 48 مدني)، ف</w:t>
      </w:r>
      <w:r w:rsidR="005921F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يجوز لمن نازعه الغير في استعمال اسمه دون وجه حق</w:t>
      </w:r>
      <w:r w:rsidR="002F06C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5921F5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أو انتحل الغير اسمه أن يطلب وقف هذا الاعتداء والتعويض عن ما يكون قد لحقه من ضرر.</w:t>
      </w:r>
    </w:p>
    <w:p w:rsidR="00225A11" w:rsidRPr="00B82EF5" w:rsidRDefault="00364EE3" w:rsidP="00B82EF5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2- </w:t>
      </w:r>
      <w:r w:rsidR="00225A11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الحالة: </w:t>
      </w:r>
      <w:r w:rsidR="00225A11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هي مجموعة الصفات التي يتميز بها الشخص عن غي</w:t>
      </w:r>
      <w:r w:rsidR="00AC09FA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ره باعتباره عضوا في جماعة معينة، والتي يتحدد بمقتضاها </w:t>
      </w:r>
      <w:r w:rsidR="00E42A8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مركزه</w:t>
      </w:r>
      <w:r w:rsidR="00AC09FA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القانوني من أسرته(الحالة المدنية) أو دولته(الحالة السياسية) أو </w:t>
      </w:r>
      <w:r w:rsidR="00E42A84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ديانة معينة</w:t>
      </w:r>
      <w:r w:rsidR="00AC09FA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(الحالة الدينية). </w:t>
      </w:r>
    </w:p>
    <w:p w:rsidR="00230403" w:rsidRPr="00B82EF5" w:rsidRDefault="00684335" w:rsidP="0048229B">
      <w:pPr>
        <w:bidi/>
        <w:spacing w:after="0"/>
        <w:ind w:hanging="58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="00230403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الحالة السياسية:</w:t>
      </w:r>
      <w:r w:rsidR="00692D12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230403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وتتحدد 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 w:rsidR="00230403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حالة السياسية للشخص بجنسيته أي بانتمائه إلى دولة معينة</w:t>
      </w:r>
      <w:r w:rsidR="00692D12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</w:t>
      </w:r>
      <w:r w:rsidR="00BF7F8A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وبانتماء الشخص لدولة معينة يصبح أحد المواطنين المكونين لشعبها</w:t>
      </w:r>
      <w:r w:rsidR="00692D12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. و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8229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حدّد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المشرع الوطني في كل دولة</w:t>
      </w:r>
      <w:r w:rsidR="0048229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بشكل مستقل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شروط </w:t>
      </w:r>
      <w:r w:rsidR="00692D12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اكتساب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48229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الجنسية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(المادة 1 من الأمر رقم 70-86 المعدل والمتمم)</w:t>
      </w:r>
      <w:r w:rsidR="00692D12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EE300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230403" w:rsidRPr="00B82EF5" w:rsidRDefault="00684335" w:rsidP="00B82EF5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="00230403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الحالة المدنية: </w:t>
      </w:r>
      <w:r w:rsidR="00E22E5D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مجموعة الصفات الطبيعية والقانونية التي تحدد المركز القانوني للفرد داخل أسرته أو مجتمعه، ككونه ذكرا أو أنثى، أعزب أو متزوج، قاصر أو راشد..الخ.</w:t>
      </w:r>
      <w:r w:rsidR="005A175B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وبناء على هذه الصفات تتحدد حقوق</w:t>
      </w:r>
      <w:r w:rsidR="000C4D8C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الشخص</w:t>
      </w:r>
      <w:r w:rsidR="005A175B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والتزاماته.</w:t>
      </w:r>
    </w:p>
    <w:p w:rsidR="00F57505" w:rsidRDefault="002A5043" w:rsidP="00B82EF5">
      <w:pPr>
        <w:bidi/>
        <w:spacing w:after="0"/>
        <w:ind w:hanging="58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وأساس الحالة المدنية </w:t>
      </w:r>
      <w:r w:rsidR="00C22BF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هي</w:t>
      </w:r>
      <w:r w:rsidR="00C22BF7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F5750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القرابة، وتنقسم إلى نوعين: </w:t>
      </w:r>
    </w:p>
    <w:p w:rsidR="004B3276" w:rsidRPr="00B82EF5" w:rsidRDefault="00F57505" w:rsidP="00F57505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* </w:t>
      </w:r>
      <w:r w:rsidRPr="00F5750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قرابة النسب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</w:t>
      </w:r>
      <w:r w:rsidR="00C22BF7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تعني الصلة بين أشخاص يجمعهم أصل مشترك، فالإخوة يجمعهم أصل واحد، وهو الأب، وأبناء العم يجمعهم أصل واحد، وهو الجد</w:t>
      </w:r>
      <w:r w:rsidR="0068433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4B327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وبذلك</w:t>
      </w:r>
      <w:r w:rsidR="00C764A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4B327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فالقرابة تنقسم إلى نوعين هما: قرابة مباشرة وقرابة غير مباشرة.</w:t>
      </w:r>
    </w:p>
    <w:p w:rsidR="004B3276" w:rsidRPr="00B82EF5" w:rsidRDefault="004B3276" w:rsidP="00B82EF5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القرابة المباشرة: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هي الصلة ما بين الأصول والفروع(المادة 33 فقرة 1 مدني) </w:t>
      </w:r>
    </w:p>
    <w:p w:rsidR="00F57505" w:rsidRDefault="004B3276" w:rsidP="00F57505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القرابة غير المباشرة أو قرابة الحواشي: </w:t>
      </w: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وهي الصلة</w:t>
      </w:r>
      <w:r w:rsidR="00C764A8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ما بين أشخاص</w:t>
      </w:r>
      <w:r w:rsidR="003952FF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يجمعهم أصل واحد دون أن يكون أحدهم فرعا للآخر(المادة 33 فقرة 2 مدني).</w:t>
      </w:r>
    </w:p>
    <w:p w:rsidR="000A0554" w:rsidRDefault="00F57505" w:rsidP="000A0554">
      <w:p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>فدرجة قرابة الحفيد لجده هي قرابة مباشرة من الدرجة الثانية</w:t>
      </w:r>
      <w:r w:rsidR="00992CD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7E5D1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992CD7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أما </w:t>
      </w:r>
      <w:r w:rsidR="007E5D1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درجة قرابة الحفيد لابن عمه</w:t>
      </w:r>
      <w:r w:rsidR="00992CD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7E5D1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992CD7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7E5D1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هي قرابة غير مباشرة من الدرجة الرابعة.</w:t>
      </w:r>
    </w:p>
    <w:p w:rsidR="00684335" w:rsidRDefault="00F57505" w:rsidP="00684335">
      <w:pPr>
        <w:pStyle w:val="Paragraphedeliste"/>
        <w:numPr>
          <w:ilvl w:val="0"/>
          <w:numId w:val="1"/>
        </w:numPr>
        <w:bidi/>
        <w:spacing w:after="0"/>
        <w:ind w:hanging="58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8D648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قرابة الزوجية أو المصاهرة: </w:t>
      </w:r>
      <w:r w:rsidR="000A0554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هي الرابطة التي تنشأ ما بين أشخاص بسبب الزواج.</w:t>
      </w:r>
      <w:r w:rsidR="00A346F6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كقرابة أحد الزوجين </w:t>
      </w:r>
      <w:r w:rsidR="00C156E7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A346F6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أقارب الزوج الآخر.</w:t>
      </w:r>
      <w:r w:rsidR="00C156E7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فتقتصر قرابة المصاهرة على أحد الزوجين وأقارب الزوج الآخر، وهذا ما تعنيه المادة 35 مدني.</w:t>
      </w:r>
      <w:r w:rsidR="008D6486" w:rsidRPr="008D648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77250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فلا يعتبر أخ الزوج قريبا لأخ زوجته، ولا تعتبر أم الزوجة قريبة لأم الزوج.</w:t>
      </w:r>
    </w:p>
    <w:p w:rsidR="007B7473" w:rsidRPr="007B7473" w:rsidRDefault="007B7473" w:rsidP="007B7473">
      <w:pPr>
        <w:bidi/>
        <w:spacing w:after="0"/>
        <w:ind w:left="244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فقرابة أب الزوج للزوجة، قرابة مصاهرة من الدرجة الأولى، و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قرابة العم للزوجة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من الدرجة الثالثة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قرابة 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بن 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عم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للزوجة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الدرجة الرابعة</w:t>
      </w:r>
      <w:r w:rsidR="003A7236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2A5043" w:rsidRPr="00B82EF5" w:rsidRDefault="00C764A8" w:rsidP="00B82EF5">
      <w:pPr>
        <w:bidi/>
        <w:spacing w:after="0"/>
        <w:ind w:hanging="58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4B3276" w:rsidRPr="00B82E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C22BF7" w:rsidRPr="00B82EF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</w:t>
      </w:r>
    </w:p>
    <w:p w:rsidR="005921F5" w:rsidRPr="00B82EF5" w:rsidRDefault="005921F5" w:rsidP="00B82EF5">
      <w:pPr>
        <w:bidi/>
        <w:spacing w:after="0"/>
        <w:ind w:firstLine="509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DD0E85" w:rsidRPr="00B82EF5" w:rsidRDefault="00DD0E85" w:rsidP="00B82EF5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551627" w:rsidRPr="00921515" w:rsidRDefault="00551627" w:rsidP="00551627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7937FC" w:rsidRPr="00921515" w:rsidRDefault="007937FC" w:rsidP="007937FC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</w:p>
    <w:p w:rsidR="00255361" w:rsidRDefault="009F68D5" w:rsidP="007937FC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</w:p>
    <w:p w:rsidR="00A9578B" w:rsidRPr="00255361" w:rsidRDefault="00A9578B" w:rsidP="00A9578B">
      <w:pPr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sectPr w:rsidR="00A9578B" w:rsidRPr="00255361" w:rsidSect="00433503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3DF" w:rsidRDefault="00F613DF" w:rsidP="00B82EF5">
      <w:pPr>
        <w:spacing w:after="0" w:line="240" w:lineRule="auto"/>
      </w:pPr>
      <w:r>
        <w:separator/>
      </w:r>
    </w:p>
  </w:endnote>
  <w:endnote w:type="continuationSeparator" w:id="1">
    <w:p w:rsidR="00F613DF" w:rsidRDefault="00F613DF" w:rsidP="00B8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33378"/>
      <w:docPartObj>
        <w:docPartGallery w:val="Page Numbers (Bottom of Page)"/>
        <w:docPartUnique/>
      </w:docPartObj>
    </w:sdtPr>
    <w:sdtContent>
      <w:p w:rsidR="00B82EF5" w:rsidRDefault="00264648">
        <w:pPr>
          <w:pStyle w:val="Pieddepage"/>
          <w:jc w:val="center"/>
        </w:pPr>
        <w:fldSimple w:instr=" PAGE   \* MERGEFORMAT ">
          <w:r w:rsidR="0048229B">
            <w:rPr>
              <w:noProof/>
            </w:rPr>
            <w:t>2</w:t>
          </w:r>
        </w:fldSimple>
      </w:p>
    </w:sdtContent>
  </w:sdt>
  <w:p w:rsidR="00B82EF5" w:rsidRDefault="00B82EF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3DF" w:rsidRDefault="00F613DF" w:rsidP="00B82EF5">
      <w:pPr>
        <w:spacing w:after="0" w:line="240" w:lineRule="auto"/>
      </w:pPr>
      <w:r>
        <w:separator/>
      </w:r>
    </w:p>
  </w:footnote>
  <w:footnote w:type="continuationSeparator" w:id="1">
    <w:p w:rsidR="00F613DF" w:rsidRDefault="00F613DF" w:rsidP="00B82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53E5"/>
    <w:multiLevelType w:val="hybridMultilevel"/>
    <w:tmpl w:val="669A92CC"/>
    <w:lvl w:ilvl="0" w:tplc="21365A3E">
      <w:start w:val="2"/>
      <w:numFmt w:val="bullet"/>
      <w:lvlText w:val=""/>
      <w:lvlJc w:val="left"/>
      <w:pPr>
        <w:ind w:left="302" w:hanging="360"/>
      </w:pPr>
      <w:rPr>
        <w:rFonts w:ascii="Symbol" w:eastAsiaTheme="minorEastAsia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065E"/>
    <w:rsid w:val="000A0554"/>
    <w:rsid w:val="000C4D8C"/>
    <w:rsid w:val="000E6E06"/>
    <w:rsid w:val="001A2DBA"/>
    <w:rsid w:val="001C1501"/>
    <w:rsid w:val="001E335A"/>
    <w:rsid w:val="001E38CA"/>
    <w:rsid w:val="001E5795"/>
    <w:rsid w:val="00200A4E"/>
    <w:rsid w:val="002124B6"/>
    <w:rsid w:val="00225245"/>
    <w:rsid w:val="00225A11"/>
    <w:rsid w:val="00230403"/>
    <w:rsid w:val="00251B05"/>
    <w:rsid w:val="00255361"/>
    <w:rsid w:val="00264648"/>
    <w:rsid w:val="002A5043"/>
    <w:rsid w:val="002F06C3"/>
    <w:rsid w:val="002F20F5"/>
    <w:rsid w:val="00356097"/>
    <w:rsid w:val="00364EE3"/>
    <w:rsid w:val="003952FF"/>
    <w:rsid w:val="003A1D07"/>
    <w:rsid w:val="003A7236"/>
    <w:rsid w:val="003E764B"/>
    <w:rsid w:val="00425E96"/>
    <w:rsid w:val="00433503"/>
    <w:rsid w:val="004551D8"/>
    <w:rsid w:val="0048229B"/>
    <w:rsid w:val="004B3276"/>
    <w:rsid w:val="004C2948"/>
    <w:rsid w:val="00501DF5"/>
    <w:rsid w:val="00551627"/>
    <w:rsid w:val="005921F5"/>
    <w:rsid w:val="005A175B"/>
    <w:rsid w:val="005E45E4"/>
    <w:rsid w:val="005E4AF2"/>
    <w:rsid w:val="006162AF"/>
    <w:rsid w:val="00684335"/>
    <w:rsid w:val="00692D12"/>
    <w:rsid w:val="006A065E"/>
    <w:rsid w:val="00714D67"/>
    <w:rsid w:val="00722701"/>
    <w:rsid w:val="0077250F"/>
    <w:rsid w:val="007937FC"/>
    <w:rsid w:val="007B5990"/>
    <w:rsid w:val="007B7473"/>
    <w:rsid w:val="007E5D16"/>
    <w:rsid w:val="008744FC"/>
    <w:rsid w:val="008A6D66"/>
    <w:rsid w:val="008B6778"/>
    <w:rsid w:val="008C5B31"/>
    <w:rsid w:val="008D6486"/>
    <w:rsid w:val="008F4FAC"/>
    <w:rsid w:val="00921515"/>
    <w:rsid w:val="00992CD7"/>
    <w:rsid w:val="009F68D5"/>
    <w:rsid w:val="00A346F6"/>
    <w:rsid w:val="00A42F1F"/>
    <w:rsid w:val="00A579E8"/>
    <w:rsid w:val="00A82DD4"/>
    <w:rsid w:val="00A9578B"/>
    <w:rsid w:val="00AC09FA"/>
    <w:rsid w:val="00AF0F8F"/>
    <w:rsid w:val="00AF76EC"/>
    <w:rsid w:val="00B82EF5"/>
    <w:rsid w:val="00BB3416"/>
    <w:rsid w:val="00BF7F8A"/>
    <w:rsid w:val="00C156E7"/>
    <w:rsid w:val="00C15EAF"/>
    <w:rsid w:val="00C22BF7"/>
    <w:rsid w:val="00C4418E"/>
    <w:rsid w:val="00C764A8"/>
    <w:rsid w:val="00C826D3"/>
    <w:rsid w:val="00D20865"/>
    <w:rsid w:val="00D516D3"/>
    <w:rsid w:val="00DB78E9"/>
    <w:rsid w:val="00DD0E85"/>
    <w:rsid w:val="00E16015"/>
    <w:rsid w:val="00E22E5D"/>
    <w:rsid w:val="00E42A84"/>
    <w:rsid w:val="00E6328A"/>
    <w:rsid w:val="00E70D1B"/>
    <w:rsid w:val="00ED0B6E"/>
    <w:rsid w:val="00ED15C0"/>
    <w:rsid w:val="00EE300D"/>
    <w:rsid w:val="00EF5BA1"/>
    <w:rsid w:val="00F25371"/>
    <w:rsid w:val="00F36DC0"/>
    <w:rsid w:val="00F57505"/>
    <w:rsid w:val="00F613DF"/>
    <w:rsid w:val="00F63750"/>
    <w:rsid w:val="00FB11EB"/>
    <w:rsid w:val="00FF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160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B82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82EF5"/>
  </w:style>
  <w:style w:type="paragraph" w:styleId="Pieddepage">
    <w:name w:val="footer"/>
    <w:basedOn w:val="Normal"/>
    <w:link w:val="PieddepageCar"/>
    <w:uiPriority w:val="99"/>
    <w:unhideWhenUsed/>
    <w:rsid w:val="00B82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2E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DB42B-6FD6-49A4-9A35-00F78C0FA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594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</dc:creator>
  <cp:lastModifiedBy>UTILISAT</cp:lastModifiedBy>
  <cp:revision>55</cp:revision>
  <dcterms:created xsi:type="dcterms:W3CDTF">2026-04-23T17:49:00Z</dcterms:created>
  <dcterms:modified xsi:type="dcterms:W3CDTF">2026-04-24T09:40:00Z</dcterms:modified>
</cp:coreProperties>
</file>