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0EF" w:rsidRDefault="008510EF">
      <w:pPr>
        <w:pStyle w:val="Corpsdetexte"/>
        <w:rPr>
          <w:rFonts w:ascii="Times New Roman"/>
          <w:sz w:val="20"/>
        </w:rPr>
      </w:pPr>
    </w:p>
    <w:p w:rsidR="008510EF" w:rsidRDefault="006B0C14">
      <w:pPr>
        <w:pStyle w:val="Corpsdetexte"/>
        <w:spacing w:before="4" w:after="1"/>
        <w:rPr>
          <w:rFonts w:ascii="Times New Roman"/>
          <w:sz w:val="29"/>
        </w:rPr>
      </w:pPr>
      <w:r w:rsidRPr="006B0C14">
        <w:rPr>
          <w:rFonts w:ascii="Times New Roman"/>
          <w:sz w:val="20"/>
        </w:rPr>
      </w:r>
      <w:r w:rsidRPr="006B0C14">
        <w:rPr>
          <w:rFonts w:ascii="Times New Roman"/>
          <w:sz w:val="20"/>
        </w:rPr>
        <w:pict>
          <v:shapetype id="_x0000_t202" coordsize="21600,21600" o:spt="202" path="m,l,21600r21600,l21600,xe">
            <v:stroke joinstyle="miter"/>
            <v:path gradientshapeok="t" o:connecttype="rect"/>
          </v:shapetype>
          <v:shape id="_x0000_s1151" type="#_x0000_t202" style="width:478.8pt;height:23.8pt;mso-position-horizontal-relative:char;mso-position-vertical-relative:line" filled="f" strokecolor="red" strokeweight=".72pt">
            <v:textbox inset="0,0,0,0">
              <w:txbxContent>
                <w:p w:rsidR="000F6CE0" w:rsidRPr="00FD4B86" w:rsidRDefault="000F6CE0" w:rsidP="00EF49F9">
                  <w:pPr>
                    <w:pStyle w:val="Corpsdetexte"/>
                    <w:spacing w:before="31"/>
                    <w:ind w:left="237"/>
                    <w:jc w:val="center"/>
                    <w:rPr>
                      <w:color w:val="4F81BD" w:themeColor="accent1"/>
                    </w:rPr>
                  </w:pPr>
                  <w:r w:rsidRPr="00FD4B86">
                    <w:rPr>
                      <w:color w:val="4F81BD" w:themeColor="accent1"/>
                    </w:rPr>
                    <w:t xml:space="preserve">Chapitre1: Généralités  sur la </w:t>
                  </w:r>
                  <w:r>
                    <w:rPr>
                      <w:color w:val="4F81BD" w:themeColor="accent1"/>
                    </w:rPr>
                    <w:t>Science des matériaux "</w:t>
                  </w:r>
                  <w:r w:rsidRPr="00FD4B86">
                    <w:rPr>
                      <w:color w:val="4F81BD" w:themeColor="accent1"/>
                    </w:rPr>
                    <w:t>SDM</w:t>
                  </w:r>
                  <w:r>
                    <w:rPr>
                      <w:color w:val="4F81BD" w:themeColor="accent1"/>
                    </w:rPr>
                    <w:t>"</w:t>
                  </w:r>
                </w:p>
              </w:txbxContent>
            </v:textbox>
            <w10:wrap type="none"/>
            <w10:anchorlock/>
          </v:shape>
        </w:pict>
      </w:r>
    </w:p>
    <w:p w:rsidR="008510EF" w:rsidRDefault="008510EF">
      <w:pPr>
        <w:pStyle w:val="Corpsdetexte"/>
        <w:rPr>
          <w:rFonts w:ascii="Times New Roman"/>
          <w:sz w:val="10"/>
        </w:rPr>
      </w:pPr>
    </w:p>
    <w:p w:rsidR="00EF49F9" w:rsidRPr="00EF49F9" w:rsidRDefault="00EF49F9" w:rsidP="00EF49F9">
      <w:pPr>
        <w:pStyle w:val="Corpsdetexte"/>
        <w:spacing w:before="118"/>
        <w:ind w:right="3"/>
        <w:jc w:val="both"/>
        <w:rPr>
          <w:rFonts w:asciiTheme="majorBidi" w:hAnsiTheme="majorBidi" w:cstheme="majorBidi"/>
          <w:b/>
          <w:bCs/>
          <w:i/>
          <w:iCs/>
          <w:w w:val="95"/>
          <w:sz w:val="24"/>
          <w:szCs w:val="24"/>
        </w:rPr>
      </w:pPr>
      <w:r w:rsidRPr="00EF49F9">
        <w:rPr>
          <w:rFonts w:asciiTheme="majorBidi" w:hAnsiTheme="majorBidi" w:cstheme="majorBidi"/>
          <w:b/>
          <w:bCs/>
          <w:i/>
          <w:iCs/>
          <w:w w:val="95"/>
          <w:sz w:val="24"/>
          <w:szCs w:val="24"/>
        </w:rPr>
        <w:t>a) La science des matériaux ?</w:t>
      </w:r>
    </w:p>
    <w:p w:rsidR="0084759D" w:rsidRDefault="00BD2F56" w:rsidP="00BD2F56">
      <w:pPr>
        <w:pStyle w:val="Corpsdetexte"/>
        <w:spacing w:before="118"/>
        <w:ind w:right="3"/>
        <w:jc w:val="both"/>
      </w:pPr>
      <w:r>
        <w:rPr>
          <w:rFonts w:asciiTheme="majorBidi" w:hAnsiTheme="majorBidi" w:cstheme="majorBidi"/>
          <w:w w:val="95"/>
          <w:sz w:val="24"/>
          <w:szCs w:val="24"/>
        </w:rPr>
        <w:t xml:space="preserve">Les sollicitations auxquelles sont soumis les matériaux (qui nous entoure, que nous manipulons </w:t>
      </w:r>
      <w:r w:rsidR="005E5026">
        <w:rPr>
          <w:rFonts w:asciiTheme="majorBidi" w:hAnsiTheme="majorBidi" w:cstheme="majorBidi"/>
          <w:w w:val="95"/>
          <w:sz w:val="24"/>
          <w:szCs w:val="24"/>
        </w:rPr>
        <w:t xml:space="preserve">quotidiennement...) sont complexes et multiples. </w:t>
      </w:r>
      <w:r w:rsidR="00170672" w:rsidRPr="0084759D">
        <w:rPr>
          <w:rFonts w:asciiTheme="majorBidi" w:hAnsiTheme="majorBidi" w:cstheme="majorBidi"/>
          <w:w w:val="95"/>
          <w:sz w:val="24"/>
          <w:szCs w:val="24"/>
        </w:rPr>
        <w:t>Le</w:t>
      </w:r>
      <w:r w:rsidR="00170672" w:rsidRPr="0084759D">
        <w:rPr>
          <w:rFonts w:asciiTheme="majorBidi" w:hAnsiTheme="majorBidi" w:cstheme="majorBidi"/>
          <w:spacing w:val="-2"/>
          <w:w w:val="95"/>
          <w:sz w:val="24"/>
          <w:szCs w:val="24"/>
        </w:rPr>
        <w:t xml:space="preserve"> </w:t>
      </w:r>
      <w:r w:rsidR="00170672" w:rsidRPr="0084759D">
        <w:rPr>
          <w:rFonts w:asciiTheme="majorBidi" w:hAnsiTheme="majorBidi" w:cstheme="majorBidi"/>
          <w:w w:val="95"/>
          <w:sz w:val="24"/>
          <w:szCs w:val="24"/>
        </w:rPr>
        <w:t>concept de</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la</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science</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des</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matériaux</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est</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né</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de</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la</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nécessité</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d’acquérir</w:t>
      </w:r>
      <w:r w:rsidR="00170672" w:rsidRPr="0084759D">
        <w:rPr>
          <w:rFonts w:asciiTheme="majorBidi" w:hAnsiTheme="majorBidi" w:cstheme="majorBidi"/>
          <w:spacing w:val="-3"/>
          <w:w w:val="95"/>
          <w:sz w:val="24"/>
          <w:szCs w:val="24"/>
        </w:rPr>
        <w:t xml:space="preserve"> </w:t>
      </w:r>
      <w:r w:rsidR="00170672" w:rsidRPr="0084759D">
        <w:rPr>
          <w:rFonts w:asciiTheme="majorBidi" w:hAnsiTheme="majorBidi" w:cstheme="majorBidi"/>
          <w:w w:val="95"/>
          <w:sz w:val="24"/>
          <w:szCs w:val="24"/>
        </w:rPr>
        <w:t>la</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maîtrise</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du</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w w:val="95"/>
          <w:sz w:val="24"/>
          <w:szCs w:val="24"/>
        </w:rPr>
        <w:t xml:space="preserve">comportement des </w:t>
      </w:r>
      <w:r w:rsidR="00170672" w:rsidRPr="0084759D">
        <w:rPr>
          <w:rFonts w:asciiTheme="majorBidi" w:hAnsiTheme="majorBidi" w:cstheme="majorBidi"/>
          <w:sz w:val="24"/>
          <w:szCs w:val="24"/>
        </w:rPr>
        <w:t>matériaux</w:t>
      </w:r>
      <w:r w:rsidR="00170672" w:rsidRPr="0084759D">
        <w:rPr>
          <w:rFonts w:asciiTheme="majorBidi" w:hAnsiTheme="majorBidi" w:cstheme="majorBidi"/>
          <w:spacing w:val="1"/>
          <w:sz w:val="24"/>
          <w:szCs w:val="24"/>
        </w:rPr>
        <w:t xml:space="preserve"> </w:t>
      </w:r>
      <w:r w:rsidR="00170672" w:rsidRPr="0084759D">
        <w:rPr>
          <w:rFonts w:asciiTheme="majorBidi" w:hAnsiTheme="majorBidi" w:cstheme="majorBidi"/>
          <w:sz w:val="24"/>
          <w:szCs w:val="24"/>
        </w:rPr>
        <w:t>par</w:t>
      </w:r>
      <w:r w:rsidR="00170672" w:rsidRPr="0084759D">
        <w:rPr>
          <w:rFonts w:asciiTheme="majorBidi" w:hAnsiTheme="majorBidi" w:cstheme="majorBidi"/>
          <w:spacing w:val="2"/>
          <w:sz w:val="24"/>
          <w:szCs w:val="24"/>
        </w:rPr>
        <w:t xml:space="preserve"> </w:t>
      </w:r>
      <w:r w:rsidR="00170672" w:rsidRPr="0084759D">
        <w:rPr>
          <w:rFonts w:asciiTheme="majorBidi" w:hAnsiTheme="majorBidi" w:cstheme="majorBidi"/>
          <w:sz w:val="24"/>
          <w:szCs w:val="24"/>
        </w:rPr>
        <w:t>la</w:t>
      </w:r>
      <w:r w:rsidR="00170672" w:rsidRPr="0084759D">
        <w:rPr>
          <w:rFonts w:asciiTheme="majorBidi" w:hAnsiTheme="majorBidi" w:cstheme="majorBidi"/>
          <w:spacing w:val="2"/>
          <w:sz w:val="24"/>
          <w:szCs w:val="24"/>
        </w:rPr>
        <w:t xml:space="preserve"> </w:t>
      </w:r>
      <w:r w:rsidR="00170672" w:rsidRPr="0084759D">
        <w:rPr>
          <w:rFonts w:asciiTheme="majorBidi" w:hAnsiTheme="majorBidi" w:cstheme="majorBidi"/>
          <w:sz w:val="24"/>
          <w:szCs w:val="24"/>
        </w:rPr>
        <w:t>connaissance</w:t>
      </w:r>
      <w:r w:rsidR="00170672" w:rsidRPr="0084759D">
        <w:rPr>
          <w:rFonts w:asciiTheme="majorBidi" w:hAnsiTheme="majorBidi" w:cstheme="majorBidi"/>
          <w:spacing w:val="3"/>
          <w:sz w:val="24"/>
          <w:szCs w:val="24"/>
        </w:rPr>
        <w:t xml:space="preserve"> </w:t>
      </w:r>
      <w:r w:rsidR="00170672" w:rsidRPr="0084759D">
        <w:rPr>
          <w:rFonts w:asciiTheme="majorBidi" w:hAnsiTheme="majorBidi" w:cstheme="majorBidi"/>
          <w:sz w:val="24"/>
          <w:szCs w:val="24"/>
        </w:rPr>
        <w:t>des</w:t>
      </w:r>
      <w:r w:rsidR="00170672" w:rsidRPr="0084759D">
        <w:rPr>
          <w:rFonts w:asciiTheme="majorBidi" w:hAnsiTheme="majorBidi" w:cstheme="majorBidi"/>
          <w:spacing w:val="3"/>
          <w:sz w:val="24"/>
          <w:szCs w:val="24"/>
        </w:rPr>
        <w:t xml:space="preserve"> </w:t>
      </w:r>
      <w:r w:rsidR="00170672" w:rsidRPr="0084759D">
        <w:rPr>
          <w:rFonts w:asciiTheme="majorBidi" w:hAnsiTheme="majorBidi" w:cstheme="majorBidi"/>
          <w:sz w:val="24"/>
          <w:szCs w:val="24"/>
        </w:rPr>
        <w:t>lois</w:t>
      </w:r>
      <w:r w:rsidR="00170672" w:rsidRPr="0084759D">
        <w:rPr>
          <w:rFonts w:asciiTheme="majorBidi" w:hAnsiTheme="majorBidi" w:cstheme="majorBidi"/>
          <w:spacing w:val="1"/>
          <w:sz w:val="24"/>
          <w:szCs w:val="24"/>
        </w:rPr>
        <w:t xml:space="preserve"> </w:t>
      </w:r>
      <w:r w:rsidR="00170672" w:rsidRPr="0084759D">
        <w:rPr>
          <w:rFonts w:asciiTheme="majorBidi" w:hAnsiTheme="majorBidi" w:cstheme="majorBidi"/>
          <w:sz w:val="24"/>
          <w:szCs w:val="24"/>
        </w:rPr>
        <w:t>fondamentales</w:t>
      </w:r>
      <w:r w:rsidR="00170672" w:rsidRPr="0084759D">
        <w:rPr>
          <w:rFonts w:asciiTheme="majorBidi" w:hAnsiTheme="majorBidi" w:cstheme="majorBidi"/>
          <w:spacing w:val="3"/>
          <w:sz w:val="24"/>
          <w:szCs w:val="24"/>
        </w:rPr>
        <w:t xml:space="preserve"> </w:t>
      </w:r>
      <w:r w:rsidR="00170672" w:rsidRPr="0084759D">
        <w:rPr>
          <w:rFonts w:asciiTheme="majorBidi" w:hAnsiTheme="majorBidi" w:cstheme="majorBidi"/>
          <w:sz w:val="24"/>
          <w:szCs w:val="24"/>
        </w:rPr>
        <w:t>qui</w:t>
      </w:r>
      <w:r w:rsidR="00170672" w:rsidRPr="0084759D">
        <w:rPr>
          <w:rFonts w:asciiTheme="majorBidi" w:hAnsiTheme="majorBidi" w:cstheme="majorBidi"/>
          <w:spacing w:val="1"/>
          <w:sz w:val="24"/>
          <w:szCs w:val="24"/>
        </w:rPr>
        <w:t xml:space="preserve"> </w:t>
      </w:r>
      <w:r w:rsidR="00170672" w:rsidRPr="0084759D">
        <w:rPr>
          <w:rFonts w:asciiTheme="majorBidi" w:hAnsiTheme="majorBidi" w:cstheme="majorBidi"/>
          <w:sz w:val="24"/>
          <w:szCs w:val="24"/>
        </w:rPr>
        <w:t>déterminent</w:t>
      </w:r>
      <w:r w:rsidR="00170672" w:rsidRPr="0084759D">
        <w:rPr>
          <w:rFonts w:asciiTheme="majorBidi" w:hAnsiTheme="majorBidi" w:cstheme="majorBidi"/>
          <w:spacing w:val="3"/>
          <w:sz w:val="24"/>
          <w:szCs w:val="24"/>
        </w:rPr>
        <w:t xml:space="preserve"> </w:t>
      </w:r>
      <w:r w:rsidR="00170672" w:rsidRPr="0084759D">
        <w:rPr>
          <w:rFonts w:asciiTheme="majorBidi" w:hAnsiTheme="majorBidi" w:cstheme="majorBidi"/>
          <w:sz w:val="24"/>
          <w:szCs w:val="24"/>
        </w:rPr>
        <w:t>leurs</w:t>
      </w:r>
      <w:r w:rsidR="00170672" w:rsidRPr="0084759D">
        <w:rPr>
          <w:rFonts w:asciiTheme="majorBidi" w:hAnsiTheme="majorBidi" w:cstheme="majorBidi"/>
          <w:spacing w:val="3"/>
          <w:sz w:val="24"/>
          <w:szCs w:val="24"/>
        </w:rPr>
        <w:t xml:space="preserve"> </w:t>
      </w:r>
      <w:r w:rsidR="00170672" w:rsidRPr="0084759D">
        <w:rPr>
          <w:rFonts w:asciiTheme="majorBidi" w:hAnsiTheme="majorBidi" w:cstheme="majorBidi"/>
          <w:sz w:val="24"/>
          <w:szCs w:val="24"/>
        </w:rPr>
        <w:t xml:space="preserve">propriétés. Elle </w:t>
      </w:r>
      <w:r w:rsidR="00170672" w:rsidRPr="0084759D">
        <w:rPr>
          <w:rFonts w:asciiTheme="majorBidi" w:hAnsiTheme="majorBidi" w:cstheme="majorBidi"/>
          <w:w w:val="95"/>
          <w:sz w:val="24"/>
          <w:szCs w:val="24"/>
        </w:rPr>
        <w:t>a pour objectif d’établir les relations existantes entre la composition et l’organisation atomique</w:t>
      </w:r>
      <w:r w:rsidR="00170672" w:rsidRPr="0084759D">
        <w:rPr>
          <w:rFonts w:asciiTheme="majorBidi" w:hAnsiTheme="majorBidi" w:cstheme="majorBidi"/>
          <w:spacing w:val="1"/>
          <w:w w:val="95"/>
          <w:sz w:val="24"/>
          <w:szCs w:val="24"/>
        </w:rPr>
        <w:t xml:space="preserve"> </w:t>
      </w:r>
      <w:r w:rsidR="00170672" w:rsidRPr="0084759D">
        <w:rPr>
          <w:rFonts w:asciiTheme="majorBidi" w:hAnsiTheme="majorBidi" w:cstheme="majorBidi"/>
          <w:sz w:val="24"/>
          <w:szCs w:val="24"/>
        </w:rPr>
        <w:t>ou moléculaire, la microstructure et les propriétés macroscopiques des matériaux. Gén</w:t>
      </w:r>
      <w:r w:rsidR="0084759D" w:rsidRPr="0084759D">
        <w:rPr>
          <w:rFonts w:asciiTheme="majorBidi" w:hAnsiTheme="majorBidi" w:cstheme="majorBidi"/>
          <w:sz w:val="24"/>
          <w:szCs w:val="24"/>
        </w:rPr>
        <w:t>éra</w:t>
      </w:r>
      <w:r w:rsidR="00170672" w:rsidRPr="0084759D">
        <w:rPr>
          <w:rFonts w:asciiTheme="majorBidi" w:hAnsiTheme="majorBidi" w:cstheme="majorBidi"/>
          <w:sz w:val="24"/>
          <w:szCs w:val="24"/>
        </w:rPr>
        <w:t>lement, cette science est</w:t>
      </w:r>
      <w:r w:rsidR="00170672" w:rsidRPr="0084759D">
        <w:rPr>
          <w:rFonts w:asciiTheme="majorBidi" w:hAnsiTheme="majorBidi" w:cstheme="majorBidi"/>
          <w:spacing w:val="1"/>
          <w:sz w:val="24"/>
          <w:szCs w:val="24"/>
        </w:rPr>
        <w:t xml:space="preserve"> </w:t>
      </w:r>
      <w:r w:rsidR="00170672" w:rsidRPr="0084759D">
        <w:rPr>
          <w:rFonts w:asciiTheme="majorBidi" w:hAnsiTheme="majorBidi" w:cstheme="majorBidi"/>
          <w:sz w:val="24"/>
          <w:szCs w:val="24"/>
        </w:rPr>
        <w:t>complétée</w:t>
      </w:r>
      <w:r w:rsidR="00170672" w:rsidRPr="0084759D">
        <w:rPr>
          <w:rFonts w:asciiTheme="majorBidi" w:hAnsiTheme="majorBidi" w:cstheme="majorBidi"/>
          <w:spacing w:val="-7"/>
          <w:sz w:val="24"/>
          <w:szCs w:val="24"/>
        </w:rPr>
        <w:t xml:space="preserve"> </w:t>
      </w:r>
      <w:r w:rsidR="00170672" w:rsidRPr="0084759D">
        <w:rPr>
          <w:rFonts w:asciiTheme="majorBidi" w:hAnsiTheme="majorBidi" w:cstheme="majorBidi"/>
          <w:sz w:val="24"/>
          <w:szCs w:val="24"/>
        </w:rPr>
        <w:t>par</w:t>
      </w:r>
      <w:r w:rsidR="00170672" w:rsidRPr="0084759D">
        <w:rPr>
          <w:rFonts w:asciiTheme="majorBidi" w:hAnsiTheme="majorBidi" w:cstheme="majorBidi"/>
          <w:spacing w:val="-7"/>
          <w:sz w:val="24"/>
          <w:szCs w:val="24"/>
        </w:rPr>
        <w:t xml:space="preserve"> </w:t>
      </w:r>
      <w:r w:rsidR="00170672" w:rsidRPr="0084759D">
        <w:rPr>
          <w:rFonts w:asciiTheme="majorBidi" w:hAnsiTheme="majorBidi" w:cstheme="majorBidi"/>
          <w:sz w:val="24"/>
          <w:szCs w:val="24"/>
        </w:rPr>
        <w:t>le</w:t>
      </w:r>
      <w:r w:rsidR="00170672" w:rsidRPr="0084759D">
        <w:rPr>
          <w:rFonts w:asciiTheme="majorBidi" w:hAnsiTheme="majorBidi" w:cstheme="majorBidi"/>
          <w:spacing w:val="-6"/>
          <w:sz w:val="24"/>
          <w:szCs w:val="24"/>
        </w:rPr>
        <w:t xml:space="preserve"> </w:t>
      </w:r>
      <w:r w:rsidR="00170672" w:rsidRPr="0084759D">
        <w:rPr>
          <w:rFonts w:asciiTheme="majorBidi" w:hAnsiTheme="majorBidi" w:cstheme="majorBidi"/>
          <w:b/>
          <w:sz w:val="24"/>
          <w:szCs w:val="24"/>
        </w:rPr>
        <w:t>génie</w:t>
      </w:r>
      <w:r w:rsidR="00170672" w:rsidRPr="0084759D">
        <w:rPr>
          <w:rFonts w:asciiTheme="majorBidi" w:hAnsiTheme="majorBidi" w:cstheme="majorBidi"/>
          <w:b/>
          <w:spacing w:val="-8"/>
          <w:sz w:val="24"/>
          <w:szCs w:val="24"/>
        </w:rPr>
        <w:t xml:space="preserve"> </w:t>
      </w:r>
      <w:r w:rsidR="00170672" w:rsidRPr="0084759D">
        <w:rPr>
          <w:rFonts w:asciiTheme="majorBidi" w:hAnsiTheme="majorBidi" w:cstheme="majorBidi"/>
          <w:b/>
          <w:sz w:val="24"/>
          <w:szCs w:val="24"/>
        </w:rPr>
        <w:t>des</w:t>
      </w:r>
      <w:r w:rsidR="00170672" w:rsidRPr="0084759D">
        <w:rPr>
          <w:rFonts w:asciiTheme="majorBidi" w:hAnsiTheme="majorBidi" w:cstheme="majorBidi"/>
          <w:b/>
          <w:spacing w:val="-6"/>
          <w:sz w:val="24"/>
          <w:szCs w:val="24"/>
        </w:rPr>
        <w:t xml:space="preserve"> </w:t>
      </w:r>
      <w:r w:rsidR="00170672" w:rsidRPr="0084759D">
        <w:rPr>
          <w:rFonts w:asciiTheme="majorBidi" w:hAnsiTheme="majorBidi" w:cstheme="majorBidi"/>
          <w:b/>
          <w:sz w:val="24"/>
          <w:szCs w:val="24"/>
        </w:rPr>
        <w:t>matériaux</w:t>
      </w:r>
      <w:r w:rsidR="00170672" w:rsidRPr="0084759D">
        <w:rPr>
          <w:rFonts w:asciiTheme="majorBidi" w:hAnsiTheme="majorBidi" w:cstheme="majorBidi"/>
          <w:b/>
          <w:spacing w:val="-5"/>
          <w:sz w:val="24"/>
          <w:szCs w:val="24"/>
        </w:rPr>
        <w:t xml:space="preserve"> </w:t>
      </w:r>
      <w:r w:rsidR="00170672" w:rsidRPr="0084759D">
        <w:rPr>
          <w:rFonts w:asciiTheme="majorBidi" w:hAnsiTheme="majorBidi" w:cstheme="majorBidi"/>
          <w:sz w:val="24"/>
          <w:szCs w:val="24"/>
        </w:rPr>
        <w:t>qui</w:t>
      </w:r>
      <w:r w:rsidR="00170672" w:rsidRPr="0084759D">
        <w:rPr>
          <w:rFonts w:asciiTheme="majorBidi" w:hAnsiTheme="majorBidi" w:cstheme="majorBidi"/>
          <w:spacing w:val="-10"/>
          <w:sz w:val="24"/>
          <w:szCs w:val="24"/>
        </w:rPr>
        <w:t xml:space="preserve"> </w:t>
      </w:r>
      <w:r w:rsidR="00170672" w:rsidRPr="0084759D">
        <w:rPr>
          <w:rFonts w:asciiTheme="majorBidi" w:hAnsiTheme="majorBidi" w:cstheme="majorBidi"/>
          <w:sz w:val="24"/>
          <w:szCs w:val="24"/>
        </w:rPr>
        <w:t>s’occupe</w:t>
      </w:r>
      <w:r w:rsidR="00170672" w:rsidRPr="0084759D">
        <w:rPr>
          <w:rFonts w:asciiTheme="majorBidi" w:hAnsiTheme="majorBidi" w:cstheme="majorBidi"/>
          <w:spacing w:val="-7"/>
          <w:sz w:val="24"/>
          <w:szCs w:val="24"/>
        </w:rPr>
        <w:t xml:space="preserve"> </w:t>
      </w:r>
      <w:r w:rsidR="00170672" w:rsidRPr="0084759D">
        <w:rPr>
          <w:rFonts w:asciiTheme="majorBidi" w:hAnsiTheme="majorBidi" w:cstheme="majorBidi"/>
          <w:sz w:val="24"/>
          <w:szCs w:val="24"/>
        </w:rPr>
        <w:t>des</w:t>
      </w:r>
      <w:r w:rsidR="00170672" w:rsidRPr="0084759D">
        <w:rPr>
          <w:rFonts w:asciiTheme="majorBidi" w:hAnsiTheme="majorBidi" w:cstheme="majorBidi"/>
          <w:spacing w:val="-8"/>
          <w:sz w:val="24"/>
          <w:szCs w:val="24"/>
        </w:rPr>
        <w:t xml:space="preserve"> </w:t>
      </w:r>
      <w:r w:rsidR="00170672" w:rsidRPr="0084759D">
        <w:rPr>
          <w:rFonts w:asciiTheme="majorBidi" w:hAnsiTheme="majorBidi" w:cstheme="majorBidi"/>
          <w:sz w:val="24"/>
          <w:szCs w:val="24"/>
        </w:rPr>
        <w:t>procédés</w:t>
      </w:r>
      <w:r w:rsidR="00170672" w:rsidRPr="0084759D">
        <w:rPr>
          <w:rFonts w:asciiTheme="majorBidi" w:hAnsiTheme="majorBidi" w:cstheme="majorBidi"/>
          <w:spacing w:val="-8"/>
          <w:sz w:val="24"/>
          <w:szCs w:val="24"/>
        </w:rPr>
        <w:t xml:space="preserve"> </w:t>
      </w:r>
      <w:r w:rsidR="00170672" w:rsidRPr="0084759D">
        <w:rPr>
          <w:rFonts w:asciiTheme="majorBidi" w:hAnsiTheme="majorBidi" w:cstheme="majorBidi"/>
          <w:sz w:val="24"/>
          <w:szCs w:val="24"/>
        </w:rPr>
        <w:t>de</w:t>
      </w:r>
      <w:r w:rsidR="00170672" w:rsidRPr="0084759D">
        <w:rPr>
          <w:rFonts w:asciiTheme="majorBidi" w:hAnsiTheme="majorBidi" w:cstheme="majorBidi"/>
          <w:spacing w:val="-7"/>
          <w:sz w:val="24"/>
          <w:szCs w:val="24"/>
        </w:rPr>
        <w:t xml:space="preserve"> </w:t>
      </w:r>
      <w:r w:rsidR="00170672" w:rsidRPr="0084759D">
        <w:rPr>
          <w:rFonts w:asciiTheme="majorBidi" w:hAnsiTheme="majorBidi" w:cstheme="majorBidi"/>
          <w:sz w:val="24"/>
          <w:szCs w:val="24"/>
        </w:rPr>
        <w:t>fabrication,</w:t>
      </w:r>
      <w:r w:rsidR="00170672" w:rsidRPr="0084759D">
        <w:rPr>
          <w:rFonts w:asciiTheme="majorBidi" w:hAnsiTheme="majorBidi" w:cstheme="majorBidi"/>
          <w:spacing w:val="-10"/>
          <w:sz w:val="24"/>
          <w:szCs w:val="24"/>
        </w:rPr>
        <w:t xml:space="preserve"> </w:t>
      </w:r>
      <w:r w:rsidR="00170672" w:rsidRPr="0084759D">
        <w:rPr>
          <w:rFonts w:asciiTheme="majorBidi" w:hAnsiTheme="majorBidi" w:cstheme="majorBidi"/>
          <w:sz w:val="24"/>
          <w:szCs w:val="24"/>
        </w:rPr>
        <w:t>de</w:t>
      </w:r>
      <w:r w:rsidR="00170672" w:rsidRPr="0084759D">
        <w:rPr>
          <w:rFonts w:asciiTheme="majorBidi" w:hAnsiTheme="majorBidi" w:cstheme="majorBidi"/>
          <w:spacing w:val="-7"/>
          <w:sz w:val="24"/>
          <w:szCs w:val="24"/>
        </w:rPr>
        <w:t xml:space="preserve"> </w:t>
      </w:r>
      <w:r w:rsidR="00170672" w:rsidRPr="0084759D">
        <w:rPr>
          <w:rFonts w:asciiTheme="majorBidi" w:hAnsiTheme="majorBidi" w:cstheme="majorBidi"/>
          <w:sz w:val="24"/>
          <w:szCs w:val="24"/>
        </w:rPr>
        <w:t>transformation</w:t>
      </w:r>
      <w:r w:rsidR="00170672" w:rsidRPr="0084759D">
        <w:rPr>
          <w:rFonts w:asciiTheme="majorBidi" w:hAnsiTheme="majorBidi" w:cstheme="majorBidi"/>
          <w:spacing w:val="-10"/>
          <w:sz w:val="24"/>
          <w:szCs w:val="24"/>
        </w:rPr>
        <w:t xml:space="preserve"> </w:t>
      </w:r>
      <w:r w:rsidR="00170672" w:rsidRPr="0084759D">
        <w:rPr>
          <w:rFonts w:asciiTheme="majorBidi" w:hAnsiTheme="majorBidi" w:cstheme="majorBidi"/>
          <w:sz w:val="24"/>
          <w:szCs w:val="24"/>
        </w:rPr>
        <w:t>et</w:t>
      </w:r>
      <w:r w:rsidR="00170672" w:rsidRPr="0084759D">
        <w:rPr>
          <w:rFonts w:asciiTheme="majorBidi" w:hAnsiTheme="majorBidi" w:cstheme="majorBidi"/>
          <w:spacing w:val="-7"/>
          <w:sz w:val="24"/>
          <w:szCs w:val="24"/>
        </w:rPr>
        <w:t xml:space="preserve"> </w:t>
      </w:r>
      <w:r w:rsidR="00170672" w:rsidRPr="0084759D">
        <w:rPr>
          <w:rFonts w:asciiTheme="majorBidi" w:hAnsiTheme="majorBidi" w:cstheme="majorBidi"/>
          <w:sz w:val="24"/>
          <w:szCs w:val="24"/>
        </w:rPr>
        <w:t>de</w:t>
      </w:r>
      <w:r w:rsidR="00170672" w:rsidRPr="0084759D">
        <w:rPr>
          <w:rFonts w:asciiTheme="majorBidi" w:hAnsiTheme="majorBidi" w:cstheme="majorBidi"/>
          <w:spacing w:val="-52"/>
          <w:sz w:val="24"/>
          <w:szCs w:val="24"/>
        </w:rPr>
        <w:t xml:space="preserve"> </w:t>
      </w:r>
      <w:r w:rsidR="00170672" w:rsidRPr="0084759D">
        <w:rPr>
          <w:rFonts w:asciiTheme="majorBidi" w:hAnsiTheme="majorBidi" w:cstheme="majorBidi"/>
          <w:sz w:val="24"/>
          <w:szCs w:val="24"/>
        </w:rPr>
        <w:t>mise</w:t>
      </w:r>
      <w:r w:rsidR="00170672" w:rsidRPr="0084759D">
        <w:rPr>
          <w:rFonts w:asciiTheme="majorBidi" w:hAnsiTheme="majorBidi" w:cstheme="majorBidi"/>
          <w:spacing w:val="-1"/>
          <w:sz w:val="24"/>
          <w:szCs w:val="24"/>
        </w:rPr>
        <w:t xml:space="preserve"> </w:t>
      </w:r>
      <w:r w:rsidR="00170672" w:rsidRPr="0084759D">
        <w:rPr>
          <w:rFonts w:asciiTheme="majorBidi" w:hAnsiTheme="majorBidi" w:cstheme="majorBidi"/>
          <w:sz w:val="24"/>
          <w:szCs w:val="24"/>
        </w:rPr>
        <w:t>en</w:t>
      </w:r>
      <w:r w:rsidR="00170672" w:rsidRPr="0084759D">
        <w:rPr>
          <w:rFonts w:asciiTheme="majorBidi" w:hAnsiTheme="majorBidi" w:cstheme="majorBidi"/>
          <w:spacing w:val="-1"/>
          <w:sz w:val="24"/>
          <w:szCs w:val="24"/>
        </w:rPr>
        <w:t xml:space="preserve"> </w:t>
      </w:r>
      <w:r w:rsidR="00170672" w:rsidRPr="0084759D">
        <w:rPr>
          <w:rFonts w:asciiTheme="majorBidi" w:hAnsiTheme="majorBidi" w:cstheme="majorBidi"/>
          <w:sz w:val="24"/>
          <w:szCs w:val="24"/>
        </w:rPr>
        <w:t>forme.</w:t>
      </w:r>
      <w:r w:rsidR="0084759D" w:rsidRPr="0084759D">
        <w:t xml:space="preserve"> </w:t>
      </w:r>
    </w:p>
    <w:p w:rsidR="00170672" w:rsidRPr="0084759D" w:rsidRDefault="0084759D" w:rsidP="00EF49F9">
      <w:pPr>
        <w:pStyle w:val="Corpsdetexte"/>
        <w:spacing w:before="118"/>
        <w:ind w:right="3"/>
        <w:jc w:val="both"/>
        <w:rPr>
          <w:rFonts w:asciiTheme="majorBidi" w:hAnsiTheme="majorBidi" w:cstheme="majorBidi"/>
          <w:sz w:val="24"/>
          <w:szCs w:val="24"/>
        </w:rPr>
      </w:pPr>
      <w:r w:rsidRPr="0084759D">
        <w:rPr>
          <w:rFonts w:asciiTheme="majorBidi" w:hAnsiTheme="majorBidi" w:cstheme="majorBidi"/>
          <w:sz w:val="24"/>
          <w:szCs w:val="24"/>
        </w:rPr>
        <w:t>La</w:t>
      </w:r>
      <w:r w:rsidRPr="0084759D">
        <w:rPr>
          <w:rFonts w:asciiTheme="majorBidi" w:hAnsiTheme="majorBidi" w:cstheme="majorBidi"/>
          <w:spacing w:val="-7"/>
          <w:sz w:val="24"/>
          <w:szCs w:val="24"/>
        </w:rPr>
        <w:t xml:space="preserve"> </w:t>
      </w:r>
      <w:r w:rsidRPr="0084759D">
        <w:rPr>
          <w:rFonts w:asciiTheme="majorBidi" w:hAnsiTheme="majorBidi" w:cstheme="majorBidi"/>
          <w:sz w:val="24"/>
          <w:szCs w:val="24"/>
        </w:rPr>
        <w:t>science</w:t>
      </w:r>
      <w:r w:rsidRPr="0084759D">
        <w:rPr>
          <w:rFonts w:asciiTheme="majorBidi" w:hAnsiTheme="majorBidi" w:cstheme="majorBidi"/>
          <w:spacing w:val="-5"/>
          <w:sz w:val="24"/>
          <w:szCs w:val="24"/>
        </w:rPr>
        <w:t xml:space="preserve"> </w:t>
      </w:r>
      <w:r w:rsidRPr="0084759D">
        <w:rPr>
          <w:rFonts w:asciiTheme="majorBidi" w:hAnsiTheme="majorBidi" w:cstheme="majorBidi"/>
          <w:sz w:val="24"/>
          <w:szCs w:val="24"/>
        </w:rPr>
        <w:t>des</w:t>
      </w:r>
      <w:r w:rsidRPr="0084759D">
        <w:rPr>
          <w:rFonts w:asciiTheme="majorBidi" w:hAnsiTheme="majorBidi" w:cstheme="majorBidi"/>
          <w:spacing w:val="-5"/>
          <w:sz w:val="24"/>
          <w:szCs w:val="24"/>
        </w:rPr>
        <w:t xml:space="preserve"> </w:t>
      </w:r>
      <w:r w:rsidRPr="0084759D">
        <w:rPr>
          <w:rFonts w:asciiTheme="majorBidi" w:hAnsiTheme="majorBidi" w:cstheme="majorBidi"/>
          <w:sz w:val="24"/>
          <w:szCs w:val="24"/>
        </w:rPr>
        <w:t>matériaux</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a</w:t>
      </w:r>
      <w:r w:rsidRPr="0084759D">
        <w:rPr>
          <w:rFonts w:asciiTheme="majorBidi" w:hAnsiTheme="majorBidi" w:cstheme="majorBidi"/>
          <w:spacing w:val="-2"/>
          <w:sz w:val="24"/>
          <w:szCs w:val="24"/>
        </w:rPr>
        <w:t xml:space="preserve"> </w:t>
      </w:r>
      <w:r w:rsidRPr="0084759D">
        <w:rPr>
          <w:rFonts w:asciiTheme="majorBidi" w:hAnsiTheme="majorBidi" w:cstheme="majorBidi"/>
          <w:sz w:val="24"/>
          <w:szCs w:val="24"/>
        </w:rPr>
        <w:t>un</w:t>
      </w:r>
      <w:r w:rsidRPr="0084759D">
        <w:rPr>
          <w:rFonts w:asciiTheme="majorBidi" w:hAnsiTheme="majorBidi" w:cstheme="majorBidi"/>
          <w:spacing w:val="-5"/>
          <w:sz w:val="24"/>
          <w:szCs w:val="24"/>
        </w:rPr>
        <w:t xml:space="preserve"> </w:t>
      </w:r>
      <w:r w:rsidRPr="0084759D">
        <w:rPr>
          <w:rFonts w:asciiTheme="majorBidi" w:hAnsiTheme="majorBidi" w:cstheme="majorBidi"/>
          <w:sz w:val="24"/>
          <w:szCs w:val="24"/>
        </w:rPr>
        <w:t>caractère</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général</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et</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une</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approche</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multidisciplinaire</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qui</w:t>
      </w:r>
      <w:r w:rsidRPr="0084759D">
        <w:rPr>
          <w:rFonts w:asciiTheme="majorBidi" w:hAnsiTheme="majorBidi" w:cstheme="majorBidi"/>
          <w:spacing w:val="-7"/>
          <w:sz w:val="24"/>
          <w:szCs w:val="24"/>
        </w:rPr>
        <w:t xml:space="preserve"> </w:t>
      </w:r>
      <w:r w:rsidRPr="0084759D">
        <w:rPr>
          <w:rFonts w:asciiTheme="majorBidi" w:hAnsiTheme="majorBidi" w:cstheme="majorBidi"/>
          <w:sz w:val="24"/>
          <w:szCs w:val="24"/>
        </w:rPr>
        <w:t>fait</w:t>
      </w:r>
      <w:r w:rsidRPr="0084759D">
        <w:rPr>
          <w:rFonts w:asciiTheme="majorBidi" w:hAnsiTheme="majorBidi" w:cstheme="majorBidi"/>
          <w:spacing w:val="-5"/>
          <w:sz w:val="24"/>
          <w:szCs w:val="24"/>
        </w:rPr>
        <w:t xml:space="preserve"> </w:t>
      </w:r>
      <w:r w:rsidRPr="0084759D">
        <w:rPr>
          <w:rFonts w:asciiTheme="majorBidi" w:hAnsiTheme="majorBidi" w:cstheme="majorBidi"/>
          <w:sz w:val="24"/>
          <w:szCs w:val="24"/>
        </w:rPr>
        <w:t>appel</w:t>
      </w:r>
      <w:r w:rsidRPr="0084759D">
        <w:rPr>
          <w:rFonts w:asciiTheme="majorBidi" w:hAnsiTheme="majorBidi" w:cstheme="majorBidi"/>
          <w:spacing w:val="-5"/>
          <w:sz w:val="24"/>
          <w:szCs w:val="24"/>
        </w:rPr>
        <w:t xml:space="preserve"> </w:t>
      </w:r>
      <w:r w:rsidRPr="0084759D">
        <w:rPr>
          <w:rFonts w:asciiTheme="majorBidi" w:hAnsiTheme="majorBidi" w:cstheme="majorBidi"/>
          <w:sz w:val="24"/>
          <w:szCs w:val="24"/>
        </w:rPr>
        <w:t>aux</w:t>
      </w:r>
      <w:r w:rsidRPr="0084759D">
        <w:rPr>
          <w:rFonts w:asciiTheme="majorBidi" w:hAnsiTheme="majorBidi" w:cstheme="majorBidi"/>
          <w:spacing w:val="-53"/>
          <w:sz w:val="24"/>
          <w:szCs w:val="24"/>
        </w:rPr>
        <w:t xml:space="preserve"> </w:t>
      </w:r>
      <w:r w:rsidRPr="0084759D">
        <w:rPr>
          <w:rFonts w:asciiTheme="majorBidi" w:hAnsiTheme="majorBidi" w:cstheme="majorBidi"/>
          <w:spacing w:val="-1"/>
          <w:w w:val="95"/>
          <w:sz w:val="24"/>
          <w:szCs w:val="24"/>
        </w:rPr>
        <w:t>connaissances</w:t>
      </w:r>
      <w:r w:rsidRPr="0084759D">
        <w:rPr>
          <w:rFonts w:asciiTheme="majorBidi" w:hAnsiTheme="majorBidi" w:cstheme="majorBidi"/>
          <w:spacing w:val="-10"/>
          <w:w w:val="95"/>
          <w:sz w:val="24"/>
          <w:szCs w:val="24"/>
        </w:rPr>
        <w:t xml:space="preserve"> </w:t>
      </w:r>
      <w:r w:rsidRPr="0084759D">
        <w:rPr>
          <w:rFonts w:asciiTheme="majorBidi" w:hAnsiTheme="majorBidi" w:cstheme="majorBidi"/>
          <w:w w:val="95"/>
          <w:sz w:val="24"/>
          <w:szCs w:val="24"/>
        </w:rPr>
        <w:t>du</w:t>
      </w:r>
      <w:r w:rsidRPr="0084759D">
        <w:rPr>
          <w:rFonts w:asciiTheme="majorBidi" w:hAnsiTheme="majorBidi" w:cstheme="majorBidi"/>
          <w:spacing w:val="-10"/>
          <w:w w:val="95"/>
          <w:sz w:val="24"/>
          <w:szCs w:val="24"/>
        </w:rPr>
        <w:t xml:space="preserve"> </w:t>
      </w:r>
      <w:r w:rsidRPr="0084759D">
        <w:rPr>
          <w:rFonts w:asciiTheme="majorBidi" w:hAnsiTheme="majorBidi" w:cstheme="majorBidi"/>
          <w:w w:val="95"/>
          <w:sz w:val="24"/>
          <w:szCs w:val="24"/>
        </w:rPr>
        <w:t>chimiste</w:t>
      </w:r>
      <w:r w:rsidRPr="0084759D">
        <w:rPr>
          <w:rFonts w:asciiTheme="majorBidi" w:hAnsiTheme="majorBidi" w:cstheme="majorBidi"/>
          <w:spacing w:val="-9"/>
          <w:w w:val="95"/>
          <w:sz w:val="24"/>
          <w:szCs w:val="24"/>
        </w:rPr>
        <w:t xml:space="preserve"> </w:t>
      </w:r>
      <w:r w:rsidRPr="0084759D">
        <w:rPr>
          <w:rFonts w:asciiTheme="majorBidi" w:hAnsiTheme="majorBidi" w:cstheme="majorBidi"/>
          <w:w w:val="95"/>
          <w:sz w:val="24"/>
          <w:szCs w:val="24"/>
        </w:rPr>
        <w:t>et</w:t>
      </w:r>
      <w:r w:rsidRPr="0084759D">
        <w:rPr>
          <w:rFonts w:asciiTheme="majorBidi" w:hAnsiTheme="majorBidi" w:cstheme="majorBidi"/>
          <w:spacing w:val="-8"/>
          <w:w w:val="95"/>
          <w:sz w:val="24"/>
          <w:szCs w:val="24"/>
        </w:rPr>
        <w:t xml:space="preserve"> </w:t>
      </w:r>
      <w:r w:rsidRPr="0084759D">
        <w:rPr>
          <w:rFonts w:asciiTheme="majorBidi" w:hAnsiTheme="majorBidi" w:cstheme="majorBidi"/>
          <w:w w:val="95"/>
          <w:sz w:val="24"/>
          <w:szCs w:val="24"/>
        </w:rPr>
        <w:t>du</w:t>
      </w:r>
      <w:r w:rsidRPr="0084759D">
        <w:rPr>
          <w:rFonts w:asciiTheme="majorBidi" w:hAnsiTheme="majorBidi" w:cstheme="majorBidi"/>
          <w:spacing w:val="-9"/>
          <w:w w:val="95"/>
          <w:sz w:val="24"/>
          <w:szCs w:val="24"/>
        </w:rPr>
        <w:t xml:space="preserve"> </w:t>
      </w:r>
      <w:r w:rsidRPr="0084759D">
        <w:rPr>
          <w:rFonts w:asciiTheme="majorBidi" w:hAnsiTheme="majorBidi" w:cstheme="majorBidi"/>
          <w:w w:val="95"/>
          <w:sz w:val="24"/>
          <w:szCs w:val="24"/>
        </w:rPr>
        <w:t>physicien</w:t>
      </w:r>
      <w:r w:rsidRPr="0084759D">
        <w:rPr>
          <w:rFonts w:asciiTheme="majorBidi" w:hAnsiTheme="majorBidi" w:cstheme="majorBidi"/>
          <w:spacing w:val="-11"/>
          <w:w w:val="95"/>
          <w:sz w:val="24"/>
          <w:szCs w:val="24"/>
        </w:rPr>
        <w:t xml:space="preserve"> </w:t>
      </w:r>
      <w:r w:rsidRPr="0084759D">
        <w:rPr>
          <w:rFonts w:asciiTheme="majorBidi" w:hAnsiTheme="majorBidi" w:cstheme="majorBidi"/>
          <w:w w:val="95"/>
          <w:sz w:val="24"/>
          <w:szCs w:val="24"/>
        </w:rPr>
        <w:t>du</w:t>
      </w:r>
      <w:r w:rsidRPr="0084759D">
        <w:rPr>
          <w:rFonts w:asciiTheme="majorBidi" w:hAnsiTheme="majorBidi" w:cstheme="majorBidi"/>
          <w:spacing w:val="-9"/>
          <w:w w:val="95"/>
          <w:sz w:val="24"/>
          <w:szCs w:val="24"/>
        </w:rPr>
        <w:t xml:space="preserve"> </w:t>
      </w:r>
      <w:r w:rsidRPr="0084759D">
        <w:rPr>
          <w:rFonts w:asciiTheme="majorBidi" w:hAnsiTheme="majorBidi" w:cstheme="majorBidi"/>
          <w:w w:val="95"/>
          <w:sz w:val="24"/>
          <w:szCs w:val="24"/>
        </w:rPr>
        <w:t>côté</w:t>
      </w:r>
      <w:r w:rsidRPr="0084759D">
        <w:rPr>
          <w:rFonts w:asciiTheme="majorBidi" w:hAnsiTheme="majorBidi" w:cstheme="majorBidi"/>
          <w:spacing w:val="-10"/>
          <w:w w:val="95"/>
          <w:sz w:val="24"/>
          <w:szCs w:val="24"/>
        </w:rPr>
        <w:t xml:space="preserve"> </w:t>
      </w:r>
      <w:r w:rsidRPr="0084759D">
        <w:rPr>
          <w:rFonts w:asciiTheme="majorBidi" w:hAnsiTheme="majorBidi" w:cstheme="majorBidi"/>
          <w:w w:val="95"/>
          <w:sz w:val="24"/>
          <w:szCs w:val="24"/>
        </w:rPr>
        <w:t>des</w:t>
      </w:r>
      <w:r w:rsidRPr="0084759D">
        <w:rPr>
          <w:rFonts w:asciiTheme="majorBidi" w:hAnsiTheme="majorBidi" w:cstheme="majorBidi"/>
          <w:spacing w:val="-10"/>
          <w:w w:val="95"/>
          <w:sz w:val="24"/>
          <w:szCs w:val="24"/>
        </w:rPr>
        <w:t xml:space="preserve"> </w:t>
      </w:r>
      <w:r w:rsidRPr="0084759D">
        <w:rPr>
          <w:rFonts w:asciiTheme="majorBidi" w:hAnsiTheme="majorBidi" w:cstheme="majorBidi"/>
          <w:w w:val="95"/>
          <w:sz w:val="24"/>
          <w:szCs w:val="24"/>
        </w:rPr>
        <w:t>sciences</w:t>
      </w:r>
      <w:r w:rsidRPr="0084759D">
        <w:rPr>
          <w:rFonts w:asciiTheme="majorBidi" w:hAnsiTheme="majorBidi" w:cstheme="majorBidi"/>
          <w:spacing w:val="-9"/>
          <w:w w:val="95"/>
          <w:sz w:val="24"/>
          <w:szCs w:val="24"/>
        </w:rPr>
        <w:t xml:space="preserve"> </w:t>
      </w:r>
      <w:r w:rsidRPr="0084759D">
        <w:rPr>
          <w:rFonts w:asciiTheme="majorBidi" w:hAnsiTheme="majorBidi" w:cstheme="majorBidi"/>
          <w:w w:val="95"/>
          <w:sz w:val="24"/>
          <w:szCs w:val="24"/>
        </w:rPr>
        <w:t>de</w:t>
      </w:r>
      <w:r w:rsidRPr="0084759D">
        <w:rPr>
          <w:rFonts w:asciiTheme="majorBidi" w:hAnsiTheme="majorBidi" w:cstheme="majorBidi"/>
          <w:spacing w:val="-10"/>
          <w:w w:val="95"/>
          <w:sz w:val="24"/>
          <w:szCs w:val="24"/>
        </w:rPr>
        <w:t xml:space="preserve"> </w:t>
      </w:r>
      <w:r w:rsidRPr="0084759D">
        <w:rPr>
          <w:rFonts w:asciiTheme="majorBidi" w:hAnsiTheme="majorBidi" w:cstheme="majorBidi"/>
          <w:w w:val="95"/>
          <w:sz w:val="24"/>
          <w:szCs w:val="24"/>
        </w:rPr>
        <w:t>base,</w:t>
      </w:r>
      <w:r w:rsidRPr="0084759D">
        <w:rPr>
          <w:rFonts w:asciiTheme="majorBidi" w:hAnsiTheme="majorBidi" w:cstheme="majorBidi"/>
          <w:spacing w:val="-10"/>
          <w:w w:val="95"/>
          <w:sz w:val="24"/>
          <w:szCs w:val="24"/>
        </w:rPr>
        <w:t xml:space="preserve"> </w:t>
      </w:r>
      <w:r w:rsidRPr="0084759D">
        <w:rPr>
          <w:rFonts w:asciiTheme="majorBidi" w:hAnsiTheme="majorBidi" w:cstheme="majorBidi"/>
          <w:w w:val="95"/>
          <w:sz w:val="24"/>
          <w:szCs w:val="24"/>
        </w:rPr>
        <w:t>et</w:t>
      </w:r>
      <w:r w:rsidRPr="0084759D">
        <w:rPr>
          <w:rFonts w:asciiTheme="majorBidi" w:hAnsiTheme="majorBidi" w:cstheme="majorBidi"/>
          <w:spacing w:val="-10"/>
          <w:w w:val="95"/>
          <w:sz w:val="24"/>
          <w:szCs w:val="24"/>
        </w:rPr>
        <w:t xml:space="preserve"> </w:t>
      </w:r>
      <w:r w:rsidRPr="0084759D">
        <w:rPr>
          <w:rFonts w:asciiTheme="majorBidi" w:hAnsiTheme="majorBidi" w:cstheme="majorBidi"/>
          <w:w w:val="95"/>
          <w:sz w:val="24"/>
          <w:szCs w:val="24"/>
        </w:rPr>
        <w:t>à</w:t>
      </w:r>
      <w:r w:rsidRPr="0084759D">
        <w:rPr>
          <w:rFonts w:asciiTheme="majorBidi" w:hAnsiTheme="majorBidi" w:cstheme="majorBidi"/>
          <w:spacing w:val="-9"/>
          <w:w w:val="95"/>
          <w:sz w:val="24"/>
          <w:szCs w:val="24"/>
        </w:rPr>
        <w:t xml:space="preserve"> </w:t>
      </w:r>
      <w:r w:rsidRPr="0084759D">
        <w:rPr>
          <w:rFonts w:asciiTheme="majorBidi" w:hAnsiTheme="majorBidi" w:cstheme="majorBidi"/>
          <w:w w:val="95"/>
          <w:sz w:val="24"/>
          <w:szCs w:val="24"/>
        </w:rPr>
        <w:t>celles</w:t>
      </w:r>
      <w:r w:rsidRPr="0084759D">
        <w:rPr>
          <w:rFonts w:asciiTheme="majorBidi" w:hAnsiTheme="majorBidi" w:cstheme="majorBidi"/>
          <w:spacing w:val="-10"/>
          <w:w w:val="95"/>
          <w:sz w:val="24"/>
          <w:szCs w:val="24"/>
        </w:rPr>
        <w:t xml:space="preserve"> </w:t>
      </w:r>
      <w:r w:rsidRPr="0084759D">
        <w:rPr>
          <w:rFonts w:asciiTheme="majorBidi" w:hAnsiTheme="majorBidi" w:cstheme="majorBidi"/>
          <w:w w:val="95"/>
          <w:sz w:val="24"/>
          <w:szCs w:val="24"/>
        </w:rPr>
        <w:t>de</w:t>
      </w:r>
      <w:r w:rsidRPr="0084759D">
        <w:rPr>
          <w:rFonts w:asciiTheme="majorBidi" w:hAnsiTheme="majorBidi" w:cstheme="majorBidi"/>
          <w:spacing w:val="-9"/>
          <w:w w:val="95"/>
          <w:sz w:val="24"/>
          <w:szCs w:val="24"/>
        </w:rPr>
        <w:t xml:space="preserve"> </w:t>
      </w:r>
      <w:r w:rsidRPr="0084759D">
        <w:rPr>
          <w:rFonts w:asciiTheme="majorBidi" w:hAnsiTheme="majorBidi" w:cstheme="majorBidi"/>
          <w:w w:val="95"/>
          <w:sz w:val="24"/>
          <w:szCs w:val="24"/>
        </w:rPr>
        <w:t>l’ingénieur</w:t>
      </w:r>
      <w:r w:rsidRPr="0084759D">
        <w:rPr>
          <w:rFonts w:asciiTheme="majorBidi" w:hAnsiTheme="majorBidi" w:cstheme="majorBidi"/>
          <w:spacing w:val="-11"/>
          <w:w w:val="95"/>
          <w:sz w:val="24"/>
          <w:szCs w:val="24"/>
        </w:rPr>
        <w:t xml:space="preserve"> </w:t>
      </w:r>
      <w:r w:rsidRPr="0084759D">
        <w:rPr>
          <w:rFonts w:asciiTheme="majorBidi" w:hAnsiTheme="majorBidi" w:cstheme="majorBidi"/>
          <w:w w:val="95"/>
          <w:sz w:val="24"/>
          <w:szCs w:val="24"/>
        </w:rPr>
        <w:t>(mécanicien,</w:t>
      </w:r>
      <w:r w:rsidRPr="0084759D">
        <w:rPr>
          <w:rFonts w:asciiTheme="majorBidi" w:hAnsiTheme="majorBidi" w:cstheme="majorBidi"/>
          <w:spacing w:val="-50"/>
          <w:w w:val="95"/>
          <w:sz w:val="24"/>
          <w:szCs w:val="24"/>
        </w:rPr>
        <w:t xml:space="preserve"> </w:t>
      </w:r>
      <w:r>
        <w:rPr>
          <w:rFonts w:asciiTheme="majorBidi" w:hAnsiTheme="majorBidi" w:cstheme="majorBidi"/>
          <w:spacing w:val="-50"/>
          <w:w w:val="95"/>
          <w:sz w:val="24"/>
          <w:szCs w:val="24"/>
        </w:rPr>
        <w:t xml:space="preserve"> </w:t>
      </w:r>
      <w:r w:rsidRPr="0084759D">
        <w:rPr>
          <w:rFonts w:asciiTheme="majorBidi" w:hAnsiTheme="majorBidi" w:cstheme="majorBidi"/>
          <w:sz w:val="24"/>
          <w:szCs w:val="24"/>
        </w:rPr>
        <w:t>électricien,</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du</w:t>
      </w:r>
      <w:r w:rsidRPr="0084759D">
        <w:rPr>
          <w:rFonts w:asciiTheme="majorBidi" w:hAnsiTheme="majorBidi" w:cstheme="majorBidi"/>
          <w:spacing w:val="-5"/>
          <w:sz w:val="24"/>
          <w:szCs w:val="24"/>
        </w:rPr>
        <w:t xml:space="preserve"> </w:t>
      </w:r>
      <w:r w:rsidRPr="0084759D">
        <w:rPr>
          <w:rFonts w:asciiTheme="majorBidi" w:hAnsiTheme="majorBidi" w:cstheme="majorBidi"/>
          <w:sz w:val="24"/>
          <w:szCs w:val="24"/>
        </w:rPr>
        <w:t>génie</w:t>
      </w:r>
      <w:r w:rsidRPr="0084759D">
        <w:rPr>
          <w:rFonts w:asciiTheme="majorBidi" w:hAnsiTheme="majorBidi" w:cstheme="majorBidi"/>
          <w:spacing w:val="-7"/>
          <w:sz w:val="24"/>
          <w:szCs w:val="24"/>
        </w:rPr>
        <w:t xml:space="preserve"> </w:t>
      </w:r>
      <w:r w:rsidRPr="0084759D">
        <w:rPr>
          <w:rFonts w:asciiTheme="majorBidi" w:hAnsiTheme="majorBidi" w:cstheme="majorBidi"/>
          <w:sz w:val="24"/>
          <w:szCs w:val="24"/>
        </w:rPr>
        <w:t>civil</w:t>
      </w:r>
      <w:r>
        <w:rPr>
          <w:rFonts w:asciiTheme="majorBidi" w:hAnsiTheme="majorBidi" w:cstheme="majorBidi"/>
          <w:sz w:val="24"/>
          <w:szCs w:val="24"/>
        </w:rPr>
        <w:t xml:space="preserve"> et métallurgiste</w:t>
      </w:r>
      <w:r w:rsidRPr="0084759D">
        <w:rPr>
          <w:rFonts w:asciiTheme="majorBidi" w:hAnsiTheme="majorBidi" w:cstheme="majorBidi"/>
          <w:sz w:val="24"/>
          <w:szCs w:val="24"/>
        </w:rPr>
        <w:t>)</w:t>
      </w:r>
      <w:r w:rsidRPr="0084759D">
        <w:rPr>
          <w:rFonts w:asciiTheme="majorBidi" w:hAnsiTheme="majorBidi" w:cstheme="majorBidi"/>
          <w:spacing w:val="-5"/>
          <w:sz w:val="24"/>
          <w:szCs w:val="24"/>
        </w:rPr>
        <w:t xml:space="preserve"> </w:t>
      </w:r>
      <w:r w:rsidRPr="0084759D">
        <w:rPr>
          <w:rFonts w:asciiTheme="majorBidi" w:hAnsiTheme="majorBidi" w:cstheme="majorBidi"/>
          <w:sz w:val="24"/>
          <w:szCs w:val="24"/>
        </w:rPr>
        <w:t>du</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côté</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des</w:t>
      </w:r>
      <w:r w:rsidRPr="0084759D">
        <w:rPr>
          <w:rFonts w:asciiTheme="majorBidi" w:hAnsiTheme="majorBidi" w:cstheme="majorBidi"/>
          <w:spacing w:val="-7"/>
          <w:sz w:val="24"/>
          <w:szCs w:val="24"/>
        </w:rPr>
        <w:t xml:space="preserve"> </w:t>
      </w:r>
      <w:r w:rsidRPr="0084759D">
        <w:rPr>
          <w:rFonts w:asciiTheme="majorBidi" w:hAnsiTheme="majorBidi" w:cstheme="majorBidi"/>
          <w:sz w:val="24"/>
          <w:szCs w:val="24"/>
        </w:rPr>
        <w:t>applications</w:t>
      </w:r>
      <w:r w:rsidRPr="0084759D">
        <w:rPr>
          <w:rFonts w:asciiTheme="majorBidi" w:hAnsiTheme="majorBidi" w:cstheme="majorBidi"/>
          <w:spacing w:val="-4"/>
          <w:sz w:val="24"/>
          <w:szCs w:val="24"/>
        </w:rPr>
        <w:t xml:space="preserve"> </w:t>
      </w:r>
      <w:r w:rsidRPr="0084759D">
        <w:rPr>
          <w:rFonts w:asciiTheme="majorBidi" w:hAnsiTheme="majorBidi" w:cstheme="majorBidi"/>
          <w:sz w:val="24"/>
          <w:szCs w:val="24"/>
        </w:rPr>
        <w:t>et</w:t>
      </w:r>
      <w:r w:rsidRPr="0084759D">
        <w:rPr>
          <w:rFonts w:asciiTheme="majorBidi" w:hAnsiTheme="majorBidi" w:cstheme="majorBidi"/>
          <w:spacing w:val="-7"/>
          <w:sz w:val="24"/>
          <w:szCs w:val="24"/>
        </w:rPr>
        <w:t xml:space="preserve"> </w:t>
      </w:r>
      <w:r w:rsidRPr="0084759D">
        <w:rPr>
          <w:rFonts w:asciiTheme="majorBidi" w:hAnsiTheme="majorBidi" w:cstheme="majorBidi"/>
          <w:sz w:val="24"/>
          <w:szCs w:val="24"/>
        </w:rPr>
        <w:t>des</w:t>
      </w:r>
      <w:r w:rsidRPr="0084759D">
        <w:rPr>
          <w:rFonts w:asciiTheme="majorBidi" w:hAnsiTheme="majorBidi" w:cstheme="majorBidi"/>
          <w:spacing w:val="-7"/>
          <w:sz w:val="24"/>
          <w:szCs w:val="24"/>
        </w:rPr>
        <w:t xml:space="preserve"> </w:t>
      </w:r>
      <w:r w:rsidRPr="0084759D">
        <w:rPr>
          <w:rFonts w:asciiTheme="majorBidi" w:hAnsiTheme="majorBidi" w:cstheme="majorBidi"/>
          <w:sz w:val="24"/>
          <w:szCs w:val="24"/>
        </w:rPr>
        <w:t>procédés</w:t>
      </w:r>
      <w:r w:rsidRPr="0084759D">
        <w:rPr>
          <w:rFonts w:asciiTheme="majorBidi" w:hAnsiTheme="majorBidi" w:cstheme="majorBidi"/>
          <w:spacing w:val="-6"/>
          <w:sz w:val="24"/>
          <w:szCs w:val="24"/>
        </w:rPr>
        <w:t xml:space="preserve"> </w:t>
      </w:r>
      <w:r w:rsidRPr="0084759D">
        <w:rPr>
          <w:rFonts w:asciiTheme="majorBidi" w:hAnsiTheme="majorBidi" w:cstheme="majorBidi"/>
          <w:sz w:val="24"/>
          <w:szCs w:val="24"/>
        </w:rPr>
        <w:t>de</w:t>
      </w:r>
      <w:r w:rsidRPr="0084759D">
        <w:rPr>
          <w:rFonts w:asciiTheme="majorBidi" w:hAnsiTheme="majorBidi" w:cstheme="majorBidi"/>
          <w:spacing w:val="-7"/>
          <w:sz w:val="24"/>
          <w:szCs w:val="24"/>
        </w:rPr>
        <w:t xml:space="preserve"> </w:t>
      </w:r>
      <w:r w:rsidRPr="0084759D">
        <w:rPr>
          <w:rFonts w:asciiTheme="majorBidi" w:hAnsiTheme="majorBidi" w:cstheme="majorBidi"/>
          <w:sz w:val="24"/>
          <w:szCs w:val="24"/>
        </w:rPr>
        <w:t>fabrication.</w:t>
      </w:r>
    </w:p>
    <w:p w:rsidR="008510EF" w:rsidRPr="00FD4B86" w:rsidRDefault="00C14DDD" w:rsidP="00EF49F9">
      <w:pPr>
        <w:pStyle w:val="Heading4"/>
        <w:spacing w:before="88"/>
        <w:ind w:left="0" w:right="3"/>
        <w:jc w:val="both"/>
        <w:rPr>
          <w:rFonts w:asciiTheme="majorBidi" w:hAnsiTheme="majorBidi" w:cstheme="majorBidi"/>
          <w:sz w:val="24"/>
          <w:szCs w:val="24"/>
        </w:rPr>
      </w:pPr>
      <w:r w:rsidRPr="00EF49F9">
        <w:rPr>
          <w:rFonts w:asciiTheme="majorBidi" w:hAnsiTheme="majorBidi" w:cstheme="majorBidi"/>
          <w:b/>
          <w:bCs/>
          <w:color w:val="FF0000"/>
          <w:sz w:val="24"/>
          <w:szCs w:val="24"/>
          <w:highlight w:val="yellow"/>
        </w:rPr>
        <w:t>La</w:t>
      </w:r>
      <w:r w:rsidRPr="00EF49F9">
        <w:rPr>
          <w:rFonts w:asciiTheme="majorBidi" w:hAnsiTheme="majorBidi" w:cstheme="majorBidi"/>
          <w:b/>
          <w:bCs/>
          <w:color w:val="FF0000"/>
          <w:spacing w:val="-16"/>
          <w:sz w:val="24"/>
          <w:szCs w:val="24"/>
          <w:highlight w:val="yellow"/>
        </w:rPr>
        <w:t xml:space="preserve"> </w:t>
      </w:r>
      <w:r w:rsidR="00EF49F9" w:rsidRPr="00EF49F9">
        <w:rPr>
          <w:rFonts w:asciiTheme="majorBidi" w:hAnsiTheme="majorBidi" w:cstheme="majorBidi"/>
          <w:b/>
          <w:bCs/>
          <w:color w:val="FF0000"/>
          <w:sz w:val="24"/>
          <w:szCs w:val="24"/>
          <w:highlight w:val="yellow"/>
        </w:rPr>
        <w:t>SDM</w:t>
      </w:r>
      <w:r w:rsidRPr="00FD4B86">
        <w:rPr>
          <w:rFonts w:asciiTheme="majorBidi" w:hAnsiTheme="majorBidi" w:cstheme="majorBidi"/>
          <w:spacing w:val="2"/>
          <w:sz w:val="24"/>
          <w:szCs w:val="24"/>
          <w:highlight w:val="yellow"/>
        </w:rPr>
        <w:t xml:space="preserve"> </w:t>
      </w:r>
      <w:r w:rsidRPr="00FD4B86">
        <w:rPr>
          <w:rFonts w:asciiTheme="majorBidi" w:hAnsiTheme="majorBidi" w:cstheme="majorBidi"/>
          <w:sz w:val="24"/>
          <w:szCs w:val="24"/>
          <w:highlight w:val="yellow"/>
        </w:rPr>
        <w:t>est</w:t>
      </w:r>
      <w:r w:rsidRPr="00FD4B86">
        <w:rPr>
          <w:rFonts w:asciiTheme="majorBidi" w:hAnsiTheme="majorBidi" w:cstheme="majorBidi"/>
          <w:spacing w:val="-1"/>
          <w:sz w:val="24"/>
          <w:szCs w:val="24"/>
          <w:highlight w:val="yellow"/>
        </w:rPr>
        <w:t xml:space="preserve"> </w:t>
      </w:r>
      <w:r w:rsidRPr="00FD4B86">
        <w:rPr>
          <w:rFonts w:asciiTheme="majorBidi" w:hAnsiTheme="majorBidi" w:cstheme="majorBidi"/>
          <w:sz w:val="24"/>
          <w:szCs w:val="24"/>
          <w:highlight w:val="yellow"/>
        </w:rPr>
        <w:t>l’étude</w:t>
      </w:r>
      <w:r w:rsidRPr="00FD4B86">
        <w:rPr>
          <w:rFonts w:asciiTheme="majorBidi" w:hAnsiTheme="majorBidi" w:cstheme="majorBidi"/>
          <w:spacing w:val="-10"/>
          <w:sz w:val="24"/>
          <w:szCs w:val="24"/>
          <w:highlight w:val="yellow"/>
        </w:rPr>
        <w:t xml:space="preserve"> </w:t>
      </w:r>
      <w:r w:rsidRPr="00FD4B86">
        <w:rPr>
          <w:rFonts w:asciiTheme="majorBidi" w:hAnsiTheme="majorBidi" w:cstheme="majorBidi"/>
          <w:sz w:val="24"/>
          <w:szCs w:val="24"/>
          <w:highlight w:val="yellow"/>
        </w:rPr>
        <w:t>des</w:t>
      </w:r>
      <w:r w:rsidRPr="00FD4B86">
        <w:rPr>
          <w:rFonts w:asciiTheme="majorBidi" w:hAnsiTheme="majorBidi" w:cstheme="majorBidi"/>
          <w:spacing w:val="-12"/>
          <w:sz w:val="24"/>
          <w:szCs w:val="24"/>
          <w:highlight w:val="yellow"/>
        </w:rPr>
        <w:t xml:space="preserve"> </w:t>
      </w:r>
      <w:r w:rsidRPr="00FD4B86">
        <w:rPr>
          <w:rFonts w:asciiTheme="majorBidi" w:hAnsiTheme="majorBidi" w:cstheme="majorBidi"/>
          <w:sz w:val="24"/>
          <w:szCs w:val="24"/>
          <w:highlight w:val="yellow"/>
        </w:rPr>
        <w:t>relations</w:t>
      </w:r>
      <w:r w:rsidRPr="00FD4B86">
        <w:rPr>
          <w:rFonts w:asciiTheme="majorBidi" w:hAnsiTheme="majorBidi" w:cstheme="majorBidi"/>
          <w:spacing w:val="-1"/>
          <w:sz w:val="24"/>
          <w:szCs w:val="24"/>
          <w:highlight w:val="yellow"/>
        </w:rPr>
        <w:t xml:space="preserve"> </w:t>
      </w:r>
      <w:r w:rsidRPr="00FD4B86">
        <w:rPr>
          <w:rFonts w:asciiTheme="majorBidi" w:hAnsiTheme="majorBidi" w:cstheme="majorBidi"/>
          <w:sz w:val="24"/>
          <w:szCs w:val="24"/>
          <w:highlight w:val="yellow"/>
        </w:rPr>
        <w:t>qui</w:t>
      </w:r>
      <w:r w:rsidRPr="00FD4B86">
        <w:rPr>
          <w:rFonts w:asciiTheme="majorBidi" w:hAnsiTheme="majorBidi" w:cstheme="majorBidi"/>
          <w:spacing w:val="1"/>
          <w:sz w:val="24"/>
          <w:szCs w:val="24"/>
          <w:highlight w:val="yellow"/>
        </w:rPr>
        <w:t xml:space="preserve"> </w:t>
      </w:r>
      <w:r w:rsidRPr="00FD4B86">
        <w:rPr>
          <w:rFonts w:asciiTheme="majorBidi" w:hAnsiTheme="majorBidi" w:cstheme="majorBidi"/>
          <w:sz w:val="24"/>
          <w:szCs w:val="24"/>
          <w:highlight w:val="yellow"/>
        </w:rPr>
        <w:t>existent</w:t>
      </w:r>
      <w:r w:rsidRPr="00FD4B86">
        <w:rPr>
          <w:rFonts w:asciiTheme="majorBidi" w:hAnsiTheme="majorBidi" w:cstheme="majorBidi"/>
          <w:spacing w:val="-6"/>
          <w:sz w:val="24"/>
          <w:szCs w:val="24"/>
          <w:highlight w:val="yellow"/>
        </w:rPr>
        <w:t xml:space="preserve"> </w:t>
      </w:r>
      <w:r w:rsidRPr="00FD4B86">
        <w:rPr>
          <w:rFonts w:asciiTheme="majorBidi" w:hAnsiTheme="majorBidi" w:cstheme="majorBidi"/>
          <w:sz w:val="24"/>
          <w:szCs w:val="24"/>
          <w:highlight w:val="yellow"/>
        </w:rPr>
        <w:t>entre</w:t>
      </w:r>
      <w:r w:rsidRPr="00FD4B86">
        <w:rPr>
          <w:rFonts w:asciiTheme="majorBidi" w:hAnsiTheme="majorBidi" w:cstheme="majorBidi"/>
          <w:spacing w:val="4"/>
          <w:sz w:val="24"/>
          <w:szCs w:val="24"/>
          <w:highlight w:val="yellow"/>
        </w:rPr>
        <w:t xml:space="preserve"> </w:t>
      </w:r>
      <w:r w:rsidRPr="00FD4B86">
        <w:rPr>
          <w:rFonts w:asciiTheme="majorBidi" w:hAnsiTheme="majorBidi" w:cstheme="majorBidi"/>
          <w:sz w:val="24"/>
          <w:szCs w:val="24"/>
          <w:highlight w:val="yellow"/>
        </w:rPr>
        <w:t>leur</w:t>
      </w:r>
      <w:r w:rsidRPr="00FD4B86">
        <w:rPr>
          <w:rFonts w:asciiTheme="majorBidi" w:hAnsiTheme="majorBidi" w:cstheme="majorBidi"/>
          <w:spacing w:val="-11"/>
          <w:sz w:val="24"/>
          <w:szCs w:val="24"/>
          <w:highlight w:val="yellow"/>
        </w:rPr>
        <w:t xml:space="preserve"> </w:t>
      </w:r>
      <w:r w:rsidRPr="00EF49F9">
        <w:rPr>
          <w:rFonts w:asciiTheme="majorBidi" w:hAnsiTheme="majorBidi" w:cstheme="majorBidi"/>
          <w:b/>
          <w:bCs/>
          <w:sz w:val="24"/>
          <w:szCs w:val="24"/>
          <w:highlight w:val="yellow"/>
        </w:rPr>
        <w:t>structure</w:t>
      </w:r>
      <w:r w:rsidRPr="00EF49F9">
        <w:rPr>
          <w:rFonts w:asciiTheme="majorBidi" w:hAnsiTheme="majorBidi" w:cstheme="majorBidi"/>
          <w:b/>
          <w:bCs/>
          <w:spacing w:val="4"/>
          <w:sz w:val="24"/>
          <w:szCs w:val="24"/>
          <w:highlight w:val="yellow"/>
        </w:rPr>
        <w:t xml:space="preserve"> </w:t>
      </w:r>
      <w:r w:rsidRPr="00FD4B86">
        <w:rPr>
          <w:rFonts w:asciiTheme="majorBidi" w:hAnsiTheme="majorBidi" w:cstheme="majorBidi"/>
          <w:sz w:val="24"/>
          <w:szCs w:val="24"/>
          <w:highlight w:val="yellow"/>
        </w:rPr>
        <w:t>et</w:t>
      </w:r>
      <w:r w:rsidRPr="00FD4B86">
        <w:rPr>
          <w:rFonts w:asciiTheme="majorBidi" w:hAnsiTheme="majorBidi" w:cstheme="majorBidi"/>
          <w:spacing w:val="-3"/>
          <w:sz w:val="24"/>
          <w:szCs w:val="24"/>
          <w:highlight w:val="yellow"/>
        </w:rPr>
        <w:t xml:space="preserve"> </w:t>
      </w:r>
      <w:r w:rsidRPr="00FD4B86">
        <w:rPr>
          <w:rFonts w:asciiTheme="majorBidi" w:hAnsiTheme="majorBidi" w:cstheme="majorBidi"/>
          <w:sz w:val="24"/>
          <w:szCs w:val="24"/>
          <w:highlight w:val="yellow"/>
        </w:rPr>
        <w:t>leurs</w:t>
      </w:r>
      <w:r w:rsidR="0084759D" w:rsidRPr="00FD4B86">
        <w:rPr>
          <w:rFonts w:asciiTheme="majorBidi" w:hAnsiTheme="majorBidi" w:cstheme="majorBidi"/>
          <w:sz w:val="24"/>
          <w:szCs w:val="24"/>
          <w:highlight w:val="yellow"/>
        </w:rPr>
        <w:t xml:space="preserve"> </w:t>
      </w:r>
      <w:r w:rsidRPr="00FD4B86">
        <w:rPr>
          <w:rFonts w:asciiTheme="majorBidi" w:hAnsiTheme="majorBidi" w:cstheme="majorBidi"/>
          <w:b/>
          <w:w w:val="90"/>
          <w:sz w:val="24"/>
          <w:szCs w:val="24"/>
          <w:highlight w:val="yellow"/>
        </w:rPr>
        <w:t>propriétés</w:t>
      </w:r>
      <w:r w:rsidR="00427A2D">
        <w:rPr>
          <w:rFonts w:asciiTheme="majorBidi" w:hAnsiTheme="majorBidi" w:cstheme="majorBidi"/>
          <w:b/>
          <w:spacing w:val="48"/>
          <w:w w:val="90"/>
          <w:sz w:val="24"/>
          <w:szCs w:val="24"/>
          <w:highlight w:val="yellow"/>
        </w:rPr>
        <w:t xml:space="preserve"> </w:t>
      </w:r>
      <w:r w:rsidRPr="00FD4B86">
        <w:rPr>
          <w:rFonts w:asciiTheme="majorBidi" w:hAnsiTheme="majorBidi" w:cstheme="majorBidi"/>
          <w:b/>
          <w:w w:val="90"/>
          <w:sz w:val="24"/>
          <w:szCs w:val="24"/>
          <w:highlight w:val="yellow"/>
        </w:rPr>
        <w:t>générales.</w:t>
      </w:r>
    </w:p>
    <w:p w:rsidR="008510EF" w:rsidRDefault="008510EF">
      <w:pPr>
        <w:pStyle w:val="Corpsdetexte"/>
        <w:spacing w:before="5"/>
        <w:rPr>
          <w:b/>
          <w:sz w:val="22"/>
        </w:rPr>
      </w:pPr>
    </w:p>
    <w:p w:rsidR="008510EF" w:rsidRPr="00EF49F9" w:rsidRDefault="00EF49F9" w:rsidP="00EF49F9">
      <w:pPr>
        <w:pStyle w:val="Corpsdetexte"/>
        <w:spacing w:before="118"/>
        <w:ind w:right="3"/>
        <w:jc w:val="both"/>
        <w:rPr>
          <w:rFonts w:asciiTheme="majorBidi" w:hAnsiTheme="majorBidi" w:cstheme="majorBidi"/>
          <w:b/>
          <w:bCs/>
          <w:i/>
          <w:iCs/>
          <w:w w:val="95"/>
          <w:sz w:val="24"/>
          <w:szCs w:val="24"/>
        </w:rPr>
      </w:pPr>
      <w:r w:rsidRPr="00EF49F9">
        <w:rPr>
          <w:rFonts w:asciiTheme="majorBidi" w:hAnsiTheme="majorBidi" w:cstheme="majorBidi"/>
          <w:b/>
          <w:bCs/>
          <w:i/>
          <w:iCs/>
          <w:w w:val="95"/>
          <w:sz w:val="24"/>
          <w:szCs w:val="24"/>
        </w:rPr>
        <w:t>b) un matériau désigne quoi ?</w:t>
      </w:r>
    </w:p>
    <w:p w:rsidR="005E5026" w:rsidRDefault="00C14DDD" w:rsidP="005E5026">
      <w:pPr>
        <w:pStyle w:val="Corpsdetexte"/>
        <w:spacing w:before="240" w:line="280" w:lineRule="auto"/>
        <w:ind w:right="3" w:firstLine="289"/>
        <w:jc w:val="both"/>
        <w:rPr>
          <w:rFonts w:asciiTheme="majorBidi" w:hAnsiTheme="majorBidi" w:cstheme="majorBidi"/>
          <w:sz w:val="24"/>
          <w:szCs w:val="24"/>
        </w:rPr>
      </w:pPr>
      <w:r w:rsidRPr="00EF49F9">
        <w:rPr>
          <w:rFonts w:asciiTheme="majorBidi" w:hAnsiTheme="majorBidi" w:cstheme="majorBidi"/>
          <w:w w:val="95"/>
          <w:sz w:val="24"/>
          <w:szCs w:val="24"/>
        </w:rPr>
        <w:t>Un matériau est la forme marchande d’une matière première choisie en raison de propriétés</w:t>
      </w:r>
      <w:r w:rsidRPr="00EF49F9">
        <w:rPr>
          <w:rFonts w:asciiTheme="majorBidi" w:hAnsiTheme="majorBidi" w:cstheme="majorBidi"/>
          <w:spacing w:val="1"/>
          <w:w w:val="95"/>
          <w:sz w:val="24"/>
          <w:szCs w:val="24"/>
        </w:rPr>
        <w:t xml:space="preserve"> </w:t>
      </w:r>
      <w:r w:rsidR="00FD4B86" w:rsidRPr="00EF49F9">
        <w:rPr>
          <w:rFonts w:asciiTheme="majorBidi" w:hAnsiTheme="majorBidi" w:cstheme="majorBidi"/>
          <w:w w:val="95"/>
          <w:sz w:val="24"/>
          <w:szCs w:val="24"/>
        </w:rPr>
        <w:t>d'usage</w:t>
      </w:r>
      <w:r w:rsidRPr="00EF49F9">
        <w:rPr>
          <w:rFonts w:asciiTheme="majorBidi" w:hAnsiTheme="majorBidi" w:cstheme="majorBidi"/>
          <w:w w:val="95"/>
          <w:sz w:val="24"/>
          <w:szCs w:val="24"/>
        </w:rPr>
        <w:t xml:space="preserve"> spécifiques et</w:t>
      </w:r>
      <w:r w:rsidRPr="00EF49F9">
        <w:rPr>
          <w:rFonts w:asciiTheme="majorBidi" w:hAnsiTheme="majorBidi" w:cstheme="majorBidi"/>
          <w:spacing w:val="1"/>
          <w:w w:val="95"/>
          <w:sz w:val="24"/>
          <w:szCs w:val="24"/>
        </w:rPr>
        <w:t xml:space="preserve"> </w:t>
      </w:r>
      <w:r w:rsidRPr="00EF49F9">
        <w:rPr>
          <w:rFonts w:asciiTheme="majorBidi" w:hAnsiTheme="majorBidi" w:cstheme="majorBidi"/>
          <w:w w:val="95"/>
          <w:sz w:val="24"/>
          <w:szCs w:val="24"/>
        </w:rPr>
        <w:t>mise en œu</w:t>
      </w:r>
      <w:r w:rsidR="00427A2D" w:rsidRPr="00EF49F9">
        <w:rPr>
          <w:rFonts w:asciiTheme="majorBidi" w:hAnsiTheme="majorBidi" w:cstheme="majorBidi"/>
          <w:w w:val="95"/>
          <w:sz w:val="24"/>
          <w:szCs w:val="24"/>
        </w:rPr>
        <w:t>v</w:t>
      </w:r>
      <w:r w:rsidRPr="00EF49F9">
        <w:rPr>
          <w:rFonts w:asciiTheme="majorBidi" w:hAnsiTheme="majorBidi" w:cstheme="majorBidi"/>
          <w:w w:val="95"/>
          <w:sz w:val="24"/>
          <w:szCs w:val="24"/>
        </w:rPr>
        <w:t>re par des techniques appropriées</w:t>
      </w:r>
      <w:r w:rsidRPr="00EF49F9">
        <w:rPr>
          <w:rFonts w:asciiTheme="majorBidi" w:hAnsiTheme="majorBidi" w:cstheme="majorBidi"/>
          <w:spacing w:val="53"/>
          <w:sz w:val="24"/>
          <w:szCs w:val="24"/>
        </w:rPr>
        <w:t xml:space="preserve"> </w:t>
      </w:r>
      <w:r w:rsidRPr="00EF49F9">
        <w:rPr>
          <w:rFonts w:asciiTheme="majorBidi" w:hAnsiTheme="majorBidi" w:cstheme="majorBidi"/>
          <w:w w:val="95"/>
          <w:sz w:val="24"/>
          <w:szCs w:val="24"/>
        </w:rPr>
        <w:t>pour l’obtention</w:t>
      </w:r>
      <w:r w:rsidRPr="00EF49F9">
        <w:rPr>
          <w:rFonts w:asciiTheme="majorBidi" w:hAnsiTheme="majorBidi" w:cstheme="majorBidi"/>
          <w:spacing w:val="54"/>
          <w:sz w:val="24"/>
          <w:szCs w:val="24"/>
        </w:rPr>
        <w:t xml:space="preserve"> </w:t>
      </w:r>
      <w:r w:rsidR="00427A2D" w:rsidRPr="00EF49F9">
        <w:rPr>
          <w:rFonts w:asciiTheme="majorBidi" w:hAnsiTheme="majorBidi" w:cstheme="majorBidi"/>
          <w:w w:val="95"/>
          <w:sz w:val="24"/>
          <w:szCs w:val="24"/>
        </w:rPr>
        <w:t>d'</w:t>
      </w:r>
      <w:r w:rsidRPr="00EF49F9">
        <w:rPr>
          <w:rFonts w:asciiTheme="majorBidi" w:hAnsiTheme="majorBidi" w:cstheme="majorBidi"/>
          <w:w w:val="95"/>
          <w:sz w:val="24"/>
          <w:szCs w:val="24"/>
        </w:rPr>
        <w:t>un</w:t>
      </w:r>
      <w:r w:rsidRPr="00EF49F9">
        <w:rPr>
          <w:rFonts w:asciiTheme="majorBidi" w:hAnsiTheme="majorBidi" w:cstheme="majorBidi"/>
          <w:spacing w:val="1"/>
          <w:w w:val="95"/>
          <w:sz w:val="24"/>
          <w:szCs w:val="24"/>
        </w:rPr>
        <w:t xml:space="preserve"> </w:t>
      </w:r>
      <w:r w:rsidRPr="00EF49F9">
        <w:rPr>
          <w:rFonts w:asciiTheme="majorBidi" w:hAnsiTheme="majorBidi" w:cstheme="majorBidi"/>
          <w:sz w:val="24"/>
          <w:szCs w:val="24"/>
        </w:rPr>
        <w:t>objet</w:t>
      </w:r>
      <w:r w:rsidRPr="00EF49F9">
        <w:rPr>
          <w:rFonts w:asciiTheme="majorBidi" w:hAnsiTheme="majorBidi" w:cstheme="majorBidi"/>
          <w:spacing w:val="15"/>
          <w:sz w:val="24"/>
          <w:szCs w:val="24"/>
        </w:rPr>
        <w:t xml:space="preserve"> </w:t>
      </w:r>
      <w:r w:rsidRPr="00EF49F9">
        <w:rPr>
          <w:rFonts w:asciiTheme="majorBidi" w:hAnsiTheme="majorBidi" w:cstheme="majorBidi"/>
          <w:sz w:val="24"/>
          <w:szCs w:val="24"/>
        </w:rPr>
        <w:t>de</w:t>
      </w:r>
      <w:r w:rsidRPr="00EF49F9">
        <w:rPr>
          <w:rFonts w:asciiTheme="majorBidi" w:hAnsiTheme="majorBidi" w:cstheme="majorBidi"/>
          <w:spacing w:val="-1"/>
          <w:sz w:val="24"/>
          <w:szCs w:val="24"/>
        </w:rPr>
        <w:t xml:space="preserve"> </w:t>
      </w:r>
      <w:r w:rsidRPr="00EF49F9">
        <w:rPr>
          <w:rFonts w:asciiTheme="majorBidi" w:hAnsiTheme="majorBidi" w:cstheme="majorBidi"/>
          <w:sz w:val="24"/>
          <w:szCs w:val="24"/>
        </w:rPr>
        <w:t>géométrie</w:t>
      </w:r>
      <w:r w:rsidRPr="00EF49F9">
        <w:rPr>
          <w:rFonts w:asciiTheme="majorBidi" w:hAnsiTheme="majorBidi" w:cstheme="majorBidi"/>
          <w:spacing w:val="17"/>
          <w:sz w:val="24"/>
          <w:szCs w:val="24"/>
        </w:rPr>
        <w:t xml:space="preserve"> </w:t>
      </w:r>
      <w:r w:rsidRPr="00EF49F9">
        <w:rPr>
          <w:rFonts w:asciiTheme="majorBidi" w:hAnsiTheme="majorBidi" w:cstheme="majorBidi"/>
          <w:sz w:val="24"/>
          <w:szCs w:val="24"/>
        </w:rPr>
        <w:t>donnée</w:t>
      </w:r>
      <w:r w:rsidRPr="00EF49F9">
        <w:rPr>
          <w:rFonts w:asciiTheme="majorBidi" w:hAnsiTheme="majorBidi" w:cstheme="majorBidi"/>
          <w:spacing w:val="6"/>
          <w:sz w:val="24"/>
          <w:szCs w:val="24"/>
        </w:rPr>
        <w:t xml:space="preserve"> </w:t>
      </w:r>
      <w:r w:rsidRPr="00EF49F9">
        <w:rPr>
          <w:rFonts w:asciiTheme="majorBidi" w:hAnsiTheme="majorBidi" w:cstheme="majorBidi"/>
          <w:sz w:val="24"/>
          <w:szCs w:val="24"/>
        </w:rPr>
        <w:t>à</w:t>
      </w:r>
      <w:r w:rsidRPr="00EF49F9">
        <w:rPr>
          <w:rFonts w:asciiTheme="majorBidi" w:hAnsiTheme="majorBidi" w:cstheme="majorBidi"/>
          <w:spacing w:val="5"/>
          <w:sz w:val="24"/>
          <w:szCs w:val="24"/>
        </w:rPr>
        <w:t xml:space="preserve"> </w:t>
      </w:r>
      <w:r w:rsidRPr="00EF49F9">
        <w:rPr>
          <w:rFonts w:asciiTheme="majorBidi" w:hAnsiTheme="majorBidi" w:cstheme="majorBidi"/>
          <w:sz w:val="24"/>
          <w:szCs w:val="24"/>
        </w:rPr>
        <w:t>fonction</w:t>
      </w:r>
      <w:r w:rsidRPr="00EF49F9">
        <w:rPr>
          <w:rFonts w:asciiTheme="majorBidi" w:hAnsiTheme="majorBidi" w:cstheme="majorBidi"/>
          <w:spacing w:val="20"/>
          <w:sz w:val="24"/>
          <w:szCs w:val="24"/>
        </w:rPr>
        <w:t xml:space="preserve"> </w:t>
      </w:r>
      <w:r w:rsidRPr="00EF49F9">
        <w:rPr>
          <w:rFonts w:asciiTheme="majorBidi" w:hAnsiTheme="majorBidi" w:cstheme="majorBidi"/>
          <w:sz w:val="24"/>
          <w:szCs w:val="24"/>
        </w:rPr>
        <w:t>préméditée.</w:t>
      </w:r>
    </w:p>
    <w:p w:rsidR="00B37996" w:rsidRPr="00EF49F9" w:rsidRDefault="00B37996" w:rsidP="005E5026">
      <w:pPr>
        <w:pStyle w:val="Corpsdetexte"/>
        <w:spacing w:before="240" w:line="280" w:lineRule="auto"/>
        <w:ind w:right="3" w:firstLine="289"/>
        <w:jc w:val="both"/>
        <w:rPr>
          <w:rFonts w:asciiTheme="majorBidi" w:hAnsiTheme="majorBidi" w:cstheme="majorBidi"/>
          <w:sz w:val="24"/>
          <w:szCs w:val="24"/>
        </w:rPr>
      </w:pPr>
      <w:r w:rsidRPr="00EF49F9">
        <w:rPr>
          <w:rFonts w:asciiTheme="majorBidi" w:hAnsiTheme="majorBidi" w:cstheme="majorBidi"/>
          <w:b/>
          <w:bCs/>
          <w:sz w:val="24"/>
          <w:szCs w:val="24"/>
          <w:highlight w:val="yellow"/>
        </w:rPr>
        <w:t>un matériau</w:t>
      </w:r>
      <w:r w:rsidRPr="00EF49F9">
        <w:rPr>
          <w:rFonts w:asciiTheme="majorBidi" w:hAnsiTheme="majorBidi" w:cstheme="majorBidi"/>
          <w:sz w:val="24"/>
          <w:szCs w:val="24"/>
          <w:highlight w:val="yellow"/>
        </w:rPr>
        <w:t xml:space="preserve"> est une </w:t>
      </w:r>
      <w:r w:rsidRPr="00EF49F9">
        <w:rPr>
          <w:rFonts w:asciiTheme="majorBidi" w:hAnsiTheme="majorBidi" w:cstheme="majorBidi"/>
          <w:b/>
          <w:bCs/>
          <w:sz w:val="24"/>
          <w:szCs w:val="24"/>
          <w:highlight w:val="yellow"/>
        </w:rPr>
        <w:t>matière</w:t>
      </w:r>
      <w:r w:rsidRPr="00EF49F9">
        <w:rPr>
          <w:rFonts w:asciiTheme="majorBidi" w:hAnsiTheme="majorBidi" w:cstheme="majorBidi"/>
          <w:sz w:val="24"/>
          <w:szCs w:val="24"/>
          <w:highlight w:val="yellow"/>
        </w:rPr>
        <w:t xml:space="preserve"> dont ont fait un </w:t>
      </w:r>
      <w:r w:rsidRPr="00EF49F9">
        <w:rPr>
          <w:rFonts w:asciiTheme="majorBidi" w:hAnsiTheme="majorBidi" w:cstheme="majorBidi"/>
          <w:b/>
          <w:bCs/>
          <w:sz w:val="24"/>
          <w:szCs w:val="24"/>
          <w:highlight w:val="yellow"/>
        </w:rPr>
        <w:t>matériel</w:t>
      </w:r>
      <w:r w:rsidRPr="00EF49F9">
        <w:rPr>
          <w:rFonts w:asciiTheme="majorBidi" w:hAnsiTheme="majorBidi" w:cstheme="majorBidi"/>
          <w:sz w:val="24"/>
          <w:szCs w:val="24"/>
          <w:highlight w:val="yellow"/>
        </w:rPr>
        <w:t xml:space="preserve"> </w:t>
      </w:r>
      <w:r w:rsidR="0087234B" w:rsidRPr="00EF49F9">
        <w:rPr>
          <w:rFonts w:asciiTheme="majorBidi" w:hAnsiTheme="majorBidi" w:cstheme="majorBidi"/>
          <w:sz w:val="24"/>
          <w:szCs w:val="24"/>
          <w:highlight w:val="yellow"/>
        </w:rPr>
        <w:t>(objet technique</w:t>
      </w:r>
      <w:r w:rsidR="00EF49F9">
        <w:rPr>
          <w:rFonts w:asciiTheme="majorBidi" w:hAnsiTheme="majorBidi" w:cstheme="majorBidi"/>
          <w:sz w:val="24"/>
          <w:szCs w:val="24"/>
          <w:highlight w:val="yellow"/>
        </w:rPr>
        <w:t xml:space="preserve"> = Pièce</w:t>
      </w:r>
      <w:r w:rsidR="00AA5813">
        <w:rPr>
          <w:rFonts w:asciiTheme="majorBidi" w:hAnsiTheme="majorBidi" w:cstheme="majorBidi"/>
          <w:sz w:val="24"/>
          <w:szCs w:val="24"/>
          <w:highlight w:val="yellow"/>
        </w:rPr>
        <w:t xml:space="preserve"> mécanique</w:t>
      </w:r>
      <w:r w:rsidR="0087234B" w:rsidRPr="00EF49F9">
        <w:rPr>
          <w:rFonts w:asciiTheme="majorBidi" w:hAnsiTheme="majorBidi" w:cstheme="majorBidi"/>
          <w:sz w:val="24"/>
          <w:szCs w:val="24"/>
          <w:highlight w:val="yellow"/>
        </w:rPr>
        <w:t>)</w:t>
      </w:r>
      <w:r w:rsidRPr="00EF49F9">
        <w:rPr>
          <w:rFonts w:asciiTheme="majorBidi" w:hAnsiTheme="majorBidi" w:cstheme="majorBidi"/>
          <w:color w:val="545454"/>
          <w:sz w:val="24"/>
          <w:szCs w:val="24"/>
        </w:rPr>
        <w:t xml:space="preserve"> </w:t>
      </w:r>
    </w:p>
    <w:p w:rsidR="008510EF" w:rsidRPr="0086305D" w:rsidRDefault="00EF49F9" w:rsidP="00EF49F9">
      <w:pPr>
        <w:pStyle w:val="Corpsdetexte"/>
        <w:spacing w:before="118"/>
        <w:ind w:right="3"/>
        <w:jc w:val="both"/>
        <w:rPr>
          <w:rFonts w:asciiTheme="majorBidi" w:hAnsiTheme="majorBidi" w:cstheme="majorBidi"/>
          <w:b/>
          <w:bCs/>
          <w:i/>
          <w:iCs/>
          <w:w w:val="95"/>
          <w:sz w:val="24"/>
          <w:szCs w:val="24"/>
        </w:rPr>
      </w:pPr>
      <w:r w:rsidRPr="0086305D">
        <w:rPr>
          <w:rFonts w:asciiTheme="majorBidi" w:hAnsiTheme="majorBidi" w:cstheme="majorBidi"/>
          <w:b/>
          <w:bCs/>
          <w:i/>
          <w:iCs/>
          <w:w w:val="95"/>
          <w:sz w:val="24"/>
          <w:szCs w:val="24"/>
        </w:rPr>
        <w:t>c) Qu'entend-on par propriétés d'un matériau</w:t>
      </w:r>
      <w:r w:rsidR="005E5026" w:rsidRPr="0086305D">
        <w:rPr>
          <w:rFonts w:asciiTheme="majorBidi" w:hAnsiTheme="majorBidi" w:cstheme="majorBidi"/>
          <w:b/>
          <w:bCs/>
          <w:i/>
          <w:iCs/>
          <w:w w:val="95"/>
          <w:sz w:val="24"/>
          <w:szCs w:val="24"/>
        </w:rPr>
        <w:t>?</w:t>
      </w:r>
      <w:r w:rsidRPr="0086305D">
        <w:rPr>
          <w:rFonts w:asciiTheme="majorBidi" w:hAnsiTheme="majorBidi" w:cstheme="majorBidi"/>
          <w:b/>
          <w:bCs/>
          <w:i/>
          <w:iCs/>
          <w:w w:val="95"/>
          <w:sz w:val="24"/>
          <w:szCs w:val="24"/>
        </w:rPr>
        <w:t xml:space="preserve"> </w:t>
      </w:r>
    </w:p>
    <w:p w:rsidR="008510EF" w:rsidRPr="0086305D" w:rsidRDefault="00C14DDD" w:rsidP="00FC7B83">
      <w:pPr>
        <w:pStyle w:val="Heading4"/>
        <w:spacing w:before="223"/>
        <w:ind w:left="0"/>
        <w:rPr>
          <w:rFonts w:asciiTheme="majorBidi" w:hAnsiTheme="majorBidi" w:cstheme="majorBidi"/>
          <w:sz w:val="24"/>
          <w:szCs w:val="24"/>
        </w:rPr>
      </w:pPr>
      <w:r w:rsidRPr="0086305D">
        <w:rPr>
          <w:rFonts w:asciiTheme="majorBidi" w:hAnsiTheme="majorBidi" w:cstheme="majorBidi"/>
          <w:w w:val="95"/>
          <w:sz w:val="24"/>
          <w:szCs w:val="24"/>
        </w:rPr>
        <w:t>Tous</w:t>
      </w:r>
      <w:r w:rsidRPr="0086305D">
        <w:rPr>
          <w:rFonts w:asciiTheme="majorBidi" w:hAnsiTheme="majorBidi" w:cstheme="majorBidi"/>
          <w:spacing w:val="13"/>
          <w:w w:val="95"/>
          <w:sz w:val="24"/>
          <w:szCs w:val="24"/>
        </w:rPr>
        <w:t xml:space="preserve"> </w:t>
      </w:r>
      <w:r w:rsidRPr="0086305D">
        <w:rPr>
          <w:rFonts w:asciiTheme="majorBidi" w:hAnsiTheme="majorBidi" w:cstheme="majorBidi"/>
          <w:w w:val="95"/>
          <w:sz w:val="24"/>
          <w:szCs w:val="24"/>
        </w:rPr>
        <w:t>les</w:t>
      </w:r>
      <w:r w:rsidRPr="0086305D">
        <w:rPr>
          <w:rFonts w:asciiTheme="majorBidi" w:hAnsiTheme="majorBidi" w:cstheme="majorBidi"/>
          <w:spacing w:val="27"/>
          <w:w w:val="95"/>
          <w:sz w:val="24"/>
          <w:szCs w:val="24"/>
        </w:rPr>
        <w:t xml:space="preserve"> </w:t>
      </w:r>
      <w:r w:rsidRPr="0086305D">
        <w:rPr>
          <w:rFonts w:asciiTheme="majorBidi" w:hAnsiTheme="majorBidi" w:cstheme="majorBidi"/>
          <w:w w:val="95"/>
          <w:sz w:val="24"/>
          <w:szCs w:val="24"/>
        </w:rPr>
        <w:t>matériaux</w:t>
      </w:r>
      <w:r w:rsidRPr="0086305D">
        <w:rPr>
          <w:rFonts w:asciiTheme="majorBidi" w:hAnsiTheme="majorBidi" w:cstheme="majorBidi"/>
          <w:spacing w:val="65"/>
          <w:w w:val="95"/>
          <w:sz w:val="24"/>
          <w:szCs w:val="24"/>
        </w:rPr>
        <w:t xml:space="preserve"> </w:t>
      </w:r>
      <w:r w:rsidRPr="0086305D">
        <w:rPr>
          <w:rFonts w:asciiTheme="majorBidi" w:hAnsiTheme="majorBidi" w:cstheme="majorBidi"/>
          <w:w w:val="95"/>
          <w:sz w:val="24"/>
          <w:szCs w:val="24"/>
        </w:rPr>
        <w:t>interagissent</w:t>
      </w:r>
      <w:r w:rsidRPr="0086305D">
        <w:rPr>
          <w:rFonts w:asciiTheme="majorBidi" w:hAnsiTheme="majorBidi" w:cstheme="majorBidi"/>
          <w:spacing w:val="31"/>
          <w:w w:val="95"/>
          <w:sz w:val="24"/>
          <w:szCs w:val="24"/>
        </w:rPr>
        <w:t xml:space="preserve"> </w:t>
      </w:r>
      <w:r w:rsidRPr="0086305D">
        <w:rPr>
          <w:rFonts w:asciiTheme="majorBidi" w:hAnsiTheme="majorBidi" w:cstheme="majorBidi"/>
          <w:w w:val="95"/>
          <w:sz w:val="24"/>
          <w:szCs w:val="24"/>
        </w:rPr>
        <w:t>avec</w:t>
      </w:r>
      <w:r w:rsidRPr="0086305D">
        <w:rPr>
          <w:rFonts w:asciiTheme="majorBidi" w:hAnsiTheme="majorBidi" w:cstheme="majorBidi"/>
          <w:spacing w:val="14"/>
          <w:w w:val="95"/>
          <w:sz w:val="24"/>
          <w:szCs w:val="24"/>
        </w:rPr>
        <w:t xml:space="preserve"> </w:t>
      </w:r>
      <w:r w:rsidRPr="0086305D">
        <w:rPr>
          <w:rFonts w:asciiTheme="majorBidi" w:hAnsiTheme="majorBidi" w:cstheme="majorBidi"/>
          <w:w w:val="95"/>
          <w:sz w:val="24"/>
          <w:szCs w:val="24"/>
        </w:rPr>
        <w:t>des</w:t>
      </w:r>
      <w:r w:rsidRPr="0086305D">
        <w:rPr>
          <w:rFonts w:asciiTheme="majorBidi" w:hAnsiTheme="majorBidi" w:cstheme="majorBidi"/>
          <w:spacing w:val="9"/>
          <w:w w:val="95"/>
          <w:sz w:val="24"/>
          <w:szCs w:val="24"/>
        </w:rPr>
        <w:t xml:space="preserve"> </w:t>
      </w:r>
      <w:r w:rsidR="0082396E" w:rsidRPr="0086305D">
        <w:rPr>
          <w:rFonts w:asciiTheme="majorBidi" w:hAnsiTheme="majorBidi" w:cstheme="majorBidi"/>
          <w:w w:val="95"/>
          <w:sz w:val="24"/>
          <w:szCs w:val="24"/>
        </w:rPr>
        <w:t>ag</w:t>
      </w:r>
      <w:r w:rsidRPr="0086305D">
        <w:rPr>
          <w:rFonts w:asciiTheme="majorBidi" w:hAnsiTheme="majorBidi" w:cstheme="majorBidi"/>
          <w:w w:val="95"/>
          <w:sz w:val="24"/>
          <w:szCs w:val="24"/>
        </w:rPr>
        <w:t>ents</w:t>
      </w:r>
      <w:r w:rsidRPr="0086305D">
        <w:rPr>
          <w:rFonts w:asciiTheme="majorBidi" w:hAnsiTheme="majorBidi" w:cstheme="majorBidi"/>
          <w:spacing w:val="19"/>
          <w:w w:val="95"/>
          <w:sz w:val="24"/>
          <w:szCs w:val="24"/>
        </w:rPr>
        <w:t xml:space="preserve"> </w:t>
      </w:r>
      <w:r w:rsidRPr="0086305D">
        <w:rPr>
          <w:rFonts w:asciiTheme="majorBidi" w:hAnsiTheme="majorBidi" w:cstheme="majorBidi"/>
          <w:w w:val="95"/>
          <w:sz w:val="24"/>
          <w:szCs w:val="24"/>
        </w:rPr>
        <w:t>extérieurs</w:t>
      </w:r>
      <w:r w:rsidRPr="0086305D">
        <w:rPr>
          <w:rFonts w:asciiTheme="majorBidi" w:hAnsiTheme="majorBidi" w:cstheme="majorBidi"/>
          <w:spacing w:val="41"/>
          <w:w w:val="95"/>
          <w:sz w:val="24"/>
          <w:szCs w:val="24"/>
        </w:rPr>
        <w:t xml:space="preserve"> </w:t>
      </w:r>
      <w:r w:rsidR="0082396E" w:rsidRPr="0086305D">
        <w:rPr>
          <w:rFonts w:asciiTheme="majorBidi" w:hAnsiTheme="majorBidi" w:cstheme="majorBidi"/>
          <w:w w:val="95"/>
          <w:sz w:val="24"/>
          <w:szCs w:val="24"/>
        </w:rPr>
        <w:t>lorsqu'</w:t>
      </w:r>
      <w:r w:rsidRPr="0086305D">
        <w:rPr>
          <w:rFonts w:asciiTheme="majorBidi" w:hAnsiTheme="majorBidi" w:cstheme="majorBidi"/>
          <w:w w:val="95"/>
          <w:sz w:val="24"/>
          <w:szCs w:val="24"/>
        </w:rPr>
        <w:t>ils</w:t>
      </w:r>
      <w:r w:rsidRPr="0086305D">
        <w:rPr>
          <w:rFonts w:asciiTheme="majorBidi" w:hAnsiTheme="majorBidi" w:cstheme="majorBidi"/>
          <w:spacing w:val="21"/>
          <w:w w:val="95"/>
          <w:sz w:val="24"/>
          <w:szCs w:val="24"/>
        </w:rPr>
        <w:t xml:space="preserve"> </w:t>
      </w:r>
      <w:r w:rsidRPr="0086305D">
        <w:rPr>
          <w:rFonts w:asciiTheme="majorBidi" w:hAnsiTheme="majorBidi" w:cstheme="majorBidi"/>
          <w:w w:val="95"/>
          <w:sz w:val="24"/>
          <w:szCs w:val="24"/>
        </w:rPr>
        <w:t>sont</w:t>
      </w:r>
      <w:r w:rsidRPr="0086305D">
        <w:rPr>
          <w:rFonts w:asciiTheme="majorBidi" w:hAnsiTheme="majorBidi" w:cstheme="majorBidi"/>
          <w:spacing w:val="21"/>
          <w:w w:val="95"/>
          <w:sz w:val="24"/>
          <w:szCs w:val="24"/>
        </w:rPr>
        <w:t xml:space="preserve"> </w:t>
      </w:r>
      <w:r w:rsidRPr="0086305D">
        <w:rPr>
          <w:rFonts w:asciiTheme="majorBidi" w:hAnsiTheme="majorBidi" w:cstheme="majorBidi"/>
          <w:w w:val="95"/>
          <w:sz w:val="24"/>
          <w:szCs w:val="24"/>
        </w:rPr>
        <w:t>utilisés.</w:t>
      </w:r>
    </w:p>
    <w:p w:rsidR="008510EF" w:rsidRPr="0086305D" w:rsidRDefault="00FC7B83" w:rsidP="0086305D">
      <w:pPr>
        <w:pStyle w:val="Heading4"/>
        <w:spacing w:before="249"/>
        <w:ind w:left="0"/>
        <w:rPr>
          <w:rFonts w:asciiTheme="majorBidi" w:hAnsiTheme="majorBidi" w:cstheme="majorBidi"/>
          <w:sz w:val="24"/>
          <w:szCs w:val="24"/>
        </w:rPr>
      </w:pPr>
      <w:r w:rsidRPr="0086305D">
        <w:rPr>
          <w:rFonts w:asciiTheme="majorBidi" w:hAnsiTheme="majorBidi" w:cstheme="majorBidi"/>
          <w:sz w:val="24"/>
          <w:szCs w:val="24"/>
        </w:rPr>
        <w:t>Alors o</w:t>
      </w:r>
      <w:r w:rsidR="00C14DDD" w:rsidRPr="0086305D">
        <w:rPr>
          <w:rFonts w:asciiTheme="majorBidi" w:hAnsiTheme="majorBidi" w:cstheme="majorBidi"/>
          <w:sz w:val="24"/>
          <w:szCs w:val="24"/>
        </w:rPr>
        <w:t>n</w:t>
      </w:r>
      <w:r w:rsidR="00C14DDD" w:rsidRPr="0086305D">
        <w:rPr>
          <w:rFonts w:asciiTheme="majorBidi" w:hAnsiTheme="majorBidi" w:cstheme="majorBidi"/>
          <w:spacing w:val="9"/>
          <w:sz w:val="24"/>
          <w:szCs w:val="24"/>
        </w:rPr>
        <w:t xml:space="preserve"> </w:t>
      </w:r>
      <w:r w:rsidR="00C14DDD" w:rsidRPr="0086305D">
        <w:rPr>
          <w:rFonts w:asciiTheme="majorBidi" w:hAnsiTheme="majorBidi" w:cstheme="majorBidi"/>
          <w:sz w:val="24"/>
          <w:szCs w:val="24"/>
        </w:rPr>
        <w:t>note</w:t>
      </w:r>
      <w:r w:rsidR="00C14DDD" w:rsidRPr="0086305D">
        <w:rPr>
          <w:rFonts w:asciiTheme="majorBidi" w:hAnsiTheme="majorBidi" w:cstheme="majorBidi"/>
          <w:spacing w:val="-11"/>
          <w:sz w:val="24"/>
          <w:szCs w:val="24"/>
        </w:rPr>
        <w:t xml:space="preserve"> </w:t>
      </w:r>
      <w:r w:rsidR="001B75FE" w:rsidRPr="0086305D">
        <w:rPr>
          <w:rFonts w:asciiTheme="majorBidi" w:hAnsiTheme="majorBidi" w:cstheme="majorBidi"/>
          <w:sz w:val="24"/>
          <w:szCs w:val="24"/>
        </w:rPr>
        <w:t xml:space="preserve">03 </w:t>
      </w:r>
      <w:r w:rsidR="00C14DDD" w:rsidRPr="0086305D">
        <w:rPr>
          <w:rFonts w:asciiTheme="majorBidi" w:hAnsiTheme="majorBidi" w:cstheme="majorBidi"/>
          <w:sz w:val="24"/>
          <w:szCs w:val="24"/>
        </w:rPr>
        <w:t>grandes</w:t>
      </w:r>
      <w:r w:rsidR="00C14DDD" w:rsidRPr="0086305D">
        <w:rPr>
          <w:rFonts w:asciiTheme="majorBidi" w:hAnsiTheme="majorBidi" w:cstheme="majorBidi"/>
          <w:spacing w:val="-2"/>
          <w:sz w:val="24"/>
          <w:szCs w:val="24"/>
        </w:rPr>
        <w:t xml:space="preserve"> </w:t>
      </w:r>
      <w:r w:rsidR="00C14DDD" w:rsidRPr="0086305D">
        <w:rPr>
          <w:rFonts w:asciiTheme="majorBidi" w:hAnsiTheme="majorBidi" w:cstheme="majorBidi"/>
          <w:sz w:val="24"/>
          <w:szCs w:val="24"/>
        </w:rPr>
        <w:t>catégories</w:t>
      </w:r>
      <w:r w:rsidR="00C14DDD" w:rsidRPr="0086305D">
        <w:rPr>
          <w:rFonts w:asciiTheme="majorBidi" w:hAnsiTheme="majorBidi" w:cstheme="majorBidi"/>
          <w:spacing w:val="9"/>
          <w:sz w:val="24"/>
          <w:szCs w:val="24"/>
        </w:rPr>
        <w:t xml:space="preserve"> </w:t>
      </w:r>
      <w:r w:rsidR="00C14DDD" w:rsidRPr="0086305D">
        <w:rPr>
          <w:rFonts w:asciiTheme="majorBidi" w:hAnsiTheme="majorBidi" w:cstheme="majorBidi"/>
          <w:sz w:val="24"/>
          <w:szCs w:val="24"/>
        </w:rPr>
        <w:t>de</w:t>
      </w:r>
      <w:r w:rsidR="00C14DDD" w:rsidRPr="0086305D">
        <w:rPr>
          <w:rFonts w:asciiTheme="majorBidi" w:hAnsiTheme="majorBidi" w:cstheme="majorBidi"/>
          <w:spacing w:val="-3"/>
          <w:sz w:val="24"/>
          <w:szCs w:val="24"/>
        </w:rPr>
        <w:t xml:space="preserve"> </w:t>
      </w:r>
      <w:r w:rsidR="00C14DDD" w:rsidRPr="0086305D">
        <w:rPr>
          <w:rFonts w:asciiTheme="majorBidi" w:hAnsiTheme="majorBidi" w:cstheme="majorBidi"/>
          <w:sz w:val="24"/>
          <w:szCs w:val="24"/>
        </w:rPr>
        <w:t>propriétés</w:t>
      </w:r>
      <w:r w:rsidR="00C14DDD" w:rsidRPr="0086305D">
        <w:rPr>
          <w:rFonts w:asciiTheme="majorBidi" w:hAnsiTheme="majorBidi" w:cstheme="majorBidi"/>
          <w:spacing w:val="7"/>
          <w:sz w:val="24"/>
          <w:szCs w:val="24"/>
        </w:rPr>
        <w:t xml:space="preserve"> </w:t>
      </w:r>
      <w:r w:rsidR="00C14DDD" w:rsidRPr="0086305D">
        <w:rPr>
          <w:rFonts w:asciiTheme="majorBidi" w:hAnsiTheme="majorBidi" w:cstheme="majorBidi"/>
          <w:sz w:val="24"/>
          <w:szCs w:val="24"/>
        </w:rPr>
        <w:t>:</w:t>
      </w:r>
      <w:r w:rsidRPr="0086305D">
        <w:rPr>
          <w:rFonts w:asciiTheme="majorBidi" w:hAnsiTheme="majorBidi" w:cstheme="majorBidi"/>
          <w:sz w:val="24"/>
          <w:szCs w:val="24"/>
        </w:rPr>
        <w:t xml:space="preserve"> </w:t>
      </w:r>
    </w:p>
    <w:p w:rsidR="0086305D" w:rsidRPr="0086305D" w:rsidRDefault="0086305D" w:rsidP="001B1166">
      <w:pPr>
        <w:pStyle w:val="Heading4"/>
        <w:spacing w:before="249"/>
        <w:ind w:left="0" w:firstLine="284"/>
        <w:rPr>
          <w:rFonts w:asciiTheme="majorBidi" w:hAnsiTheme="majorBidi" w:cstheme="majorBidi"/>
          <w:sz w:val="24"/>
          <w:szCs w:val="24"/>
        </w:rPr>
      </w:pPr>
      <w:r w:rsidRPr="0086305D">
        <w:rPr>
          <w:rFonts w:asciiTheme="majorBidi" w:hAnsiTheme="majorBidi" w:cstheme="majorBidi"/>
          <w:b/>
          <w:bCs/>
          <w:sz w:val="24"/>
          <w:szCs w:val="24"/>
          <w:u w:val="single"/>
        </w:rPr>
        <w:t>1-</w:t>
      </w:r>
      <w:r w:rsidR="00FC7B83" w:rsidRPr="0086305D">
        <w:rPr>
          <w:rFonts w:asciiTheme="majorBidi" w:hAnsiTheme="majorBidi" w:cstheme="majorBidi"/>
          <w:b/>
          <w:bCs/>
          <w:sz w:val="24"/>
          <w:szCs w:val="24"/>
          <w:u w:val="single"/>
        </w:rPr>
        <w:t xml:space="preserve"> </w:t>
      </w:r>
      <w:r w:rsidRPr="0086305D">
        <w:rPr>
          <w:rFonts w:asciiTheme="majorBidi" w:hAnsiTheme="majorBidi" w:cstheme="majorBidi"/>
          <w:b/>
          <w:bCs/>
          <w:sz w:val="24"/>
          <w:szCs w:val="24"/>
          <w:u w:val="single"/>
        </w:rPr>
        <w:t>Propriétés c</w:t>
      </w:r>
      <w:r w:rsidR="00FC7B83" w:rsidRPr="0086305D">
        <w:rPr>
          <w:rFonts w:asciiTheme="majorBidi" w:hAnsiTheme="majorBidi" w:cstheme="majorBidi"/>
          <w:b/>
          <w:bCs/>
          <w:sz w:val="24"/>
          <w:szCs w:val="24"/>
          <w:u w:val="single"/>
        </w:rPr>
        <w:t>himique</w:t>
      </w:r>
      <w:r w:rsidRPr="0086305D">
        <w:rPr>
          <w:rFonts w:asciiTheme="majorBidi" w:hAnsiTheme="majorBidi" w:cstheme="majorBidi"/>
          <w:b/>
          <w:bCs/>
          <w:sz w:val="24"/>
          <w:szCs w:val="24"/>
          <w:u w:val="single"/>
        </w:rPr>
        <w:t>s</w:t>
      </w:r>
      <w:r w:rsidR="00FC7B83" w:rsidRPr="0086305D">
        <w:rPr>
          <w:rFonts w:asciiTheme="majorBidi" w:hAnsiTheme="majorBidi" w:cstheme="majorBidi"/>
          <w:sz w:val="24"/>
          <w:szCs w:val="24"/>
        </w:rPr>
        <w:t xml:space="preserve"> </w:t>
      </w:r>
      <w:r w:rsidRPr="0086305D">
        <w:rPr>
          <w:rFonts w:asciiTheme="majorBidi" w:hAnsiTheme="majorBidi" w:cstheme="majorBidi"/>
          <w:sz w:val="24"/>
          <w:szCs w:val="24"/>
        </w:rPr>
        <w:t>: Comportement du matériau dans un environnement réactif (corrosion de l'acier dans l'eau de mer, par exemple)</w:t>
      </w:r>
    </w:p>
    <w:p w:rsidR="008510EF" w:rsidRPr="001B1166" w:rsidRDefault="0086305D" w:rsidP="001C51CE">
      <w:pPr>
        <w:pStyle w:val="Corpsdetexte"/>
        <w:spacing w:before="63"/>
        <w:ind w:firstLine="284"/>
        <w:rPr>
          <w:rFonts w:asciiTheme="majorBidi" w:hAnsiTheme="majorBidi" w:cstheme="majorBidi"/>
          <w:sz w:val="24"/>
          <w:szCs w:val="24"/>
        </w:rPr>
        <w:sectPr w:rsidR="008510EF" w:rsidRPr="001B1166" w:rsidSect="00EF49F9">
          <w:headerReference w:type="default" r:id="rId7"/>
          <w:type w:val="continuous"/>
          <w:pgSz w:w="11910" w:h="16840"/>
          <w:pgMar w:top="1134" w:right="1134" w:bottom="1134" w:left="1134" w:header="720" w:footer="720" w:gutter="0"/>
          <w:pgNumType w:start="1"/>
          <w:cols w:space="720"/>
          <w:docGrid w:linePitch="299"/>
        </w:sectPr>
      </w:pPr>
      <w:r w:rsidRPr="0086305D">
        <w:rPr>
          <w:rFonts w:asciiTheme="majorBidi" w:hAnsiTheme="majorBidi" w:cstheme="majorBidi"/>
          <w:b/>
          <w:bCs/>
          <w:sz w:val="24"/>
          <w:szCs w:val="24"/>
          <w:u w:val="single"/>
        </w:rPr>
        <w:t xml:space="preserve">2- </w:t>
      </w:r>
      <w:r w:rsidRPr="0086305D">
        <w:rPr>
          <w:rFonts w:asciiTheme="majorBidi" w:hAnsiTheme="majorBidi" w:cstheme="majorBidi"/>
          <w:b/>
          <w:bCs/>
          <w:w w:val="95"/>
          <w:sz w:val="24"/>
          <w:szCs w:val="24"/>
          <w:u w:val="single"/>
        </w:rPr>
        <w:t>Propriétés</w:t>
      </w:r>
      <w:r w:rsidRPr="0086305D">
        <w:rPr>
          <w:rFonts w:asciiTheme="majorBidi" w:hAnsiTheme="majorBidi" w:cstheme="majorBidi"/>
          <w:b/>
          <w:bCs/>
          <w:spacing w:val="1"/>
          <w:w w:val="95"/>
          <w:sz w:val="24"/>
          <w:szCs w:val="24"/>
          <w:u w:val="single"/>
        </w:rPr>
        <w:t xml:space="preserve"> </w:t>
      </w:r>
      <w:r w:rsidRPr="0086305D">
        <w:rPr>
          <w:rFonts w:asciiTheme="majorBidi" w:hAnsiTheme="majorBidi" w:cstheme="majorBidi"/>
          <w:b/>
          <w:bCs/>
          <w:w w:val="95"/>
          <w:sz w:val="24"/>
          <w:szCs w:val="24"/>
          <w:u w:val="single"/>
        </w:rPr>
        <w:t>Physiques</w:t>
      </w:r>
      <w:r w:rsidRPr="0086305D">
        <w:rPr>
          <w:rFonts w:asciiTheme="majorBidi" w:hAnsiTheme="majorBidi" w:cstheme="majorBidi"/>
          <w:spacing w:val="15"/>
          <w:w w:val="95"/>
          <w:sz w:val="24"/>
          <w:szCs w:val="24"/>
        </w:rPr>
        <w:t xml:space="preserve"> (</w:t>
      </w:r>
      <w:r w:rsidR="001C51CE">
        <w:rPr>
          <w:rFonts w:asciiTheme="majorBidi" w:hAnsiTheme="majorBidi" w:cstheme="majorBidi"/>
          <w:spacing w:val="15"/>
          <w:w w:val="95"/>
          <w:sz w:val="24"/>
          <w:szCs w:val="24"/>
        </w:rPr>
        <w:t>Electrique, t</w:t>
      </w:r>
      <w:r w:rsidRPr="0086305D">
        <w:rPr>
          <w:rFonts w:asciiTheme="majorBidi" w:hAnsiTheme="majorBidi" w:cstheme="majorBidi"/>
          <w:spacing w:val="15"/>
          <w:w w:val="95"/>
          <w:sz w:val="24"/>
          <w:szCs w:val="24"/>
        </w:rPr>
        <w:t>hermique, magnétiques, optiques</w:t>
      </w:r>
      <w:r w:rsidR="001C51CE">
        <w:rPr>
          <w:rFonts w:asciiTheme="majorBidi" w:hAnsiTheme="majorBidi" w:cstheme="majorBidi"/>
          <w:spacing w:val="15"/>
          <w:w w:val="95"/>
          <w:sz w:val="24"/>
          <w:szCs w:val="24"/>
        </w:rPr>
        <w:t>)</w:t>
      </w:r>
      <w:r w:rsidRPr="0086305D">
        <w:rPr>
          <w:rFonts w:asciiTheme="majorBidi" w:hAnsiTheme="majorBidi" w:cstheme="majorBidi"/>
          <w:w w:val="95"/>
          <w:sz w:val="24"/>
          <w:szCs w:val="24"/>
        </w:rPr>
        <w:t>:</w:t>
      </w:r>
      <w:r w:rsidRPr="0086305D">
        <w:rPr>
          <w:rFonts w:asciiTheme="majorBidi" w:hAnsiTheme="majorBidi" w:cstheme="majorBidi"/>
          <w:spacing w:val="2"/>
          <w:w w:val="95"/>
          <w:sz w:val="24"/>
          <w:szCs w:val="24"/>
        </w:rPr>
        <w:t xml:space="preserve"> </w:t>
      </w:r>
      <w:r w:rsidRPr="0086305D">
        <w:rPr>
          <w:rFonts w:asciiTheme="majorBidi" w:hAnsiTheme="majorBidi" w:cstheme="majorBidi"/>
          <w:w w:val="95"/>
          <w:sz w:val="24"/>
          <w:szCs w:val="24"/>
        </w:rPr>
        <w:t>le</w:t>
      </w:r>
      <w:r w:rsidRPr="0086305D">
        <w:rPr>
          <w:rFonts w:asciiTheme="majorBidi" w:hAnsiTheme="majorBidi" w:cstheme="majorBidi"/>
          <w:spacing w:val="-2"/>
          <w:w w:val="95"/>
          <w:sz w:val="24"/>
          <w:szCs w:val="24"/>
        </w:rPr>
        <w:t xml:space="preserve"> </w:t>
      </w:r>
      <w:r w:rsidRPr="0086305D">
        <w:rPr>
          <w:rFonts w:asciiTheme="majorBidi" w:hAnsiTheme="majorBidi" w:cstheme="majorBidi"/>
          <w:w w:val="95"/>
          <w:sz w:val="24"/>
          <w:szCs w:val="24"/>
        </w:rPr>
        <w:t>comportement</w:t>
      </w:r>
      <w:r w:rsidRPr="0086305D">
        <w:rPr>
          <w:rFonts w:asciiTheme="majorBidi" w:hAnsiTheme="majorBidi" w:cstheme="majorBidi"/>
          <w:spacing w:val="31"/>
          <w:w w:val="95"/>
          <w:sz w:val="24"/>
          <w:szCs w:val="24"/>
        </w:rPr>
        <w:t xml:space="preserve"> </w:t>
      </w:r>
      <w:r w:rsidRPr="0086305D">
        <w:rPr>
          <w:rFonts w:asciiTheme="majorBidi" w:hAnsiTheme="majorBidi" w:cstheme="majorBidi"/>
          <w:w w:val="95"/>
          <w:sz w:val="24"/>
          <w:szCs w:val="24"/>
        </w:rPr>
        <w:t>des</w:t>
      </w:r>
      <w:r w:rsidRPr="0086305D">
        <w:rPr>
          <w:rFonts w:asciiTheme="majorBidi" w:hAnsiTheme="majorBidi" w:cstheme="majorBidi"/>
          <w:spacing w:val="-9"/>
          <w:w w:val="95"/>
          <w:sz w:val="24"/>
          <w:szCs w:val="24"/>
        </w:rPr>
        <w:t xml:space="preserve"> </w:t>
      </w:r>
      <w:r w:rsidRPr="0086305D">
        <w:rPr>
          <w:rFonts w:asciiTheme="majorBidi" w:hAnsiTheme="majorBidi" w:cstheme="majorBidi"/>
          <w:w w:val="95"/>
          <w:sz w:val="24"/>
          <w:szCs w:val="24"/>
        </w:rPr>
        <w:t>matériaux</w:t>
      </w:r>
      <w:r w:rsidRPr="0086305D">
        <w:rPr>
          <w:rFonts w:asciiTheme="majorBidi" w:hAnsiTheme="majorBidi" w:cstheme="majorBidi"/>
          <w:sz w:val="24"/>
          <w:szCs w:val="24"/>
        </w:rPr>
        <w:t xml:space="preserve"> </w:t>
      </w:r>
      <w:r w:rsidRPr="0086305D">
        <w:rPr>
          <w:rFonts w:asciiTheme="majorBidi" w:hAnsiTheme="majorBidi" w:cstheme="majorBidi"/>
          <w:spacing w:val="-1"/>
          <w:w w:val="95"/>
          <w:sz w:val="24"/>
          <w:szCs w:val="24"/>
        </w:rPr>
        <w:t>soumi</w:t>
      </w:r>
      <w:r w:rsidRPr="0086305D">
        <w:rPr>
          <w:rFonts w:asciiTheme="majorBidi" w:hAnsiTheme="majorBidi" w:cstheme="majorBidi"/>
          <w:w w:val="95"/>
          <w:sz w:val="24"/>
          <w:szCs w:val="24"/>
        </w:rPr>
        <w:t>s</w:t>
      </w:r>
      <w:r w:rsidRPr="0086305D">
        <w:rPr>
          <w:rFonts w:asciiTheme="majorBidi" w:hAnsiTheme="majorBidi" w:cstheme="majorBidi"/>
          <w:spacing w:val="14"/>
          <w:sz w:val="24"/>
          <w:szCs w:val="24"/>
        </w:rPr>
        <w:t xml:space="preserve"> </w:t>
      </w:r>
      <w:r w:rsidRPr="0086305D">
        <w:rPr>
          <w:rFonts w:asciiTheme="majorBidi" w:hAnsiTheme="majorBidi" w:cstheme="majorBidi"/>
          <w:w w:val="108"/>
          <w:sz w:val="24"/>
          <w:szCs w:val="24"/>
        </w:rPr>
        <w:t>à</w:t>
      </w:r>
      <w:r w:rsidRPr="0086305D">
        <w:rPr>
          <w:rFonts w:asciiTheme="majorBidi" w:hAnsiTheme="majorBidi" w:cstheme="majorBidi"/>
          <w:spacing w:val="2"/>
          <w:sz w:val="24"/>
          <w:szCs w:val="24"/>
        </w:rPr>
        <w:t xml:space="preserve"> </w:t>
      </w:r>
      <w:r w:rsidRPr="0086305D">
        <w:rPr>
          <w:rFonts w:asciiTheme="majorBidi" w:hAnsiTheme="majorBidi" w:cstheme="majorBidi"/>
          <w:spacing w:val="-1"/>
          <w:w w:val="99"/>
          <w:sz w:val="24"/>
          <w:szCs w:val="24"/>
        </w:rPr>
        <w:t>l’actio</w:t>
      </w:r>
      <w:r w:rsidRPr="0086305D">
        <w:rPr>
          <w:rFonts w:asciiTheme="majorBidi" w:hAnsiTheme="majorBidi" w:cstheme="majorBidi"/>
          <w:w w:val="99"/>
          <w:sz w:val="24"/>
          <w:szCs w:val="24"/>
        </w:rPr>
        <w:t>n</w:t>
      </w:r>
      <w:r w:rsidRPr="0086305D">
        <w:rPr>
          <w:rFonts w:asciiTheme="majorBidi" w:hAnsiTheme="majorBidi" w:cstheme="majorBidi"/>
          <w:spacing w:val="21"/>
          <w:sz w:val="24"/>
          <w:szCs w:val="24"/>
        </w:rPr>
        <w:t xml:space="preserve"> </w:t>
      </w:r>
      <w:r w:rsidRPr="0086305D">
        <w:rPr>
          <w:rFonts w:asciiTheme="majorBidi" w:hAnsiTheme="majorBidi" w:cstheme="majorBidi"/>
          <w:spacing w:val="-1"/>
          <w:w w:val="99"/>
          <w:sz w:val="24"/>
          <w:szCs w:val="24"/>
        </w:rPr>
        <w:t>d</w:t>
      </w:r>
      <w:r w:rsidRPr="0086305D">
        <w:rPr>
          <w:rFonts w:asciiTheme="majorBidi" w:hAnsiTheme="majorBidi" w:cstheme="majorBidi"/>
          <w:w w:val="99"/>
          <w:sz w:val="24"/>
          <w:szCs w:val="24"/>
        </w:rPr>
        <w:t>e</w:t>
      </w:r>
      <w:r w:rsidRPr="0086305D">
        <w:rPr>
          <w:rFonts w:asciiTheme="majorBidi" w:hAnsiTheme="majorBidi" w:cstheme="majorBidi"/>
          <w:spacing w:val="3"/>
          <w:sz w:val="24"/>
          <w:szCs w:val="24"/>
        </w:rPr>
        <w:t xml:space="preserve"> </w:t>
      </w:r>
      <w:r w:rsidRPr="0086305D">
        <w:rPr>
          <w:rFonts w:asciiTheme="majorBidi" w:hAnsiTheme="majorBidi" w:cstheme="majorBidi"/>
          <w:spacing w:val="-1"/>
          <w:w w:val="99"/>
          <w:sz w:val="24"/>
          <w:szCs w:val="24"/>
        </w:rPr>
        <w:t>l</w:t>
      </w:r>
      <w:r w:rsidRPr="0086305D">
        <w:rPr>
          <w:rFonts w:asciiTheme="majorBidi" w:hAnsiTheme="majorBidi" w:cstheme="majorBidi"/>
          <w:w w:val="99"/>
          <w:sz w:val="24"/>
          <w:szCs w:val="24"/>
        </w:rPr>
        <w:t>a</w:t>
      </w:r>
      <w:r w:rsidRPr="0086305D">
        <w:rPr>
          <w:rFonts w:asciiTheme="majorBidi" w:hAnsiTheme="majorBidi" w:cstheme="majorBidi"/>
          <w:spacing w:val="5"/>
          <w:sz w:val="24"/>
          <w:szCs w:val="24"/>
        </w:rPr>
        <w:t xml:space="preserve"> </w:t>
      </w:r>
      <w:r w:rsidRPr="0086305D">
        <w:rPr>
          <w:rFonts w:asciiTheme="majorBidi" w:hAnsiTheme="majorBidi" w:cstheme="majorBidi"/>
          <w:spacing w:val="15"/>
          <w:w w:val="99"/>
          <w:sz w:val="24"/>
          <w:szCs w:val="24"/>
        </w:rPr>
        <w:t>T</w:t>
      </w:r>
      <w:r w:rsidR="001B1166">
        <w:rPr>
          <w:rFonts w:asciiTheme="majorBidi" w:hAnsiTheme="majorBidi" w:cstheme="majorBidi"/>
          <w:w w:val="99"/>
          <w:position w:val="11"/>
          <w:sz w:val="24"/>
          <w:szCs w:val="24"/>
        </w:rPr>
        <w:t>°</w:t>
      </w:r>
      <w:r w:rsidRPr="0086305D">
        <w:rPr>
          <w:rFonts w:asciiTheme="majorBidi" w:hAnsiTheme="majorBidi" w:cstheme="majorBidi"/>
          <w:spacing w:val="-5"/>
          <w:position w:val="11"/>
          <w:sz w:val="24"/>
          <w:szCs w:val="24"/>
        </w:rPr>
        <w:t xml:space="preserve"> </w:t>
      </w:r>
      <w:r w:rsidRPr="0086305D">
        <w:rPr>
          <w:rFonts w:asciiTheme="majorBidi" w:hAnsiTheme="majorBidi" w:cstheme="majorBidi"/>
          <w:w w:val="99"/>
          <w:sz w:val="24"/>
          <w:szCs w:val="24"/>
        </w:rPr>
        <w:t>.</w:t>
      </w:r>
      <w:r w:rsidRPr="0086305D">
        <w:rPr>
          <w:rFonts w:asciiTheme="majorBidi" w:hAnsiTheme="majorBidi" w:cstheme="majorBidi"/>
          <w:spacing w:val="20"/>
          <w:sz w:val="24"/>
          <w:szCs w:val="24"/>
        </w:rPr>
        <w:t xml:space="preserve"> </w:t>
      </w:r>
      <w:r w:rsidRPr="0086305D">
        <w:rPr>
          <w:rFonts w:asciiTheme="majorBidi" w:hAnsiTheme="majorBidi" w:cstheme="majorBidi"/>
          <w:spacing w:val="-1"/>
          <w:w w:val="97"/>
          <w:sz w:val="24"/>
          <w:szCs w:val="24"/>
        </w:rPr>
        <w:t>de</w:t>
      </w:r>
      <w:r w:rsidRPr="0086305D">
        <w:rPr>
          <w:rFonts w:asciiTheme="majorBidi" w:hAnsiTheme="majorBidi" w:cstheme="majorBidi"/>
          <w:w w:val="97"/>
          <w:sz w:val="24"/>
          <w:szCs w:val="24"/>
        </w:rPr>
        <w:t>s</w:t>
      </w:r>
      <w:r w:rsidRPr="0086305D">
        <w:rPr>
          <w:rFonts w:asciiTheme="majorBidi" w:hAnsiTheme="majorBidi" w:cstheme="majorBidi"/>
          <w:spacing w:val="-4"/>
          <w:sz w:val="24"/>
          <w:szCs w:val="24"/>
        </w:rPr>
        <w:t xml:space="preserve"> </w:t>
      </w:r>
      <w:r w:rsidRPr="0086305D">
        <w:rPr>
          <w:rFonts w:asciiTheme="majorBidi" w:hAnsiTheme="majorBidi" w:cstheme="majorBidi"/>
          <w:spacing w:val="-1"/>
          <w:w w:val="96"/>
          <w:sz w:val="24"/>
          <w:szCs w:val="24"/>
        </w:rPr>
        <w:t xml:space="preserve">champs </w:t>
      </w:r>
      <w:r w:rsidRPr="0086305D">
        <w:rPr>
          <w:rFonts w:asciiTheme="majorBidi" w:hAnsiTheme="majorBidi" w:cstheme="majorBidi"/>
          <w:w w:val="95"/>
          <w:sz w:val="24"/>
          <w:szCs w:val="24"/>
        </w:rPr>
        <w:t>électriques</w:t>
      </w:r>
      <w:r w:rsidRPr="0086305D">
        <w:rPr>
          <w:rFonts w:asciiTheme="majorBidi" w:hAnsiTheme="majorBidi" w:cstheme="majorBidi"/>
          <w:spacing w:val="14"/>
          <w:w w:val="95"/>
          <w:sz w:val="24"/>
          <w:szCs w:val="24"/>
        </w:rPr>
        <w:t xml:space="preserve"> </w:t>
      </w:r>
      <w:r w:rsidRPr="0086305D">
        <w:rPr>
          <w:rFonts w:asciiTheme="majorBidi" w:hAnsiTheme="majorBidi" w:cstheme="majorBidi"/>
          <w:w w:val="95"/>
          <w:sz w:val="24"/>
          <w:szCs w:val="24"/>
        </w:rPr>
        <w:t>ou</w:t>
      </w:r>
      <w:r w:rsidRPr="0086305D">
        <w:rPr>
          <w:rFonts w:asciiTheme="majorBidi" w:hAnsiTheme="majorBidi" w:cstheme="majorBidi"/>
          <w:spacing w:val="12"/>
          <w:w w:val="95"/>
          <w:sz w:val="24"/>
          <w:szCs w:val="24"/>
        </w:rPr>
        <w:t xml:space="preserve"> </w:t>
      </w:r>
      <w:r w:rsidRPr="0086305D">
        <w:rPr>
          <w:rFonts w:asciiTheme="majorBidi" w:hAnsiTheme="majorBidi" w:cstheme="majorBidi"/>
          <w:w w:val="95"/>
          <w:sz w:val="24"/>
          <w:szCs w:val="24"/>
        </w:rPr>
        <w:t>magnétiques</w:t>
      </w:r>
      <w:r w:rsidRPr="0086305D">
        <w:rPr>
          <w:rFonts w:asciiTheme="majorBidi" w:hAnsiTheme="majorBidi" w:cstheme="majorBidi"/>
          <w:spacing w:val="20"/>
          <w:w w:val="95"/>
          <w:sz w:val="24"/>
          <w:szCs w:val="24"/>
        </w:rPr>
        <w:t xml:space="preserve"> </w:t>
      </w:r>
      <w:r w:rsidRPr="0086305D">
        <w:rPr>
          <w:rFonts w:asciiTheme="majorBidi" w:hAnsiTheme="majorBidi" w:cstheme="majorBidi"/>
          <w:w w:val="95"/>
          <w:sz w:val="24"/>
          <w:szCs w:val="24"/>
        </w:rPr>
        <w:t>ou de</w:t>
      </w:r>
      <w:r w:rsidRPr="0086305D">
        <w:rPr>
          <w:rFonts w:asciiTheme="majorBidi" w:hAnsiTheme="majorBidi" w:cstheme="majorBidi"/>
          <w:spacing w:val="13"/>
          <w:w w:val="95"/>
          <w:sz w:val="24"/>
          <w:szCs w:val="24"/>
        </w:rPr>
        <w:t xml:space="preserve"> </w:t>
      </w:r>
      <w:r w:rsidRPr="0086305D">
        <w:rPr>
          <w:rFonts w:asciiTheme="majorBidi" w:hAnsiTheme="majorBidi" w:cstheme="majorBidi"/>
          <w:w w:val="95"/>
          <w:sz w:val="24"/>
          <w:szCs w:val="24"/>
        </w:rPr>
        <w:t>la</w:t>
      </w:r>
      <w:r w:rsidRPr="0086305D">
        <w:rPr>
          <w:rFonts w:asciiTheme="majorBidi" w:hAnsiTheme="majorBidi" w:cstheme="majorBidi"/>
          <w:spacing w:val="16"/>
          <w:w w:val="95"/>
          <w:sz w:val="24"/>
          <w:szCs w:val="24"/>
        </w:rPr>
        <w:t xml:space="preserve"> </w:t>
      </w:r>
      <w:r w:rsidRPr="0086305D">
        <w:rPr>
          <w:rFonts w:asciiTheme="majorBidi" w:hAnsiTheme="majorBidi" w:cstheme="majorBidi"/>
          <w:w w:val="95"/>
          <w:sz w:val="24"/>
          <w:szCs w:val="24"/>
        </w:rPr>
        <w:t>lumière.</w:t>
      </w:r>
    </w:p>
    <w:p w:rsidR="008510EF" w:rsidRPr="001B1166" w:rsidRDefault="001B1166" w:rsidP="001B1166">
      <w:pPr>
        <w:pStyle w:val="Heading4"/>
        <w:spacing w:before="249"/>
        <w:ind w:left="851" w:right="1098" w:firstLine="284"/>
        <w:rPr>
          <w:rFonts w:asciiTheme="majorBidi" w:hAnsiTheme="majorBidi" w:cstheme="majorBidi"/>
          <w:sz w:val="24"/>
          <w:szCs w:val="24"/>
        </w:rPr>
      </w:pPr>
      <w:r>
        <w:rPr>
          <w:rFonts w:asciiTheme="majorBidi" w:hAnsiTheme="majorBidi" w:cstheme="majorBidi"/>
          <w:b/>
          <w:bCs/>
          <w:sz w:val="24"/>
          <w:szCs w:val="24"/>
          <w:u w:val="single"/>
        </w:rPr>
        <w:lastRenderedPageBreak/>
        <w:t>3-</w:t>
      </w:r>
      <w:r w:rsidR="00C14DDD" w:rsidRPr="001B1166">
        <w:rPr>
          <w:rFonts w:asciiTheme="majorBidi" w:hAnsiTheme="majorBidi" w:cstheme="majorBidi"/>
          <w:b/>
          <w:bCs/>
          <w:sz w:val="24"/>
          <w:szCs w:val="24"/>
          <w:u w:val="single"/>
        </w:rPr>
        <w:t>Propriétés Mécaniques :</w:t>
      </w:r>
      <w:r w:rsidR="0086305D" w:rsidRPr="001B1166">
        <w:rPr>
          <w:rFonts w:asciiTheme="majorBidi" w:hAnsiTheme="majorBidi" w:cstheme="majorBidi"/>
          <w:b/>
          <w:bCs/>
          <w:sz w:val="24"/>
          <w:szCs w:val="24"/>
          <w:u w:val="single"/>
        </w:rPr>
        <w:t xml:space="preserve"> </w:t>
      </w:r>
      <w:r w:rsidR="00C14DDD" w:rsidRPr="001B1166">
        <w:rPr>
          <w:rFonts w:asciiTheme="majorBidi" w:hAnsiTheme="majorBidi" w:cstheme="majorBidi"/>
          <w:sz w:val="24"/>
          <w:szCs w:val="24"/>
        </w:rPr>
        <w:t>Elles concernent la déformation d’un matériau</w:t>
      </w:r>
      <w:r w:rsidR="0086305D" w:rsidRPr="001B1166">
        <w:rPr>
          <w:rFonts w:asciiTheme="majorBidi" w:hAnsiTheme="majorBidi" w:cstheme="majorBidi"/>
          <w:sz w:val="24"/>
          <w:szCs w:val="24"/>
        </w:rPr>
        <w:t xml:space="preserve">  </w:t>
      </w:r>
      <w:r w:rsidR="00C14DDD" w:rsidRPr="001B1166">
        <w:rPr>
          <w:rFonts w:asciiTheme="majorBidi" w:hAnsiTheme="majorBidi" w:cstheme="majorBidi"/>
          <w:sz w:val="24"/>
          <w:szCs w:val="24"/>
        </w:rPr>
        <w:t>soumis à une force. Les principales sont :</w:t>
      </w:r>
    </w:p>
    <w:p w:rsidR="008510EF" w:rsidRPr="001B1166" w:rsidRDefault="00C14DDD" w:rsidP="001B1166">
      <w:pPr>
        <w:pStyle w:val="Heading4"/>
        <w:spacing w:before="249"/>
        <w:ind w:left="284" w:firstLine="284"/>
        <w:rPr>
          <w:rFonts w:asciiTheme="majorBidi" w:hAnsiTheme="majorBidi" w:cstheme="majorBidi"/>
          <w:sz w:val="24"/>
          <w:szCs w:val="24"/>
        </w:rPr>
      </w:pPr>
      <w:r w:rsidRPr="001B1166">
        <w:rPr>
          <w:rFonts w:asciiTheme="majorBidi" w:hAnsiTheme="majorBidi" w:cstheme="majorBidi"/>
          <w:b/>
          <w:bCs/>
          <w:i/>
          <w:iCs/>
          <w:sz w:val="24"/>
          <w:szCs w:val="24"/>
          <w:u w:val="single"/>
        </w:rPr>
        <w:t>La Résistance</w:t>
      </w:r>
      <w:r w:rsidRPr="001B1166">
        <w:rPr>
          <w:rFonts w:asciiTheme="majorBidi" w:hAnsiTheme="majorBidi" w:cstheme="majorBidi"/>
          <w:sz w:val="24"/>
          <w:szCs w:val="24"/>
        </w:rPr>
        <w:t xml:space="preserve"> : caractérise la contrainte maximale que peut supporter un matériau avant De se rompre.</w:t>
      </w:r>
    </w:p>
    <w:p w:rsidR="008510EF" w:rsidRPr="001B1166" w:rsidRDefault="00C14DDD" w:rsidP="001B1166">
      <w:pPr>
        <w:pStyle w:val="Heading4"/>
        <w:spacing w:before="249"/>
        <w:ind w:left="284" w:firstLine="284"/>
        <w:rPr>
          <w:rFonts w:asciiTheme="majorBidi" w:hAnsiTheme="majorBidi" w:cstheme="majorBidi"/>
          <w:sz w:val="24"/>
          <w:szCs w:val="24"/>
        </w:rPr>
      </w:pPr>
      <w:r w:rsidRPr="001B1166">
        <w:rPr>
          <w:rFonts w:asciiTheme="majorBidi" w:hAnsiTheme="majorBidi" w:cstheme="majorBidi"/>
          <w:b/>
          <w:bCs/>
          <w:i/>
          <w:iCs/>
          <w:sz w:val="24"/>
          <w:szCs w:val="24"/>
          <w:u w:val="single"/>
        </w:rPr>
        <w:t>La Dureté</w:t>
      </w:r>
      <w:r w:rsidRPr="001B1166">
        <w:rPr>
          <w:rFonts w:asciiTheme="majorBidi" w:hAnsiTheme="majorBidi" w:cstheme="majorBidi"/>
          <w:sz w:val="24"/>
          <w:szCs w:val="24"/>
        </w:rPr>
        <w:t xml:space="preserve"> : résistance d’un matériau à la pénétration.</w:t>
      </w:r>
    </w:p>
    <w:p w:rsidR="008510EF" w:rsidRPr="001B1166" w:rsidRDefault="00C14DDD" w:rsidP="001B1166">
      <w:pPr>
        <w:pStyle w:val="Heading4"/>
        <w:spacing w:before="249"/>
        <w:ind w:left="284" w:firstLine="284"/>
        <w:rPr>
          <w:rFonts w:asciiTheme="majorBidi" w:hAnsiTheme="majorBidi" w:cstheme="majorBidi"/>
          <w:sz w:val="24"/>
          <w:szCs w:val="24"/>
        </w:rPr>
      </w:pPr>
      <w:r w:rsidRPr="001C51CE">
        <w:rPr>
          <w:rFonts w:asciiTheme="majorBidi" w:hAnsiTheme="majorBidi" w:cstheme="majorBidi"/>
          <w:b/>
          <w:bCs/>
          <w:i/>
          <w:iCs/>
          <w:sz w:val="24"/>
          <w:szCs w:val="24"/>
          <w:u w:val="single"/>
        </w:rPr>
        <w:t>La Ductilité</w:t>
      </w:r>
      <w:r w:rsidRPr="001B1166">
        <w:rPr>
          <w:rFonts w:asciiTheme="majorBidi" w:hAnsiTheme="majorBidi" w:cstheme="majorBidi"/>
          <w:sz w:val="24"/>
          <w:szCs w:val="24"/>
        </w:rPr>
        <w:t xml:space="preserve"> : capacité du matériau à se déformer de manière </w:t>
      </w:r>
      <w:r w:rsidR="001C51CE">
        <w:rPr>
          <w:rFonts w:asciiTheme="majorBidi" w:hAnsiTheme="majorBidi" w:cstheme="majorBidi"/>
          <w:sz w:val="24"/>
          <w:szCs w:val="24"/>
        </w:rPr>
        <w:t>irrév</w:t>
      </w:r>
      <w:r w:rsidR="001C51CE" w:rsidRPr="001B1166">
        <w:rPr>
          <w:rFonts w:asciiTheme="majorBidi" w:hAnsiTheme="majorBidi" w:cstheme="majorBidi"/>
          <w:sz w:val="24"/>
          <w:szCs w:val="24"/>
        </w:rPr>
        <w:t>ersible</w:t>
      </w:r>
      <w:r w:rsidRPr="001B1166">
        <w:rPr>
          <w:rFonts w:asciiTheme="majorBidi" w:hAnsiTheme="majorBidi" w:cstheme="majorBidi"/>
          <w:sz w:val="24"/>
          <w:szCs w:val="24"/>
        </w:rPr>
        <w:t xml:space="preserve"> avant de se Rompre.</w:t>
      </w:r>
    </w:p>
    <w:p w:rsidR="001B1166" w:rsidRDefault="00C14DDD" w:rsidP="001B1166">
      <w:pPr>
        <w:pStyle w:val="Heading4"/>
        <w:spacing w:before="249"/>
        <w:ind w:left="284" w:firstLine="284"/>
        <w:rPr>
          <w:color w:val="5E5E5E"/>
          <w:sz w:val="27"/>
        </w:rPr>
      </w:pPr>
      <w:r w:rsidRPr="001B1166">
        <w:rPr>
          <w:rFonts w:asciiTheme="majorBidi" w:hAnsiTheme="majorBidi" w:cstheme="majorBidi"/>
          <w:b/>
          <w:bCs/>
          <w:sz w:val="24"/>
          <w:szCs w:val="24"/>
          <w:u w:val="single"/>
        </w:rPr>
        <w:t>La Rigidité</w:t>
      </w:r>
      <w:r w:rsidRPr="001B1166">
        <w:rPr>
          <w:rFonts w:asciiTheme="majorBidi" w:hAnsiTheme="majorBidi" w:cstheme="majorBidi"/>
          <w:sz w:val="24"/>
          <w:szCs w:val="24"/>
        </w:rPr>
        <w:t xml:space="preserve"> : fonction de l’ intensité des liaisons entre atomes ou </w:t>
      </w:r>
      <w:r w:rsidRPr="001C51CE">
        <w:rPr>
          <w:rFonts w:asciiTheme="majorBidi" w:hAnsiTheme="majorBidi" w:cstheme="majorBidi"/>
          <w:sz w:val="24"/>
          <w:szCs w:val="24"/>
        </w:rPr>
        <w:t>molécules</w:t>
      </w:r>
      <w:r w:rsidRPr="001C51CE">
        <w:rPr>
          <w:spacing w:val="-54"/>
          <w:w w:val="95"/>
          <w:sz w:val="27"/>
        </w:rPr>
        <w:t xml:space="preserve"> </w:t>
      </w:r>
      <w:r w:rsidRPr="001C51CE">
        <w:rPr>
          <w:sz w:val="24"/>
          <w:szCs w:val="24"/>
        </w:rPr>
        <w:t>(Module</w:t>
      </w:r>
      <w:r w:rsidRPr="001C51CE">
        <w:rPr>
          <w:spacing w:val="8"/>
          <w:sz w:val="24"/>
          <w:szCs w:val="24"/>
        </w:rPr>
        <w:t xml:space="preserve"> </w:t>
      </w:r>
      <w:r w:rsidR="001C51CE">
        <w:rPr>
          <w:sz w:val="24"/>
          <w:szCs w:val="24"/>
        </w:rPr>
        <w:t>d'</w:t>
      </w:r>
      <w:r w:rsidRPr="001C51CE">
        <w:rPr>
          <w:sz w:val="24"/>
          <w:szCs w:val="24"/>
        </w:rPr>
        <w:t>Young</w:t>
      </w:r>
      <w:r w:rsidRPr="001C51CE">
        <w:rPr>
          <w:spacing w:val="26"/>
          <w:sz w:val="24"/>
          <w:szCs w:val="24"/>
        </w:rPr>
        <w:t xml:space="preserve"> </w:t>
      </w:r>
      <w:r w:rsidRPr="001C51CE">
        <w:rPr>
          <w:sz w:val="24"/>
          <w:szCs w:val="24"/>
        </w:rPr>
        <w:t>:</w:t>
      </w:r>
      <w:r w:rsidRPr="001C51CE">
        <w:rPr>
          <w:spacing w:val="10"/>
          <w:sz w:val="24"/>
          <w:szCs w:val="24"/>
        </w:rPr>
        <w:t xml:space="preserve"> </w:t>
      </w:r>
      <w:r w:rsidRPr="001C51CE">
        <w:rPr>
          <w:sz w:val="24"/>
          <w:szCs w:val="24"/>
        </w:rPr>
        <w:t>E).</w:t>
      </w:r>
    </w:p>
    <w:p w:rsidR="008510EF" w:rsidRPr="001C51CE" w:rsidRDefault="00C14DDD" w:rsidP="001B1166">
      <w:pPr>
        <w:pStyle w:val="Heading4"/>
        <w:spacing w:before="249"/>
        <w:ind w:left="284" w:firstLine="284"/>
        <w:rPr>
          <w:sz w:val="24"/>
          <w:szCs w:val="24"/>
        </w:rPr>
      </w:pPr>
      <w:r w:rsidRPr="001C51CE">
        <w:rPr>
          <w:b/>
          <w:i/>
          <w:iCs/>
          <w:w w:val="95"/>
          <w:sz w:val="24"/>
          <w:szCs w:val="24"/>
          <w:u w:val="single"/>
        </w:rPr>
        <w:t>La</w:t>
      </w:r>
      <w:r w:rsidRPr="001C51CE">
        <w:rPr>
          <w:b/>
          <w:i/>
          <w:iCs/>
          <w:spacing w:val="18"/>
          <w:w w:val="95"/>
          <w:sz w:val="24"/>
          <w:szCs w:val="24"/>
          <w:u w:val="single"/>
        </w:rPr>
        <w:t xml:space="preserve"> </w:t>
      </w:r>
      <w:r w:rsidRPr="001C51CE">
        <w:rPr>
          <w:b/>
          <w:i/>
          <w:iCs/>
          <w:w w:val="95"/>
          <w:sz w:val="24"/>
          <w:szCs w:val="24"/>
          <w:u w:val="single"/>
        </w:rPr>
        <w:t>Ténacité</w:t>
      </w:r>
      <w:r>
        <w:rPr>
          <w:b/>
          <w:color w:val="565656"/>
          <w:spacing w:val="27"/>
          <w:w w:val="95"/>
          <w:sz w:val="27"/>
        </w:rPr>
        <w:t xml:space="preserve"> </w:t>
      </w:r>
      <w:r w:rsidRPr="001C51CE">
        <w:rPr>
          <w:w w:val="95"/>
          <w:sz w:val="24"/>
          <w:szCs w:val="24"/>
        </w:rPr>
        <w:t>:</w:t>
      </w:r>
      <w:r w:rsidRPr="001C51CE">
        <w:rPr>
          <w:spacing w:val="4"/>
          <w:w w:val="95"/>
          <w:sz w:val="24"/>
          <w:szCs w:val="24"/>
        </w:rPr>
        <w:t xml:space="preserve"> </w:t>
      </w:r>
      <w:r w:rsidRPr="001C51CE">
        <w:rPr>
          <w:w w:val="95"/>
          <w:sz w:val="24"/>
          <w:szCs w:val="24"/>
        </w:rPr>
        <w:t>Capacité</w:t>
      </w:r>
      <w:r w:rsidRPr="001C51CE">
        <w:rPr>
          <w:spacing w:val="16"/>
          <w:w w:val="95"/>
          <w:sz w:val="24"/>
          <w:szCs w:val="24"/>
        </w:rPr>
        <w:t xml:space="preserve"> </w:t>
      </w:r>
      <w:r w:rsidR="001C51CE">
        <w:rPr>
          <w:w w:val="95"/>
          <w:sz w:val="24"/>
          <w:szCs w:val="24"/>
        </w:rPr>
        <w:t>d'</w:t>
      </w:r>
      <w:r w:rsidRPr="001C51CE">
        <w:rPr>
          <w:w w:val="95"/>
          <w:sz w:val="24"/>
          <w:szCs w:val="24"/>
        </w:rPr>
        <w:t>un</w:t>
      </w:r>
      <w:r w:rsidRPr="001C51CE">
        <w:rPr>
          <w:spacing w:val="5"/>
          <w:w w:val="95"/>
          <w:sz w:val="24"/>
          <w:szCs w:val="24"/>
        </w:rPr>
        <w:t xml:space="preserve"> </w:t>
      </w:r>
      <w:r w:rsidRPr="001C51CE">
        <w:rPr>
          <w:w w:val="95"/>
          <w:sz w:val="24"/>
          <w:szCs w:val="24"/>
        </w:rPr>
        <w:t>matériau</w:t>
      </w:r>
      <w:r w:rsidRPr="001C51CE">
        <w:rPr>
          <w:spacing w:val="32"/>
          <w:w w:val="95"/>
          <w:sz w:val="24"/>
          <w:szCs w:val="24"/>
        </w:rPr>
        <w:t xml:space="preserve"> </w:t>
      </w:r>
      <w:r w:rsidRPr="001C51CE">
        <w:rPr>
          <w:w w:val="95"/>
          <w:sz w:val="24"/>
          <w:szCs w:val="24"/>
        </w:rPr>
        <w:t>à</w:t>
      </w:r>
      <w:r w:rsidRPr="001C51CE">
        <w:rPr>
          <w:spacing w:val="-2"/>
          <w:w w:val="95"/>
          <w:sz w:val="24"/>
          <w:szCs w:val="24"/>
        </w:rPr>
        <w:t xml:space="preserve"> </w:t>
      </w:r>
      <w:r w:rsidRPr="001C51CE">
        <w:rPr>
          <w:w w:val="95"/>
          <w:sz w:val="24"/>
          <w:szCs w:val="24"/>
        </w:rPr>
        <w:t>emmagasiner</w:t>
      </w:r>
      <w:r w:rsidRPr="001C51CE">
        <w:rPr>
          <w:spacing w:val="26"/>
          <w:w w:val="95"/>
          <w:sz w:val="24"/>
          <w:szCs w:val="24"/>
        </w:rPr>
        <w:t xml:space="preserve"> </w:t>
      </w:r>
      <w:r w:rsidRPr="001C51CE">
        <w:rPr>
          <w:w w:val="95"/>
          <w:sz w:val="24"/>
          <w:szCs w:val="24"/>
        </w:rPr>
        <w:t>de</w:t>
      </w:r>
      <w:r w:rsidRPr="001C51CE">
        <w:rPr>
          <w:spacing w:val="12"/>
          <w:w w:val="95"/>
          <w:sz w:val="24"/>
          <w:szCs w:val="24"/>
        </w:rPr>
        <w:t xml:space="preserve"> </w:t>
      </w:r>
      <w:r w:rsidR="001C51CE">
        <w:rPr>
          <w:w w:val="95"/>
          <w:sz w:val="24"/>
          <w:szCs w:val="24"/>
        </w:rPr>
        <w:t>l'</w:t>
      </w:r>
      <w:r w:rsidRPr="001C51CE">
        <w:rPr>
          <w:w w:val="95"/>
          <w:sz w:val="24"/>
          <w:szCs w:val="24"/>
        </w:rPr>
        <w:t>énergie</w:t>
      </w:r>
      <w:r w:rsidRPr="001C51CE">
        <w:rPr>
          <w:spacing w:val="16"/>
          <w:w w:val="95"/>
          <w:sz w:val="24"/>
          <w:szCs w:val="24"/>
        </w:rPr>
        <w:t xml:space="preserve"> </w:t>
      </w:r>
      <w:r w:rsidRPr="001C51CE">
        <w:rPr>
          <w:w w:val="95"/>
          <w:sz w:val="24"/>
          <w:szCs w:val="24"/>
        </w:rPr>
        <w:t>avan</w:t>
      </w:r>
      <w:r w:rsidR="001C51CE">
        <w:rPr>
          <w:w w:val="95"/>
          <w:sz w:val="24"/>
          <w:szCs w:val="24"/>
        </w:rPr>
        <w:t>t</w:t>
      </w:r>
      <w:r w:rsidRPr="001C51CE">
        <w:rPr>
          <w:spacing w:val="4"/>
          <w:w w:val="95"/>
          <w:sz w:val="24"/>
          <w:szCs w:val="24"/>
        </w:rPr>
        <w:t xml:space="preserve"> </w:t>
      </w:r>
      <w:r w:rsidRPr="001C51CE">
        <w:rPr>
          <w:w w:val="95"/>
          <w:sz w:val="24"/>
          <w:szCs w:val="24"/>
        </w:rPr>
        <w:t>sa</w:t>
      </w:r>
      <w:r w:rsidRPr="001C51CE">
        <w:rPr>
          <w:spacing w:val="4"/>
          <w:w w:val="95"/>
          <w:sz w:val="24"/>
          <w:szCs w:val="24"/>
        </w:rPr>
        <w:t xml:space="preserve"> </w:t>
      </w:r>
      <w:r w:rsidRPr="001C51CE">
        <w:rPr>
          <w:w w:val="95"/>
          <w:sz w:val="24"/>
          <w:szCs w:val="24"/>
        </w:rPr>
        <w:t>rupture.</w:t>
      </w:r>
    </w:p>
    <w:p w:rsidR="008510EF" w:rsidRDefault="008510EF">
      <w:pPr>
        <w:pStyle w:val="Corpsdetexte"/>
        <w:spacing w:before="5"/>
        <w:rPr>
          <w:sz w:val="21"/>
        </w:rPr>
      </w:pPr>
    </w:p>
    <w:p w:rsidR="008510EF" w:rsidRDefault="008510EF">
      <w:pPr>
        <w:rPr>
          <w:sz w:val="21"/>
        </w:rPr>
        <w:sectPr w:rsidR="008510EF">
          <w:type w:val="continuous"/>
          <w:pgSz w:w="11910" w:h="16840"/>
          <w:pgMar w:top="940" w:right="60" w:bottom="280" w:left="120" w:header="720" w:footer="720" w:gutter="0"/>
          <w:cols w:space="720"/>
        </w:sectPr>
      </w:pPr>
    </w:p>
    <w:p w:rsidR="008510EF" w:rsidRDefault="008510EF">
      <w:pPr>
        <w:pStyle w:val="Corpsdetexte"/>
        <w:spacing w:before="7"/>
        <w:rPr>
          <w:sz w:val="12"/>
        </w:rPr>
      </w:pPr>
    </w:p>
    <w:p w:rsidR="008510EF" w:rsidRDefault="00C14DDD">
      <w:pPr>
        <w:pStyle w:val="Corpsdetexte"/>
        <w:spacing w:line="28" w:lineRule="exact"/>
        <w:ind w:left="590"/>
        <w:rPr>
          <w:sz w:val="2"/>
        </w:rPr>
      </w:pPr>
      <w:r>
        <w:rPr>
          <w:noProof/>
          <w:sz w:val="2"/>
          <w:lang w:eastAsia="fr-FR"/>
        </w:rPr>
        <w:drawing>
          <wp:inline distT="0" distB="0" distL="0" distR="0">
            <wp:extent cx="6780682" cy="18288"/>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8" cstate="print"/>
                    <a:stretch>
                      <a:fillRect/>
                    </a:stretch>
                  </pic:blipFill>
                  <pic:spPr>
                    <a:xfrm>
                      <a:off x="0" y="0"/>
                      <a:ext cx="6780682" cy="18288"/>
                    </a:xfrm>
                    <a:prstGeom prst="rect">
                      <a:avLst/>
                    </a:prstGeom>
                  </pic:spPr>
                </pic:pic>
              </a:graphicData>
            </a:graphic>
          </wp:inline>
        </w:drawing>
      </w:r>
    </w:p>
    <w:p w:rsidR="00C64E5D" w:rsidRPr="00C64E5D" w:rsidRDefault="00C64E5D" w:rsidP="00C64E5D">
      <w:pPr>
        <w:pStyle w:val="Corpsdetexte"/>
        <w:spacing w:before="10" w:line="360" w:lineRule="auto"/>
        <w:ind w:left="1134"/>
        <w:rPr>
          <w:rFonts w:asciiTheme="majorBidi" w:hAnsiTheme="majorBidi" w:cstheme="majorBidi"/>
          <w:iCs/>
          <w:sz w:val="24"/>
          <w:szCs w:val="24"/>
        </w:rPr>
      </w:pPr>
      <w:r w:rsidRPr="00B14656">
        <w:rPr>
          <w:rFonts w:asciiTheme="majorBidi" w:hAnsiTheme="majorBidi" w:cstheme="majorBidi"/>
          <w:b/>
          <w:bCs/>
          <w:iCs/>
          <w:sz w:val="28"/>
          <w:szCs w:val="28"/>
          <w:u w:val="single"/>
        </w:rPr>
        <w:t>1.1 Classification des matériaux</w:t>
      </w:r>
      <w:r w:rsidRPr="00C64E5D">
        <w:rPr>
          <w:rFonts w:asciiTheme="majorBidi" w:hAnsiTheme="majorBidi" w:cstheme="majorBidi"/>
          <w:iCs/>
          <w:sz w:val="24"/>
          <w:szCs w:val="24"/>
        </w:rPr>
        <w:t xml:space="preserve">  (Voir premier chapitre de Technologie de base )</w:t>
      </w:r>
    </w:p>
    <w:p w:rsidR="00C64E5D" w:rsidRPr="00C64E5D" w:rsidRDefault="00C64E5D" w:rsidP="00C64E5D">
      <w:pPr>
        <w:pStyle w:val="Paragraphedeliste"/>
        <w:numPr>
          <w:ilvl w:val="0"/>
          <w:numId w:val="15"/>
        </w:numPr>
        <w:tabs>
          <w:tab w:val="left" w:pos="1256"/>
          <w:tab w:val="left" w:pos="1257"/>
        </w:tabs>
        <w:spacing w:before="100" w:line="360" w:lineRule="auto"/>
        <w:ind w:right="827" w:hanging="2812"/>
        <w:rPr>
          <w:rFonts w:asciiTheme="majorBidi" w:hAnsiTheme="majorBidi" w:cstheme="majorBidi"/>
          <w:sz w:val="24"/>
          <w:szCs w:val="24"/>
        </w:rPr>
      </w:pPr>
      <w:r w:rsidRPr="00C64E5D">
        <w:rPr>
          <w:rFonts w:asciiTheme="majorBidi" w:hAnsiTheme="majorBidi" w:cstheme="majorBidi"/>
          <w:w w:val="95"/>
          <w:sz w:val="24"/>
          <w:szCs w:val="24"/>
          <w:u w:val="thick" w:color="544B4F"/>
        </w:rPr>
        <w:t>Nature des liaisons</w:t>
      </w:r>
      <w:r w:rsidRPr="00C64E5D">
        <w:rPr>
          <w:rFonts w:asciiTheme="majorBidi" w:hAnsiTheme="majorBidi" w:cstheme="majorBidi"/>
          <w:spacing w:val="1"/>
          <w:w w:val="95"/>
          <w:sz w:val="24"/>
          <w:szCs w:val="24"/>
          <w:u w:val="thick" w:color="544B4F"/>
        </w:rPr>
        <w:t xml:space="preserve"> </w:t>
      </w:r>
      <w:r w:rsidRPr="00C64E5D">
        <w:rPr>
          <w:rFonts w:asciiTheme="majorBidi" w:hAnsiTheme="majorBidi" w:cstheme="majorBidi"/>
          <w:w w:val="95"/>
          <w:sz w:val="24"/>
          <w:szCs w:val="24"/>
          <w:u w:val="thick" w:color="544B4F"/>
        </w:rPr>
        <w:t>:</w:t>
      </w:r>
      <w:r w:rsidRPr="00C64E5D">
        <w:rPr>
          <w:rFonts w:asciiTheme="majorBidi" w:hAnsiTheme="majorBidi" w:cstheme="majorBidi"/>
          <w:spacing w:val="1"/>
          <w:w w:val="95"/>
          <w:sz w:val="24"/>
          <w:szCs w:val="24"/>
        </w:rPr>
        <w:t xml:space="preserve"> </w:t>
      </w:r>
      <w:r w:rsidRPr="00C64E5D">
        <w:rPr>
          <w:rFonts w:asciiTheme="majorBidi" w:hAnsiTheme="majorBidi" w:cstheme="majorBidi"/>
          <w:w w:val="95"/>
          <w:sz w:val="24"/>
          <w:szCs w:val="24"/>
        </w:rPr>
        <w:t>Trois grandes</w:t>
      </w:r>
      <w:r w:rsidRPr="00C64E5D">
        <w:rPr>
          <w:rFonts w:asciiTheme="majorBidi" w:hAnsiTheme="majorBidi" w:cstheme="majorBidi"/>
          <w:spacing w:val="1"/>
          <w:w w:val="95"/>
          <w:sz w:val="24"/>
          <w:szCs w:val="24"/>
        </w:rPr>
        <w:t xml:space="preserve"> </w:t>
      </w:r>
      <w:r w:rsidRPr="00C64E5D">
        <w:rPr>
          <w:rFonts w:asciiTheme="majorBidi" w:hAnsiTheme="majorBidi" w:cstheme="majorBidi"/>
          <w:w w:val="95"/>
          <w:sz w:val="24"/>
          <w:szCs w:val="24"/>
        </w:rPr>
        <w:t>classes de matériaux</w:t>
      </w:r>
      <w:r w:rsidRPr="00C64E5D">
        <w:rPr>
          <w:rFonts w:asciiTheme="majorBidi" w:hAnsiTheme="majorBidi" w:cstheme="majorBidi"/>
          <w:spacing w:val="1"/>
          <w:w w:val="95"/>
          <w:sz w:val="24"/>
          <w:szCs w:val="24"/>
        </w:rPr>
        <w:t xml:space="preserve"> </w:t>
      </w:r>
      <w:r w:rsidRPr="00C64E5D">
        <w:rPr>
          <w:rFonts w:asciiTheme="majorBidi" w:hAnsiTheme="majorBidi" w:cstheme="majorBidi"/>
          <w:w w:val="95"/>
          <w:sz w:val="24"/>
          <w:szCs w:val="24"/>
        </w:rPr>
        <w:t>solides (Métaux,</w:t>
      </w:r>
      <w:r w:rsidRPr="00C64E5D">
        <w:rPr>
          <w:rFonts w:asciiTheme="majorBidi" w:hAnsiTheme="majorBidi" w:cstheme="majorBidi"/>
          <w:spacing w:val="1"/>
          <w:w w:val="95"/>
          <w:sz w:val="24"/>
          <w:szCs w:val="24"/>
        </w:rPr>
        <w:t xml:space="preserve"> </w:t>
      </w:r>
      <w:r w:rsidRPr="00C64E5D">
        <w:rPr>
          <w:rFonts w:asciiTheme="majorBidi" w:hAnsiTheme="majorBidi" w:cstheme="majorBidi"/>
          <w:w w:val="95"/>
          <w:sz w:val="24"/>
          <w:szCs w:val="24"/>
        </w:rPr>
        <w:t>Céramiques,</w:t>
      </w:r>
      <w:r w:rsidRPr="00C64E5D">
        <w:rPr>
          <w:rFonts w:asciiTheme="majorBidi" w:hAnsiTheme="majorBidi" w:cstheme="majorBidi"/>
          <w:spacing w:val="-54"/>
          <w:w w:val="95"/>
          <w:sz w:val="24"/>
          <w:szCs w:val="24"/>
        </w:rPr>
        <w:t xml:space="preserve"> </w:t>
      </w:r>
      <w:r w:rsidRPr="00C64E5D">
        <w:rPr>
          <w:rFonts w:asciiTheme="majorBidi" w:hAnsiTheme="majorBidi" w:cstheme="majorBidi"/>
          <w:sz w:val="24"/>
          <w:szCs w:val="24"/>
        </w:rPr>
        <w:t>Polymères)</w:t>
      </w:r>
    </w:p>
    <w:p w:rsidR="00C64E5D" w:rsidRPr="00C64E5D" w:rsidRDefault="00C64E5D" w:rsidP="00C64E5D">
      <w:pPr>
        <w:pStyle w:val="Paragraphedeliste"/>
        <w:numPr>
          <w:ilvl w:val="0"/>
          <w:numId w:val="15"/>
        </w:numPr>
        <w:tabs>
          <w:tab w:val="left" w:pos="1279"/>
          <w:tab w:val="left" w:pos="1280"/>
        </w:tabs>
        <w:spacing w:before="13" w:line="360" w:lineRule="auto"/>
        <w:ind w:left="1279" w:hanging="378"/>
        <w:rPr>
          <w:rFonts w:asciiTheme="majorBidi" w:hAnsiTheme="majorBidi" w:cstheme="majorBidi"/>
          <w:sz w:val="24"/>
          <w:szCs w:val="24"/>
        </w:rPr>
      </w:pPr>
      <w:r w:rsidRPr="00C64E5D">
        <w:rPr>
          <w:rFonts w:asciiTheme="majorBidi" w:hAnsiTheme="majorBidi" w:cstheme="majorBidi"/>
          <w:sz w:val="24"/>
          <w:szCs w:val="24"/>
          <w:u w:val="thick" w:color="645774"/>
        </w:rPr>
        <w:t>Matériaux</w:t>
      </w:r>
      <w:r w:rsidRPr="00C64E5D">
        <w:rPr>
          <w:rFonts w:asciiTheme="majorBidi" w:hAnsiTheme="majorBidi" w:cstheme="majorBidi"/>
          <w:spacing w:val="6"/>
          <w:sz w:val="24"/>
          <w:szCs w:val="24"/>
          <w:u w:val="thick" w:color="645774"/>
        </w:rPr>
        <w:t xml:space="preserve"> </w:t>
      </w:r>
      <w:r w:rsidRPr="00C64E5D">
        <w:rPr>
          <w:rFonts w:asciiTheme="majorBidi" w:hAnsiTheme="majorBidi" w:cstheme="majorBidi"/>
          <w:sz w:val="24"/>
          <w:szCs w:val="24"/>
          <w:u w:val="thick" w:color="645774"/>
        </w:rPr>
        <w:t>Naturels</w:t>
      </w:r>
      <w:r w:rsidRPr="00C64E5D">
        <w:rPr>
          <w:rFonts w:asciiTheme="majorBidi" w:hAnsiTheme="majorBidi" w:cstheme="majorBidi"/>
          <w:spacing w:val="7"/>
          <w:sz w:val="24"/>
          <w:szCs w:val="24"/>
        </w:rPr>
        <w:t xml:space="preserve"> </w:t>
      </w:r>
      <w:r w:rsidRPr="00C64E5D">
        <w:rPr>
          <w:rFonts w:asciiTheme="majorBidi" w:hAnsiTheme="majorBidi" w:cstheme="majorBidi"/>
          <w:sz w:val="24"/>
          <w:szCs w:val="24"/>
        </w:rPr>
        <w:t>:</w:t>
      </w:r>
      <w:r w:rsidRPr="00C64E5D">
        <w:rPr>
          <w:rFonts w:asciiTheme="majorBidi" w:hAnsiTheme="majorBidi" w:cstheme="majorBidi"/>
          <w:spacing w:val="16"/>
          <w:sz w:val="24"/>
          <w:szCs w:val="24"/>
        </w:rPr>
        <w:t xml:space="preserve"> </w:t>
      </w:r>
      <w:r w:rsidRPr="00C64E5D">
        <w:rPr>
          <w:rFonts w:asciiTheme="majorBidi" w:hAnsiTheme="majorBidi" w:cstheme="majorBidi"/>
          <w:sz w:val="24"/>
          <w:szCs w:val="24"/>
        </w:rPr>
        <w:t>Bois.</w:t>
      </w:r>
      <w:r w:rsidRPr="00C64E5D">
        <w:rPr>
          <w:rFonts w:asciiTheme="majorBidi" w:hAnsiTheme="majorBidi" w:cstheme="majorBidi"/>
          <w:spacing w:val="1"/>
          <w:sz w:val="24"/>
          <w:szCs w:val="24"/>
        </w:rPr>
        <w:t xml:space="preserve"> </w:t>
      </w:r>
      <w:r w:rsidRPr="00C64E5D">
        <w:rPr>
          <w:rFonts w:asciiTheme="majorBidi" w:hAnsiTheme="majorBidi" w:cstheme="majorBidi"/>
          <w:sz w:val="24"/>
          <w:szCs w:val="24"/>
        </w:rPr>
        <w:t>Soie.</w:t>
      </w:r>
      <w:r w:rsidRPr="00C64E5D">
        <w:rPr>
          <w:rFonts w:asciiTheme="majorBidi" w:hAnsiTheme="majorBidi" w:cstheme="majorBidi"/>
          <w:spacing w:val="-8"/>
          <w:sz w:val="24"/>
          <w:szCs w:val="24"/>
        </w:rPr>
        <w:t xml:space="preserve"> </w:t>
      </w:r>
      <w:r w:rsidRPr="00C64E5D">
        <w:rPr>
          <w:rFonts w:asciiTheme="majorBidi" w:hAnsiTheme="majorBidi" w:cstheme="majorBidi"/>
          <w:sz w:val="24"/>
          <w:szCs w:val="24"/>
        </w:rPr>
        <w:t>Coton.</w:t>
      </w:r>
      <w:r w:rsidRPr="00C64E5D">
        <w:rPr>
          <w:rFonts w:asciiTheme="majorBidi" w:hAnsiTheme="majorBidi" w:cstheme="majorBidi"/>
          <w:spacing w:val="3"/>
          <w:sz w:val="24"/>
          <w:szCs w:val="24"/>
        </w:rPr>
        <w:t xml:space="preserve"> </w:t>
      </w:r>
      <w:r w:rsidRPr="00C64E5D">
        <w:rPr>
          <w:rFonts w:asciiTheme="majorBidi" w:hAnsiTheme="majorBidi" w:cstheme="majorBidi"/>
          <w:sz w:val="24"/>
          <w:szCs w:val="24"/>
        </w:rPr>
        <w:t>Cuir.</w:t>
      </w:r>
      <w:r w:rsidRPr="00C64E5D">
        <w:rPr>
          <w:rFonts w:asciiTheme="majorBidi" w:hAnsiTheme="majorBidi" w:cstheme="majorBidi"/>
          <w:spacing w:val="-1"/>
          <w:sz w:val="24"/>
          <w:szCs w:val="24"/>
        </w:rPr>
        <w:t xml:space="preserve"> </w:t>
      </w:r>
      <w:r w:rsidRPr="00C64E5D">
        <w:rPr>
          <w:rFonts w:asciiTheme="majorBidi" w:hAnsiTheme="majorBidi" w:cstheme="majorBidi"/>
          <w:sz w:val="24"/>
          <w:szCs w:val="24"/>
        </w:rPr>
        <w:t>Papier.</w:t>
      </w:r>
    </w:p>
    <w:p w:rsidR="00C64E5D" w:rsidRPr="00C64E5D" w:rsidRDefault="00C64E5D" w:rsidP="00C64E5D">
      <w:pPr>
        <w:pStyle w:val="Paragraphedeliste"/>
        <w:numPr>
          <w:ilvl w:val="0"/>
          <w:numId w:val="15"/>
        </w:numPr>
        <w:tabs>
          <w:tab w:val="left" w:pos="1256"/>
          <w:tab w:val="left" w:pos="1257"/>
        </w:tabs>
        <w:spacing w:before="57" w:line="360" w:lineRule="auto"/>
        <w:ind w:left="881" w:right="941" w:firstLine="20"/>
        <w:rPr>
          <w:rFonts w:asciiTheme="majorBidi" w:hAnsiTheme="majorBidi" w:cstheme="majorBidi"/>
          <w:sz w:val="24"/>
          <w:szCs w:val="24"/>
        </w:rPr>
      </w:pPr>
      <w:r w:rsidRPr="00C64E5D">
        <w:rPr>
          <w:rFonts w:asciiTheme="majorBidi" w:hAnsiTheme="majorBidi" w:cstheme="majorBidi"/>
          <w:sz w:val="24"/>
          <w:szCs w:val="24"/>
          <w:u w:val="thick" w:color="676470"/>
        </w:rPr>
        <w:t>Matériaux</w:t>
      </w:r>
      <w:r w:rsidRPr="00C64E5D">
        <w:rPr>
          <w:rFonts w:asciiTheme="majorBidi" w:hAnsiTheme="majorBidi" w:cstheme="majorBidi"/>
          <w:spacing w:val="-2"/>
          <w:sz w:val="24"/>
          <w:szCs w:val="24"/>
          <w:u w:val="thick" w:color="676470"/>
        </w:rPr>
        <w:t xml:space="preserve"> </w:t>
      </w:r>
      <w:r w:rsidRPr="00C64E5D">
        <w:rPr>
          <w:rFonts w:asciiTheme="majorBidi" w:hAnsiTheme="majorBidi" w:cstheme="majorBidi"/>
          <w:sz w:val="24"/>
          <w:szCs w:val="24"/>
          <w:u w:val="thick" w:color="676470"/>
        </w:rPr>
        <w:t>Composites</w:t>
      </w:r>
      <w:r w:rsidRPr="00C64E5D">
        <w:rPr>
          <w:rFonts w:asciiTheme="majorBidi" w:hAnsiTheme="majorBidi" w:cstheme="majorBidi"/>
          <w:spacing w:val="2"/>
          <w:sz w:val="24"/>
          <w:szCs w:val="24"/>
        </w:rPr>
        <w:t xml:space="preserve"> </w:t>
      </w:r>
      <w:r w:rsidRPr="00C64E5D">
        <w:rPr>
          <w:rFonts w:asciiTheme="majorBidi" w:hAnsiTheme="majorBidi" w:cstheme="majorBidi"/>
          <w:sz w:val="24"/>
          <w:szCs w:val="24"/>
        </w:rPr>
        <w:t>:</w:t>
      </w:r>
      <w:r w:rsidRPr="00C64E5D">
        <w:rPr>
          <w:rFonts w:asciiTheme="majorBidi" w:hAnsiTheme="majorBidi" w:cstheme="majorBidi"/>
          <w:spacing w:val="-13"/>
          <w:sz w:val="24"/>
          <w:szCs w:val="24"/>
        </w:rPr>
        <w:t xml:space="preserve"> </w:t>
      </w:r>
      <w:r w:rsidRPr="00C64E5D">
        <w:rPr>
          <w:rFonts w:asciiTheme="majorBidi" w:hAnsiTheme="majorBidi" w:cstheme="majorBidi"/>
          <w:sz w:val="24"/>
          <w:szCs w:val="24"/>
        </w:rPr>
        <w:t>Matrice</w:t>
      </w:r>
      <w:r w:rsidRPr="00C64E5D">
        <w:rPr>
          <w:rFonts w:asciiTheme="majorBidi" w:hAnsiTheme="majorBidi" w:cstheme="majorBidi"/>
          <w:spacing w:val="-9"/>
          <w:sz w:val="24"/>
          <w:szCs w:val="24"/>
        </w:rPr>
        <w:t xml:space="preserve"> </w:t>
      </w:r>
      <w:r w:rsidRPr="00C64E5D">
        <w:rPr>
          <w:rFonts w:asciiTheme="majorBidi" w:hAnsiTheme="majorBidi" w:cstheme="majorBidi"/>
          <w:sz w:val="24"/>
          <w:szCs w:val="24"/>
        </w:rPr>
        <w:t>Céramique,</w:t>
      </w:r>
      <w:r w:rsidRPr="00C64E5D">
        <w:rPr>
          <w:rFonts w:asciiTheme="majorBidi" w:hAnsiTheme="majorBidi" w:cstheme="majorBidi"/>
          <w:spacing w:val="-7"/>
          <w:sz w:val="24"/>
          <w:szCs w:val="24"/>
        </w:rPr>
        <w:t xml:space="preserve"> </w:t>
      </w:r>
      <w:r w:rsidRPr="00C64E5D">
        <w:rPr>
          <w:rFonts w:asciiTheme="majorBidi" w:hAnsiTheme="majorBidi" w:cstheme="majorBidi"/>
          <w:sz w:val="24"/>
          <w:szCs w:val="24"/>
        </w:rPr>
        <w:t>Matrice</w:t>
      </w:r>
      <w:r w:rsidRPr="00C64E5D">
        <w:rPr>
          <w:rFonts w:asciiTheme="majorBidi" w:hAnsiTheme="majorBidi" w:cstheme="majorBidi"/>
          <w:spacing w:val="-14"/>
          <w:sz w:val="24"/>
          <w:szCs w:val="24"/>
        </w:rPr>
        <w:t xml:space="preserve"> </w:t>
      </w:r>
      <w:r w:rsidRPr="00C64E5D">
        <w:rPr>
          <w:rFonts w:asciiTheme="majorBidi" w:hAnsiTheme="majorBidi" w:cstheme="majorBidi"/>
          <w:sz w:val="24"/>
          <w:szCs w:val="24"/>
        </w:rPr>
        <w:t>Métalliques,</w:t>
      </w:r>
      <w:r w:rsidRPr="00C64E5D">
        <w:rPr>
          <w:rFonts w:asciiTheme="majorBidi" w:hAnsiTheme="majorBidi" w:cstheme="majorBidi"/>
          <w:spacing w:val="6"/>
          <w:sz w:val="24"/>
          <w:szCs w:val="24"/>
        </w:rPr>
        <w:t xml:space="preserve"> </w:t>
      </w:r>
      <w:r w:rsidRPr="00C64E5D">
        <w:rPr>
          <w:rFonts w:asciiTheme="majorBidi" w:hAnsiTheme="majorBidi" w:cstheme="majorBidi"/>
          <w:sz w:val="24"/>
          <w:szCs w:val="24"/>
        </w:rPr>
        <w:t>Matrice</w:t>
      </w:r>
      <w:r w:rsidRPr="00C64E5D">
        <w:rPr>
          <w:rFonts w:asciiTheme="majorBidi" w:hAnsiTheme="majorBidi" w:cstheme="majorBidi"/>
          <w:spacing w:val="-14"/>
          <w:sz w:val="24"/>
          <w:szCs w:val="24"/>
        </w:rPr>
        <w:t xml:space="preserve"> </w:t>
      </w:r>
      <w:r w:rsidRPr="00C64E5D">
        <w:rPr>
          <w:rFonts w:asciiTheme="majorBidi" w:hAnsiTheme="majorBidi" w:cstheme="majorBidi"/>
          <w:sz w:val="24"/>
          <w:szCs w:val="24"/>
        </w:rPr>
        <w:t>Polymère.</w:t>
      </w:r>
    </w:p>
    <w:p w:rsidR="00C64E5D" w:rsidRDefault="00C64E5D" w:rsidP="00C64E5D">
      <w:pPr>
        <w:pStyle w:val="Paragraphedeliste"/>
        <w:tabs>
          <w:tab w:val="left" w:pos="1256"/>
          <w:tab w:val="left" w:pos="1257"/>
        </w:tabs>
        <w:spacing w:before="57" w:line="360" w:lineRule="auto"/>
        <w:ind w:left="901" w:right="941" w:firstLine="0"/>
        <w:rPr>
          <w:rFonts w:asciiTheme="majorBidi" w:hAnsiTheme="majorBidi" w:cstheme="majorBidi"/>
          <w:spacing w:val="-56"/>
          <w:sz w:val="24"/>
          <w:szCs w:val="24"/>
        </w:rPr>
      </w:pPr>
      <w:r w:rsidRPr="00C64E5D">
        <w:rPr>
          <w:rFonts w:asciiTheme="majorBidi" w:hAnsiTheme="majorBidi" w:cstheme="majorBidi"/>
          <w:spacing w:val="-56"/>
          <w:sz w:val="24"/>
          <w:szCs w:val="24"/>
        </w:rPr>
        <w:t xml:space="preserve"> </w:t>
      </w:r>
    </w:p>
    <w:p w:rsidR="00C64E5D" w:rsidRPr="00C64E5D" w:rsidRDefault="00C64E5D" w:rsidP="00C64E5D">
      <w:pPr>
        <w:pStyle w:val="Paragraphedeliste"/>
        <w:tabs>
          <w:tab w:val="left" w:pos="1256"/>
          <w:tab w:val="left" w:pos="1257"/>
        </w:tabs>
        <w:spacing w:before="57" w:line="360" w:lineRule="auto"/>
        <w:ind w:left="901" w:right="941" w:firstLine="0"/>
        <w:rPr>
          <w:rFonts w:asciiTheme="majorBidi" w:hAnsiTheme="majorBidi" w:cstheme="majorBidi"/>
          <w:spacing w:val="-56"/>
          <w:sz w:val="24"/>
          <w:szCs w:val="24"/>
        </w:rPr>
      </w:pPr>
      <w:r w:rsidRPr="00C64E5D">
        <w:rPr>
          <w:rFonts w:asciiTheme="majorBidi" w:hAnsiTheme="majorBidi" w:cstheme="majorBidi"/>
          <w:sz w:val="24"/>
          <w:szCs w:val="24"/>
        </w:rPr>
        <w:pict>
          <v:group id="_x0000_s1170" style="position:absolute;left:0;text-align:left;margin-left:413.3pt;margin-top:10.35pt;width:132.5pt;height:108.1pt;z-index:-251648512;mso-position-horizontal-relative:page" coordorigin="8266,642" coordsize="2650,2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1" type="#_x0000_t75" style="position:absolute;left:8265;top:702;width:2650;height:2102">
              <v:imagedata r:id="rId9" o:title=""/>
            </v:shape>
            <v:shape id="_x0000_s1172" type="#_x0000_t202" style="position:absolute;left:8265;top:642;width:2650;height:2162" filled="f" stroked="f">
              <v:textbox style="mso-next-textbox:#_x0000_s1172" inset="0,0,0,0">
                <w:txbxContent>
                  <w:p w:rsidR="000F6CE0" w:rsidRDefault="000F6CE0" w:rsidP="00C64E5D">
                    <w:pPr>
                      <w:ind w:left="676"/>
                      <w:rPr>
                        <w:sz w:val="25"/>
                      </w:rPr>
                    </w:pPr>
                    <w:r>
                      <w:rPr>
                        <w:color w:val="676767"/>
                        <w:w w:val="110"/>
                        <w:sz w:val="25"/>
                      </w:rPr>
                      <w:t>Non</w:t>
                    </w:r>
                    <w:r>
                      <w:rPr>
                        <w:color w:val="676767"/>
                        <w:spacing w:val="-3"/>
                        <w:w w:val="110"/>
                        <w:sz w:val="25"/>
                      </w:rPr>
                      <w:t xml:space="preserve"> </w:t>
                    </w:r>
                    <w:r>
                      <w:rPr>
                        <w:color w:val="646464"/>
                        <w:w w:val="110"/>
                        <w:sz w:val="25"/>
                      </w:rPr>
                      <w:t>Linéaire</w:t>
                    </w:r>
                  </w:p>
                </w:txbxContent>
              </v:textbox>
            </v:shape>
            <w10:wrap anchorx="page"/>
          </v:group>
        </w:pict>
      </w:r>
      <w:r w:rsidRPr="00C64E5D">
        <w:rPr>
          <w:rFonts w:asciiTheme="majorBidi" w:hAnsiTheme="majorBidi" w:cstheme="majorBidi"/>
          <w:sz w:val="24"/>
          <w:szCs w:val="24"/>
        </w:rPr>
        <w:pict>
          <v:group id="_x0000_s1163" style="position:absolute;left:0;text-align:left;margin-left:64.8pt;margin-top:10.55pt;width:123.4pt;height:109.55pt;z-index:-251650560;mso-position-horizontal-relative:page" coordorigin="1296,633" coordsize="2468,2191">
            <v:shape id="_x0000_s1164" type="#_x0000_t75" style="position:absolute;left:1296;top:692;width:2468;height:2131">
              <v:imagedata r:id="rId10" o:title=""/>
            </v:shape>
            <v:shape id="_x0000_s1165" type="#_x0000_t75" style="position:absolute;left:2256;top:2304;width:442;height:221">
              <v:imagedata r:id="rId11" o:title=""/>
            </v:shape>
            <v:shape id="_x0000_s1166" type="#_x0000_t202" style="position:absolute;left:1296;top:632;width:2468;height:2191" filled="f" stroked="f">
              <v:textbox style="mso-next-textbox:#_x0000_s1166" inset="0,0,0,0">
                <w:txbxContent>
                  <w:p w:rsidR="000F6CE0" w:rsidRDefault="000F6CE0" w:rsidP="00C64E5D">
                    <w:pPr>
                      <w:ind w:left="560"/>
                      <w:rPr>
                        <w:sz w:val="27"/>
                      </w:rPr>
                    </w:pPr>
                    <w:r>
                      <w:rPr>
                        <w:color w:val="5D5D5D"/>
                        <w:sz w:val="27"/>
                      </w:rPr>
                      <w:t>Fragile</w:t>
                    </w:r>
                  </w:p>
                </w:txbxContent>
              </v:textbox>
            </v:shape>
            <w10:wrap anchorx="page"/>
          </v:group>
        </w:pict>
      </w:r>
      <w:r w:rsidRPr="00C64E5D">
        <w:rPr>
          <w:rFonts w:asciiTheme="majorBidi" w:hAnsiTheme="majorBidi" w:cstheme="majorBidi"/>
          <w:sz w:val="24"/>
          <w:szCs w:val="24"/>
        </w:rPr>
        <w:pict>
          <v:group id="_x0000_s1167" style="position:absolute;left:0;text-align:left;margin-left:238.1pt;margin-top:12.3pt;width:131.55pt;height:108.6pt;z-index:-251649536;mso-position-horizontal-relative:page" coordorigin="4762,642" coordsize="2631,2172">
            <v:shape id="_x0000_s1168" type="#_x0000_t75" style="position:absolute;left:4761;top:702;width:2631;height:2112">
              <v:imagedata r:id="rId12" o:title=""/>
            </v:shape>
            <v:shape id="_x0000_s1169" type="#_x0000_t202" style="position:absolute;left:4761;top:642;width:2631;height:2172" filled="f" stroked="f">
              <v:textbox style="mso-next-textbox:#_x0000_s1169" inset="0,0,0,0">
                <w:txbxContent>
                  <w:p w:rsidR="000F6CE0" w:rsidRDefault="000F6CE0" w:rsidP="00C64E5D">
                    <w:pPr>
                      <w:ind w:left="1262"/>
                      <w:rPr>
                        <w:sz w:val="25"/>
                      </w:rPr>
                    </w:pPr>
                    <w:r>
                      <w:rPr>
                        <w:color w:val="5E5E5E"/>
                        <w:w w:val="110"/>
                        <w:sz w:val="25"/>
                      </w:rPr>
                      <w:t>Ductile</w:t>
                    </w:r>
                  </w:p>
                </w:txbxContent>
              </v:textbox>
            </v:shape>
            <w10:wrap anchorx="page"/>
          </v:group>
        </w:pict>
      </w:r>
      <w:r w:rsidRPr="00C64E5D">
        <w:rPr>
          <w:rFonts w:asciiTheme="majorBidi" w:hAnsiTheme="majorBidi" w:cstheme="majorBidi"/>
          <w:spacing w:val="-56"/>
          <w:sz w:val="24"/>
          <w:szCs w:val="24"/>
        </w:rPr>
        <w:t xml:space="preserve">         </w:t>
      </w:r>
      <w:r w:rsidRPr="00C64E5D">
        <w:rPr>
          <w:rFonts w:asciiTheme="majorBidi" w:hAnsiTheme="majorBidi" w:cstheme="majorBidi"/>
          <w:sz w:val="24"/>
          <w:szCs w:val="24"/>
        </w:rPr>
        <w:t>F</w:t>
      </w:r>
    </w:p>
    <w:p w:rsidR="00C64E5D" w:rsidRPr="00C64E5D" w:rsidRDefault="00C64E5D" w:rsidP="00C64E5D">
      <w:pPr>
        <w:pStyle w:val="Corpsdetexte"/>
        <w:spacing w:line="360" w:lineRule="auto"/>
        <w:rPr>
          <w:rFonts w:asciiTheme="majorBidi" w:hAnsiTheme="majorBidi" w:cstheme="majorBidi"/>
          <w:sz w:val="24"/>
          <w:szCs w:val="24"/>
        </w:rPr>
      </w:pPr>
    </w:p>
    <w:p w:rsidR="00C64E5D" w:rsidRPr="00C64E5D" w:rsidRDefault="00C64E5D" w:rsidP="00C64E5D">
      <w:pPr>
        <w:pStyle w:val="Corpsdetexte"/>
        <w:spacing w:line="360" w:lineRule="auto"/>
        <w:rPr>
          <w:rFonts w:asciiTheme="majorBidi" w:hAnsiTheme="majorBidi" w:cstheme="majorBidi"/>
          <w:sz w:val="24"/>
          <w:szCs w:val="24"/>
        </w:rPr>
      </w:pPr>
    </w:p>
    <w:p w:rsidR="00C64E5D" w:rsidRPr="00C64E5D" w:rsidRDefault="00C64E5D" w:rsidP="00C64E5D">
      <w:pPr>
        <w:pStyle w:val="Corpsdetexte"/>
        <w:spacing w:line="360" w:lineRule="auto"/>
        <w:rPr>
          <w:rFonts w:asciiTheme="majorBidi" w:hAnsiTheme="majorBidi" w:cstheme="majorBidi"/>
          <w:sz w:val="24"/>
          <w:szCs w:val="24"/>
        </w:rPr>
      </w:pPr>
    </w:p>
    <w:p w:rsidR="00C64E5D" w:rsidRPr="00C64E5D" w:rsidRDefault="00C64E5D" w:rsidP="00C64E5D">
      <w:pPr>
        <w:pStyle w:val="Corpsdetexte"/>
        <w:spacing w:before="3" w:line="360" w:lineRule="auto"/>
        <w:rPr>
          <w:rFonts w:asciiTheme="majorBidi" w:hAnsiTheme="majorBidi" w:cstheme="majorBidi"/>
          <w:sz w:val="24"/>
          <w:szCs w:val="24"/>
        </w:rPr>
      </w:pPr>
    </w:p>
    <w:p w:rsidR="00C64E5D" w:rsidRPr="00C64E5D" w:rsidRDefault="00C64E5D" w:rsidP="00C64E5D">
      <w:pPr>
        <w:tabs>
          <w:tab w:val="left" w:pos="7423"/>
          <w:tab w:val="left" w:pos="10832"/>
        </w:tabs>
        <w:spacing w:before="100" w:line="360" w:lineRule="auto"/>
        <w:ind w:left="3661"/>
        <w:rPr>
          <w:rFonts w:asciiTheme="majorBidi" w:hAnsiTheme="majorBidi" w:cstheme="majorBidi"/>
          <w:sz w:val="24"/>
          <w:szCs w:val="24"/>
        </w:rPr>
      </w:pPr>
      <w:r>
        <w:rPr>
          <w:rFonts w:asciiTheme="majorBidi" w:hAnsiTheme="majorBidi" w:cstheme="majorBidi"/>
          <w:position w:val="1"/>
          <w:sz w:val="24"/>
          <w:szCs w:val="24"/>
        </w:rPr>
        <w:sym w:font="Symbol" w:char="F044"/>
      </w:r>
      <w:r w:rsidRPr="00C64E5D">
        <w:rPr>
          <w:rFonts w:asciiTheme="majorBidi" w:hAnsiTheme="majorBidi" w:cstheme="majorBidi"/>
          <w:position w:val="1"/>
          <w:sz w:val="24"/>
          <w:szCs w:val="24"/>
        </w:rPr>
        <w:t>L</w:t>
      </w:r>
      <w:r w:rsidRPr="00C64E5D">
        <w:rPr>
          <w:rFonts w:asciiTheme="majorBidi" w:hAnsiTheme="majorBidi" w:cstheme="majorBidi"/>
          <w:position w:val="1"/>
          <w:sz w:val="24"/>
          <w:szCs w:val="24"/>
        </w:rPr>
        <w:tab/>
      </w:r>
      <w:r>
        <w:rPr>
          <w:rFonts w:asciiTheme="majorBidi" w:hAnsiTheme="majorBidi" w:cstheme="majorBidi"/>
          <w:sz w:val="24"/>
          <w:szCs w:val="24"/>
        </w:rPr>
        <w:sym w:font="Symbol" w:char="F044"/>
      </w:r>
      <w:r w:rsidRPr="00C64E5D">
        <w:rPr>
          <w:rFonts w:asciiTheme="majorBidi" w:hAnsiTheme="majorBidi" w:cstheme="majorBidi"/>
          <w:sz w:val="24"/>
          <w:szCs w:val="24"/>
        </w:rPr>
        <w:t>L</w:t>
      </w:r>
      <w:r w:rsidRPr="00C64E5D">
        <w:rPr>
          <w:rFonts w:asciiTheme="majorBidi" w:hAnsiTheme="majorBidi" w:cstheme="majorBidi"/>
          <w:sz w:val="24"/>
          <w:szCs w:val="24"/>
        </w:rPr>
        <w:tab/>
      </w:r>
      <w:r>
        <w:rPr>
          <w:rFonts w:asciiTheme="majorBidi" w:hAnsiTheme="majorBidi" w:cstheme="majorBidi"/>
          <w:position w:val="1"/>
          <w:sz w:val="24"/>
          <w:szCs w:val="24"/>
        </w:rPr>
        <w:sym w:font="Symbol" w:char="F044"/>
      </w:r>
      <w:r w:rsidRPr="00C64E5D">
        <w:rPr>
          <w:rFonts w:asciiTheme="majorBidi" w:hAnsiTheme="majorBidi" w:cstheme="majorBidi"/>
          <w:position w:val="1"/>
          <w:sz w:val="24"/>
          <w:szCs w:val="24"/>
        </w:rPr>
        <w:t>L</w:t>
      </w:r>
    </w:p>
    <w:p w:rsidR="00C64E5D" w:rsidRPr="00C64E5D" w:rsidRDefault="00C64E5D" w:rsidP="00C64E5D">
      <w:pPr>
        <w:tabs>
          <w:tab w:val="left" w:pos="4578"/>
          <w:tab w:val="left" w:pos="8466"/>
        </w:tabs>
        <w:spacing w:before="100" w:line="360" w:lineRule="auto"/>
        <w:ind w:left="1238"/>
        <w:rPr>
          <w:rFonts w:asciiTheme="majorBidi" w:hAnsiTheme="majorBidi" w:cstheme="majorBidi"/>
          <w:sz w:val="24"/>
          <w:szCs w:val="24"/>
        </w:rPr>
      </w:pPr>
      <w:r w:rsidRPr="00C64E5D">
        <w:rPr>
          <w:rFonts w:asciiTheme="majorBidi" w:hAnsiTheme="majorBidi" w:cstheme="majorBidi"/>
          <w:w w:val="95"/>
          <w:sz w:val="24"/>
          <w:szCs w:val="24"/>
        </w:rPr>
        <w:t>Pas</w:t>
      </w:r>
      <w:r w:rsidRPr="00C64E5D">
        <w:rPr>
          <w:rFonts w:asciiTheme="majorBidi" w:hAnsiTheme="majorBidi" w:cstheme="majorBidi"/>
          <w:spacing w:val="-4"/>
          <w:w w:val="95"/>
          <w:sz w:val="24"/>
          <w:szCs w:val="24"/>
        </w:rPr>
        <w:t xml:space="preserve"> </w:t>
      </w:r>
      <w:r w:rsidRPr="00C64E5D">
        <w:rPr>
          <w:rFonts w:asciiTheme="majorBidi" w:hAnsiTheme="majorBidi" w:cstheme="majorBidi"/>
          <w:w w:val="95"/>
          <w:sz w:val="24"/>
          <w:szCs w:val="24"/>
        </w:rPr>
        <w:t>de</w:t>
      </w:r>
      <w:r w:rsidRPr="00C64E5D">
        <w:rPr>
          <w:rFonts w:asciiTheme="majorBidi" w:hAnsiTheme="majorBidi" w:cstheme="majorBidi"/>
          <w:spacing w:val="6"/>
          <w:w w:val="95"/>
          <w:sz w:val="24"/>
          <w:szCs w:val="24"/>
        </w:rPr>
        <w:t xml:space="preserve"> </w:t>
      </w:r>
      <w:r w:rsidRPr="00C64E5D">
        <w:rPr>
          <w:rFonts w:asciiTheme="majorBidi" w:hAnsiTheme="majorBidi" w:cstheme="majorBidi"/>
          <w:w w:val="95"/>
          <w:sz w:val="24"/>
          <w:szCs w:val="24"/>
        </w:rPr>
        <w:t>Domaine</w:t>
      </w:r>
      <w:r w:rsidRPr="00C64E5D">
        <w:rPr>
          <w:rFonts w:asciiTheme="majorBidi" w:hAnsiTheme="majorBidi" w:cstheme="majorBidi"/>
          <w:spacing w:val="19"/>
          <w:w w:val="95"/>
          <w:sz w:val="24"/>
          <w:szCs w:val="24"/>
        </w:rPr>
        <w:t xml:space="preserve"> </w:t>
      </w:r>
      <w:r w:rsidRPr="00C64E5D">
        <w:rPr>
          <w:rFonts w:asciiTheme="majorBidi" w:hAnsiTheme="majorBidi" w:cstheme="majorBidi"/>
          <w:w w:val="95"/>
          <w:sz w:val="24"/>
          <w:szCs w:val="24"/>
        </w:rPr>
        <w:t>Plastique</w:t>
      </w:r>
      <w:r w:rsidRPr="00C64E5D">
        <w:rPr>
          <w:rFonts w:asciiTheme="majorBidi" w:hAnsiTheme="majorBidi" w:cstheme="majorBidi"/>
          <w:w w:val="95"/>
          <w:sz w:val="24"/>
          <w:szCs w:val="24"/>
        </w:rPr>
        <w:tab/>
        <w:t>Déformation</w:t>
      </w:r>
      <w:r w:rsidRPr="00C64E5D">
        <w:rPr>
          <w:rFonts w:asciiTheme="majorBidi" w:hAnsiTheme="majorBidi" w:cstheme="majorBidi"/>
          <w:spacing w:val="4"/>
          <w:w w:val="95"/>
          <w:sz w:val="24"/>
          <w:szCs w:val="24"/>
        </w:rPr>
        <w:t xml:space="preserve"> </w:t>
      </w:r>
      <w:r w:rsidRPr="00C64E5D">
        <w:rPr>
          <w:rFonts w:asciiTheme="majorBidi" w:hAnsiTheme="majorBidi" w:cstheme="majorBidi"/>
          <w:w w:val="95"/>
          <w:sz w:val="24"/>
          <w:szCs w:val="24"/>
        </w:rPr>
        <w:t>plastique</w:t>
      </w:r>
      <w:r w:rsidRPr="00C64E5D">
        <w:rPr>
          <w:rFonts w:asciiTheme="majorBidi" w:hAnsiTheme="majorBidi" w:cstheme="majorBidi"/>
          <w:spacing w:val="-4"/>
          <w:w w:val="95"/>
          <w:sz w:val="24"/>
          <w:szCs w:val="24"/>
        </w:rPr>
        <w:t xml:space="preserve"> </w:t>
      </w:r>
      <w:r w:rsidRPr="00C64E5D">
        <w:rPr>
          <w:rFonts w:asciiTheme="majorBidi" w:hAnsiTheme="majorBidi" w:cstheme="majorBidi"/>
          <w:w w:val="95"/>
          <w:sz w:val="24"/>
          <w:szCs w:val="24"/>
        </w:rPr>
        <w:t>permanant</w:t>
      </w:r>
      <w:r w:rsidRPr="00C64E5D">
        <w:rPr>
          <w:rFonts w:asciiTheme="majorBidi" w:hAnsiTheme="majorBidi" w:cstheme="majorBidi"/>
          <w:w w:val="95"/>
          <w:sz w:val="24"/>
          <w:szCs w:val="24"/>
        </w:rPr>
        <w:tab/>
        <w:t>Déformation</w:t>
      </w:r>
      <w:r w:rsidRPr="00C64E5D">
        <w:rPr>
          <w:rFonts w:asciiTheme="majorBidi" w:hAnsiTheme="majorBidi" w:cstheme="majorBidi"/>
          <w:spacing w:val="5"/>
          <w:w w:val="95"/>
          <w:sz w:val="24"/>
          <w:szCs w:val="24"/>
        </w:rPr>
        <w:t xml:space="preserve"> </w:t>
      </w:r>
      <w:r w:rsidRPr="00C64E5D">
        <w:rPr>
          <w:rFonts w:asciiTheme="majorBidi" w:hAnsiTheme="majorBidi" w:cstheme="majorBidi"/>
          <w:w w:val="95"/>
          <w:sz w:val="24"/>
          <w:szCs w:val="24"/>
        </w:rPr>
        <w:t>élastique</w:t>
      </w:r>
      <w:r w:rsidRPr="00C64E5D">
        <w:rPr>
          <w:rFonts w:asciiTheme="majorBidi" w:hAnsiTheme="majorBidi" w:cstheme="majorBidi"/>
          <w:spacing w:val="16"/>
          <w:w w:val="95"/>
          <w:sz w:val="24"/>
          <w:szCs w:val="24"/>
        </w:rPr>
        <w:t xml:space="preserve"> </w:t>
      </w:r>
      <w:r w:rsidRPr="00C64E5D">
        <w:rPr>
          <w:rFonts w:asciiTheme="majorBidi" w:hAnsiTheme="majorBidi" w:cstheme="majorBidi"/>
          <w:w w:val="95"/>
          <w:sz w:val="24"/>
          <w:szCs w:val="24"/>
        </w:rPr>
        <w:t>non</w:t>
      </w:r>
    </w:p>
    <w:p w:rsidR="00C64E5D" w:rsidRPr="00C64E5D" w:rsidRDefault="00C64E5D" w:rsidP="00C64E5D">
      <w:pPr>
        <w:spacing w:line="360" w:lineRule="auto"/>
        <w:rPr>
          <w:rFonts w:asciiTheme="majorBidi" w:hAnsiTheme="majorBidi" w:cstheme="majorBidi"/>
          <w:sz w:val="24"/>
          <w:szCs w:val="24"/>
        </w:rPr>
        <w:sectPr w:rsidR="00C64E5D" w:rsidRPr="00C64E5D">
          <w:footerReference w:type="default" r:id="rId13"/>
          <w:pgSz w:w="11910" w:h="16840"/>
          <w:pgMar w:top="940" w:right="60" w:bottom="960" w:left="120" w:header="688" w:footer="779" w:gutter="0"/>
          <w:cols w:space="720"/>
        </w:sectPr>
      </w:pPr>
    </w:p>
    <w:p w:rsidR="00C64E5D" w:rsidRPr="00C64E5D" w:rsidRDefault="00C64E5D" w:rsidP="008503C3">
      <w:pPr>
        <w:pStyle w:val="Paragraphedeliste"/>
        <w:numPr>
          <w:ilvl w:val="0"/>
          <w:numId w:val="15"/>
        </w:numPr>
        <w:tabs>
          <w:tab w:val="left" w:pos="1134"/>
        </w:tabs>
        <w:spacing w:before="101" w:line="360" w:lineRule="auto"/>
        <w:ind w:left="1134" w:right="1785" w:firstLine="0"/>
        <w:rPr>
          <w:rFonts w:asciiTheme="majorBidi" w:hAnsiTheme="majorBidi" w:cstheme="majorBidi"/>
          <w:sz w:val="24"/>
          <w:szCs w:val="24"/>
        </w:rPr>
      </w:pPr>
      <w:r w:rsidRPr="00C64E5D">
        <w:rPr>
          <w:rFonts w:asciiTheme="majorBidi" w:hAnsiTheme="majorBidi" w:cstheme="majorBidi"/>
          <w:sz w:val="24"/>
          <w:szCs w:val="24"/>
        </w:rPr>
        <w:lastRenderedPageBreak/>
        <w:t>Verre</w:t>
      </w:r>
      <w:r w:rsidRPr="00C64E5D">
        <w:rPr>
          <w:rFonts w:asciiTheme="majorBidi" w:hAnsiTheme="majorBidi" w:cstheme="majorBidi"/>
          <w:spacing w:val="1"/>
          <w:sz w:val="24"/>
          <w:szCs w:val="24"/>
        </w:rPr>
        <w:t xml:space="preserve"> </w:t>
      </w:r>
      <w:r w:rsidRPr="00C64E5D">
        <w:rPr>
          <w:rFonts w:asciiTheme="majorBidi" w:hAnsiTheme="majorBidi" w:cstheme="majorBidi"/>
          <w:spacing w:val="-1"/>
          <w:w w:val="95"/>
          <w:sz w:val="24"/>
          <w:szCs w:val="24"/>
        </w:rPr>
        <w:t>Céramiqu</w:t>
      </w:r>
      <w:r w:rsidR="008503C3">
        <w:rPr>
          <w:rFonts w:asciiTheme="majorBidi" w:hAnsiTheme="majorBidi" w:cstheme="majorBidi"/>
          <w:spacing w:val="-1"/>
          <w:w w:val="95"/>
          <w:sz w:val="24"/>
          <w:szCs w:val="24"/>
        </w:rPr>
        <w:t xml:space="preserve">e </w:t>
      </w:r>
      <w:r w:rsidRPr="00C64E5D">
        <w:rPr>
          <w:rFonts w:asciiTheme="majorBidi" w:hAnsiTheme="majorBidi" w:cstheme="majorBidi"/>
          <w:sz w:val="24"/>
          <w:szCs w:val="24"/>
        </w:rPr>
        <w:t>Béton</w:t>
      </w:r>
    </w:p>
    <w:p w:rsidR="00C64E5D" w:rsidRPr="00C64E5D" w:rsidRDefault="00C64E5D" w:rsidP="00C64E5D">
      <w:pPr>
        <w:spacing w:before="10" w:line="360" w:lineRule="auto"/>
        <w:ind w:left="1249"/>
        <w:rPr>
          <w:rFonts w:asciiTheme="majorBidi" w:hAnsiTheme="majorBidi" w:cstheme="majorBidi"/>
          <w:sz w:val="24"/>
          <w:szCs w:val="24"/>
        </w:rPr>
      </w:pPr>
      <w:r w:rsidRPr="00C64E5D">
        <w:rPr>
          <w:rFonts w:asciiTheme="majorBidi" w:hAnsiTheme="majorBidi" w:cstheme="majorBidi"/>
          <w:spacing w:val="-1"/>
          <w:w w:val="95"/>
          <w:sz w:val="24"/>
          <w:szCs w:val="24"/>
        </w:rPr>
        <w:t>Polymères</w:t>
      </w:r>
      <w:r w:rsidRPr="00C64E5D">
        <w:rPr>
          <w:rFonts w:asciiTheme="majorBidi" w:hAnsiTheme="majorBidi" w:cstheme="majorBidi"/>
          <w:spacing w:val="4"/>
          <w:w w:val="95"/>
          <w:sz w:val="24"/>
          <w:szCs w:val="24"/>
        </w:rPr>
        <w:t xml:space="preserve"> </w:t>
      </w:r>
      <w:r w:rsidRPr="00C64E5D">
        <w:rPr>
          <w:rFonts w:asciiTheme="majorBidi" w:hAnsiTheme="majorBidi" w:cstheme="majorBidi"/>
          <w:spacing w:val="-1"/>
          <w:w w:val="95"/>
          <w:sz w:val="24"/>
          <w:szCs w:val="24"/>
        </w:rPr>
        <w:t>thermodurcissables</w:t>
      </w:r>
    </w:p>
    <w:p w:rsidR="00C64E5D" w:rsidRPr="00C64E5D" w:rsidRDefault="00C64E5D" w:rsidP="00C64E5D">
      <w:pPr>
        <w:spacing w:line="360" w:lineRule="auto"/>
        <w:ind w:left="1134" w:right="-6623"/>
        <w:rPr>
          <w:rFonts w:asciiTheme="majorBidi" w:hAnsiTheme="majorBidi" w:cstheme="majorBidi"/>
          <w:sz w:val="24"/>
          <w:szCs w:val="24"/>
        </w:rPr>
      </w:pPr>
    </w:p>
    <w:p w:rsidR="00C64E5D" w:rsidRPr="00C64E5D" w:rsidRDefault="00C64E5D" w:rsidP="00C64E5D">
      <w:pPr>
        <w:spacing w:before="101" w:line="360" w:lineRule="auto"/>
        <w:ind w:left="735"/>
        <w:rPr>
          <w:rFonts w:asciiTheme="majorBidi" w:hAnsiTheme="majorBidi" w:cstheme="majorBidi"/>
          <w:sz w:val="24"/>
          <w:szCs w:val="24"/>
        </w:rPr>
      </w:pPr>
      <w:r w:rsidRPr="00C64E5D">
        <w:rPr>
          <w:rFonts w:asciiTheme="majorBidi" w:hAnsiTheme="majorBidi" w:cstheme="majorBidi"/>
          <w:sz w:val="24"/>
          <w:szCs w:val="24"/>
        </w:rPr>
        <w:br w:type="column"/>
      </w:r>
      <w:r w:rsidRPr="00C64E5D">
        <w:rPr>
          <w:rFonts w:asciiTheme="majorBidi" w:hAnsiTheme="majorBidi" w:cstheme="majorBidi"/>
          <w:w w:val="95"/>
          <w:sz w:val="24"/>
          <w:szCs w:val="24"/>
        </w:rPr>
        <w:lastRenderedPageBreak/>
        <w:t>-</w:t>
      </w:r>
      <w:r w:rsidRPr="00C64E5D">
        <w:rPr>
          <w:rFonts w:asciiTheme="majorBidi" w:hAnsiTheme="majorBidi" w:cstheme="majorBidi"/>
          <w:spacing w:val="6"/>
          <w:w w:val="95"/>
          <w:sz w:val="24"/>
          <w:szCs w:val="24"/>
        </w:rPr>
        <w:t xml:space="preserve"> </w:t>
      </w:r>
      <w:r w:rsidRPr="00C64E5D">
        <w:rPr>
          <w:rFonts w:asciiTheme="majorBidi" w:hAnsiTheme="majorBidi" w:cstheme="majorBidi"/>
          <w:w w:val="95"/>
          <w:sz w:val="24"/>
          <w:szCs w:val="24"/>
        </w:rPr>
        <w:t>Métaux</w:t>
      </w:r>
    </w:p>
    <w:p w:rsidR="00C64E5D" w:rsidRPr="00C64E5D" w:rsidRDefault="00C64E5D" w:rsidP="00C64E5D">
      <w:pPr>
        <w:pStyle w:val="Paragraphedeliste"/>
        <w:numPr>
          <w:ilvl w:val="0"/>
          <w:numId w:val="14"/>
        </w:numPr>
        <w:tabs>
          <w:tab w:val="left" w:pos="833"/>
        </w:tabs>
        <w:spacing w:before="49" w:line="360" w:lineRule="auto"/>
        <w:rPr>
          <w:rFonts w:asciiTheme="majorBidi" w:hAnsiTheme="majorBidi" w:cstheme="majorBidi"/>
          <w:sz w:val="24"/>
          <w:szCs w:val="24"/>
        </w:rPr>
      </w:pPr>
      <w:r w:rsidRPr="00C64E5D">
        <w:rPr>
          <w:rFonts w:asciiTheme="majorBidi" w:hAnsiTheme="majorBidi" w:cstheme="majorBidi"/>
          <w:sz w:val="24"/>
          <w:szCs w:val="24"/>
        </w:rPr>
        <w:t>Alliages</w:t>
      </w:r>
    </w:p>
    <w:p w:rsidR="00C64E5D" w:rsidRPr="00C64E5D" w:rsidRDefault="00C64E5D" w:rsidP="00C64E5D">
      <w:pPr>
        <w:pStyle w:val="Paragraphedeliste"/>
        <w:numPr>
          <w:ilvl w:val="0"/>
          <w:numId w:val="14"/>
        </w:numPr>
        <w:tabs>
          <w:tab w:val="left" w:pos="831"/>
        </w:tabs>
        <w:spacing w:before="49" w:line="360" w:lineRule="auto"/>
        <w:ind w:left="830" w:hanging="113"/>
        <w:rPr>
          <w:rFonts w:asciiTheme="majorBidi" w:hAnsiTheme="majorBidi" w:cstheme="majorBidi"/>
          <w:sz w:val="24"/>
          <w:szCs w:val="24"/>
        </w:rPr>
      </w:pPr>
      <w:r w:rsidRPr="00C64E5D">
        <w:rPr>
          <w:rFonts w:asciiTheme="majorBidi" w:hAnsiTheme="majorBidi" w:cstheme="majorBidi"/>
          <w:w w:val="95"/>
          <w:sz w:val="24"/>
          <w:szCs w:val="24"/>
        </w:rPr>
        <w:t>Polymères thermoplastiques</w:t>
      </w:r>
    </w:p>
    <w:p w:rsidR="00C64E5D" w:rsidRPr="00C64E5D" w:rsidRDefault="00C64E5D" w:rsidP="00C64E5D">
      <w:pPr>
        <w:spacing w:before="90" w:line="360" w:lineRule="auto"/>
        <w:ind w:left="885"/>
        <w:rPr>
          <w:rFonts w:asciiTheme="majorBidi" w:hAnsiTheme="majorBidi" w:cstheme="majorBidi"/>
          <w:sz w:val="24"/>
          <w:szCs w:val="24"/>
        </w:rPr>
      </w:pPr>
      <w:r w:rsidRPr="00C64E5D">
        <w:rPr>
          <w:rFonts w:asciiTheme="majorBidi" w:hAnsiTheme="majorBidi" w:cstheme="majorBidi"/>
          <w:sz w:val="24"/>
          <w:szCs w:val="24"/>
        </w:rPr>
        <w:br w:type="column"/>
      </w:r>
      <w:r w:rsidRPr="00C64E5D">
        <w:rPr>
          <w:rFonts w:asciiTheme="majorBidi" w:hAnsiTheme="majorBidi" w:cstheme="majorBidi"/>
          <w:w w:val="105"/>
          <w:sz w:val="24"/>
          <w:szCs w:val="24"/>
        </w:rPr>
        <w:lastRenderedPageBreak/>
        <w:t>proportionnelle</w:t>
      </w:r>
      <w:r w:rsidRPr="00C64E5D">
        <w:rPr>
          <w:rFonts w:asciiTheme="majorBidi" w:hAnsiTheme="majorBidi" w:cstheme="majorBidi"/>
          <w:spacing w:val="6"/>
          <w:w w:val="105"/>
          <w:sz w:val="24"/>
          <w:szCs w:val="24"/>
        </w:rPr>
        <w:t xml:space="preserve"> </w:t>
      </w:r>
      <w:r w:rsidRPr="00C64E5D">
        <w:rPr>
          <w:rFonts w:asciiTheme="majorBidi" w:hAnsiTheme="majorBidi" w:cstheme="majorBidi"/>
          <w:w w:val="105"/>
          <w:sz w:val="24"/>
          <w:szCs w:val="24"/>
        </w:rPr>
        <w:t>à</w:t>
      </w:r>
      <w:r w:rsidRPr="00C64E5D">
        <w:rPr>
          <w:rFonts w:asciiTheme="majorBidi" w:hAnsiTheme="majorBidi" w:cstheme="majorBidi"/>
          <w:spacing w:val="28"/>
          <w:w w:val="105"/>
          <w:sz w:val="24"/>
          <w:szCs w:val="24"/>
        </w:rPr>
        <w:t xml:space="preserve"> </w:t>
      </w:r>
      <w:r w:rsidRPr="00C64E5D">
        <w:rPr>
          <w:rFonts w:asciiTheme="majorBidi" w:hAnsiTheme="majorBidi" w:cstheme="majorBidi"/>
          <w:w w:val="105"/>
          <w:sz w:val="24"/>
          <w:szCs w:val="24"/>
        </w:rPr>
        <w:t>la</w:t>
      </w:r>
      <w:r w:rsidRPr="00C64E5D">
        <w:rPr>
          <w:rFonts w:asciiTheme="majorBidi" w:hAnsiTheme="majorBidi" w:cstheme="majorBidi"/>
          <w:spacing w:val="15"/>
          <w:w w:val="105"/>
          <w:sz w:val="24"/>
          <w:szCs w:val="24"/>
        </w:rPr>
        <w:t xml:space="preserve"> </w:t>
      </w:r>
      <w:r w:rsidRPr="00C64E5D">
        <w:rPr>
          <w:rFonts w:asciiTheme="majorBidi" w:hAnsiTheme="majorBidi" w:cstheme="majorBidi"/>
          <w:w w:val="105"/>
          <w:sz w:val="24"/>
          <w:szCs w:val="24"/>
        </w:rPr>
        <w:t>charge.</w:t>
      </w:r>
    </w:p>
    <w:p w:rsidR="00C64E5D" w:rsidRPr="00C64E5D" w:rsidRDefault="00C64E5D" w:rsidP="00C64E5D">
      <w:pPr>
        <w:spacing w:before="51" w:line="360" w:lineRule="auto"/>
        <w:ind w:left="1042"/>
        <w:rPr>
          <w:rFonts w:asciiTheme="majorBidi" w:hAnsiTheme="majorBidi" w:cstheme="majorBidi"/>
          <w:sz w:val="24"/>
          <w:szCs w:val="24"/>
        </w:rPr>
      </w:pPr>
      <w:r w:rsidRPr="00C64E5D">
        <w:rPr>
          <w:rFonts w:asciiTheme="majorBidi" w:hAnsiTheme="majorBidi" w:cstheme="majorBidi"/>
          <w:w w:val="80"/>
          <w:sz w:val="24"/>
          <w:szCs w:val="24"/>
        </w:rPr>
        <w:t>—</w:t>
      </w:r>
      <w:r w:rsidRPr="00C64E5D">
        <w:rPr>
          <w:rFonts w:asciiTheme="majorBidi" w:hAnsiTheme="majorBidi" w:cstheme="majorBidi"/>
          <w:spacing w:val="20"/>
          <w:w w:val="80"/>
          <w:sz w:val="24"/>
          <w:szCs w:val="24"/>
        </w:rPr>
        <w:t xml:space="preserve"> </w:t>
      </w:r>
      <w:r w:rsidRPr="00C64E5D">
        <w:rPr>
          <w:rFonts w:asciiTheme="majorBidi" w:hAnsiTheme="majorBidi" w:cstheme="majorBidi"/>
          <w:w w:val="95"/>
          <w:sz w:val="24"/>
          <w:szCs w:val="24"/>
        </w:rPr>
        <w:t>Caoutchouc</w:t>
      </w:r>
    </w:p>
    <w:p w:rsidR="00C64E5D" w:rsidRDefault="00C64E5D" w:rsidP="00C64E5D">
      <w:pPr>
        <w:spacing w:before="56" w:line="360" w:lineRule="auto"/>
        <w:ind w:left="1048"/>
        <w:rPr>
          <w:sz w:val="21"/>
        </w:rPr>
        <w:sectPr w:rsidR="00C64E5D">
          <w:type w:val="continuous"/>
          <w:pgSz w:w="11910" w:h="16840"/>
          <w:pgMar w:top="940" w:right="60" w:bottom="280" w:left="120" w:header="720" w:footer="720" w:gutter="0"/>
          <w:cols w:num="3" w:space="720" w:equalWidth="0">
            <w:col w:w="4009" w:space="40"/>
            <w:col w:w="3442" w:space="48"/>
            <w:col w:w="4191"/>
          </w:cols>
        </w:sectPr>
      </w:pPr>
      <w:r w:rsidRPr="00C64E5D">
        <w:rPr>
          <w:rFonts w:asciiTheme="majorBidi" w:hAnsiTheme="majorBidi" w:cstheme="majorBidi"/>
          <w:w w:val="70"/>
          <w:sz w:val="24"/>
          <w:szCs w:val="24"/>
        </w:rPr>
        <w:t>—</w:t>
      </w:r>
      <w:r w:rsidRPr="00C64E5D">
        <w:rPr>
          <w:rFonts w:asciiTheme="majorBidi" w:hAnsiTheme="majorBidi" w:cstheme="majorBidi"/>
          <w:spacing w:val="8"/>
          <w:w w:val="70"/>
          <w:sz w:val="24"/>
          <w:szCs w:val="24"/>
        </w:rPr>
        <w:t xml:space="preserve"> </w:t>
      </w:r>
      <w:r w:rsidRPr="00C64E5D">
        <w:rPr>
          <w:rFonts w:asciiTheme="majorBidi" w:hAnsiTheme="majorBidi" w:cstheme="majorBidi"/>
          <w:w w:val="90"/>
          <w:sz w:val="24"/>
          <w:szCs w:val="24"/>
        </w:rPr>
        <w:t>Elastomère</w:t>
      </w:r>
    </w:p>
    <w:p w:rsidR="00C64E5D" w:rsidRPr="00511F78" w:rsidRDefault="00C64E5D" w:rsidP="008503C3">
      <w:pPr>
        <w:pStyle w:val="Default"/>
        <w:spacing w:line="360" w:lineRule="auto"/>
        <w:ind w:right="3"/>
        <w:rPr>
          <w:rFonts w:asciiTheme="majorBidi" w:hAnsiTheme="majorBidi" w:cstheme="majorBidi"/>
        </w:rPr>
      </w:pPr>
      <w:r w:rsidRPr="00B14656">
        <w:rPr>
          <w:rFonts w:asciiTheme="majorBidi" w:hAnsiTheme="majorBidi" w:cstheme="majorBidi"/>
          <w:b/>
          <w:bCs/>
          <w:sz w:val="28"/>
          <w:szCs w:val="28"/>
          <w:u w:val="single"/>
        </w:rPr>
        <w:lastRenderedPageBreak/>
        <w:t>1.2 Domaines d’utilisations</w:t>
      </w:r>
      <w:r w:rsidRPr="00511F78">
        <w:rPr>
          <w:rFonts w:asciiTheme="majorBidi" w:hAnsiTheme="majorBidi" w:cstheme="majorBidi"/>
        </w:rPr>
        <w:t xml:space="preserve"> : Il est primordial de choisir les matériaux les mieux adaptés aux applications envisagées. Les critères de choix doivent prendre en compte les facteurs suivants : </w:t>
      </w:r>
    </w:p>
    <w:p w:rsidR="00C64E5D" w:rsidRPr="00511F78" w:rsidRDefault="00C64E5D" w:rsidP="008503C3">
      <w:pPr>
        <w:pStyle w:val="Default"/>
        <w:spacing w:after="116" w:line="360" w:lineRule="auto"/>
        <w:ind w:right="3"/>
        <w:rPr>
          <w:rFonts w:asciiTheme="majorBidi" w:hAnsiTheme="majorBidi" w:cstheme="majorBidi"/>
        </w:rPr>
      </w:pPr>
      <w:r w:rsidRPr="00511F78">
        <w:rPr>
          <w:rFonts w:asciiTheme="majorBidi" w:hAnsiTheme="majorBidi" w:cstheme="majorBidi"/>
        </w:rPr>
        <w:t xml:space="preserve">➢ Les </w:t>
      </w:r>
      <w:r w:rsidRPr="00511F78">
        <w:rPr>
          <w:rFonts w:asciiTheme="majorBidi" w:hAnsiTheme="majorBidi" w:cstheme="majorBidi"/>
          <w:b/>
          <w:bCs/>
        </w:rPr>
        <w:t xml:space="preserve">fonctions principales des objets et des structures </w:t>
      </w:r>
      <w:r w:rsidRPr="00511F78">
        <w:rPr>
          <w:rFonts w:asciiTheme="majorBidi" w:hAnsiTheme="majorBidi" w:cstheme="majorBidi"/>
        </w:rPr>
        <w:t xml:space="preserve">dont la réalisation est envisagée ; il est par exemple nécessaire de déterminer les modes de mise en charge, les températures ainsi que les conditions générales d’utilisation ; </w:t>
      </w:r>
    </w:p>
    <w:p w:rsidR="00C64E5D" w:rsidRPr="00511F78" w:rsidRDefault="00C64E5D" w:rsidP="008503C3">
      <w:pPr>
        <w:pStyle w:val="Default"/>
        <w:spacing w:after="116" w:line="360" w:lineRule="auto"/>
        <w:ind w:right="3"/>
        <w:rPr>
          <w:rFonts w:asciiTheme="majorBidi" w:hAnsiTheme="majorBidi" w:cstheme="majorBidi"/>
        </w:rPr>
      </w:pPr>
      <w:r w:rsidRPr="00511F78">
        <w:rPr>
          <w:rFonts w:asciiTheme="majorBidi" w:hAnsiTheme="majorBidi" w:cstheme="majorBidi"/>
        </w:rPr>
        <w:t xml:space="preserve">➢ Le </w:t>
      </w:r>
      <w:r w:rsidRPr="00511F78">
        <w:rPr>
          <w:rFonts w:asciiTheme="majorBidi" w:hAnsiTheme="majorBidi" w:cstheme="majorBidi"/>
          <w:b/>
          <w:bCs/>
        </w:rPr>
        <w:t xml:space="preserve">comportement intrinsèque des matériaux </w:t>
      </w:r>
      <w:r w:rsidRPr="00511F78">
        <w:rPr>
          <w:rFonts w:asciiTheme="majorBidi" w:hAnsiTheme="majorBidi" w:cstheme="majorBidi"/>
        </w:rPr>
        <w:t xml:space="preserve">: résistance à la rupture, à l’usure, à la corrosion, conductibilité, etc. ; </w:t>
      </w:r>
    </w:p>
    <w:p w:rsidR="00C64E5D" w:rsidRPr="00511F78" w:rsidRDefault="00C64E5D" w:rsidP="008503C3">
      <w:pPr>
        <w:pStyle w:val="Default"/>
        <w:spacing w:after="116" w:line="360" w:lineRule="auto"/>
        <w:ind w:right="3"/>
        <w:rPr>
          <w:rFonts w:asciiTheme="majorBidi" w:hAnsiTheme="majorBidi" w:cstheme="majorBidi"/>
        </w:rPr>
      </w:pPr>
      <w:r w:rsidRPr="00511F78">
        <w:rPr>
          <w:rFonts w:asciiTheme="majorBidi" w:hAnsiTheme="majorBidi" w:cstheme="majorBidi"/>
        </w:rPr>
        <w:t xml:space="preserve">➢ Le comportement des matériaux durant leur fabrication et leur transformation ; </w:t>
      </w:r>
    </w:p>
    <w:p w:rsidR="00C64E5D" w:rsidRPr="00511F78" w:rsidRDefault="00C64E5D" w:rsidP="008503C3">
      <w:pPr>
        <w:pStyle w:val="Default"/>
        <w:spacing w:after="116" w:line="360" w:lineRule="auto"/>
        <w:ind w:right="3"/>
        <w:rPr>
          <w:rFonts w:asciiTheme="majorBidi" w:hAnsiTheme="majorBidi" w:cstheme="majorBidi"/>
        </w:rPr>
      </w:pPr>
      <w:r w:rsidRPr="00511F78">
        <w:rPr>
          <w:rFonts w:asciiTheme="majorBidi" w:hAnsiTheme="majorBidi" w:cstheme="majorBidi"/>
        </w:rPr>
        <w:t xml:space="preserve">➢ Le </w:t>
      </w:r>
      <w:r w:rsidRPr="00511F78">
        <w:rPr>
          <w:rFonts w:asciiTheme="majorBidi" w:hAnsiTheme="majorBidi" w:cstheme="majorBidi"/>
          <w:b/>
          <w:bCs/>
        </w:rPr>
        <w:t xml:space="preserve">comportement des matériaux </w:t>
      </w:r>
      <w:r w:rsidRPr="00511F78">
        <w:rPr>
          <w:rFonts w:asciiTheme="majorBidi" w:hAnsiTheme="majorBidi" w:cstheme="majorBidi"/>
        </w:rPr>
        <w:t xml:space="preserve">vis-à-vis de l’environnement ; </w:t>
      </w:r>
    </w:p>
    <w:p w:rsidR="00C64E5D" w:rsidRPr="00511F78" w:rsidRDefault="00C64E5D" w:rsidP="008503C3">
      <w:pPr>
        <w:pStyle w:val="Default"/>
        <w:spacing w:after="116" w:line="360" w:lineRule="auto"/>
        <w:ind w:right="3"/>
        <w:rPr>
          <w:rFonts w:asciiTheme="majorBidi" w:hAnsiTheme="majorBidi" w:cstheme="majorBidi"/>
        </w:rPr>
      </w:pPr>
      <w:r w:rsidRPr="00511F78">
        <w:rPr>
          <w:rFonts w:asciiTheme="majorBidi" w:hAnsiTheme="majorBidi" w:cstheme="majorBidi"/>
        </w:rPr>
        <w:t xml:space="preserve">➢ Le </w:t>
      </w:r>
      <w:r w:rsidRPr="00511F78">
        <w:rPr>
          <w:rFonts w:asciiTheme="majorBidi" w:hAnsiTheme="majorBidi" w:cstheme="majorBidi"/>
          <w:b/>
          <w:bCs/>
        </w:rPr>
        <w:t xml:space="preserve">prix de revient </w:t>
      </w:r>
      <w:r w:rsidRPr="00511F78">
        <w:rPr>
          <w:rFonts w:asciiTheme="majorBidi" w:hAnsiTheme="majorBidi" w:cstheme="majorBidi"/>
        </w:rPr>
        <w:t xml:space="preserve">des diverses solutions envisageables ; </w:t>
      </w:r>
    </w:p>
    <w:p w:rsidR="00C64E5D" w:rsidRPr="00511F78" w:rsidRDefault="00C64E5D" w:rsidP="008503C3">
      <w:pPr>
        <w:pStyle w:val="Default"/>
        <w:spacing w:line="360" w:lineRule="auto"/>
        <w:ind w:right="3"/>
        <w:rPr>
          <w:rFonts w:asciiTheme="majorBidi" w:hAnsiTheme="majorBidi" w:cstheme="majorBidi"/>
        </w:rPr>
      </w:pPr>
      <w:r w:rsidRPr="00511F78">
        <w:rPr>
          <w:rFonts w:asciiTheme="majorBidi" w:hAnsiTheme="majorBidi" w:cstheme="majorBidi"/>
        </w:rPr>
        <w:t xml:space="preserve">➢ Les possibilités de </w:t>
      </w:r>
      <w:r w:rsidRPr="00511F78">
        <w:rPr>
          <w:rFonts w:asciiTheme="majorBidi" w:hAnsiTheme="majorBidi" w:cstheme="majorBidi"/>
          <w:b/>
          <w:bCs/>
        </w:rPr>
        <w:t xml:space="preserve">recyclage </w:t>
      </w:r>
      <w:r w:rsidRPr="00511F78">
        <w:rPr>
          <w:rFonts w:asciiTheme="majorBidi" w:hAnsiTheme="majorBidi" w:cstheme="majorBidi"/>
        </w:rPr>
        <w:t xml:space="preserve">ou d’élimination par </w:t>
      </w:r>
      <w:r w:rsidRPr="00511F78">
        <w:rPr>
          <w:rFonts w:asciiTheme="majorBidi" w:hAnsiTheme="majorBidi" w:cstheme="majorBidi"/>
          <w:b/>
          <w:bCs/>
        </w:rPr>
        <w:t xml:space="preserve">incinération </w:t>
      </w:r>
      <w:r w:rsidRPr="00511F78">
        <w:rPr>
          <w:rFonts w:asciiTheme="majorBidi" w:hAnsiTheme="majorBidi" w:cstheme="majorBidi"/>
        </w:rPr>
        <w:t xml:space="preserve">avec récupération d’énergie. </w:t>
      </w:r>
    </w:p>
    <w:p w:rsidR="00C64E5D" w:rsidRPr="00511F78" w:rsidRDefault="00C64E5D" w:rsidP="008503C3">
      <w:pPr>
        <w:pStyle w:val="Default"/>
        <w:spacing w:line="360" w:lineRule="auto"/>
        <w:ind w:right="3"/>
        <w:jc w:val="both"/>
        <w:rPr>
          <w:rFonts w:asciiTheme="majorBidi" w:hAnsiTheme="majorBidi" w:cstheme="majorBidi"/>
        </w:rPr>
      </w:pPr>
      <w:r w:rsidRPr="00511F78">
        <w:rPr>
          <w:rFonts w:asciiTheme="majorBidi" w:hAnsiTheme="majorBidi" w:cstheme="majorBidi"/>
        </w:rPr>
        <w:t xml:space="preserve">Dans le développement d’une technologie, il est fréquent de substituer un matériau à un autre, soit pour des raisons de performance, soit pour des motifs économiques ou écologiques. Prenons l’exemple des carrosseries de voiture. Initialement, ces carrosseries étaient construites en bois. </w:t>
      </w:r>
      <w:r w:rsidRPr="00511F78">
        <w:rPr>
          <w:rFonts w:asciiTheme="majorBidi" w:hAnsiTheme="majorBidi" w:cstheme="majorBidi"/>
        </w:rPr>
        <w:lastRenderedPageBreak/>
        <w:t xml:space="preserve">Progressivement, le bois a été remplacé par le métal, ce dernier étant à son tour partiellement supplanté par des polymères organiques. </w:t>
      </w:r>
    </w:p>
    <w:p w:rsidR="00C64E5D" w:rsidRPr="00511F78" w:rsidRDefault="00C64E5D" w:rsidP="008503C3">
      <w:pPr>
        <w:spacing w:line="360" w:lineRule="auto"/>
        <w:ind w:right="3"/>
        <w:jc w:val="both"/>
        <w:rPr>
          <w:rFonts w:asciiTheme="majorBidi" w:hAnsiTheme="majorBidi" w:cstheme="majorBidi"/>
          <w:sz w:val="24"/>
          <w:szCs w:val="24"/>
        </w:rPr>
      </w:pPr>
      <w:r w:rsidRPr="00511F78">
        <w:rPr>
          <w:rFonts w:asciiTheme="majorBidi" w:hAnsiTheme="majorBidi" w:cstheme="majorBidi"/>
          <w:sz w:val="24"/>
          <w:szCs w:val="24"/>
        </w:rPr>
        <w:t>Si le métal a été substitué au bois, c’est avant tout parce qu’il se prête mieux au formage et qu’il possède des propriétés contrôlables et moins sensibles à l’humidité ce qui facilite la fabrication d’objets en grande série et qui augmente la fiabilité.</w:t>
      </w:r>
    </w:p>
    <w:p w:rsidR="00C64E5D" w:rsidRDefault="00C64E5D" w:rsidP="008503C3">
      <w:pPr>
        <w:spacing w:line="360" w:lineRule="auto"/>
        <w:ind w:right="3"/>
        <w:jc w:val="both"/>
      </w:pPr>
      <w:r w:rsidRPr="00511F78">
        <w:rPr>
          <w:rFonts w:asciiTheme="majorBidi" w:hAnsiTheme="majorBidi" w:cstheme="majorBidi"/>
          <w:sz w:val="24"/>
          <w:szCs w:val="24"/>
        </w:rPr>
        <w:t xml:space="preserve">On tend également à alléger les structures et les objets en mouvement pour réaliser des économies énergétiques. C’est pour ce motif que l’on a introduit dans la construction automobile des matériaux polymères qui ont une masse volumique </w:t>
      </w:r>
      <w:r w:rsidRPr="00511F78">
        <w:rPr>
          <w:rFonts w:asciiTheme="majorBidi" w:hAnsiTheme="majorBidi" w:cstheme="majorBidi"/>
          <w:sz w:val="24"/>
          <w:szCs w:val="24"/>
        </w:rPr>
        <w:sym w:font="Symbol" w:char="F072"/>
      </w:r>
      <w:r w:rsidRPr="00511F78">
        <w:rPr>
          <w:rFonts w:asciiTheme="majorBidi" w:hAnsiTheme="majorBidi" w:cstheme="majorBidi"/>
          <w:sz w:val="24"/>
          <w:szCs w:val="24"/>
        </w:rPr>
        <w:t xml:space="preserve"> voisine de 1,5 g.cm-3 alors que celle de la tôle d’acier, constituant actuellement la majeure partie des</w:t>
      </w:r>
      <w:r>
        <w:rPr>
          <w:rFonts w:asciiTheme="majorBidi" w:hAnsiTheme="majorBidi" w:cstheme="majorBidi"/>
          <w:sz w:val="24"/>
          <w:szCs w:val="24"/>
        </w:rPr>
        <w:t xml:space="preserve"> carrosseries, est voisine de 8</w:t>
      </w:r>
      <w:r w:rsidRPr="00511F78">
        <w:rPr>
          <w:rFonts w:asciiTheme="majorBidi" w:hAnsiTheme="majorBidi" w:cstheme="majorBidi"/>
          <w:sz w:val="24"/>
          <w:szCs w:val="24"/>
        </w:rPr>
        <w:t>g.cm</w:t>
      </w:r>
      <w:r w:rsidRPr="00511F78">
        <w:rPr>
          <w:rFonts w:asciiTheme="majorBidi" w:hAnsiTheme="majorBidi" w:cstheme="majorBidi"/>
          <w:sz w:val="24"/>
          <w:szCs w:val="24"/>
          <w:vertAlign w:val="superscript"/>
        </w:rPr>
        <w:t>-3</w:t>
      </w:r>
      <w:r w:rsidRPr="00511F78">
        <w:rPr>
          <w:rFonts w:asciiTheme="majorBidi" w:hAnsiTheme="majorBidi" w:cstheme="majorBidi"/>
          <w:sz w:val="24"/>
          <w:szCs w:val="24"/>
        </w:rPr>
        <w:t xml:space="preserve">. On allège également les carrosseries en utilisant des tôles d’acier plus minces à haute résistance produites par une meilleure connaissance des mécanismes de durcissement (aciers à grains fins) ou par l’emploi de tôle d’aluminium à laminage répétitif. Cependant, les matériaux plus légers ont des propriétés mécaniques moins élevées que celles des matériaux traditionnels comme les aciers. Pour des applications qui font intervenir des contraintes mécaniques en traction, il faut prendre en considération le rapport </w:t>
      </w:r>
      <w:r w:rsidRPr="00511F78">
        <w:rPr>
          <w:rFonts w:ascii="Cambria Math" w:hAnsi="Cambria Math" w:cstheme="majorBidi"/>
          <w:sz w:val="24"/>
          <w:szCs w:val="24"/>
        </w:rPr>
        <w:t>𝐸</w:t>
      </w:r>
      <w:r w:rsidRPr="00511F78">
        <w:rPr>
          <w:rFonts w:asciiTheme="majorBidi" w:hAnsiTheme="majorBidi" w:cstheme="majorBidi"/>
          <w:sz w:val="24"/>
          <w:szCs w:val="24"/>
        </w:rPr>
        <w:t>/</w:t>
      </w:r>
      <w:r w:rsidRPr="00511F78">
        <w:rPr>
          <w:rFonts w:ascii="Cambria Math" w:hAnsi="Cambria Math" w:cstheme="majorBidi"/>
          <w:sz w:val="24"/>
          <w:szCs w:val="24"/>
        </w:rPr>
        <w:t>𝜌</w:t>
      </w:r>
      <w:r w:rsidRPr="00511F78">
        <w:rPr>
          <w:rFonts w:asciiTheme="majorBidi" w:hAnsiTheme="majorBidi" w:cstheme="majorBidi"/>
          <w:sz w:val="24"/>
          <w:szCs w:val="24"/>
        </w:rPr>
        <w:t xml:space="preserve"> pour choisir le type de matériaux à utiliser. La valeur de ce rapport est pratiquement équivalente pour les aciers et pour l’aluminium. Par contre, pour les polymères thermoplastiques ce rapport </w:t>
      </w:r>
      <w:r w:rsidRPr="00511F78">
        <w:rPr>
          <w:rFonts w:ascii="Cambria Math" w:hAnsi="Cambria Math" w:cstheme="majorBidi"/>
          <w:sz w:val="24"/>
          <w:szCs w:val="24"/>
        </w:rPr>
        <w:t>𝐸</w:t>
      </w:r>
      <w:r w:rsidRPr="00511F78">
        <w:rPr>
          <w:rFonts w:asciiTheme="majorBidi" w:hAnsiTheme="majorBidi" w:cstheme="majorBidi"/>
          <w:sz w:val="24"/>
          <w:szCs w:val="24"/>
        </w:rPr>
        <w:t>/</w:t>
      </w:r>
      <w:r w:rsidRPr="00511F78">
        <w:rPr>
          <w:rFonts w:ascii="Cambria Math" w:hAnsi="Cambria Math" w:cstheme="majorBidi"/>
          <w:sz w:val="24"/>
          <w:szCs w:val="24"/>
        </w:rPr>
        <w:t>𝜌</w:t>
      </w:r>
      <w:r w:rsidRPr="00511F78">
        <w:rPr>
          <w:rFonts w:asciiTheme="majorBidi" w:hAnsiTheme="majorBidi" w:cstheme="majorBidi"/>
          <w:sz w:val="24"/>
          <w:szCs w:val="24"/>
        </w:rPr>
        <w:t xml:space="preserve"> est environ 10 fois plus petit. Ce simple calcul nous montre que, malgré leur faible densité, l’emploi des polymères ne peut être utilisé lorsque les contraintes mécaniques sont importantes.</w:t>
      </w:r>
    </w:p>
    <w:p w:rsidR="008510EF" w:rsidRDefault="008510EF">
      <w:pPr>
        <w:pStyle w:val="Corpsdetexte"/>
        <w:rPr>
          <w:rFonts w:ascii="Times New Roman"/>
          <w:i/>
          <w:sz w:val="20"/>
        </w:rPr>
      </w:pPr>
    </w:p>
    <w:p w:rsidR="00C64E5D" w:rsidRDefault="00C64E5D">
      <w:pPr>
        <w:pStyle w:val="Corpsdetexte"/>
        <w:rPr>
          <w:rFonts w:ascii="Times New Roman"/>
          <w:i/>
          <w:sz w:val="20"/>
        </w:rPr>
      </w:pPr>
    </w:p>
    <w:p w:rsidR="008510EF" w:rsidRDefault="008503C3">
      <w:pPr>
        <w:pStyle w:val="Corpsdetexte"/>
        <w:rPr>
          <w:rFonts w:ascii="Times New Roman"/>
          <w:i/>
          <w:sz w:val="12"/>
        </w:rPr>
      </w:pPr>
      <w:r>
        <w:rPr>
          <w:noProof/>
          <w:lang w:eastAsia="fr-FR"/>
        </w:rPr>
        <w:pict>
          <v:group id="_x0000_s1183" style="position:absolute;margin-left:-20.95pt;margin-top:9.85pt;width:335.05pt;height:257.95pt;z-index:251672064" coordorigin="715,9700" coordsize="6701,5159">
            <v:shape id="_x0000_s1150" type="#_x0000_t202" style="position:absolute;left:715;top:9700;width:3632;height:5159;mso-wrap-distance-left:0;mso-wrap-distance-right:0;mso-position-horizontal-relative:page" filled="f" stroked="f">
              <v:textbox inset="0,0,0,0">
                <w:txbxContent>
                  <w:tbl>
                    <w:tblPr>
                      <w:tblStyle w:val="TableNormal"/>
                      <w:tblW w:w="0" w:type="auto"/>
                      <w:tblInd w:w="7" w:type="dxa"/>
                      <w:tblBorders>
                        <w:top w:val="single" w:sz="6" w:space="0" w:color="706067"/>
                        <w:left w:val="single" w:sz="6" w:space="0" w:color="706067"/>
                        <w:bottom w:val="single" w:sz="6" w:space="0" w:color="706067"/>
                        <w:right w:val="single" w:sz="6" w:space="0" w:color="706067"/>
                        <w:insideH w:val="single" w:sz="6" w:space="0" w:color="706067"/>
                        <w:insideV w:val="single" w:sz="6" w:space="0" w:color="706067"/>
                      </w:tblBorders>
                      <w:tblLayout w:type="fixed"/>
                      <w:tblLook w:val="01E0"/>
                    </w:tblPr>
                    <w:tblGrid>
                      <w:gridCol w:w="3610"/>
                    </w:tblGrid>
                    <w:tr w:rsidR="000F6CE0">
                      <w:trPr>
                        <w:trHeight w:val="1846"/>
                      </w:trPr>
                      <w:tc>
                        <w:tcPr>
                          <w:tcW w:w="3610" w:type="dxa"/>
                        </w:tcPr>
                        <w:p w:rsidR="000F6CE0" w:rsidRPr="00DD2E6B" w:rsidRDefault="000F6CE0">
                          <w:pPr>
                            <w:pStyle w:val="TableParagraph"/>
                            <w:spacing w:before="59" w:line="453" w:lineRule="auto"/>
                            <w:ind w:left="171" w:firstLine="2"/>
                            <w:rPr>
                              <w:spacing w:val="-47"/>
                              <w:w w:val="90"/>
                              <w:sz w:val="25"/>
                            </w:rPr>
                          </w:pPr>
                          <w:r w:rsidRPr="00DD2E6B">
                            <w:rPr>
                              <w:rFonts w:asciiTheme="majorBidi" w:hAnsiTheme="majorBidi" w:cstheme="majorBidi"/>
                              <w:i/>
                              <w:iCs/>
                              <w:w w:val="90"/>
                              <w:sz w:val="24"/>
                              <w:szCs w:val="24"/>
                              <w:u w:val="single"/>
                            </w:rPr>
                            <w:t>Caractéristiques</w:t>
                          </w:r>
                          <w:r w:rsidRPr="00DD2E6B">
                            <w:rPr>
                              <w:rFonts w:asciiTheme="majorBidi" w:hAnsiTheme="majorBidi" w:cstheme="majorBidi"/>
                              <w:i/>
                              <w:iCs/>
                              <w:spacing w:val="8"/>
                              <w:w w:val="90"/>
                              <w:sz w:val="24"/>
                              <w:szCs w:val="24"/>
                              <w:u w:val="single"/>
                            </w:rPr>
                            <w:t xml:space="preserve"> </w:t>
                          </w:r>
                          <w:r w:rsidRPr="00DD2E6B">
                            <w:rPr>
                              <w:rFonts w:asciiTheme="majorBidi" w:hAnsiTheme="majorBidi" w:cstheme="majorBidi"/>
                              <w:i/>
                              <w:iCs/>
                              <w:w w:val="90"/>
                              <w:sz w:val="24"/>
                              <w:szCs w:val="24"/>
                              <w:u w:val="single"/>
                            </w:rPr>
                            <w:t>mécaniques</w:t>
                          </w:r>
                          <w:r w:rsidRPr="00DD2E6B">
                            <w:rPr>
                              <w:rFonts w:asciiTheme="majorBidi" w:hAnsiTheme="majorBidi" w:cstheme="majorBidi"/>
                              <w:i/>
                              <w:iCs/>
                              <w:spacing w:val="11"/>
                              <w:w w:val="90"/>
                              <w:sz w:val="24"/>
                              <w:szCs w:val="24"/>
                              <w:u w:val="single"/>
                            </w:rPr>
                            <w:t xml:space="preserve"> </w:t>
                          </w:r>
                          <w:r w:rsidRPr="00DD2E6B">
                            <w:rPr>
                              <w:rFonts w:asciiTheme="majorBidi" w:hAnsiTheme="majorBidi" w:cstheme="majorBidi"/>
                              <w:i/>
                              <w:iCs/>
                              <w:w w:val="90"/>
                              <w:sz w:val="24"/>
                              <w:szCs w:val="24"/>
                              <w:u w:val="single"/>
                            </w:rPr>
                            <w:t>:</w:t>
                          </w:r>
                          <w:r w:rsidRPr="00DD2E6B">
                            <w:rPr>
                              <w:spacing w:val="-47"/>
                              <w:w w:val="90"/>
                              <w:sz w:val="25"/>
                            </w:rPr>
                            <w:t xml:space="preserve"> </w:t>
                          </w:r>
                        </w:p>
                        <w:p w:rsidR="000F6CE0" w:rsidRPr="00DD2E6B" w:rsidRDefault="000F6CE0">
                          <w:pPr>
                            <w:pStyle w:val="TableParagraph"/>
                            <w:spacing w:before="59" w:line="453" w:lineRule="auto"/>
                            <w:ind w:left="171" w:firstLine="2"/>
                            <w:rPr>
                              <w:sz w:val="24"/>
                            </w:rPr>
                          </w:pPr>
                          <w:r w:rsidRPr="00DD2E6B">
                            <w:rPr>
                              <w:w w:val="95"/>
                              <w:sz w:val="24"/>
                            </w:rPr>
                            <w:t>Limites</w:t>
                          </w:r>
                          <w:r w:rsidRPr="00DD2E6B">
                            <w:rPr>
                              <w:spacing w:val="1"/>
                              <w:w w:val="95"/>
                              <w:sz w:val="24"/>
                            </w:rPr>
                            <w:t xml:space="preserve"> </w:t>
                          </w:r>
                          <w:r w:rsidRPr="00DD2E6B">
                            <w:rPr>
                              <w:w w:val="95"/>
                              <w:sz w:val="24"/>
                            </w:rPr>
                            <w:t>élastique,</w:t>
                          </w:r>
                          <w:r w:rsidRPr="00DD2E6B">
                            <w:rPr>
                              <w:spacing w:val="6"/>
                              <w:w w:val="95"/>
                              <w:sz w:val="24"/>
                            </w:rPr>
                            <w:t xml:space="preserve"> </w:t>
                          </w:r>
                          <w:r w:rsidRPr="00DD2E6B">
                            <w:rPr>
                              <w:w w:val="95"/>
                              <w:sz w:val="24"/>
                            </w:rPr>
                            <w:t>de</w:t>
                          </w:r>
                          <w:r w:rsidRPr="00DD2E6B">
                            <w:rPr>
                              <w:spacing w:val="-6"/>
                              <w:w w:val="95"/>
                              <w:sz w:val="24"/>
                            </w:rPr>
                            <w:t xml:space="preserve"> </w:t>
                          </w:r>
                          <w:r w:rsidRPr="00DD2E6B">
                            <w:rPr>
                              <w:w w:val="95"/>
                              <w:sz w:val="24"/>
                            </w:rPr>
                            <w:t>rupture.</w:t>
                          </w:r>
                          <w:r w:rsidRPr="00DD2E6B">
                            <w:rPr>
                              <w:spacing w:val="1"/>
                              <w:w w:val="95"/>
                              <w:sz w:val="24"/>
                            </w:rPr>
                            <w:t xml:space="preserve"> </w:t>
                          </w:r>
                          <w:r w:rsidRPr="00DD2E6B">
                            <w:rPr>
                              <w:sz w:val="24"/>
                            </w:rPr>
                            <w:t>Tenue</w:t>
                          </w:r>
                          <w:r w:rsidRPr="00DD2E6B">
                            <w:rPr>
                              <w:spacing w:val="3"/>
                              <w:sz w:val="24"/>
                            </w:rPr>
                            <w:t xml:space="preserve"> </w:t>
                          </w:r>
                          <w:r w:rsidRPr="00DD2E6B">
                            <w:rPr>
                              <w:sz w:val="24"/>
                            </w:rPr>
                            <w:t>aux</w:t>
                          </w:r>
                          <w:r w:rsidRPr="00DD2E6B">
                            <w:rPr>
                              <w:spacing w:val="3"/>
                              <w:sz w:val="24"/>
                            </w:rPr>
                            <w:t xml:space="preserve"> </w:t>
                          </w:r>
                          <w:r w:rsidRPr="00DD2E6B">
                            <w:rPr>
                              <w:sz w:val="24"/>
                            </w:rPr>
                            <w:t>chocs.</w:t>
                          </w:r>
                        </w:p>
                      </w:tc>
                    </w:tr>
                    <w:tr w:rsidR="000F6CE0">
                      <w:trPr>
                        <w:trHeight w:val="248"/>
                      </w:trPr>
                      <w:tc>
                        <w:tcPr>
                          <w:tcW w:w="3610" w:type="dxa"/>
                        </w:tcPr>
                        <w:p w:rsidR="000F6CE0" w:rsidRPr="00DD2E6B" w:rsidRDefault="000F6CE0">
                          <w:pPr>
                            <w:pStyle w:val="TableParagraph"/>
                            <w:rPr>
                              <w:rFonts w:ascii="Times New Roman"/>
                              <w:sz w:val="18"/>
                            </w:rPr>
                          </w:pPr>
                        </w:p>
                      </w:tc>
                    </w:tr>
                    <w:tr w:rsidR="000F6CE0">
                      <w:trPr>
                        <w:trHeight w:val="3003"/>
                      </w:trPr>
                      <w:tc>
                        <w:tcPr>
                          <w:tcW w:w="3610" w:type="dxa"/>
                        </w:tcPr>
                        <w:p w:rsidR="000F6CE0" w:rsidRPr="00DD2E6B" w:rsidRDefault="000F6CE0" w:rsidP="00DD2E6B">
                          <w:pPr>
                            <w:pStyle w:val="TableParagraph"/>
                            <w:spacing w:before="54"/>
                            <w:ind w:left="184"/>
                            <w:rPr>
                              <w:i/>
                              <w:iCs/>
                              <w:sz w:val="24"/>
                              <w:u w:val="single"/>
                            </w:rPr>
                          </w:pPr>
                          <w:r w:rsidRPr="00DD2E6B">
                            <w:rPr>
                              <w:i/>
                              <w:iCs/>
                              <w:w w:val="95"/>
                              <w:sz w:val="24"/>
                              <w:u w:val="single"/>
                            </w:rPr>
                            <w:t>Caractéristiques</w:t>
                          </w:r>
                          <w:r w:rsidRPr="00DD2E6B">
                            <w:rPr>
                              <w:i/>
                              <w:iCs/>
                              <w:spacing w:val="-8"/>
                              <w:w w:val="95"/>
                              <w:sz w:val="24"/>
                              <w:u w:val="single"/>
                            </w:rPr>
                            <w:t xml:space="preserve"> </w:t>
                          </w:r>
                          <w:r w:rsidRPr="00DD2E6B">
                            <w:rPr>
                              <w:i/>
                              <w:iCs/>
                              <w:w w:val="95"/>
                              <w:sz w:val="24"/>
                              <w:u w:val="single"/>
                            </w:rPr>
                            <w:t>phvsico-</w:t>
                          </w:r>
                        </w:p>
                        <w:p w:rsidR="000F6CE0" w:rsidRPr="00DD2E6B" w:rsidRDefault="000F6CE0">
                          <w:pPr>
                            <w:pStyle w:val="TableParagraph"/>
                            <w:spacing w:before="74"/>
                            <w:ind w:left="178"/>
                            <w:rPr>
                              <w:i/>
                              <w:iCs/>
                              <w:u w:val="single"/>
                            </w:rPr>
                          </w:pPr>
                          <w:r w:rsidRPr="00DD2E6B">
                            <w:rPr>
                              <w:i/>
                              <w:iCs/>
                              <w:w w:val="105"/>
                              <w:u w:val="single"/>
                            </w:rPr>
                            <w:t>chimiques:</w:t>
                          </w:r>
                        </w:p>
                        <w:p w:rsidR="000F6CE0" w:rsidRPr="00DD2E6B" w:rsidRDefault="000F6CE0">
                          <w:pPr>
                            <w:pStyle w:val="TableParagraph"/>
                            <w:spacing w:before="5"/>
                            <w:rPr>
                              <w:rFonts w:ascii="Times New Roman"/>
                              <w:i/>
                              <w:sz w:val="23"/>
                            </w:rPr>
                          </w:pPr>
                        </w:p>
                        <w:p w:rsidR="000F6CE0" w:rsidRPr="00DD2E6B" w:rsidRDefault="000F6CE0">
                          <w:pPr>
                            <w:pStyle w:val="TableParagraph"/>
                            <w:spacing w:line="285" w:lineRule="auto"/>
                            <w:ind w:left="178" w:hanging="1"/>
                            <w:rPr>
                              <w:rFonts w:ascii="Calibri" w:hAnsi="Calibri"/>
                              <w:sz w:val="23"/>
                            </w:rPr>
                          </w:pPr>
                          <w:r w:rsidRPr="00DD2E6B">
                            <w:rPr>
                              <w:rFonts w:ascii="Calibri" w:hAnsi="Calibri"/>
                              <w:sz w:val="23"/>
                            </w:rPr>
                            <w:t>Comportement</w:t>
                          </w:r>
                          <w:r w:rsidRPr="00DD2E6B">
                            <w:rPr>
                              <w:rFonts w:ascii="Calibri" w:hAnsi="Calibri"/>
                              <w:spacing w:val="1"/>
                              <w:sz w:val="23"/>
                            </w:rPr>
                            <w:t xml:space="preserve"> </w:t>
                          </w:r>
                          <w:r w:rsidRPr="00DD2E6B">
                            <w:rPr>
                              <w:rFonts w:ascii="Calibri" w:hAnsi="Calibri"/>
                              <w:sz w:val="23"/>
                            </w:rPr>
                            <w:t>à la corrosion,</w:t>
                          </w:r>
                          <w:r w:rsidRPr="00DD2E6B">
                            <w:rPr>
                              <w:rFonts w:ascii="Calibri" w:hAnsi="Calibri"/>
                              <w:spacing w:val="1"/>
                              <w:sz w:val="23"/>
                            </w:rPr>
                            <w:t xml:space="preserve"> </w:t>
                          </w:r>
                          <w:r w:rsidRPr="00DD2E6B">
                            <w:rPr>
                              <w:rFonts w:ascii="Calibri" w:hAnsi="Calibri"/>
                              <w:w w:val="105"/>
                              <w:sz w:val="23"/>
                            </w:rPr>
                            <w:t>compatibilité avec le milieu ou</w:t>
                          </w:r>
                          <w:r w:rsidRPr="00DD2E6B">
                            <w:rPr>
                              <w:rFonts w:ascii="Calibri" w:hAnsi="Calibri"/>
                              <w:spacing w:val="1"/>
                              <w:w w:val="105"/>
                              <w:sz w:val="23"/>
                            </w:rPr>
                            <w:t xml:space="preserve"> </w:t>
                          </w:r>
                          <w:r w:rsidRPr="00DD2E6B">
                            <w:rPr>
                              <w:rFonts w:ascii="Calibri" w:hAnsi="Calibri"/>
                              <w:w w:val="105"/>
                              <w:sz w:val="23"/>
                            </w:rPr>
                            <w:t>autres</w:t>
                          </w:r>
                          <w:r w:rsidRPr="00DD2E6B">
                            <w:rPr>
                              <w:rFonts w:ascii="Calibri" w:hAnsi="Calibri"/>
                              <w:spacing w:val="-1"/>
                              <w:w w:val="105"/>
                              <w:sz w:val="23"/>
                            </w:rPr>
                            <w:t xml:space="preserve"> </w:t>
                          </w:r>
                          <w:r w:rsidRPr="00DD2E6B">
                            <w:rPr>
                              <w:rFonts w:ascii="Calibri" w:hAnsi="Calibri"/>
                              <w:w w:val="105"/>
                              <w:sz w:val="23"/>
                            </w:rPr>
                            <w:t>matériaux</w:t>
                          </w:r>
                          <w:r w:rsidRPr="00DD2E6B">
                            <w:rPr>
                              <w:rFonts w:ascii="Calibri" w:hAnsi="Calibri"/>
                              <w:spacing w:val="31"/>
                              <w:w w:val="105"/>
                              <w:sz w:val="23"/>
                            </w:rPr>
                            <w:t xml:space="preserve"> </w:t>
                          </w:r>
                          <w:r w:rsidRPr="00DD2E6B">
                            <w:rPr>
                              <w:rFonts w:ascii="Calibri" w:hAnsi="Calibri"/>
                              <w:w w:val="105"/>
                              <w:sz w:val="23"/>
                            </w:rPr>
                            <w:t>Vieillissement.</w:t>
                          </w:r>
                        </w:p>
                        <w:p w:rsidR="000F6CE0" w:rsidRPr="00DD2E6B" w:rsidRDefault="000F6CE0">
                          <w:pPr>
                            <w:pStyle w:val="TableParagraph"/>
                            <w:spacing w:before="188"/>
                            <w:ind w:left="171"/>
                            <w:rPr>
                              <w:sz w:val="25"/>
                            </w:rPr>
                          </w:pPr>
                          <w:r w:rsidRPr="00DD2E6B">
                            <w:rPr>
                              <w:sz w:val="25"/>
                            </w:rPr>
                            <w:t>Température.</w:t>
                          </w:r>
                        </w:p>
                        <w:p w:rsidR="000F6CE0" w:rsidRPr="00DD2E6B" w:rsidRDefault="000F6CE0">
                          <w:pPr>
                            <w:pStyle w:val="TableParagraph"/>
                            <w:spacing w:before="245"/>
                            <w:ind w:left="165"/>
                            <w:rPr>
                              <w:sz w:val="25"/>
                            </w:rPr>
                          </w:pPr>
                          <w:r w:rsidRPr="00DD2E6B">
                            <w:rPr>
                              <w:w w:val="90"/>
                              <w:sz w:val="25"/>
                            </w:rPr>
                            <w:t>Conductibilité</w:t>
                          </w:r>
                          <w:r w:rsidRPr="00DD2E6B">
                            <w:rPr>
                              <w:spacing w:val="-8"/>
                              <w:w w:val="90"/>
                              <w:sz w:val="25"/>
                            </w:rPr>
                            <w:t xml:space="preserve"> </w:t>
                          </w:r>
                          <w:r w:rsidRPr="00DD2E6B">
                            <w:rPr>
                              <w:w w:val="90"/>
                              <w:sz w:val="25"/>
                            </w:rPr>
                            <w:t>électrique</w:t>
                          </w:r>
                        </w:p>
                      </w:tc>
                    </w:tr>
                  </w:tbl>
                  <w:p w:rsidR="000F6CE0" w:rsidRDefault="000F6CE0">
                    <w:pPr>
                      <w:pStyle w:val="Corpsdetexte"/>
                    </w:pPr>
                  </w:p>
                </w:txbxContent>
              </v:textbox>
            </v:shape>
            <v:oval id="_x0000_s1173" style="position:absolute;left:4796;top:11727;width:2291;height:1440">
              <v:textbox>
                <w:txbxContent>
                  <w:p w:rsidR="000F6CE0" w:rsidRDefault="000F6CE0"/>
                  <w:p w:rsidR="000F6CE0" w:rsidRDefault="000F6CE0">
                    <w:r>
                      <w:t>Matériaux</w:t>
                    </w:r>
                  </w:p>
                </w:txbxContent>
              </v:textbox>
            </v:oval>
            <v:shapetype id="_x0000_t32" coordsize="21600,21600" o:spt="32" o:oned="t" path="m,l21600,21600e" filled="f">
              <v:path arrowok="t" fillok="f" o:connecttype="none"/>
              <o:lock v:ext="edit" shapetype="t"/>
            </v:shapetype>
            <v:shape id="_x0000_s1174" type="#_x0000_t32" style="position:absolute;left:6427;top:10975;width:989;height:752;flip:x" o:connectortype="straight">
              <v:stroke startarrow="block" endarrow="block"/>
            </v:shape>
            <v:shape id="_x0000_s1175" type="#_x0000_t32" style="position:absolute;left:4347;top:13091;width:989;height:752;flip:x" o:connectortype="straight">
              <v:stroke startarrow="block" endarrow="block"/>
            </v:shape>
            <v:shape id="_x0000_s1176" type="#_x0000_t32" style="position:absolute;left:6427;top:13017;width:989;height:1314;flip:x y" o:connectortype="straight">
              <v:stroke startarrow="block" endarrow="block"/>
            </v:shape>
            <v:shape id="_x0000_s1177" type="#_x0000_t32" style="position:absolute;left:6887;top:12058;width:529;height:76;flip:x y" o:connectortype="straight">
              <v:stroke startarrow="block" endarrow="block"/>
            </v:shape>
            <v:shape id="_x0000_s1178" type="#_x0000_t32" style="position:absolute;left:4347;top:10413;width:1343;height:1314;flip:x y" o:connectortype="straight">
              <v:stroke startarrow="block" endarrow="block"/>
            </v:shape>
          </v:group>
        </w:pict>
      </w:r>
      <w:r w:rsidR="006B0C14" w:rsidRPr="006B0C14">
        <w:pict>
          <v:shape id="_x0000_s1149" type="#_x0000_t202" style="position:absolute;margin-left:370.8pt;margin-top:8.9pt;width:180.15pt;height:264.65pt;z-index:-251652608;mso-wrap-distance-left:0;mso-wrap-distance-right:0;mso-position-horizontal-relative:page" filled="f" stroked="f">
            <v:textbox inset="0,0,0,0">
              <w:txbxContent>
                <w:tbl>
                  <w:tblPr>
                    <w:tblStyle w:val="TableNormal"/>
                    <w:tblW w:w="0" w:type="auto"/>
                    <w:tblInd w:w="7" w:type="dxa"/>
                    <w:tblBorders>
                      <w:top w:val="single" w:sz="6" w:space="0" w:color="706067"/>
                      <w:left w:val="single" w:sz="6" w:space="0" w:color="706067"/>
                      <w:bottom w:val="single" w:sz="6" w:space="0" w:color="706067"/>
                      <w:right w:val="single" w:sz="6" w:space="0" w:color="706067"/>
                      <w:insideH w:val="single" w:sz="6" w:space="0" w:color="706067"/>
                      <w:insideV w:val="single" w:sz="6" w:space="0" w:color="706067"/>
                    </w:tblBorders>
                    <w:tblLayout w:type="fixed"/>
                    <w:tblLook w:val="01E0"/>
                  </w:tblPr>
                  <w:tblGrid>
                    <w:gridCol w:w="3581"/>
                  </w:tblGrid>
                  <w:tr w:rsidR="000F6CE0">
                    <w:trPr>
                      <w:trHeight w:val="1837"/>
                    </w:trPr>
                    <w:tc>
                      <w:tcPr>
                        <w:tcW w:w="3581" w:type="dxa"/>
                      </w:tcPr>
                      <w:p w:rsidR="000F6CE0" w:rsidRPr="00DD2E6B" w:rsidRDefault="000F6CE0">
                        <w:pPr>
                          <w:pStyle w:val="TableParagraph"/>
                          <w:spacing w:before="64"/>
                          <w:ind w:left="146"/>
                          <w:rPr>
                            <w:rFonts w:asciiTheme="majorBidi" w:hAnsiTheme="majorBidi" w:cstheme="majorBidi"/>
                            <w:i/>
                            <w:iCs/>
                            <w:sz w:val="24"/>
                            <w:u w:val="single"/>
                          </w:rPr>
                        </w:pPr>
                        <w:r w:rsidRPr="00DD2E6B">
                          <w:rPr>
                            <w:rFonts w:asciiTheme="majorBidi" w:hAnsiTheme="majorBidi" w:cstheme="majorBidi"/>
                            <w:i/>
                            <w:iCs/>
                            <w:w w:val="95"/>
                            <w:sz w:val="24"/>
                            <w:u w:val="single"/>
                          </w:rPr>
                          <w:t>Caractéristiques</w:t>
                        </w:r>
                        <w:r w:rsidRPr="00DD2E6B">
                          <w:rPr>
                            <w:rFonts w:asciiTheme="majorBidi" w:hAnsiTheme="majorBidi" w:cstheme="majorBidi"/>
                            <w:i/>
                            <w:iCs/>
                            <w:spacing w:val="-7"/>
                            <w:w w:val="95"/>
                            <w:sz w:val="24"/>
                            <w:u w:val="single"/>
                          </w:rPr>
                          <w:t xml:space="preserve"> </w:t>
                        </w:r>
                        <w:r w:rsidRPr="00DD2E6B">
                          <w:rPr>
                            <w:rFonts w:asciiTheme="majorBidi" w:hAnsiTheme="majorBidi" w:cstheme="majorBidi"/>
                            <w:i/>
                            <w:iCs/>
                            <w:w w:val="95"/>
                            <w:sz w:val="24"/>
                            <w:u w:val="single"/>
                          </w:rPr>
                          <w:t>de</w:t>
                        </w:r>
                        <w:r w:rsidRPr="00DD2E6B">
                          <w:rPr>
                            <w:rFonts w:asciiTheme="majorBidi" w:hAnsiTheme="majorBidi" w:cstheme="majorBidi"/>
                            <w:i/>
                            <w:iCs/>
                            <w:spacing w:val="20"/>
                            <w:w w:val="95"/>
                            <w:sz w:val="24"/>
                            <w:u w:val="single"/>
                          </w:rPr>
                          <w:t xml:space="preserve"> </w:t>
                        </w:r>
                        <w:r w:rsidRPr="00DD2E6B">
                          <w:rPr>
                            <w:rFonts w:asciiTheme="majorBidi" w:hAnsiTheme="majorBidi" w:cstheme="majorBidi"/>
                            <w:i/>
                            <w:iCs/>
                            <w:w w:val="95"/>
                            <w:sz w:val="24"/>
                            <w:u w:val="single"/>
                          </w:rPr>
                          <w:t>mise</w:t>
                        </w:r>
                        <w:r w:rsidRPr="00DD2E6B">
                          <w:rPr>
                            <w:rFonts w:asciiTheme="majorBidi" w:hAnsiTheme="majorBidi" w:cstheme="majorBidi"/>
                            <w:i/>
                            <w:iCs/>
                            <w:spacing w:val="17"/>
                            <w:w w:val="95"/>
                            <w:sz w:val="24"/>
                            <w:u w:val="single"/>
                          </w:rPr>
                          <w:t xml:space="preserve"> </w:t>
                        </w:r>
                        <w:r w:rsidRPr="00DD2E6B">
                          <w:rPr>
                            <w:rFonts w:asciiTheme="majorBidi" w:hAnsiTheme="majorBidi" w:cstheme="majorBidi"/>
                            <w:i/>
                            <w:iCs/>
                            <w:w w:val="95"/>
                            <w:sz w:val="24"/>
                            <w:u w:val="single"/>
                          </w:rPr>
                          <w:t>en</w:t>
                        </w:r>
                      </w:p>
                      <w:p w:rsidR="000F6CE0" w:rsidRPr="00DD2E6B" w:rsidRDefault="000F6CE0" w:rsidP="00DD2E6B">
                        <w:pPr>
                          <w:pStyle w:val="TableParagraph"/>
                          <w:spacing w:before="40"/>
                          <w:ind w:left="147"/>
                          <w:rPr>
                            <w:rFonts w:asciiTheme="majorBidi" w:hAnsiTheme="majorBidi" w:cstheme="majorBidi"/>
                            <w:i/>
                            <w:iCs/>
                            <w:sz w:val="25"/>
                            <w:u w:val="single"/>
                          </w:rPr>
                        </w:pPr>
                        <w:r w:rsidRPr="00DD2E6B">
                          <w:rPr>
                            <w:rFonts w:asciiTheme="majorBidi" w:hAnsiTheme="majorBidi" w:cstheme="majorBidi"/>
                            <w:i/>
                            <w:iCs/>
                            <w:sz w:val="25"/>
                            <w:u w:val="single"/>
                          </w:rPr>
                          <w:t>œuvre :</w:t>
                        </w:r>
                      </w:p>
                      <w:p w:rsidR="000F6CE0" w:rsidRPr="00DD2E6B" w:rsidRDefault="000F6CE0">
                        <w:pPr>
                          <w:pStyle w:val="TableParagraph"/>
                          <w:spacing w:before="9"/>
                          <w:rPr>
                            <w:rFonts w:ascii="Times New Roman"/>
                            <w:i/>
                            <w:sz w:val="23"/>
                          </w:rPr>
                        </w:pPr>
                      </w:p>
                      <w:p w:rsidR="000F6CE0" w:rsidRPr="00DD2E6B" w:rsidRDefault="000F6CE0">
                        <w:pPr>
                          <w:pStyle w:val="TableParagraph"/>
                          <w:ind w:left="159"/>
                          <w:rPr>
                            <w:sz w:val="23"/>
                          </w:rPr>
                        </w:pPr>
                        <w:r w:rsidRPr="00DD2E6B">
                          <w:rPr>
                            <w:sz w:val="23"/>
                          </w:rPr>
                          <w:t>Usinabilité.</w:t>
                        </w:r>
                      </w:p>
                      <w:p w:rsidR="000F6CE0" w:rsidRPr="00DD2E6B" w:rsidRDefault="000F6CE0">
                        <w:pPr>
                          <w:pStyle w:val="TableParagraph"/>
                          <w:spacing w:before="7"/>
                          <w:rPr>
                            <w:rFonts w:ascii="Times New Roman"/>
                            <w:i/>
                            <w:sz w:val="21"/>
                          </w:rPr>
                        </w:pPr>
                      </w:p>
                      <w:p w:rsidR="000F6CE0" w:rsidRPr="00DD2E6B" w:rsidRDefault="000F6CE0">
                        <w:pPr>
                          <w:pStyle w:val="TableParagraph"/>
                          <w:ind w:left="156"/>
                          <w:rPr>
                            <w:sz w:val="24"/>
                          </w:rPr>
                        </w:pPr>
                        <w:r w:rsidRPr="00DD2E6B">
                          <w:rPr>
                            <w:sz w:val="24"/>
                          </w:rPr>
                          <w:t>Soudabilité.</w:t>
                        </w:r>
                      </w:p>
                    </w:tc>
                  </w:tr>
                  <w:tr w:rsidR="000F6CE0">
                    <w:trPr>
                      <w:trHeight w:val="455"/>
                    </w:trPr>
                    <w:tc>
                      <w:tcPr>
                        <w:tcW w:w="3581" w:type="dxa"/>
                      </w:tcPr>
                      <w:p w:rsidR="000F6CE0" w:rsidRPr="00DD2E6B" w:rsidRDefault="000F6CE0">
                        <w:pPr>
                          <w:pStyle w:val="TableParagraph"/>
                          <w:rPr>
                            <w:rFonts w:ascii="Times New Roman"/>
                            <w:sz w:val="24"/>
                          </w:rPr>
                        </w:pPr>
                      </w:p>
                    </w:tc>
                  </w:tr>
                  <w:tr w:rsidR="000F6CE0">
                    <w:trPr>
                      <w:trHeight w:val="1491"/>
                    </w:trPr>
                    <w:tc>
                      <w:tcPr>
                        <w:tcW w:w="3581" w:type="dxa"/>
                      </w:tcPr>
                      <w:p w:rsidR="000F6CE0" w:rsidRPr="00DD2E6B" w:rsidRDefault="000F6CE0">
                        <w:pPr>
                          <w:pStyle w:val="TableParagraph"/>
                          <w:spacing w:before="40" w:line="439" w:lineRule="auto"/>
                          <w:ind w:left="165"/>
                          <w:rPr>
                            <w:sz w:val="25"/>
                          </w:rPr>
                        </w:pPr>
                        <w:r w:rsidRPr="00DD2E6B">
                          <w:rPr>
                            <w:rFonts w:asciiTheme="majorBidi" w:hAnsiTheme="majorBidi" w:cstheme="majorBidi"/>
                            <w:i/>
                            <w:iCs/>
                            <w:w w:val="90"/>
                            <w:sz w:val="25"/>
                            <w:u w:val="single"/>
                          </w:rPr>
                          <w:t>Caractéristiques</w:t>
                        </w:r>
                        <w:r w:rsidRPr="00DD2E6B">
                          <w:rPr>
                            <w:rFonts w:asciiTheme="majorBidi" w:hAnsiTheme="majorBidi" w:cstheme="majorBidi"/>
                            <w:i/>
                            <w:iCs/>
                            <w:spacing w:val="1"/>
                            <w:w w:val="90"/>
                            <w:sz w:val="25"/>
                            <w:u w:val="single"/>
                          </w:rPr>
                          <w:t xml:space="preserve"> </w:t>
                        </w:r>
                        <w:r w:rsidRPr="00DD2E6B">
                          <w:rPr>
                            <w:rFonts w:asciiTheme="majorBidi" w:hAnsiTheme="majorBidi" w:cstheme="majorBidi"/>
                            <w:i/>
                            <w:iCs/>
                            <w:w w:val="90"/>
                            <w:sz w:val="25"/>
                            <w:u w:val="single"/>
                          </w:rPr>
                          <w:t>économiques:</w:t>
                        </w:r>
                        <w:r w:rsidRPr="00DD2E6B">
                          <w:rPr>
                            <w:spacing w:val="-47"/>
                            <w:w w:val="90"/>
                            <w:sz w:val="25"/>
                          </w:rPr>
                          <w:t xml:space="preserve"> </w:t>
                        </w:r>
                      </w:p>
                      <w:p w:rsidR="000F6CE0" w:rsidRPr="00DD2E6B" w:rsidRDefault="000F6CE0">
                        <w:pPr>
                          <w:pStyle w:val="TableParagraph"/>
                          <w:spacing w:before="40" w:line="439" w:lineRule="auto"/>
                          <w:ind w:left="165"/>
                          <w:rPr>
                            <w:sz w:val="25"/>
                          </w:rPr>
                        </w:pPr>
                        <w:r w:rsidRPr="00DD2E6B">
                          <w:rPr>
                            <w:sz w:val="25"/>
                          </w:rPr>
                          <w:t>Coût.</w:t>
                        </w:r>
                      </w:p>
                      <w:p w:rsidR="000F6CE0" w:rsidRPr="00DD2E6B" w:rsidRDefault="000F6CE0">
                        <w:pPr>
                          <w:pStyle w:val="TableParagraph"/>
                          <w:spacing w:before="12"/>
                          <w:ind w:left="175"/>
                          <w:rPr>
                            <w:sz w:val="24"/>
                          </w:rPr>
                        </w:pPr>
                        <w:r w:rsidRPr="00DD2E6B">
                          <w:rPr>
                            <w:sz w:val="24"/>
                          </w:rPr>
                          <w:t>Disponibilité.</w:t>
                        </w:r>
                      </w:p>
                    </w:tc>
                  </w:tr>
                  <w:tr w:rsidR="000F6CE0">
                    <w:trPr>
                      <w:trHeight w:val="407"/>
                    </w:trPr>
                    <w:tc>
                      <w:tcPr>
                        <w:tcW w:w="3581" w:type="dxa"/>
                        <w:tcBorders>
                          <w:right w:val="nil"/>
                        </w:tcBorders>
                      </w:tcPr>
                      <w:p w:rsidR="000F6CE0" w:rsidRPr="00DD2E6B" w:rsidRDefault="000F6CE0">
                        <w:pPr>
                          <w:pStyle w:val="TableParagraph"/>
                          <w:rPr>
                            <w:rFonts w:ascii="Times New Roman"/>
                            <w:sz w:val="24"/>
                          </w:rPr>
                        </w:pPr>
                      </w:p>
                    </w:tc>
                  </w:tr>
                  <w:tr w:rsidR="000F6CE0">
                    <w:trPr>
                      <w:trHeight w:val="1011"/>
                    </w:trPr>
                    <w:tc>
                      <w:tcPr>
                        <w:tcW w:w="3581" w:type="dxa"/>
                        <w:tcBorders>
                          <w:right w:val="nil"/>
                        </w:tcBorders>
                      </w:tcPr>
                      <w:p w:rsidR="000F6CE0" w:rsidRPr="00DD2E6B" w:rsidRDefault="000F6CE0">
                        <w:pPr>
                          <w:pStyle w:val="TableParagraph"/>
                          <w:spacing w:before="4"/>
                          <w:rPr>
                            <w:rFonts w:ascii="Times New Roman"/>
                            <w:i/>
                            <w:sz w:val="10"/>
                          </w:rPr>
                        </w:pPr>
                      </w:p>
                      <w:p w:rsidR="000F6CE0" w:rsidRPr="00DD2E6B" w:rsidRDefault="000F6CE0">
                        <w:pPr>
                          <w:pStyle w:val="TableParagraph"/>
                          <w:spacing w:line="191" w:lineRule="exact"/>
                          <w:ind w:left="170"/>
                          <w:rPr>
                            <w:rFonts w:asciiTheme="majorBidi" w:hAnsiTheme="majorBidi" w:cstheme="majorBidi"/>
                            <w:i/>
                            <w:iCs/>
                            <w:sz w:val="24"/>
                            <w:szCs w:val="24"/>
                            <w:u w:val="single"/>
                          </w:rPr>
                        </w:pPr>
                        <w:r w:rsidRPr="00DD2E6B">
                          <w:rPr>
                            <w:rFonts w:asciiTheme="majorBidi" w:hAnsiTheme="majorBidi" w:cstheme="majorBidi"/>
                            <w:i/>
                            <w:iCs/>
                            <w:noProof/>
                            <w:position w:val="-3"/>
                            <w:sz w:val="24"/>
                            <w:szCs w:val="24"/>
                            <w:u w:val="single"/>
                            <w:lang w:eastAsia="fr-FR"/>
                          </w:rPr>
                          <w:t>Sécurité</w:t>
                        </w:r>
                      </w:p>
                      <w:p w:rsidR="000F6CE0" w:rsidRPr="00DD2E6B" w:rsidRDefault="000F6CE0">
                        <w:pPr>
                          <w:pStyle w:val="TableParagraph"/>
                          <w:rPr>
                            <w:rFonts w:ascii="Times New Roman"/>
                            <w:i/>
                            <w:sz w:val="24"/>
                          </w:rPr>
                        </w:pPr>
                      </w:p>
                      <w:p w:rsidR="000F6CE0" w:rsidRPr="00DD2E6B" w:rsidRDefault="000F6CE0">
                        <w:pPr>
                          <w:pStyle w:val="TableParagraph"/>
                          <w:ind w:left="152"/>
                          <w:rPr>
                            <w:sz w:val="24"/>
                          </w:rPr>
                        </w:pPr>
                        <w:r w:rsidRPr="00DD2E6B">
                          <w:rPr>
                            <w:w w:val="95"/>
                            <w:sz w:val="24"/>
                          </w:rPr>
                          <w:t>Tenue</w:t>
                        </w:r>
                        <w:r w:rsidRPr="00DD2E6B">
                          <w:rPr>
                            <w:spacing w:val="3"/>
                            <w:w w:val="95"/>
                            <w:sz w:val="24"/>
                          </w:rPr>
                          <w:t xml:space="preserve"> </w:t>
                        </w:r>
                        <w:r w:rsidRPr="00DD2E6B">
                          <w:rPr>
                            <w:w w:val="95"/>
                            <w:sz w:val="24"/>
                          </w:rPr>
                          <w:t>dans</w:t>
                        </w:r>
                        <w:r w:rsidRPr="00DD2E6B">
                          <w:rPr>
                            <w:spacing w:val="6"/>
                            <w:w w:val="95"/>
                            <w:sz w:val="24"/>
                          </w:rPr>
                          <w:t xml:space="preserve"> </w:t>
                        </w:r>
                        <w:r w:rsidRPr="00DD2E6B">
                          <w:rPr>
                            <w:w w:val="95"/>
                            <w:sz w:val="24"/>
                          </w:rPr>
                          <w:t>le</w:t>
                        </w:r>
                        <w:r w:rsidRPr="00DD2E6B">
                          <w:rPr>
                            <w:spacing w:val="5"/>
                            <w:w w:val="95"/>
                            <w:sz w:val="24"/>
                          </w:rPr>
                          <w:t xml:space="preserve"> </w:t>
                        </w:r>
                        <w:r w:rsidRPr="00DD2E6B">
                          <w:rPr>
                            <w:w w:val="95"/>
                            <w:sz w:val="24"/>
                          </w:rPr>
                          <w:t>temps.</w:t>
                        </w:r>
                      </w:p>
                    </w:tc>
                  </w:tr>
                </w:tbl>
                <w:p w:rsidR="000F6CE0" w:rsidRDefault="000F6CE0">
                  <w:pPr>
                    <w:pStyle w:val="Corpsdetexte"/>
                  </w:pPr>
                </w:p>
              </w:txbxContent>
            </v:textbox>
            <w10:wrap type="topAndBottom" anchorx="page"/>
          </v:shape>
        </w:pict>
      </w:r>
    </w:p>
    <w:p w:rsidR="008510EF" w:rsidRDefault="008510EF">
      <w:pPr>
        <w:pStyle w:val="Corpsdetexte"/>
        <w:rPr>
          <w:sz w:val="20"/>
        </w:rPr>
      </w:pPr>
    </w:p>
    <w:p w:rsidR="003E60BC" w:rsidRDefault="003E60BC">
      <w:pPr>
        <w:rPr>
          <w:rFonts w:asciiTheme="majorBidi" w:hAnsiTheme="majorBidi" w:cstheme="majorBidi"/>
          <w:b/>
          <w:bCs/>
          <w:sz w:val="28"/>
          <w:szCs w:val="28"/>
        </w:rPr>
      </w:pPr>
      <w:r>
        <w:rPr>
          <w:rFonts w:asciiTheme="majorBidi" w:hAnsiTheme="majorBidi" w:cstheme="majorBidi"/>
          <w:b/>
          <w:bCs/>
          <w:sz w:val="28"/>
          <w:szCs w:val="28"/>
        </w:rPr>
        <w:br w:type="page"/>
      </w:r>
    </w:p>
    <w:p w:rsidR="003E60BC" w:rsidRDefault="00B14656" w:rsidP="003E60BC">
      <w:pPr>
        <w:pStyle w:val="Corpsdetexte"/>
        <w:spacing w:before="5"/>
        <w:ind w:left="1134"/>
        <w:rPr>
          <w:rFonts w:asciiTheme="majorBidi" w:hAnsiTheme="majorBidi" w:cstheme="majorBidi"/>
          <w:sz w:val="24"/>
          <w:szCs w:val="24"/>
        </w:rPr>
      </w:pPr>
      <w:r w:rsidRPr="00B14656">
        <w:rPr>
          <w:rFonts w:asciiTheme="majorBidi" w:hAnsiTheme="majorBidi" w:cstheme="majorBidi"/>
          <w:b/>
          <w:bCs/>
          <w:sz w:val="28"/>
          <w:szCs w:val="28"/>
        </w:rPr>
        <w:lastRenderedPageBreak/>
        <w:t xml:space="preserve">1.3 Structure des matériaux </w:t>
      </w:r>
      <w:r w:rsidRPr="00B14656">
        <w:rPr>
          <w:rFonts w:asciiTheme="majorBidi" w:hAnsiTheme="majorBidi" w:cstheme="majorBidi"/>
          <w:sz w:val="24"/>
          <w:szCs w:val="24"/>
        </w:rPr>
        <w:t xml:space="preserve">: </w:t>
      </w:r>
    </w:p>
    <w:p w:rsidR="003E60BC" w:rsidRPr="003E60BC" w:rsidRDefault="003E60BC" w:rsidP="003E60BC">
      <w:pPr>
        <w:spacing w:after="100"/>
        <w:ind w:right="3"/>
        <w:jc w:val="both"/>
        <w:rPr>
          <w:rFonts w:asciiTheme="majorBidi" w:hAnsiTheme="majorBidi"/>
          <w:color w:val="000000" w:themeColor="text1"/>
          <w:sz w:val="24"/>
          <w:szCs w:val="24"/>
        </w:rPr>
      </w:pPr>
      <w:r w:rsidRPr="003E60BC">
        <w:rPr>
          <w:rFonts w:asciiTheme="majorBidi" w:hAnsiTheme="majorBidi"/>
          <w:color w:val="000000" w:themeColor="text1"/>
          <w:sz w:val="24"/>
          <w:szCs w:val="24"/>
        </w:rPr>
        <w:t>La matière peut exister sous trois états : L’état gazeux, l’état liquide et l’état solide. La forme sous laquelle se trouve la matière est déterminée par les interactions entre ses particules constitutives (atomes, molécules ou ions).</w:t>
      </w:r>
    </w:p>
    <w:p w:rsidR="003E60BC" w:rsidRPr="003E60BC" w:rsidRDefault="003E60BC" w:rsidP="003E60BC">
      <w:pPr>
        <w:spacing w:after="100"/>
        <w:ind w:right="3"/>
        <w:jc w:val="both"/>
        <w:rPr>
          <w:rFonts w:asciiTheme="majorBidi" w:hAnsiTheme="majorBidi"/>
          <w:color w:val="000000" w:themeColor="text1"/>
          <w:sz w:val="24"/>
          <w:szCs w:val="24"/>
        </w:rPr>
      </w:pPr>
      <w:r w:rsidRPr="003E60BC">
        <w:rPr>
          <w:rFonts w:asciiTheme="majorBidi" w:hAnsiTheme="majorBidi"/>
          <w:color w:val="000000" w:themeColor="text1"/>
          <w:sz w:val="24"/>
          <w:szCs w:val="24"/>
        </w:rPr>
        <w:t xml:space="preserve">Les liquides et les gaz sont des fluides, déformables sous l’action de forces très faibles, ils prennent la forme du récipient qui les contient. </w:t>
      </w:r>
    </w:p>
    <w:p w:rsidR="003E60BC" w:rsidRPr="003E60BC" w:rsidRDefault="003E60BC" w:rsidP="003E60BC">
      <w:pPr>
        <w:spacing w:after="100"/>
        <w:ind w:right="3"/>
        <w:jc w:val="both"/>
        <w:rPr>
          <w:rFonts w:asciiTheme="majorBidi" w:hAnsiTheme="majorBidi"/>
          <w:color w:val="000000" w:themeColor="text1"/>
          <w:sz w:val="24"/>
          <w:szCs w:val="24"/>
        </w:rPr>
      </w:pPr>
      <w:r w:rsidRPr="003E60BC">
        <w:rPr>
          <w:rFonts w:asciiTheme="majorBidi" w:hAnsiTheme="majorBidi"/>
          <w:color w:val="000000" w:themeColor="text1"/>
          <w:sz w:val="24"/>
          <w:szCs w:val="24"/>
        </w:rPr>
        <w:t xml:space="preserve">Les solides ont une forme propre, leur déformation exige des forces importantes. Les solides peuvent exister sous deux états différents : </w:t>
      </w:r>
    </w:p>
    <w:p w:rsidR="003E60BC" w:rsidRPr="003E60BC" w:rsidRDefault="003E60BC" w:rsidP="003E60BC">
      <w:pPr>
        <w:widowControl/>
        <w:numPr>
          <w:ilvl w:val="0"/>
          <w:numId w:val="18"/>
        </w:numPr>
        <w:autoSpaceDE/>
        <w:autoSpaceDN/>
        <w:spacing w:after="100" w:line="248" w:lineRule="auto"/>
        <w:ind w:left="0" w:right="3"/>
        <w:jc w:val="both"/>
        <w:rPr>
          <w:rFonts w:asciiTheme="majorBidi" w:hAnsiTheme="majorBidi"/>
          <w:color w:val="000000" w:themeColor="text1"/>
          <w:sz w:val="24"/>
          <w:szCs w:val="24"/>
        </w:rPr>
      </w:pPr>
      <w:r w:rsidRPr="003E60BC">
        <w:rPr>
          <w:rFonts w:asciiTheme="majorBidi" w:hAnsiTheme="majorBidi"/>
          <w:color w:val="000000" w:themeColor="text1"/>
          <w:sz w:val="24"/>
          <w:szCs w:val="24"/>
        </w:rPr>
        <w:t xml:space="preserve">L’état désordonné caractérisé par une structure non ordonnée c’est le cas des systèmes amorphes, par exemple les verres. </w:t>
      </w:r>
    </w:p>
    <w:p w:rsidR="003E60BC" w:rsidRPr="003E60BC" w:rsidRDefault="003E60BC" w:rsidP="003E60BC">
      <w:pPr>
        <w:widowControl/>
        <w:numPr>
          <w:ilvl w:val="0"/>
          <w:numId w:val="18"/>
        </w:numPr>
        <w:autoSpaceDE/>
        <w:autoSpaceDN/>
        <w:spacing w:after="100" w:line="248" w:lineRule="auto"/>
        <w:ind w:left="0" w:right="3"/>
        <w:jc w:val="both"/>
        <w:rPr>
          <w:rFonts w:asciiTheme="majorBidi" w:hAnsiTheme="majorBidi"/>
          <w:color w:val="000000" w:themeColor="text1"/>
          <w:sz w:val="24"/>
          <w:szCs w:val="24"/>
        </w:rPr>
      </w:pPr>
      <w:r w:rsidRPr="003E60BC">
        <w:rPr>
          <w:rFonts w:asciiTheme="majorBidi" w:hAnsiTheme="majorBidi"/>
          <w:color w:val="000000" w:themeColor="text1"/>
          <w:sz w:val="24"/>
          <w:szCs w:val="24"/>
        </w:rPr>
        <w:t xml:space="preserve">L’état ordonné caractérisé par une structure ordonnée correspond aux solides cristallins. </w:t>
      </w:r>
    </w:p>
    <w:p w:rsidR="003E60BC" w:rsidRPr="003E60BC" w:rsidRDefault="003E60BC" w:rsidP="003E60BC">
      <w:pPr>
        <w:spacing w:after="100"/>
        <w:ind w:right="3"/>
        <w:jc w:val="both"/>
        <w:rPr>
          <w:rFonts w:asciiTheme="majorBidi" w:hAnsiTheme="majorBidi"/>
          <w:color w:val="000000" w:themeColor="text1"/>
          <w:sz w:val="24"/>
          <w:szCs w:val="24"/>
        </w:rPr>
      </w:pPr>
      <w:r w:rsidRPr="003E60BC">
        <w:rPr>
          <w:rFonts w:asciiTheme="majorBidi" w:hAnsiTheme="majorBidi"/>
          <w:color w:val="000000" w:themeColor="text1"/>
          <w:sz w:val="24"/>
          <w:szCs w:val="24"/>
        </w:rPr>
        <w:t>Un cristal est constitué d’un assemblage périodique de particules. Il peut être décrit par translation suivant les trois directions de référence d’une entité de base qu’on appelle la maille. La description du cristal nécessite la connaissance du réseau et celle du motif.</w:t>
      </w:r>
    </w:p>
    <w:p w:rsidR="003E60BC" w:rsidRPr="00D32AA2" w:rsidRDefault="003E60BC" w:rsidP="003E60BC">
      <w:pPr>
        <w:spacing w:after="100"/>
        <w:ind w:right="3"/>
        <w:rPr>
          <w:rFonts w:asciiTheme="majorBidi" w:hAnsiTheme="majorBidi"/>
          <w:color w:val="000000" w:themeColor="text1"/>
          <w:szCs w:val="24"/>
        </w:rPr>
      </w:pPr>
    </w:p>
    <w:p w:rsidR="003E60BC" w:rsidRPr="00D32AA2" w:rsidRDefault="003E60BC" w:rsidP="003E60BC">
      <w:pPr>
        <w:pStyle w:val="Paragraphedeliste"/>
        <w:widowControl/>
        <w:numPr>
          <w:ilvl w:val="0"/>
          <w:numId w:val="19"/>
        </w:numPr>
        <w:autoSpaceDE/>
        <w:autoSpaceDN/>
        <w:spacing w:after="100" w:line="259" w:lineRule="auto"/>
        <w:ind w:left="0" w:right="3" w:firstLine="0"/>
        <w:contextualSpacing/>
        <w:rPr>
          <w:rFonts w:asciiTheme="majorBidi" w:hAnsiTheme="majorBidi"/>
          <w:b/>
          <w:bCs/>
          <w:color w:val="000000" w:themeColor="text1"/>
          <w:szCs w:val="24"/>
        </w:rPr>
      </w:pPr>
      <w:r w:rsidRPr="00D32AA2">
        <w:rPr>
          <w:rFonts w:asciiTheme="majorBidi" w:hAnsiTheme="majorBidi"/>
          <w:b/>
          <w:bCs/>
          <w:color w:val="000000" w:themeColor="text1"/>
          <w:szCs w:val="24"/>
        </w:rPr>
        <w:t>Classification des solides cristallins</w:t>
      </w:r>
    </w:p>
    <w:p w:rsidR="003E60BC" w:rsidRPr="00D32AA2" w:rsidRDefault="003E60BC" w:rsidP="003E60BC">
      <w:pPr>
        <w:spacing w:after="100"/>
        <w:ind w:right="3"/>
        <w:rPr>
          <w:rFonts w:asciiTheme="majorBidi" w:hAnsiTheme="majorBidi"/>
          <w:color w:val="000000" w:themeColor="text1"/>
          <w:szCs w:val="24"/>
        </w:rPr>
      </w:pPr>
      <w:r w:rsidRPr="00D32AA2">
        <w:rPr>
          <w:rFonts w:asciiTheme="majorBidi" w:hAnsiTheme="majorBidi"/>
          <w:color w:val="000000" w:themeColor="text1"/>
          <w:szCs w:val="24"/>
        </w:rPr>
        <w:tab/>
        <w:t>Il existe deux types de solides cristallisés :</w:t>
      </w:r>
      <w:r w:rsidRPr="00D32AA2">
        <w:rPr>
          <w:rFonts w:asciiTheme="majorBidi" w:hAnsiTheme="majorBidi"/>
          <w:color w:val="000000" w:themeColor="text1"/>
          <w:szCs w:val="24"/>
        </w:rPr>
        <w:tab/>
      </w:r>
    </w:p>
    <w:p w:rsidR="003E60BC" w:rsidRPr="00D32AA2" w:rsidRDefault="003E60BC" w:rsidP="003E60BC">
      <w:pPr>
        <w:pStyle w:val="Paragraphedeliste"/>
        <w:widowControl/>
        <w:numPr>
          <w:ilvl w:val="0"/>
          <w:numId w:val="20"/>
        </w:numPr>
        <w:autoSpaceDE/>
        <w:autoSpaceDN/>
        <w:spacing w:after="100" w:line="248" w:lineRule="auto"/>
        <w:ind w:left="0" w:right="3" w:firstLine="0"/>
        <w:contextualSpacing/>
        <w:jc w:val="both"/>
        <w:rPr>
          <w:rFonts w:asciiTheme="majorBidi" w:hAnsiTheme="majorBidi"/>
          <w:color w:val="000000" w:themeColor="text1"/>
          <w:szCs w:val="24"/>
        </w:rPr>
      </w:pPr>
      <w:r w:rsidRPr="00D32AA2">
        <w:rPr>
          <w:rFonts w:asciiTheme="majorBidi" w:hAnsiTheme="majorBidi"/>
          <w:color w:val="000000" w:themeColor="text1"/>
          <w:szCs w:val="24"/>
        </w:rPr>
        <w:t xml:space="preserve">Les cristaux moléculaires  </w:t>
      </w:r>
    </w:p>
    <w:p w:rsidR="003E60BC" w:rsidRPr="00D32AA2" w:rsidRDefault="003E60BC" w:rsidP="003E60BC">
      <w:pPr>
        <w:pStyle w:val="Paragraphedeliste"/>
        <w:widowControl/>
        <w:numPr>
          <w:ilvl w:val="0"/>
          <w:numId w:val="20"/>
        </w:numPr>
        <w:autoSpaceDE/>
        <w:autoSpaceDN/>
        <w:spacing w:after="100" w:line="248" w:lineRule="auto"/>
        <w:ind w:left="0" w:right="3" w:firstLine="0"/>
        <w:contextualSpacing/>
        <w:jc w:val="both"/>
        <w:rPr>
          <w:rFonts w:asciiTheme="majorBidi" w:hAnsiTheme="majorBidi"/>
          <w:color w:val="000000" w:themeColor="text1"/>
          <w:szCs w:val="24"/>
        </w:rPr>
      </w:pPr>
      <w:r w:rsidRPr="00D32AA2">
        <w:rPr>
          <w:rFonts w:asciiTheme="majorBidi" w:hAnsiTheme="majorBidi"/>
          <w:color w:val="000000" w:themeColor="text1"/>
          <w:szCs w:val="24"/>
        </w:rPr>
        <w:t xml:space="preserve">Les cristaux macromoléculaires </w:t>
      </w:r>
    </w:p>
    <w:p w:rsidR="003E60BC" w:rsidRPr="00D32AA2" w:rsidRDefault="003E60BC" w:rsidP="003E60BC">
      <w:pPr>
        <w:spacing w:after="100"/>
        <w:ind w:right="3"/>
        <w:rPr>
          <w:rFonts w:asciiTheme="majorBidi" w:hAnsiTheme="majorBidi"/>
          <w:color w:val="000000" w:themeColor="text1"/>
          <w:szCs w:val="24"/>
        </w:rPr>
      </w:pPr>
      <w:r w:rsidRPr="00D32AA2">
        <w:rPr>
          <w:rFonts w:asciiTheme="majorBidi" w:hAnsiTheme="majorBidi"/>
          <w:color w:val="000000" w:themeColor="text1"/>
          <w:szCs w:val="24"/>
        </w:rPr>
        <w:t>Les cristaux moléculaires sont formés par des empilements réguliers de molécules ; c’est le cas par exemple du diiode I</w:t>
      </w:r>
      <w:r w:rsidRPr="00D32AA2">
        <w:rPr>
          <w:rFonts w:asciiTheme="majorBidi" w:hAnsiTheme="majorBidi"/>
          <w:color w:val="000000" w:themeColor="text1"/>
          <w:szCs w:val="24"/>
          <w:vertAlign w:val="subscript"/>
        </w:rPr>
        <w:t>2</w:t>
      </w:r>
      <w:r w:rsidRPr="00D32AA2">
        <w:rPr>
          <w:rFonts w:asciiTheme="majorBidi" w:hAnsiTheme="majorBidi"/>
          <w:color w:val="000000" w:themeColor="text1"/>
          <w:szCs w:val="24"/>
        </w:rPr>
        <w:t>, du dioxyde de carbone CO</w:t>
      </w:r>
      <w:r w:rsidRPr="00D32AA2">
        <w:rPr>
          <w:rFonts w:asciiTheme="majorBidi" w:hAnsiTheme="majorBidi"/>
          <w:color w:val="000000" w:themeColor="text1"/>
          <w:szCs w:val="24"/>
          <w:vertAlign w:val="subscript"/>
        </w:rPr>
        <w:t>2</w:t>
      </w:r>
      <w:r w:rsidRPr="00D32AA2">
        <w:rPr>
          <w:rFonts w:asciiTheme="majorBidi" w:hAnsiTheme="majorBidi"/>
          <w:color w:val="000000" w:themeColor="text1"/>
          <w:szCs w:val="24"/>
        </w:rPr>
        <w:t>, de l’eau H</w:t>
      </w:r>
      <w:r w:rsidRPr="00D32AA2">
        <w:rPr>
          <w:rFonts w:asciiTheme="majorBidi" w:hAnsiTheme="majorBidi"/>
          <w:color w:val="000000" w:themeColor="text1"/>
          <w:szCs w:val="24"/>
          <w:vertAlign w:val="subscript"/>
        </w:rPr>
        <w:t>2</w:t>
      </w:r>
      <w:r w:rsidRPr="00D32AA2">
        <w:rPr>
          <w:rFonts w:asciiTheme="majorBidi" w:hAnsiTheme="majorBidi"/>
          <w:color w:val="000000" w:themeColor="text1"/>
          <w:szCs w:val="24"/>
        </w:rPr>
        <w:t xml:space="preserve">O…. </w:t>
      </w:r>
    </w:p>
    <w:p w:rsidR="003E60BC" w:rsidRPr="00D32AA2" w:rsidRDefault="003E60BC" w:rsidP="003E60BC">
      <w:pPr>
        <w:spacing w:after="100"/>
        <w:ind w:right="3"/>
        <w:rPr>
          <w:rFonts w:asciiTheme="majorBidi" w:hAnsiTheme="majorBidi"/>
          <w:color w:val="000000" w:themeColor="text1"/>
          <w:szCs w:val="24"/>
        </w:rPr>
      </w:pPr>
      <w:r w:rsidRPr="00D32AA2">
        <w:rPr>
          <w:rFonts w:asciiTheme="majorBidi" w:hAnsiTheme="majorBidi"/>
          <w:color w:val="000000" w:themeColor="text1"/>
          <w:szCs w:val="24"/>
        </w:rPr>
        <w:t xml:space="preserve">Dans les cristaux macromoléculaires, la notion de molécule en tant qu’entité chimique indépendante est remplacée par le cristal qui constitue ainsi une molécule. </w:t>
      </w:r>
    </w:p>
    <w:p w:rsidR="003E60BC" w:rsidRPr="00D32AA2" w:rsidRDefault="003E60BC" w:rsidP="003E60BC">
      <w:pPr>
        <w:tabs>
          <w:tab w:val="center" w:pos="3453"/>
        </w:tabs>
        <w:spacing w:after="100"/>
        <w:ind w:right="3"/>
        <w:rPr>
          <w:rFonts w:asciiTheme="majorBidi" w:hAnsiTheme="majorBidi"/>
          <w:color w:val="000000" w:themeColor="text1"/>
          <w:szCs w:val="24"/>
        </w:rPr>
      </w:pPr>
      <w:r w:rsidRPr="00D32AA2">
        <w:rPr>
          <w:rFonts w:asciiTheme="majorBidi" w:hAnsiTheme="majorBidi"/>
          <w:color w:val="000000" w:themeColor="text1"/>
          <w:szCs w:val="24"/>
        </w:rPr>
        <w:t xml:space="preserve">On classe parmi les cristaux macromoléculaires :  </w:t>
      </w:r>
    </w:p>
    <w:p w:rsidR="003E60BC" w:rsidRPr="00D32AA2" w:rsidRDefault="003E60BC" w:rsidP="003E60BC">
      <w:pPr>
        <w:pStyle w:val="Paragraphedeliste"/>
        <w:widowControl/>
        <w:numPr>
          <w:ilvl w:val="0"/>
          <w:numId w:val="20"/>
        </w:numPr>
        <w:autoSpaceDE/>
        <w:autoSpaceDN/>
        <w:spacing w:after="100" w:line="248" w:lineRule="auto"/>
        <w:ind w:left="0" w:right="3" w:firstLine="0"/>
        <w:contextualSpacing/>
        <w:jc w:val="both"/>
        <w:rPr>
          <w:rFonts w:asciiTheme="majorBidi" w:hAnsiTheme="majorBidi"/>
          <w:color w:val="000000" w:themeColor="text1"/>
          <w:szCs w:val="24"/>
        </w:rPr>
      </w:pPr>
      <w:r w:rsidRPr="00D32AA2">
        <w:rPr>
          <w:rFonts w:asciiTheme="majorBidi" w:hAnsiTheme="majorBidi"/>
          <w:color w:val="000000" w:themeColor="text1"/>
          <w:szCs w:val="24"/>
        </w:rPr>
        <w:t>Les cristaux ioniques (NaCl, CsCl, CaF</w:t>
      </w:r>
      <w:r w:rsidRPr="00D32AA2">
        <w:rPr>
          <w:rFonts w:asciiTheme="majorBidi" w:hAnsiTheme="majorBidi"/>
          <w:color w:val="000000" w:themeColor="text1"/>
          <w:szCs w:val="24"/>
          <w:vertAlign w:val="subscript"/>
        </w:rPr>
        <w:t>2</w:t>
      </w:r>
      <w:r w:rsidRPr="00D32AA2">
        <w:rPr>
          <w:rFonts w:asciiTheme="majorBidi" w:hAnsiTheme="majorBidi"/>
          <w:color w:val="000000" w:themeColor="text1"/>
          <w:szCs w:val="24"/>
        </w:rPr>
        <w:t xml:space="preserve">……). </w:t>
      </w:r>
    </w:p>
    <w:p w:rsidR="003E60BC" w:rsidRPr="00D32AA2" w:rsidRDefault="003E60BC" w:rsidP="003E60BC">
      <w:pPr>
        <w:pStyle w:val="Paragraphedeliste"/>
        <w:widowControl/>
        <w:numPr>
          <w:ilvl w:val="0"/>
          <w:numId w:val="20"/>
        </w:numPr>
        <w:autoSpaceDE/>
        <w:autoSpaceDN/>
        <w:spacing w:after="100" w:line="248" w:lineRule="auto"/>
        <w:ind w:left="0" w:right="3" w:firstLine="0"/>
        <w:contextualSpacing/>
        <w:jc w:val="both"/>
        <w:rPr>
          <w:rFonts w:asciiTheme="majorBidi" w:hAnsiTheme="majorBidi"/>
          <w:color w:val="000000" w:themeColor="text1"/>
          <w:szCs w:val="24"/>
        </w:rPr>
      </w:pPr>
      <w:r w:rsidRPr="00D32AA2">
        <w:rPr>
          <w:rFonts w:asciiTheme="majorBidi" w:hAnsiTheme="majorBidi"/>
          <w:color w:val="000000" w:themeColor="text1"/>
          <w:szCs w:val="24"/>
        </w:rPr>
        <w:t xml:space="preserve">Les cristaux covalents (carbone à l’état graphite et diamant, Si, Ge…). </w:t>
      </w:r>
    </w:p>
    <w:p w:rsidR="003E60BC" w:rsidRPr="00D32AA2" w:rsidRDefault="003E60BC" w:rsidP="008503C3">
      <w:pPr>
        <w:spacing w:after="100"/>
        <w:ind w:right="3"/>
        <w:rPr>
          <w:rFonts w:asciiTheme="majorBidi" w:hAnsiTheme="majorBidi"/>
          <w:color w:val="000000" w:themeColor="text1"/>
          <w:szCs w:val="24"/>
        </w:rPr>
      </w:pPr>
      <w:r w:rsidRPr="00D32AA2">
        <w:rPr>
          <w:rFonts w:asciiTheme="majorBidi" w:hAnsiTheme="majorBidi"/>
          <w:color w:val="000000" w:themeColor="text1"/>
          <w:szCs w:val="24"/>
        </w:rPr>
        <w:t>Les cristaux métalliques (Na, Fe, Cu……).</w:t>
      </w:r>
    </w:p>
    <w:p w:rsidR="003E60BC" w:rsidRPr="008503C3" w:rsidRDefault="003E60BC" w:rsidP="008503C3">
      <w:pPr>
        <w:pStyle w:val="Paragraphedeliste"/>
        <w:widowControl/>
        <w:numPr>
          <w:ilvl w:val="0"/>
          <w:numId w:val="19"/>
        </w:numPr>
        <w:autoSpaceDE/>
        <w:autoSpaceDN/>
        <w:spacing w:after="100" w:line="259" w:lineRule="auto"/>
        <w:ind w:left="0" w:right="3" w:firstLine="0"/>
        <w:contextualSpacing/>
        <w:rPr>
          <w:rFonts w:asciiTheme="majorBidi" w:hAnsiTheme="majorBidi"/>
          <w:b/>
          <w:bCs/>
          <w:color w:val="000000" w:themeColor="text1"/>
          <w:szCs w:val="24"/>
        </w:rPr>
      </w:pPr>
      <w:r w:rsidRPr="00D32AA2">
        <w:rPr>
          <w:rFonts w:asciiTheme="majorBidi" w:hAnsiTheme="majorBidi"/>
          <w:b/>
          <w:bCs/>
          <w:color w:val="000000" w:themeColor="text1"/>
          <w:szCs w:val="24"/>
        </w:rPr>
        <w:t xml:space="preserve">Notions de cristallographie  </w:t>
      </w:r>
    </w:p>
    <w:p w:rsidR="003E60BC" w:rsidRPr="00D32AA2" w:rsidRDefault="003E60BC" w:rsidP="008503C3">
      <w:pPr>
        <w:pStyle w:val="Paragraphedeliste"/>
        <w:widowControl/>
        <w:numPr>
          <w:ilvl w:val="0"/>
          <w:numId w:val="21"/>
        </w:numPr>
        <w:autoSpaceDE/>
        <w:autoSpaceDN/>
        <w:spacing w:after="100" w:line="259" w:lineRule="auto"/>
        <w:ind w:left="0" w:right="3" w:firstLine="284"/>
        <w:contextualSpacing/>
        <w:rPr>
          <w:rFonts w:asciiTheme="majorBidi" w:hAnsiTheme="majorBidi"/>
          <w:color w:val="000000" w:themeColor="text1"/>
          <w:szCs w:val="24"/>
          <w:u w:val="single"/>
        </w:rPr>
      </w:pPr>
      <w:r w:rsidRPr="00D32AA2">
        <w:rPr>
          <w:rFonts w:asciiTheme="majorBidi" w:hAnsiTheme="majorBidi"/>
          <w:color w:val="000000" w:themeColor="text1"/>
          <w:szCs w:val="24"/>
          <w:u w:val="single"/>
        </w:rPr>
        <w:t xml:space="preserve">Le réseau cristallin </w:t>
      </w:r>
    </w:p>
    <w:p w:rsidR="003E60BC" w:rsidRPr="00D32AA2" w:rsidRDefault="003E60BC" w:rsidP="003E60BC">
      <w:pPr>
        <w:spacing w:after="100"/>
        <w:ind w:right="3"/>
        <w:rPr>
          <w:rFonts w:asciiTheme="majorBidi" w:hAnsiTheme="majorBidi"/>
          <w:color w:val="000000" w:themeColor="text1"/>
          <w:szCs w:val="24"/>
        </w:rPr>
      </w:pPr>
      <w:r w:rsidRPr="00D32AA2">
        <w:rPr>
          <w:rFonts w:asciiTheme="majorBidi" w:hAnsiTheme="majorBidi"/>
          <w:color w:val="000000" w:themeColor="text1"/>
          <w:szCs w:val="24"/>
        </w:rPr>
        <w:t xml:space="preserve">Un réseau périodique est constitué par un ensemble de motifs identiques disposés de façon périodique dans une direction (réseau monodimensionnel) un plan (réseau bidimensionnel) ou un espace (tridimensionnel). </w:t>
      </w:r>
    </w:p>
    <w:p w:rsidR="003E60BC" w:rsidRPr="00A133D0" w:rsidRDefault="003E60BC" w:rsidP="003E60BC">
      <w:pPr>
        <w:spacing w:after="100"/>
        <w:ind w:right="3"/>
        <w:rPr>
          <w:rFonts w:asciiTheme="majorBidi" w:hAnsiTheme="majorBidi"/>
          <w:color w:val="000000" w:themeColor="text1"/>
          <w:szCs w:val="24"/>
        </w:rPr>
      </w:pPr>
      <w:r w:rsidRPr="00D32AA2">
        <w:rPr>
          <w:rFonts w:asciiTheme="majorBidi" w:hAnsiTheme="majorBidi"/>
          <w:color w:val="000000" w:themeColor="text1"/>
          <w:szCs w:val="24"/>
        </w:rPr>
        <w:t>Un réseau cristallin est constitué par un arrangement triplement périodique de particules dans trois directions de l’espace.</w:t>
      </w:r>
      <w:r>
        <w:rPr>
          <w:rFonts w:asciiTheme="majorBidi" w:hAnsiTheme="majorBidi"/>
          <w:szCs w:val="24"/>
        </w:rPr>
        <w:tab/>
      </w:r>
      <w:bookmarkStart w:id="0" w:name="_GoBack"/>
      <w:bookmarkEnd w:id="0"/>
    </w:p>
    <w:tbl>
      <w:tblPr>
        <w:tblStyle w:val="Grilledutableau"/>
        <w:tblW w:w="0" w:type="auto"/>
        <w:tblLook w:val="04A0"/>
      </w:tblPr>
      <w:tblGrid>
        <w:gridCol w:w="9858"/>
      </w:tblGrid>
      <w:tr w:rsidR="003E60BC" w:rsidRPr="00D32AA2" w:rsidTr="003E60BC">
        <w:tc>
          <w:tcPr>
            <w:tcW w:w="9858" w:type="dxa"/>
          </w:tcPr>
          <w:p w:rsidR="003E60BC" w:rsidRPr="00D32AA2" w:rsidRDefault="008503C3" w:rsidP="003E60BC">
            <w:pPr>
              <w:spacing w:after="100"/>
              <w:ind w:left="1134" w:right="1098"/>
              <w:jc w:val="center"/>
              <w:rPr>
                <w:rFonts w:asciiTheme="majorBidi" w:hAnsiTheme="majorBidi"/>
                <w:color w:val="000000" w:themeColor="text1"/>
                <w:szCs w:val="24"/>
              </w:rPr>
            </w:pPr>
            <w:r>
              <w:rPr>
                <w:rFonts w:asciiTheme="majorBidi" w:hAnsiTheme="majorBidi"/>
                <w:noProof/>
                <w:color w:val="000000" w:themeColor="text1"/>
                <w:szCs w:val="24"/>
                <w:lang w:eastAsia="fr-FR"/>
              </w:rPr>
              <w:pict>
                <v:shape id="_x0000_s1182" type="#_x0000_t202" style="position:absolute;left:0;text-align:left;margin-left:160.6pt;margin-top:88.95pt;width:56.3pt;height:25pt;z-index:251679232" filled="f" stroked="f">
                  <v:textbox>
                    <w:txbxContent>
                      <w:p w:rsidR="000F6CE0" w:rsidRPr="008503C3" w:rsidRDefault="000F6CE0" w:rsidP="008503C3">
                        <w:r w:rsidRPr="00D32AA2">
                          <w:rPr>
                            <w:rFonts w:asciiTheme="majorBidi" w:hAnsiTheme="majorBidi"/>
                            <w:color w:val="000000" w:themeColor="text1"/>
                            <w:szCs w:val="24"/>
                          </w:rPr>
                          <w:t>Réseau</w:t>
                        </w:r>
                      </w:p>
                    </w:txbxContent>
                  </v:textbox>
                </v:shape>
              </w:pict>
            </w:r>
            <w:r w:rsidR="003E60BC">
              <w:rPr>
                <w:rFonts w:asciiTheme="majorBidi" w:hAnsiTheme="majorBidi"/>
                <w:noProof/>
                <w:color w:val="000000" w:themeColor="text1"/>
                <w:szCs w:val="24"/>
                <w:lang w:eastAsia="fr-FR"/>
              </w:rPr>
              <w:pict>
                <v:rect id="Rectangle 5" o:spid="_x0000_s1179" style="position:absolute;left:0;text-align:left;margin-left:89.2pt;margin-top:88.95pt;width:51pt;height:20.25pt;z-index:251676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" filled="f" stroked="f" strokeweight="1pt">
                  <v:textbox>
                    <w:txbxContent>
                      <w:p w:rsidR="000F6CE0" w:rsidRDefault="000F6CE0" w:rsidP="003E60BC">
                        <w:pPr>
                          <w:jc w:val="center"/>
                        </w:pPr>
                        <w:r>
                          <w:t xml:space="preserve">Nœuds </w:t>
                        </w:r>
                      </w:p>
                    </w:txbxContent>
                  </v:textbox>
                </v:rect>
              </w:pict>
            </w:r>
            <w:r w:rsidR="003E60BC">
              <w:rPr>
                <w:rFonts w:asciiTheme="majorBidi" w:hAnsiTheme="majorBidi"/>
                <w:noProof/>
                <w:color w:val="000000" w:themeColor="text1"/>
                <w:szCs w:val="24"/>
                <w:lang w:eastAsia="fr-FR"/>
              </w:rPr>
              <w:pict>
                <v:shape id="_x0000_s1181" type="#_x0000_t202" style="position:absolute;left:0;text-align:left;margin-left:198.1pt;margin-top:63.95pt;width:98.3pt;height:25pt;z-index:251678208" filled="f" stroked="f">
                  <v:textbox>
                    <w:txbxContent>
                      <w:p w:rsidR="000F6CE0" w:rsidRPr="003E60BC" w:rsidRDefault="000F6CE0" w:rsidP="003E60BC">
                        <w:pPr>
                          <w:jc w:val="center"/>
                        </w:pPr>
                        <w:r w:rsidRPr="00D32AA2">
                          <w:rPr>
                            <w:rFonts w:asciiTheme="majorBidi" w:hAnsiTheme="majorBidi"/>
                            <w:color w:val="000000" w:themeColor="text1"/>
                            <w:szCs w:val="24"/>
                          </w:rPr>
                          <w:t>Motif</w:t>
                        </w:r>
                      </w:p>
                    </w:txbxContent>
                  </v:textbox>
                </v:shape>
              </w:pict>
            </w:r>
            <w:r w:rsidR="003E60BC">
              <w:rPr>
                <w:rFonts w:asciiTheme="majorBidi" w:hAnsiTheme="majorBidi"/>
                <w:noProof/>
                <w:color w:val="000000" w:themeColor="text1"/>
                <w:szCs w:val="24"/>
                <w:lang w:eastAsia="fr-FR"/>
              </w:rPr>
              <w:pict>
                <v:shape id="_x0000_s1180" type="#_x0000_t202" style="position:absolute;left:0;text-align:left;margin-left:319.6pt;margin-top:88.95pt;width:110.8pt;height:25pt;z-index:251677184" filled="f" stroked="f">
                  <v:textbox>
                    <w:txbxContent>
                      <w:p w:rsidR="000F6CE0" w:rsidRDefault="000F6CE0">
                        <w:r w:rsidRPr="00D32AA2">
                          <w:rPr>
                            <w:rFonts w:asciiTheme="majorBidi" w:hAnsiTheme="majorBidi"/>
                            <w:color w:val="000000" w:themeColor="text1"/>
                            <w:szCs w:val="24"/>
                          </w:rPr>
                          <w:t>Structure cristallin</w:t>
                        </w:r>
                      </w:p>
                    </w:txbxContent>
                  </v:textbox>
                </v:shape>
              </w:pict>
            </w:r>
            <w:r w:rsidR="003E60BC" w:rsidRPr="00D32AA2">
              <w:rPr>
                <w:rFonts w:asciiTheme="majorBidi" w:hAnsiTheme="majorBidi"/>
                <w:noProof/>
                <w:color w:val="000000" w:themeColor="text1"/>
                <w:szCs w:val="24"/>
                <w:lang w:eastAsia="fr-FR"/>
              </w:rPr>
              <w:drawing>
                <wp:inline distT="0" distB="0" distL="0" distR="0">
                  <wp:extent cx="5156081" cy="1327868"/>
                  <wp:effectExtent l="19050" t="0" r="646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léchargement.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72125" cy="1332000"/>
                          </a:xfrm>
                          <a:prstGeom prst="rect">
                            <a:avLst/>
                          </a:prstGeom>
                        </pic:spPr>
                      </pic:pic>
                    </a:graphicData>
                  </a:graphic>
                </wp:inline>
              </w:drawing>
            </w:r>
          </w:p>
        </w:tc>
      </w:tr>
    </w:tbl>
    <w:p w:rsidR="003E60BC" w:rsidRPr="00D32AA2" w:rsidRDefault="003E60BC" w:rsidP="003E60BC">
      <w:pPr>
        <w:spacing w:after="100"/>
        <w:ind w:left="1134" w:right="1098"/>
        <w:rPr>
          <w:rFonts w:asciiTheme="majorBidi" w:hAnsiTheme="majorBidi"/>
          <w:color w:val="000000" w:themeColor="text1"/>
          <w:szCs w:val="24"/>
        </w:rPr>
      </w:pPr>
    </w:p>
    <w:p w:rsidR="003E60BC" w:rsidRPr="008503C3" w:rsidRDefault="003E60BC" w:rsidP="008503C3">
      <w:pPr>
        <w:pStyle w:val="Paragraphedeliste"/>
        <w:widowControl/>
        <w:numPr>
          <w:ilvl w:val="0"/>
          <w:numId w:val="21"/>
        </w:numPr>
        <w:autoSpaceDE/>
        <w:autoSpaceDN/>
        <w:spacing w:after="100" w:line="259" w:lineRule="auto"/>
        <w:ind w:left="0" w:right="3" w:firstLine="283"/>
        <w:contextualSpacing/>
        <w:jc w:val="both"/>
        <w:rPr>
          <w:rFonts w:asciiTheme="majorBidi" w:hAnsiTheme="majorBidi"/>
          <w:color w:val="000000" w:themeColor="text1"/>
          <w:szCs w:val="24"/>
          <w:u w:val="single"/>
        </w:rPr>
      </w:pPr>
      <w:r w:rsidRPr="00D32AA2">
        <w:rPr>
          <w:rFonts w:asciiTheme="majorBidi" w:hAnsiTheme="majorBidi"/>
          <w:color w:val="000000" w:themeColor="text1"/>
          <w:szCs w:val="24"/>
          <w:u w:val="single"/>
        </w:rPr>
        <w:t xml:space="preserve">Les nœuds d’un réseau </w:t>
      </w:r>
      <w:r w:rsidR="008503C3">
        <w:rPr>
          <w:rFonts w:asciiTheme="majorBidi" w:hAnsiTheme="majorBidi"/>
          <w:color w:val="000000" w:themeColor="text1"/>
          <w:szCs w:val="24"/>
          <w:u w:val="single"/>
        </w:rPr>
        <w:t xml:space="preserve">: </w:t>
      </w:r>
      <w:r w:rsidRPr="008503C3">
        <w:rPr>
          <w:rFonts w:asciiTheme="majorBidi" w:hAnsiTheme="majorBidi"/>
          <w:color w:val="000000" w:themeColor="text1"/>
          <w:szCs w:val="24"/>
        </w:rPr>
        <w:t>Les points du réseau où se trouvent les particules sont appelés nœuds du réseau.</w:t>
      </w:r>
    </w:p>
    <w:p w:rsidR="003E60BC" w:rsidRPr="00D32AA2" w:rsidRDefault="003E60BC" w:rsidP="008503C3">
      <w:pPr>
        <w:spacing w:after="100"/>
        <w:ind w:right="3"/>
        <w:jc w:val="both"/>
        <w:rPr>
          <w:rFonts w:asciiTheme="majorBidi" w:hAnsiTheme="majorBidi"/>
          <w:color w:val="000000" w:themeColor="text1"/>
          <w:szCs w:val="24"/>
        </w:rPr>
      </w:pPr>
    </w:p>
    <w:p w:rsidR="003E60BC" w:rsidRPr="00D32AA2" w:rsidRDefault="003E60BC" w:rsidP="008503C3">
      <w:pPr>
        <w:pStyle w:val="Paragraphedeliste"/>
        <w:widowControl/>
        <w:numPr>
          <w:ilvl w:val="0"/>
          <w:numId w:val="21"/>
        </w:numPr>
        <w:autoSpaceDE/>
        <w:autoSpaceDN/>
        <w:spacing w:after="100" w:line="259" w:lineRule="auto"/>
        <w:ind w:left="0" w:right="3" w:firstLine="0"/>
        <w:contextualSpacing/>
        <w:jc w:val="both"/>
        <w:rPr>
          <w:rFonts w:asciiTheme="majorBidi" w:hAnsiTheme="majorBidi"/>
          <w:color w:val="000000" w:themeColor="text1"/>
          <w:szCs w:val="24"/>
          <w:u w:val="single"/>
        </w:rPr>
      </w:pPr>
      <w:r w:rsidRPr="00D32AA2">
        <w:rPr>
          <w:rFonts w:asciiTheme="majorBidi" w:hAnsiTheme="majorBidi"/>
          <w:color w:val="000000" w:themeColor="text1"/>
          <w:szCs w:val="24"/>
          <w:u w:val="single"/>
        </w:rPr>
        <w:lastRenderedPageBreak/>
        <w:t xml:space="preserve">La maille cristalline </w:t>
      </w:r>
    </w:p>
    <w:p w:rsidR="003E60BC" w:rsidRPr="00D32AA2" w:rsidRDefault="003E60BC" w:rsidP="008503C3">
      <w:pPr>
        <w:spacing w:after="100"/>
        <w:ind w:right="3"/>
        <w:rPr>
          <w:rFonts w:asciiTheme="majorBidi" w:hAnsiTheme="majorBidi"/>
          <w:color w:val="000000" w:themeColor="text1"/>
          <w:szCs w:val="24"/>
        </w:rPr>
      </w:pPr>
      <w:r w:rsidRPr="00D32AA2">
        <w:rPr>
          <w:rFonts w:asciiTheme="majorBidi" w:hAnsiTheme="majorBidi"/>
          <w:color w:val="000000" w:themeColor="text1"/>
          <w:szCs w:val="24"/>
        </w:rPr>
        <w:t xml:space="preserve">On appelle maille la structure géométrique la plus simple qui par translation dans les trois directions de l’espace, permet de générer le réseau cristallin dans son ensemble. </w:t>
      </w:r>
    </w:p>
    <w:p w:rsidR="003E60BC" w:rsidRPr="00D32AA2" w:rsidRDefault="003E60BC" w:rsidP="008503C3">
      <w:pPr>
        <w:spacing w:after="100" w:line="332" w:lineRule="auto"/>
        <w:ind w:right="3"/>
        <w:rPr>
          <w:rFonts w:asciiTheme="majorBidi" w:hAnsiTheme="majorBidi"/>
          <w:color w:val="000000" w:themeColor="text1"/>
          <w:szCs w:val="24"/>
        </w:rPr>
      </w:pPr>
      <w:r w:rsidRPr="00D32AA2">
        <w:rPr>
          <w:rFonts w:asciiTheme="majorBidi" w:hAnsiTheme="majorBidi"/>
          <w:color w:val="000000" w:themeColor="text1"/>
          <w:szCs w:val="24"/>
        </w:rPr>
        <w:t xml:space="preserve">La maille est généralement un parallélépipède, définie par les trois longueurs a, b, c et par les trois angles </w:t>
      </w:r>
      <w:r w:rsidRPr="00D32AA2">
        <w:rPr>
          <w:rFonts w:asciiTheme="majorBidi" w:eastAsia="Calibri" w:hAnsiTheme="majorBidi"/>
          <w:color w:val="000000" w:themeColor="text1"/>
          <w:szCs w:val="24"/>
        </w:rPr>
        <w:t xml:space="preserve">α, </w:t>
      </w:r>
      <w:r w:rsidRPr="00D32AA2">
        <w:rPr>
          <w:rFonts w:asciiTheme="majorBidi" w:eastAsia="Georgia" w:hAnsiTheme="majorBidi"/>
          <w:color w:val="000000" w:themeColor="text1"/>
          <w:szCs w:val="24"/>
        </w:rPr>
        <w:t xml:space="preserve">β, γ. </w:t>
      </w:r>
      <w:r w:rsidRPr="00D32AA2">
        <w:rPr>
          <w:rFonts w:asciiTheme="majorBidi" w:hAnsiTheme="majorBidi"/>
          <w:color w:val="000000" w:themeColor="text1"/>
          <w:szCs w:val="24"/>
        </w:rPr>
        <w:t xml:space="preserve">a, b et c constituent les paramètres de la maille. </w:t>
      </w:r>
    </w:p>
    <w:p w:rsidR="003E60BC" w:rsidRPr="00D32AA2" w:rsidRDefault="003E60BC" w:rsidP="008503C3">
      <w:pPr>
        <w:spacing w:after="100"/>
        <w:ind w:right="3"/>
        <w:jc w:val="center"/>
        <w:rPr>
          <w:rFonts w:asciiTheme="majorBidi" w:hAnsiTheme="majorBidi"/>
          <w:color w:val="000000" w:themeColor="text1"/>
          <w:szCs w:val="24"/>
        </w:rPr>
      </w:pPr>
      <w:r w:rsidRPr="00D32AA2">
        <w:rPr>
          <w:rFonts w:asciiTheme="majorBidi" w:hAnsiTheme="majorBidi"/>
          <w:noProof/>
          <w:color w:val="000000" w:themeColor="text1"/>
          <w:szCs w:val="24"/>
          <w:lang w:eastAsia="fr-FR"/>
        </w:rPr>
        <w:drawing>
          <wp:inline distT="0" distB="0" distL="0" distR="0">
            <wp:extent cx="1728000" cy="1692000"/>
            <wp:effectExtent l="0" t="0" r="5715" b="3810"/>
            <wp:docPr id="21012" name="Picture 21012"/>
            <wp:cNvGraphicFramePr/>
            <a:graphic xmlns:a="http://schemas.openxmlformats.org/drawingml/2006/main">
              <a:graphicData uri="http://schemas.openxmlformats.org/drawingml/2006/picture">
                <pic:pic xmlns:pic="http://schemas.openxmlformats.org/drawingml/2006/picture">
                  <pic:nvPicPr>
                    <pic:cNvPr id="21012" name="Picture 21012"/>
                    <pic:cNvPicPr/>
                  </pic:nvPicPr>
                  <pic:blipFill>
                    <a:blip r:embed="rId15" cstate="print"/>
                    <a:stretch>
                      <a:fillRect/>
                    </a:stretch>
                  </pic:blipFill>
                  <pic:spPr>
                    <a:xfrm>
                      <a:off x="0" y="0"/>
                      <a:ext cx="1728000" cy="1692000"/>
                    </a:xfrm>
                    <a:prstGeom prst="rect">
                      <a:avLst/>
                    </a:prstGeom>
                  </pic:spPr>
                </pic:pic>
              </a:graphicData>
            </a:graphic>
          </wp:inline>
        </w:drawing>
      </w:r>
    </w:p>
    <w:p w:rsidR="003E60BC" w:rsidRPr="00D32AA2" w:rsidRDefault="003E60BC" w:rsidP="008503C3">
      <w:pPr>
        <w:spacing w:after="100"/>
        <w:ind w:right="3"/>
        <w:jc w:val="center"/>
        <w:rPr>
          <w:rFonts w:asciiTheme="majorBidi" w:hAnsiTheme="majorBidi"/>
          <w:color w:val="000000" w:themeColor="text1"/>
          <w:szCs w:val="24"/>
        </w:rPr>
      </w:pPr>
    </w:p>
    <w:p w:rsidR="003E60BC" w:rsidRPr="00D32AA2" w:rsidRDefault="003E60BC" w:rsidP="008503C3">
      <w:pPr>
        <w:pStyle w:val="Paragraphedeliste"/>
        <w:widowControl/>
        <w:numPr>
          <w:ilvl w:val="0"/>
          <w:numId w:val="20"/>
        </w:numPr>
        <w:autoSpaceDE/>
        <w:autoSpaceDN/>
        <w:spacing w:after="100" w:line="259" w:lineRule="auto"/>
        <w:ind w:left="0" w:right="3" w:firstLine="0"/>
        <w:contextualSpacing/>
        <w:rPr>
          <w:rFonts w:asciiTheme="majorBidi" w:hAnsiTheme="majorBidi"/>
          <w:color w:val="000000" w:themeColor="text1"/>
          <w:szCs w:val="24"/>
        </w:rPr>
      </w:pPr>
      <w:r w:rsidRPr="00D32AA2">
        <w:rPr>
          <w:rFonts w:asciiTheme="majorBidi" w:hAnsiTheme="majorBidi"/>
          <w:color w:val="000000" w:themeColor="text1"/>
          <w:szCs w:val="24"/>
        </w:rPr>
        <w:t xml:space="preserve">Une maille est dite simple si elle ne contient qu’un seul nœud. </w:t>
      </w:r>
    </w:p>
    <w:p w:rsidR="003E60BC" w:rsidRPr="00D32AA2" w:rsidRDefault="003E60BC" w:rsidP="008503C3">
      <w:pPr>
        <w:pStyle w:val="Paragraphedeliste"/>
        <w:widowControl/>
        <w:numPr>
          <w:ilvl w:val="0"/>
          <w:numId w:val="20"/>
        </w:numPr>
        <w:autoSpaceDE/>
        <w:autoSpaceDN/>
        <w:spacing w:after="100" w:line="259" w:lineRule="auto"/>
        <w:ind w:left="0" w:right="3" w:firstLine="0"/>
        <w:contextualSpacing/>
        <w:rPr>
          <w:rFonts w:asciiTheme="majorBidi" w:hAnsiTheme="majorBidi"/>
          <w:color w:val="000000" w:themeColor="text1"/>
          <w:szCs w:val="24"/>
        </w:rPr>
      </w:pPr>
      <w:r w:rsidRPr="00D32AA2">
        <w:rPr>
          <w:rFonts w:asciiTheme="majorBidi" w:hAnsiTheme="majorBidi"/>
          <w:color w:val="000000" w:themeColor="text1"/>
          <w:szCs w:val="24"/>
        </w:rPr>
        <w:t xml:space="preserve">Une maille est dite multiple si elle contient plusieurs nœuds. </w:t>
      </w:r>
    </w:p>
    <w:p w:rsidR="003E60BC" w:rsidRPr="00D32AA2" w:rsidRDefault="003E60BC" w:rsidP="008503C3">
      <w:pPr>
        <w:spacing w:after="100"/>
        <w:ind w:right="3"/>
        <w:jc w:val="both"/>
        <w:rPr>
          <w:rFonts w:asciiTheme="majorBidi" w:hAnsiTheme="majorBidi"/>
          <w:color w:val="000000" w:themeColor="text1"/>
          <w:szCs w:val="24"/>
        </w:rPr>
      </w:pPr>
      <w:r w:rsidRPr="00D32AA2">
        <w:rPr>
          <w:rFonts w:asciiTheme="majorBidi" w:hAnsiTheme="majorBidi"/>
          <w:color w:val="000000" w:themeColor="text1"/>
          <w:szCs w:val="24"/>
        </w:rPr>
        <w:t>La plus petite maille cristalline permettant de décrire tout le cristal est appelée maille élémentaire.</w:t>
      </w:r>
    </w:p>
    <w:p w:rsidR="003E60BC" w:rsidRPr="00D32AA2" w:rsidRDefault="003E60BC" w:rsidP="008503C3">
      <w:pPr>
        <w:pStyle w:val="Paragraphedeliste"/>
        <w:spacing w:after="100"/>
        <w:ind w:left="0" w:right="3" w:firstLine="0"/>
        <w:jc w:val="both"/>
        <w:rPr>
          <w:rFonts w:asciiTheme="majorBidi" w:hAnsiTheme="majorBidi"/>
          <w:color w:val="000000" w:themeColor="text1"/>
          <w:szCs w:val="24"/>
        </w:rPr>
      </w:pPr>
    </w:p>
    <w:p w:rsidR="003E60BC" w:rsidRPr="00D32AA2" w:rsidRDefault="003E60BC" w:rsidP="008503C3">
      <w:pPr>
        <w:pStyle w:val="Paragraphedeliste"/>
        <w:widowControl/>
        <w:numPr>
          <w:ilvl w:val="0"/>
          <w:numId w:val="21"/>
        </w:numPr>
        <w:autoSpaceDE/>
        <w:autoSpaceDN/>
        <w:spacing w:after="100" w:line="259" w:lineRule="auto"/>
        <w:ind w:left="0" w:right="3" w:firstLine="0"/>
        <w:contextualSpacing/>
        <w:jc w:val="both"/>
        <w:rPr>
          <w:rFonts w:asciiTheme="majorBidi" w:hAnsiTheme="majorBidi"/>
          <w:color w:val="000000" w:themeColor="text1"/>
          <w:szCs w:val="24"/>
          <w:u w:val="single"/>
        </w:rPr>
      </w:pPr>
      <w:r w:rsidRPr="00D32AA2">
        <w:rPr>
          <w:rFonts w:asciiTheme="majorBidi" w:hAnsiTheme="majorBidi"/>
          <w:color w:val="000000" w:themeColor="text1"/>
          <w:szCs w:val="24"/>
          <w:u w:val="single"/>
        </w:rPr>
        <w:t xml:space="preserve">Les sites cristallographiques </w:t>
      </w:r>
    </w:p>
    <w:p w:rsidR="003E60BC" w:rsidRPr="00D32AA2" w:rsidRDefault="003E60BC" w:rsidP="008503C3">
      <w:pPr>
        <w:pStyle w:val="Paragraphedeliste"/>
        <w:widowControl/>
        <w:numPr>
          <w:ilvl w:val="0"/>
          <w:numId w:val="20"/>
        </w:numPr>
        <w:shd w:val="clear" w:color="auto" w:fill="FFFFFF"/>
        <w:autoSpaceDE/>
        <w:autoSpaceDN/>
        <w:spacing w:after="100"/>
        <w:ind w:left="0" w:right="3" w:firstLine="0"/>
        <w:contextualSpacing/>
        <w:rPr>
          <w:rFonts w:asciiTheme="majorBidi" w:eastAsia="Times New Roman" w:hAnsiTheme="majorBidi"/>
          <w:color w:val="000000" w:themeColor="text1"/>
          <w:szCs w:val="24"/>
          <w:lang w:eastAsia="fr-FR"/>
        </w:rPr>
      </w:pPr>
      <w:r w:rsidRPr="00D32AA2">
        <w:rPr>
          <w:rFonts w:asciiTheme="majorBidi" w:eastAsia="Times New Roman" w:hAnsiTheme="majorBidi"/>
          <w:color w:val="000000" w:themeColor="text1"/>
          <w:szCs w:val="24"/>
          <w:lang w:eastAsia="fr-FR"/>
        </w:rPr>
        <w:t>les sites cubiques : les 8 nœuds (atomes) entourant ce site forment un </w:t>
      </w:r>
      <w:hyperlink r:id="rId16" w:tooltip="Cube" w:history="1">
        <w:r w:rsidRPr="00D32AA2">
          <w:rPr>
            <w:rFonts w:asciiTheme="majorBidi" w:eastAsia="Times New Roman" w:hAnsiTheme="majorBidi"/>
            <w:color w:val="000000" w:themeColor="text1"/>
            <w:szCs w:val="24"/>
            <w:lang w:eastAsia="fr-FR"/>
          </w:rPr>
          <w:t>cube</w:t>
        </w:r>
      </w:hyperlink>
      <w:r w:rsidRPr="00D32AA2">
        <w:rPr>
          <w:rFonts w:asciiTheme="majorBidi" w:eastAsia="Times New Roman" w:hAnsiTheme="majorBidi"/>
          <w:color w:val="000000" w:themeColor="text1"/>
          <w:szCs w:val="24"/>
          <w:lang w:eastAsia="fr-FR"/>
        </w:rPr>
        <w:t>.</w:t>
      </w:r>
    </w:p>
    <w:p w:rsidR="003E60BC" w:rsidRPr="00D32AA2" w:rsidRDefault="003E60BC" w:rsidP="008503C3">
      <w:pPr>
        <w:pStyle w:val="Paragraphedeliste"/>
        <w:widowControl/>
        <w:numPr>
          <w:ilvl w:val="0"/>
          <w:numId w:val="20"/>
        </w:numPr>
        <w:shd w:val="clear" w:color="auto" w:fill="FFFFFF"/>
        <w:autoSpaceDE/>
        <w:autoSpaceDN/>
        <w:spacing w:after="100"/>
        <w:ind w:left="0" w:right="3" w:firstLine="0"/>
        <w:contextualSpacing/>
        <w:rPr>
          <w:rFonts w:asciiTheme="majorBidi" w:eastAsia="Times New Roman" w:hAnsiTheme="majorBidi"/>
          <w:color w:val="000000" w:themeColor="text1"/>
          <w:szCs w:val="24"/>
          <w:lang w:eastAsia="fr-FR"/>
        </w:rPr>
      </w:pPr>
      <w:r w:rsidRPr="00D32AA2">
        <w:rPr>
          <w:rFonts w:asciiTheme="majorBidi" w:eastAsia="Times New Roman" w:hAnsiTheme="majorBidi"/>
          <w:color w:val="000000" w:themeColor="text1"/>
          <w:szCs w:val="24"/>
          <w:lang w:eastAsia="fr-FR"/>
        </w:rPr>
        <w:t>les sites octaédriques : les 6 nœuds (atomes) entourant ce site forment un </w:t>
      </w:r>
      <w:hyperlink r:id="rId17" w:tooltip="Octaèdre" w:history="1">
        <w:r w:rsidRPr="00D32AA2">
          <w:rPr>
            <w:rFonts w:asciiTheme="majorBidi" w:eastAsia="Times New Roman" w:hAnsiTheme="majorBidi"/>
            <w:color w:val="000000" w:themeColor="text1"/>
            <w:szCs w:val="24"/>
            <w:lang w:eastAsia="fr-FR"/>
          </w:rPr>
          <w:t>octaèdre</w:t>
        </w:r>
      </w:hyperlink>
      <w:r w:rsidRPr="00D32AA2">
        <w:rPr>
          <w:rFonts w:asciiTheme="majorBidi" w:eastAsia="Times New Roman" w:hAnsiTheme="majorBidi"/>
          <w:color w:val="000000" w:themeColor="text1"/>
          <w:szCs w:val="24"/>
          <w:lang w:eastAsia="fr-FR"/>
        </w:rPr>
        <w:t>.</w:t>
      </w:r>
    </w:p>
    <w:p w:rsidR="003E60BC" w:rsidRPr="00D32AA2" w:rsidRDefault="003E60BC" w:rsidP="008503C3">
      <w:pPr>
        <w:pStyle w:val="Paragraphedeliste"/>
        <w:widowControl/>
        <w:numPr>
          <w:ilvl w:val="0"/>
          <w:numId w:val="20"/>
        </w:numPr>
        <w:shd w:val="clear" w:color="auto" w:fill="FFFFFF"/>
        <w:autoSpaceDE/>
        <w:autoSpaceDN/>
        <w:spacing w:after="100"/>
        <w:ind w:left="0" w:right="3" w:firstLine="0"/>
        <w:contextualSpacing/>
        <w:rPr>
          <w:rFonts w:asciiTheme="majorBidi" w:eastAsia="Times New Roman" w:hAnsiTheme="majorBidi"/>
          <w:color w:val="000000" w:themeColor="text1"/>
          <w:szCs w:val="24"/>
          <w:lang w:eastAsia="fr-FR"/>
        </w:rPr>
      </w:pPr>
      <w:r w:rsidRPr="00D32AA2">
        <w:rPr>
          <w:rFonts w:asciiTheme="majorBidi" w:eastAsia="Times New Roman" w:hAnsiTheme="majorBidi"/>
          <w:color w:val="000000" w:themeColor="text1"/>
          <w:szCs w:val="24"/>
          <w:lang w:eastAsia="fr-FR"/>
        </w:rPr>
        <w:t>les sites tétraédriques : les 4 nœuds (atomes) entourant ce site forment un </w:t>
      </w:r>
      <w:hyperlink r:id="rId18" w:tooltip="Tétraèdre" w:history="1">
        <w:r w:rsidRPr="00D32AA2">
          <w:rPr>
            <w:rFonts w:asciiTheme="majorBidi" w:eastAsia="Times New Roman" w:hAnsiTheme="majorBidi"/>
            <w:color w:val="000000" w:themeColor="text1"/>
            <w:szCs w:val="24"/>
            <w:lang w:eastAsia="fr-FR"/>
          </w:rPr>
          <w:t>tétraèdre</w:t>
        </w:r>
      </w:hyperlink>
      <w:r w:rsidRPr="00D32AA2">
        <w:rPr>
          <w:rFonts w:asciiTheme="majorBidi" w:eastAsia="Times New Roman" w:hAnsiTheme="majorBidi"/>
          <w:color w:val="000000" w:themeColor="text1"/>
          <w:szCs w:val="24"/>
          <w:lang w:eastAsia="fr-FR"/>
        </w:rPr>
        <w:t>.</w:t>
      </w:r>
    </w:p>
    <w:tbl>
      <w:tblPr>
        <w:tblStyle w:val="Grilledutableau"/>
        <w:tblW w:w="0" w:type="auto"/>
        <w:tblBorders>
          <w:top w:val="none" w:sz="0" w:space="0" w:color="auto"/>
          <w:left w:val="none" w:sz="0" w:space="0" w:color="auto"/>
          <w:bottom w:val="none" w:sz="0" w:space="0" w:color="auto"/>
          <w:right w:val="none" w:sz="0" w:space="0" w:color="auto"/>
        </w:tblBorders>
        <w:tblLook w:val="04A0"/>
      </w:tblPr>
      <w:tblGrid>
        <w:gridCol w:w="3282"/>
        <w:gridCol w:w="3303"/>
        <w:gridCol w:w="3273"/>
      </w:tblGrid>
      <w:tr w:rsidR="008503C3" w:rsidRPr="00D32AA2" w:rsidTr="008503C3">
        <w:tc>
          <w:tcPr>
            <w:tcW w:w="9858" w:type="dxa"/>
            <w:gridSpan w:val="3"/>
            <w:tcBorders>
              <w:bottom w:val="nil"/>
            </w:tcBorders>
          </w:tcPr>
          <w:p w:rsidR="008503C3" w:rsidRPr="00D32AA2" w:rsidRDefault="008503C3" w:rsidP="000F6CE0">
            <w:pPr>
              <w:spacing w:after="100"/>
              <w:jc w:val="center"/>
              <w:rPr>
                <w:rFonts w:asciiTheme="majorBidi" w:hAnsiTheme="majorBidi"/>
                <w:color w:val="000000" w:themeColor="text1"/>
                <w:szCs w:val="24"/>
              </w:rPr>
            </w:pPr>
            <w:r w:rsidRPr="00D32AA2">
              <w:rPr>
                <w:rFonts w:asciiTheme="majorBidi" w:hAnsiTheme="majorBidi"/>
                <w:noProof/>
                <w:color w:val="000000" w:themeColor="text1"/>
                <w:szCs w:val="24"/>
                <w:lang w:eastAsia="fr-FR"/>
              </w:rPr>
              <w:drawing>
                <wp:inline distT="0" distB="0" distL="0" distR="0">
                  <wp:extent cx="3981776" cy="115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sites+intersticiels.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81776" cy="1152000"/>
                          </a:xfrm>
                          <a:prstGeom prst="rect">
                            <a:avLst/>
                          </a:prstGeom>
                        </pic:spPr>
                      </pic:pic>
                    </a:graphicData>
                  </a:graphic>
                </wp:inline>
              </w:drawing>
            </w:r>
          </w:p>
        </w:tc>
      </w:tr>
      <w:tr w:rsidR="008503C3" w:rsidRPr="00D32AA2" w:rsidTr="008503C3">
        <w:tc>
          <w:tcPr>
            <w:tcW w:w="3282" w:type="dxa"/>
            <w:tcBorders>
              <w:top w:val="nil"/>
              <w:bottom w:val="nil"/>
              <w:right w:val="nil"/>
            </w:tcBorders>
          </w:tcPr>
          <w:p w:rsidR="008503C3" w:rsidRPr="00D32AA2" w:rsidRDefault="008503C3" w:rsidP="000F6CE0">
            <w:pPr>
              <w:spacing w:after="100"/>
              <w:jc w:val="right"/>
              <w:rPr>
                <w:rFonts w:asciiTheme="majorBidi" w:hAnsiTheme="majorBidi"/>
                <w:color w:val="000000" w:themeColor="text1"/>
                <w:szCs w:val="24"/>
              </w:rPr>
            </w:pPr>
            <w:r w:rsidRPr="00D32AA2">
              <w:rPr>
                <w:rFonts w:asciiTheme="majorBidi" w:eastAsia="Times New Roman" w:hAnsiTheme="majorBidi"/>
                <w:color w:val="000000" w:themeColor="text1"/>
                <w:szCs w:val="24"/>
                <w:lang w:eastAsia="fr-FR"/>
              </w:rPr>
              <w:t>site cubique</w:t>
            </w:r>
          </w:p>
        </w:tc>
        <w:tc>
          <w:tcPr>
            <w:tcW w:w="3303" w:type="dxa"/>
            <w:tcBorders>
              <w:top w:val="nil"/>
              <w:left w:val="nil"/>
              <w:bottom w:val="nil"/>
              <w:right w:val="nil"/>
            </w:tcBorders>
          </w:tcPr>
          <w:p w:rsidR="008503C3" w:rsidRPr="00D32AA2" w:rsidRDefault="008503C3" w:rsidP="000F6CE0">
            <w:pPr>
              <w:spacing w:after="100"/>
              <w:jc w:val="center"/>
              <w:rPr>
                <w:rFonts w:asciiTheme="majorBidi" w:hAnsiTheme="majorBidi"/>
                <w:color w:val="000000" w:themeColor="text1"/>
                <w:szCs w:val="24"/>
              </w:rPr>
            </w:pPr>
            <w:r w:rsidRPr="00D32AA2">
              <w:rPr>
                <w:rFonts w:asciiTheme="majorBidi" w:eastAsia="Times New Roman" w:hAnsiTheme="majorBidi"/>
                <w:color w:val="000000" w:themeColor="text1"/>
                <w:szCs w:val="24"/>
                <w:lang w:eastAsia="fr-FR"/>
              </w:rPr>
              <w:t>site octaédrique</w:t>
            </w:r>
          </w:p>
        </w:tc>
        <w:tc>
          <w:tcPr>
            <w:tcW w:w="3273" w:type="dxa"/>
            <w:tcBorders>
              <w:top w:val="nil"/>
              <w:left w:val="nil"/>
              <w:bottom w:val="nil"/>
            </w:tcBorders>
          </w:tcPr>
          <w:p w:rsidR="008503C3" w:rsidRPr="00D32AA2" w:rsidRDefault="008503C3" w:rsidP="000F6CE0">
            <w:pPr>
              <w:spacing w:after="100"/>
              <w:rPr>
                <w:rFonts w:asciiTheme="majorBidi" w:hAnsiTheme="majorBidi"/>
                <w:color w:val="000000" w:themeColor="text1"/>
                <w:szCs w:val="24"/>
              </w:rPr>
            </w:pPr>
            <w:r w:rsidRPr="00D32AA2">
              <w:rPr>
                <w:rFonts w:asciiTheme="majorBidi" w:eastAsia="Times New Roman" w:hAnsiTheme="majorBidi"/>
                <w:color w:val="000000" w:themeColor="text1"/>
                <w:szCs w:val="24"/>
                <w:lang w:eastAsia="fr-FR"/>
              </w:rPr>
              <w:t>site tétraédrique</w:t>
            </w:r>
          </w:p>
        </w:tc>
      </w:tr>
    </w:tbl>
    <w:p w:rsidR="008503C3" w:rsidRPr="00D32AA2" w:rsidRDefault="008503C3" w:rsidP="008503C3">
      <w:pPr>
        <w:pStyle w:val="Paragraphedeliste"/>
        <w:widowControl/>
        <w:numPr>
          <w:ilvl w:val="0"/>
          <w:numId w:val="22"/>
        </w:numPr>
        <w:autoSpaceDE/>
        <w:autoSpaceDN/>
        <w:spacing w:after="100" w:line="259" w:lineRule="auto"/>
        <w:contextualSpacing/>
        <w:jc w:val="both"/>
        <w:rPr>
          <w:rFonts w:asciiTheme="majorBidi" w:hAnsiTheme="majorBidi"/>
          <w:color w:val="000000" w:themeColor="text1"/>
          <w:szCs w:val="24"/>
          <w:u w:val="single"/>
        </w:rPr>
      </w:pPr>
      <w:r w:rsidRPr="00D32AA2">
        <w:rPr>
          <w:rFonts w:asciiTheme="majorBidi" w:hAnsiTheme="majorBidi"/>
          <w:color w:val="000000" w:themeColor="text1"/>
          <w:szCs w:val="24"/>
          <w:u w:val="single"/>
        </w:rPr>
        <w:t xml:space="preserve">Les systèmes cristallins </w:t>
      </w:r>
    </w:p>
    <w:p w:rsidR="008503C3" w:rsidRPr="008503C3" w:rsidRDefault="008503C3" w:rsidP="008503C3">
      <w:pPr>
        <w:spacing w:after="100"/>
        <w:rPr>
          <w:rFonts w:asciiTheme="majorBidi" w:hAnsiTheme="majorBidi"/>
          <w:color w:val="000000" w:themeColor="text1"/>
          <w:sz w:val="24"/>
          <w:szCs w:val="24"/>
        </w:rPr>
      </w:pPr>
      <w:r w:rsidRPr="008503C3">
        <w:rPr>
          <w:rFonts w:asciiTheme="majorBidi" w:hAnsiTheme="majorBidi"/>
          <w:color w:val="000000" w:themeColor="text1"/>
          <w:sz w:val="24"/>
          <w:szCs w:val="24"/>
        </w:rPr>
        <w:t xml:space="preserve">La description d’un cristal se fait en utilisant un système de trois axes de coordonnées caractérisé par les longueurs a, b, c des vecteurs directeurs des axes et par les angles α, β, γ que font ces axes entre eux. Ces axes décrivent les arêtes de la maille. L’origine des axes est prise sur un nœud du réseau.  </w:t>
      </w:r>
      <w:r w:rsidRPr="008503C3">
        <w:rPr>
          <w:rFonts w:asciiTheme="majorBidi" w:hAnsiTheme="majorBidi"/>
          <w:color w:val="000000" w:themeColor="text1"/>
          <w:sz w:val="24"/>
          <w:szCs w:val="24"/>
        </w:rPr>
        <w:tab/>
      </w:r>
    </w:p>
    <w:p w:rsidR="008503C3" w:rsidRPr="008503C3" w:rsidRDefault="008503C3" w:rsidP="008503C3">
      <w:pPr>
        <w:spacing w:after="100"/>
        <w:rPr>
          <w:rFonts w:asciiTheme="majorBidi" w:hAnsiTheme="majorBidi"/>
          <w:color w:val="000000" w:themeColor="text1"/>
          <w:sz w:val="24"/>
          <w:szCs w:val="24"/>
        </w:rPr>
      </w:pPr>
      <w:r w:rsidRPr="008503C3">
        <w:rPr>
          <w:rFonts w:asciiTheme="majorBidi" w:hAnsiTheme="majorBidi"/>
          <w:color w:val="000000" w:themeColor="text1"/>
          <w:sz w:val="24"/>
          <w:szCs w:val="24"/>
        </w:rPr>
        <w:t>Selon la symétrie de la maille cristalline Il existe sept systèmes cristallins de base définis par:</w:t>
      </w:r>
    </w:p>
    <w:p w:rsidR="008503C3" w:rsidRPr="008503C3" w:rsidRDefault="008503C3" w:rsidP="008503C3">
      <w:pPr>
        <w:pStyle w:val="Corpsdetexte"/>
        <w:spacing w:before="5"/>
        <w:ind w:right="3"/>
        <w:rPr>
          <w:rFonts w:asciiTheme="majorBidi" w:hAnsiTheme="majorBidi" w:cstheme="majorBidi"/>
          <w:b/>
          <w:bCs/>
          <w:iCs/>
          <w:sz w:val="24"/>
          <w:szCs w:val="24"/>
        </w:rPr>
      </w:pPr>
      <w:r w:rsidRPr="008503C3">
        <w:rPr>
          <w:rFonts w:asciiTheme="majorBidi" w:hAnsiTheme="majorBidi"/>
          <w:color w:val="000000" w:themeColor="text1"/>
          <w:sz w:val="24"/>
          <w:szCs w:val="24"/>
        </w:rPr>
        <w:t>Plusieurs types de mailles élémentaires peuvent correspondre à un même système cristallin. Le système cubique par exemple, donne naissance à trois réseaux: cubique simple, cubique centré et cubique à faces centrées.  Selon le mode de réseau les 7 systèmes cristallins précédents donnent naissance à 14 réseaux de Bravais.</w:t>
      </w:r>
    </w:p>
    <w:p w:rsidR="008503C3" w:rsidRPr="008503C3" w:rsidRDefault="008503C3" w:rsidP="008503C3">
      <w:pPr>
        <w:spacing w:after="100"/>
        <w:rPr>
          <w:rFonts w:asciiTheme="majorBidi" w:hAnsiTheme="majorBidi"/>
          <w:color w:val="000000" w:themeColor="text1"/>
          <w:sz w:val="24"/>
          <w:szCs w:val="24"/>
          <w:rtl/>
        </w:rPr>
      </w:pPr>
    </w:p>
    <w:p w:rsidR="008503C3" w:rsidRPr="00D32AA2" w:rsidRDefault="008503C3" w:rsidP="008503C3">
      <w:pPr>
        <w:spacing w:after="100"/>
        <w:jc w:val="center"/>
        <w:rPr>
          <w:rFonts w:asciiTheme="majorBidi" w:hAnsiTheme="majorBidi"/>
          <w:color w:val="000000" w:themeColor="text1"/>
          <w:szCs w:val="24"/>
        </w:rPr>
      </w:pPr>
      <w:r w:rsidRPr="00D32AA2">
        <w:rPr>
          <w:rFonts w:asciiTheme="majorBidi" w:hAnsiTheme="majorBidi"/>
          <w:noProof/>
          <w:color w:val="000000" w:themeColor="text1"/>
          <w:szCs w:val="24"/>
          <w:lang w:eastAsia="fr-FR"/>
        </w:rPr>
        <w:lastRenderedPageBreak/>
        <w:drawing>
          <wp:inline distT="0" distB="0" distL="0" distR="0">
            <wp:extent cx="4883719" cy="28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stemes_cristallins-des-gemmes.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83719" cy="2844000"/>
                    </a:xfrm>
                    <a:prstGeom prst="rect">
                      <a:avLst/>
                    </a:prstGeom>
                  </pic:spPr>
                </pic:pic>
              </a:graphicData>
            </a:graphic>
          </wp:inline>
        </w:drawing>
      </w:r>
    </w:p>
    <w:p w:rsidR="000F6CE0" w:rsidRDefault="000F6CE0">
      <w:pPr>
        <w:rPr>
          <w:rFonts w:asciiTheme="majorBidi" w:hAnsiTheme="majorBidi"/>
          <w:color w:val="000000" w:themeColor="text1"/>
          <w:szCs w:val="24"/>
        </w:rPr>
      </w:pPr>
      <w:r>
        <w:rPr>
          <w:rFonts w:asciiTheme="majorBidi" w:hAnsiTheme="majorBidi"/>
          <w:color w:val="000000" w:themeColor="text1"/>
          <w:szCs w:val="24"/>
        </w:rPr>
        <w:br w:type="page"/>
      </w:r>
    </w:p>
    <w:p w:rsidR="000F6CE0" w:rsidRDefault="000F6CE0" w:rsidP="000F6CE0">
      <w:pPr>
        <w:spacing w:after="100" w:line="276" w:lineRule="auto"/>
        <w:jc w:val="center"/>
        <w:rPr>
          <w:rFonts w:asciiTheme="majorBidi" w:hAnsiTheme="majorBidi" w:cstheme="majorBidi"/>
          <w:b/>
          <w:bCs/>
          <w:sz w:val="28"/>
          <w:szCs w:val="28"/>
        </w:rPr>
      </w:pPr>
      <w:r w:rsidRPr="00B072BD">
        <w:rPr>
          <w:rFonts w:asciiTheme="majorBidi" w:hAnsiTheme="majorBidi" w:cstheme="majorBidi"/>
          <w:b/>
          <w:bCs/>
          <w:sz w:val="28"/>
          <w:szCs w:val="28"/>
        </w:rPr>
        <w:lastRenderedPageBreak/>
        <w:t>COURS 2 : DIAGRAMME D’EQUILIBRE</w:t>
      </w:r>
    </w:p>
    <w:p w:rsidR="000F6CE0" w:rsidRPr="00B072BD" w:rsidRDefault="000F6CE0" w:rsidP="000F6CE0">
      <w:pPr>
        <w:spacing w:after="100" w:line="276" w:lineRule="auto"/>
        <w:jc w:val="center"/>
        <w:rPr>
          <w:rFonts w:asciiTheme="majorBidi" w:hAnsiTheme="majorBidi" w:cstheme="majorBidi"/>
          <w:b/>
          <w:bCs/>
          <w:sz w:val="28"/>
          <w:szCs w:val="28"/>
        </w:rPr>
      </w:pPr>
    </w:p>
    <w:p w:rsidR="000F6CE0" w:rsidRPr="00B21469" w:rsidRDefault="000F6CE0" w:rsidP="000F6CE0">
      <w:pPr>
        <w:spacing w:after="100" w:line="276" w:lineRule="auto"/>
        <w:rPr>
          <w:rFonts w:asciiTheme="majorBidi" w:hAnsiTheme="majorBidi" w:cstheme="majorBidi"/>
          <w:b/>
          <w:bCs/>
          <w:sz w:val="24"/>
          <w:szCs w:val="24"/>
        </w:rPr>
      </w:pPr>
      <w:r w:rsidRPr="00B21469">
        <w:rPr>
          <w:rFonts w:asciiTheme="majorBidi" w:hAnsiTheme="majorBidi" w:cstheme="majorBidi"/>
          <w:b/>
          <w:bCs/>
          <w:sz w:val="24"/>
          <w:szCs w:val="24"/>
        </w:rPr>
        <w:t xml:space="preserve">1. Introduction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Les propriétés des alliages dépendent des phases qui les constituent, de leur quantité et de leur morphologie. Les diagrammes d'équilibre sont donc des documents de base pour le métallurgiste. Ils lui permettent de connaître les conditions à respecter pour obtenir certaines phases ou, au contraire, pour éviter leur formation, et ceci afin d'obtenir les propriétés désirées pour l'alliage considéré, alliage destiné à un emploi donné. Citons à titre d'exemple trois grands domaines de la métallurgie où l'utilisation de ces diagrammes est indispensable pour obtenir rapidement l'objectif à atteindre :</w:t>
      </w:r>
    </w:p>
    <w:p w:rsidR="000F6CE0" w:rsidRPr="00B21469" w:rsidRDefault="000F6CE0" w:rsidP="000F6CE0">
      <w:pPr>
        <w:widowControl/>
        <w:numPr>
          <w:ilvl w:val="0"/>
          <w:numId w:val="23"/>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sz w:val="24"/>
          <w:szCs w:val="24"/>
        </w:rPr>
        <w:t xml:space="preserve">L'élaboration (fonderie, frittage),  </w:t>
      </w:r>
    </w:p>
    <w:p w:rsidR="000F6CE0" w:rsidRPr="00B21469" w:rsidRDefault="000F6CE0" w:rsidP="000F6CE0">
      <w:pPr>
        <w:widowControl/>
        <w:numPr>
          <w:ilvl w:val="0"/>
          <w:numId w:val="23"/>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sz w:val="24"/>
          <w:szCs w:val="24"/>
        </w:rPr>
        <w:t xml:space="preserve">Les traitements thermiques (mise en solution, transformations structurales, recuits),  </w:t>
      </w:r>
    </w:p>
    <w:p w:rsidR="000F6CE0" w:rsidRPr="00B21469" w:rsidRDefault="000F6CE0" w:rsidP="000F6CE0">
      <w:pPr>
        <w:widowControl/>
        <w:numPr>
          <w:ilvl w:val="0"/>
          <w:numId w:val="23"/>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sz w:val="24"/>
          <w:szCs w:val="24"/>
        </w:rPr>
        <w:t xml:space="preserve">L'assemblage (brasage, soudage).  </w:t>
      </w:r>
    </w:p>
    <w:p w:rsidR="000F6CE0" w:rsidRPr="00B21469" w:rsidRDefault="000F6CE0" w:rsidP="000F6CE0">
      <w:pPr>
        <w:spacing w:after="100" w:line="276" w:lineRule="auto"/>
        <w:rPr>
          <w:rFonts w:asciiTheme="majorBidi" w:hAnsiTheme="majorBidi" w:cstheme="majorBidi"/>
          <w:sz w:val="24"/>
          <w:szCs w:val="24"/>
        </w:rPr>
      </w:pPr>
      <w:r w:rsidRPr="00B21469">
        <w:rPr>
          <w:rFonts w:asciiTheme="majorBidi" w:hAnsiTheme="majorBidi" w:cstheme="majorBidi"/>
          <w:b/>
          <w:sz w:val="24"/>
          <w:szCs w:val="24"/>
        </w:rPr>
        <w:t xml:space="preserve">2. Définitions : </w:t>
      </w:r>
    </w:p>
    <w:p w:rsidR="000F6CE0" w:rsidRPr="00B21469" w:rsidRDefault="000F6CE0" w:rsidP="000F6CE0">
      <w:pPr>
        <w:widowControl/>
        <w:numPr>
          <w:ilvl w:val="0"/>
          <w:numId w:val="24"/>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i/>
          <w:sz w:val="24"/>
          <w:szCs w:val="24"/>
          <w:u w:val="single" w:color="000000"/>
        </w:rPr>
        <w:t>Composants</w:t>
      </w:r>
      <w:r w:rsidRPr="00B21469">
        <w:rPr>
          <w:rFonts w:asciiTheme="majorBidi" w:hAnsiTheme="majorBidi" w:cstheme="majorBidi"/>
          <w:i/>
          <w:sz w:val="24"/>
          <w:szCs w:val="24"/>
        </w:rPr>
        <w:t xml:space="preserve"> :</w:t>
      </w:r>
      <w:r w:rsidRPr="00B21469">
        <w:rPr>
          <w:rFonts w:asciiTheme="majorBidi" w:hAnsiTheme="majorBidi" w:cstheme="majorBidi"/>
          <w:sz w:val="24"/>
          <w:szCs w:val="24"/>
        </w:rPr>
        <w:t xml:space="preserve"> un composant est un corps pur chimiquement définie, ça peut être un élément simple (Fe, Cu, Al, …) ou un composé d’éléments (Fe</w:t>
      </w:r>
      <w:r w:rsidRPr="00B21469">
        <w:rPr>
          <w:rFonts w:asciiTheme="majorBidi" w:hAnsiTheme="majorBidi" w:cstheme="majorBidi"/>
          <w:sz w:val="24"/>
          <w:szCs w:val="24"/>
          <w:vertAlign w:val="subscript"/>
        </w:rPr>
        <w:t>3</w:t>
      </w:r>
      <w:r w:rsidRPr="00B21469">
        <w:rPr>
          <w:rFonts w:asciiTheme="majorBidi" w:hAnsiTheme="majorBidi" w:cstheme="majorBidi"/>
          <w:sz w:val="24"/>
          <w:szCs w:val="24"/>
        </w:rPr>
        <w:t>C, SiO</w:t>
      </w:r>
      <w:r w:rsidRPr="00B21469">
        <w:rPr>
          <w:rFonts w:asciiTheme="majorBidi" w:hAnsiTheme="majorBidi" w:cstheme="majorBidi"/>
          <w:sz w:val="24"/>
          <w:szCs w:val="24"/>
          <w:vertAlign w:val="subscript"/>
        </w:rPr>
        <w:t>2</w:t>
      </w:r>
      <w:r w:rsidRPr="00B21469">
        <w:rPr>
          <w:rFonts w:asciiTheme="majorBidi" w:hAnsiTheme="majorBidi" w:cstheme="majorBidi"/>
          <w:sz w:val="24"/>
          <w:szCs w:val="24"/>
        </w:rPr>
        <w:t xml:space="preserve">, …).                   </w:t>
      </w:r>
    </w:p>
    <w:p w:rsidR="000F6CE0" w:rsidRPr="00B21469" w:rsidRDefault="000F6CE0" w:rsidP="000F6CE0">
      <w:pPr>
        <w:widowControl/>
        <w:numPr>
          <w:ilvl w:val="0"/>
          <w:numId w:val="24"/>
        </w:numPr>
        <w:autoSpaceDE/>
        <w:autoSpaceDN/>
        <w:spacing w:after="100" w:line="276" w:lineRule="auto"/>
        <w:ind w:left="723" w:hanging="360"/>
        <w:jc w:val="both"/>
        <w:rPr>
          <w:rFonts w:asciiTheme="majorBidi" w:hAnsiTheme="majorBidi" w:cstheme="majorBidi"/>
          <w:sz w:val="24"/>
          <w:szCs w:val="24"/>
        </w:rPr>
      </w:pPr>
      <w:r w:rsidRPr="00B21469">
        <w:rPr>
          <w:rFonts w:asciiTheme="majorBidi" w:hAnsiTheme="majorBidi" w:cstheme="majorBidi"/>
          <w:i/>
          <w:sz w:val="24"/>
          <w:szCs w:val="24"/>
          <w:u w:val="single" w:color="000000"/>
        </w:rPr>
        <w:t>Phase :</w:t>
      </w:r>
      <w:r w:rsidRPr="00B21469">
        <w:rPr>
          <w:rFonts w:asciiTheme="majorBidi" w:hAnsiTheme="majorBidi" w:cstheme="majorBidi"/>
          <w:sz w:val="24"/>
          <w:szCs w:val="24"/>
        </w:rPr>
        <w:t xml:space="preserve"> une phase est une région ou un ensemble de régions d’un corps caractérisée par une structure et par un arrangement atomique identique, c’est une partie homogène d’un corps. </w:t>
      </w:r>
    </w:p>
    <w:p w:rsidR="000F6CE0" w:rsidRPr="00B21469" w:rsidRDefault="000F6CE0" w:rsidP="000F6CE0">
      <w:pPr>
        <w:widowControl/>
        <w:numPr>
          <w:ilvl w:val="0"/>
          <w:numId w:val="24"/>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i/>
          <w:sz w:val="24"/>
          <w:szCs w:val="24"/>
          <w:u w:val="single" w:color="000000"/>
        </w:rPr>
        <w:t>Loi des phases : (équation de GIBBS)</w:t>
      </w:r>
    </w:p>
    <w:p w:rsidR="000F6CE0" w:rsidRPr="00B21469" w:rsidRDefault="000F6CE0" w:rsidP="000F6CE0">
      <w:pPr>
        <w:spacing w:after="100" w:line="276" w:lineRule="auto"/>
        <w:ind w:left="1076"/>
        <w:rPr>
          <w:rFonts w:asciiTheme="majorBidi" w:hAnsiTheme="majorBidi" w:cstheme="majorBidi"/>
          <w:sz w:val="24"/>
          <w:szCs w:val="24"/>
        </w:rPr>
      </w:pPr>
      <w:r w:rsidRPr="00B21469">
        <w:rPr>
          <w:rFonts w:asciiTheme="majorBidi" w:hAnsiTheme="majorBidi" w:cstheme="majorBidi"/>
          <w:b/>
          <w:sz w:val="24"/>
          <w:szCs w:val="24"/>
        </w:rPr>
        <w:t>Enoncé :</w:t>
      </w:r>
      <w:r w:rsidRPr="00B21469">
        <w:rPr>
          <w:rFonts w:asciiTheme="majorBidi" w:hAnsiTheme="majorBidi" w:cstheme="majorBidi"/>
          <w:sz w:val="24"/>
          <w:szCs w:val="24"/>
        </w:rPr>
        <w:t xml:space="preserve"> la variance réduite d’un système chimique en équilibre est : </w:t>
      </w:r>
    </w:p>
    <w:p w:rsidR="000F6CE0" w:rsidRPr="00B37C6B" w:rsidRDefault="000F6CE0" w:rsidP="000F6CE0">
      <w:pPr>
        <w:spacing w:after="100" w:line="276" w:lineRule="auto"/>
        <w:jc w:val="center"/>
        <w:rPr>
          <w:rFonts w:asciiTheme="majorBidi" w:hAnsiTheme="majorBidi" w:cstheme="majorBidi"/>
          <w:b/>
          <w:bCs/>
          <w:sz w:val="28"/>
          <w:szCs w:val="28"/>
        </w:rPr>
      </w:pPr>
      <w:r w:rsidRPr="00B37C6B">
        <w:rPr>
          <w:rFonts w:ascii="Cambria Math" w:eastAsia="Cambria Math" w:hAnsi="Cambria Math" w:cs="Cambria Math"/>
          <w:b/>
          <w:bCs/>
          <w:sz w:val="28"/>
          <w:szCs w:val="28"/>
        </w:rPr>
        <w:t>𝑉</w:t>
      </w:r>
      <w:r w:rsidRPr="00B37C6B">
        <w:rPr>
          <w:rFonts w:asciiTheme="majorBidi" w:eastAsia="Cambria Math" w:hAnsiTheme="majorBidi" w:cstheme="majorBidi"/>
          <w:b/>
          <w:bCs/>
          <w:sz w:val="28"/>
          <w:szCs w:val="28"/>
        </w:rPr>
        <w:t>=</w:t>
      </w:r>
      <w:r w:rsidRPr="00B37C6B">
        <w:rPr>
          <w:rFonts w:ascii="Cambria Math" w:eastAsia="Cambria Math" w:hAnsi="Cambria Math" w:cs="Cambria Math"/>
          <w:b/>
          <w:bCs/>
          <w:sz w:val="28"/>
          <w:szCs w:val="28"/>
        </w:rPr>
        <w:t>𝐶</w:t>
      </w:r>
      <w:r w:rsidRPr="00B37C6B">
        <w:rPr>
          <w:rFonts w:asciiTheme="majorBidi" w:eastAsia="Cambria Math" w:hAnsiTheme="majorBidi" w:cstheme="majorBidi"/>
          <w:b/>
          <w:bCs/>
          <w:sz w:val="28"/>
          <w:szCs w:val="28"/>
        </w:rPr>
        <w:t>−</w:t>
      </w:r>
      <w:r w:rsidRPr="00B37C6B">
        <w:rPr>
          <w:rFonts w:ascii="Cambria Math" w:eastAsia="Cambria Math" w:hAnsi="Cambria Math" w:cs="Cambria Math"/>
          <w:b/>
          <w:bCs/>
          <w:sz w:val="28"/>
          <w:szCs w:val="28"/>
        </w:rPr>
        <w:t>∅</w:t>
      </w:r>
      <w:r w:rsidRPr="00B37C6B">
        <w:rPr>
          <w:rFonts w:asciiTheme="majorBidi" w:eastAsia="Cambria Math" w:hAnsiTheme="majorBidi" w:cstheme="majorBidi"/>
          <w:b/>
          <w:bCs/>
          <w:sz w:val="28"/>
          <w:szCs w:val="28"/>
        </w:rPr>
        <w:t>+1</w:t>
      </w:r>
    </w:p>
    <w:p w:rsidR="000F6CE0" w:rsidRPr="00B21469" w:rsidRDefault="000F6CE0" w:rsidP="000F6CE0">
      <w:pPr>
        <w:spacing w:after="100" w:line="276" w:lineRule="auto"/>
        <w:ind w:left="710"/>
        <w:rPr>
          <w:rFonts w:asciiTheme="majorBidi" w:hAnsiTheme="majorBidi" w:cstheme="majorBidi"/>
          <w:sz w:val="24"/>
          <w:szCs w:val="24"/>
        </w:rPr>
      </w:pPr>
      <w:r w:rsidRPr="00B21469">
        <w:rPr>
          <w:rFonts w:asciiTheme="majorBidi" w:hAnsiTheme="majorBidi" w:cstheme="majorBidi"/>
          <w:b/>
          <w:bCs/>
          <w:i/>
          <w:iCs/>
          <w:sz w:val="24"/>
          <w:szCs w:val="24"/>
        </w:rPr>
        <w:t>Avec</w:t>
      </w:r>
      <w:r w:rsidRPr="00B21469">
        <w:rPr>
          <w:rFonts w:asciiTheme="majorBidi" w:hAnsiTheme="majorBidi" w:cstheme="majorBidi"/>
          <w:sz w:val="24"/>
          <w:szCs w:val="24"/>
        </w:rPr>
        <w:t xml:space="preserve"> : C : Le nombre des composants, </w:t>
      </w:r>
      <w:r w:rsidRPr="005B3D6F">
        <w:rPr>
          <w:rFonts w:ascii="Cambria Math" w:eastAsia="Cambria Math" w:hAnsi="Cambria Math" w:cs="Cambria Math"/>
          <w:sz w:val="24"/>
          <w:szCs w:val="24"/>
        </w:rPr>
        <w:t>∅</w:t>
      </w:r>
      <w:r w:rsidRPr="00B21469">
        <w:rPr>
          <w:rFonts w:asciiTheme="majorBidi" w:hAnsiTheme="majorBidi" w:cstheme="majorBidi"/>
          <w:sz w:val="24"/>
          <w:szCs w:val="24"/>
        </w:rPr>
        <w:t xml:space="preserve">: Le nombre des phases en présence. </w:t>
      </w:r>
    </w:p>
    <w:p w:rsidR="000F6CE0" w:rsidRPr="00B21469" w:rsidRDefault="000F6CE0" w:rsidP="000F6CE0">
      <w:pPr>
        <w:spacing w:after="100" w:line="276" w:lineRule="auto"/>
        <w:rPr>
          <w:rFonts w:asciiTheme="majorBidi" w:hAnsiTheme="majorBidi" w:cstheme="majorBidi"/>
          <w:sz w:val="24"/>
          <w:szCs w:val="24"/>
        </w:rPr>
      </w:pPr>
      <w:r w:rsidRPr="00B21469">
        <w:rPr>
          <w:rFonts w:asciiTheme="majorBidi" w:hAnsiTheme="majorBidi" w:cstheme="majorBidi"/>
          <w:sz w:val="24"/>
          <w:szCs w:val="24"/>
        </w:rPr>
        <w:t>La variance V est le nombre de facteur d’équilibre, (composition chimique et température), que l’on peut faire varier arbitrairement sans que le nombre et la nature des phas</w:t>
      </w:r>
      <w:r>
        <w:rPr>
          <w:rFonts w:asciiTheme="majorBidi" w:hAnsiTheme="majorBidi" w:cstheme="majorBidi"/>
          <w:sz w:val="24"/>
          <w:szCs w:val="24"/>
        </w:rPr>
        <w:t xml:space="preserve">es du système varient. </w:t>
      </w:r>
      <w:r w:rsidRPr="00B21469">
        <w:rPr>
          <w:rFonts w:asciiTheme="majorBidi" w:hAnsiTheme="majorBidi" w:cstheme="majorBidi"/>
          <w:sz w:val="24"/>
          <w:szCs w:val="24"/>
        </w:rPr>
        <w:t xml:space="preserve">Dans un système binaire (C = 2) le nombre des variables indépendantes (la variance) est égal à (3 – </w:t>
      </w:r>
      <w:r w:rsidRPr="005B3D6F">
        <w:rPr>
          <w:rFonts w:ascii="Cambria Math" w:eastAsia="Cambria Math" w:hAnsi="Cambria Math" w:cs="Cambria Math"/>
          <w:sz w:val="24"/>
          <w:szCs w:val="24"/>
        </w:rPr>
        <w:t>∅</w:t>
      </w:r>
      <w:r w:rsidRPr="00B21469">
        <w:rPr>
          <w:rFonts w:asciiTheme="majorBidi" w:hAnsiTheme="majorBidi" w:cstheme="majorBidi"/>
          <w:sz w:val="24"/>
          <w:szCs w:val="24"/>
        </w:rPr>
        <w:t xml:space="preserve">), donc trois cas de figure sont possibles : </w:t>
      </w:r>
    </w:p>
    <w:p w:rsidR="000F6CE0" w:rsidRPr="00B21469" w:rsidRDefault="000F6CE0" w:rsidP="000F6CE0">
      <w:pPr>
        <w:widowControl/>
        <w:numPr>
          <w:ilvl w:val="0"/>
          <w:numId w:val="25"/>
        </w:numPr>
        <w:autoSpaceDE/>
        <w:autoSpaceDN/>
        <w:spacing w:after="100" w:line="276" w:lineRule="auto"/>
        <w:ind w:hanging="360"/>
        <w:jc w:val="both"/>
        <w:rPr>
          <w:rFonts w:asciiTheme="majorBidi" w:hAnsiTheme="majorBidi" w:cstheme="majorBidi"/>
          <w:sz w:val="24"/>
          <w:szCs w:val="24"/>
        </w:rPr>
      </w:pPr>
      <w:r w:rsidRPr="005B3D6F">
        <w:rPr>
          <w:rFonts w:ascii="Cambria Math" w:eastAsia="Cambria Math" w:hAnsi="Cambria Math" w:cs="Cambria Math"/>
          <w:sz w:val="24"/>
          <w:szCs w:val="24"/>
        </w:rPr>
        <w:t>∅</w:t>
      </w:r>
      <w:r w:rsidRPr="00B21469">
        <w:rPr>
          <w:rFonts w:asciiTheme="majorBidi" w:hAnsiTheme="majorBidi" w:cstheme="majorBidi"/>
          <w:sz w:val="24"/>
          <w:szCs w:val="24"/>
        </w:rPr>
        <w:t xml:space="preserve">= 1 : il y a une seule phase et sa composition chimique est celle de l’alliage donc la température et la composition sont deux variables indépendantes (le système est bivariant). </w:t>
      </w:r>
    </w:p>
    <w:p w:rsidR="000F6CE0" w:rsidRDefault="000F6CE0" w:rsidP="000F6CE0">
      <w:pPr>
        <w:widowControl/>
        <w:numPr>
          <w:ilvl w:val="0"/>
          <w:numId w:val="25"/>
        </w:numPr>
        <w:autoSpaceDE/>
        <w:autoSpaceDN/>
        <w:spacing w:after="100" w:line="276" w:lineRule="auto"/>
        <w:ind w:hanging="360"/>
        <w:jc w:val="both"/>
        <w:rPr>
          <w:rFonts w:asciiTheme="majorBidi" w:hAnsiTheme="majorBidi" w:cstheme="majorBidi"/>
          <w:sz w:val="24"/>
          <w:szCs w:val="24"/>
        </w:rPr>
      </w:pPr>
      <w:r w:rsidRPr="005B3D6F">
        <w:rPr>
          <w:rFonts w:ascii="Cambria Math" w:eastAsia="Cambria Math" w:hAnsi="Cambria Math" w:cs="Cambria Math"/>
          <w:sz w:val="24"/>
          <w:szCs w:val="24"/>
        </w:rPr>
        <w:t>∅</w:t>
      </w:r>
      <w:r w:rsidRPr="00B21469">
        <w:rPr>
          <w:rFonts w:asciiTheme="majorBidi" w:hAnsiTheme="majorBidi" w:cstheme="majorBidi"/>
          <w:sz w:val="24"/>
          <w:szCs w:val="24"/>
        </w:rPr>
        <w:t>= 2 : il y a deux phases en équilibre les trois variables x</w:t>
      </w:r>
      <w:r w:rsidRPr="00B21469">
        <w:rPr>
          <w:rFonts w:asciiTheme="majorBidi" w:hAnsiTheme="majorBidi" w:cstheme="majorBidi"/>
          <w:sz w:val="24"/>
          <w:szCs w:val="24"/>
          <w:vertAlign w:val="subscript"/>
        </w:rPr>
        <w:t>1</w:t>
      </w:r>
      <w:r w:rsidRPr="00B21469">
        <w:rPr>
          <w:rFonts w:asciiTheme="majorBidi" w:hAnsiTheme="majorBidi" w:cstheme="majorBidi"/>
          <w:sz w:val="24"/>
          <w:szCs w:val="24"/>
        </w:rPr>
        <w:t>, x</w:t>
      </w:r>
      <w:r w:rsidRPr="00B21469">
        <w:rPr>
          <w:rFonts w:asciiTheme="majorBidi" w:hAnsiTheme="majorBidi" w:cstheme="majorBidi"/>
          <w:sz w:val="24"/>
          <w:szCs w:val="24"/>
          <w:vertAlign w:val="subscript"/>
        </w:rPr>
        <w:t>2</w:t>
      </w:r>
      <w:r w:rsidRPr="00B21469">
        <w:rPr>
          <w:rFonts w:asciiTheme="majorBidi" w:hAnsiTheme="majorBidi" w:cstheme="majorBidi"/>
          <w:sz w:val="24"/>
          <w:szCs w:val="24"/>
        </w:rPr>
        <w:t xml:space="preserve"> et T sont fixés dès que l’une des trois variables est imposées (le système est monovariant). </w:t>
      </w:r>
    </w:p>
    <w:p w:rsidR="000F6CE0" w:rsidRPr="00B37C6B" w:rsidRDefault="000F6CE0" w:rsidP="000F6CE0">
      <w:pPr>
        <w:widowControl/>
        <w:numPr>
          <w:ilvl w:val="0"/>
          <w:numId w:val="25"/>
        </w:numPr>
        <w:autoSpaceDE/>
        <w:autoSpaceDN/>
        <w:spacing w:after="100" w:line="276" w:lineRule="auto"/>
        <w:ind w:hanging="360"/>
        <w:jc w:val="both"/>
        <w:rPr>
          <w:rFonts w:asciiTheme="majorBidi" w:hAnsiTheme="majorBidi" w:cstheme="majorBidi"/>
          <w:sz w:val="24"/>
          <w:szCs w:val="24"/>
        </w:rPr>
      </w:pPr>
      <w:r w:rsidRPr="005B3D6F">
        <w:rPr>
          <w:rFonts w:ascii="Cambria Math" w:eastAsia="Cambria Math" w:hAnsi="Cambria Math" w:cs="Cambria Math"/>
          <w:sz w:val="24"/>
          <w:szCs w:val="24"/>
        </w:rPr>
        <w:t>∅</w:t>
      </w:r>
      <w:r w:rsidRPr="00B37C6B">
        <w:rPr>
          <w:rFonts w:asciiTheme="majorBidi" w:hAnsiTheme="majorBidi" w:cstheme="majorBidi"/>
          <w:sz w:val="24"/>
          <w:szCs w:val="24"/>
        </w:rPr>
        <w:t xml:space="preserve">= 3 : Il y a trois phases en équilibres, le système est invariant (v = 0). L’équilibre entre les trois phases à lieu à une température bien déterminée et pour une composition chimique fixés. </w:t>
      </w:r>
    </w:p>
    <w:p w:rsidR="000F6CE0" w:rsidRPr="00B21469" w:rsidRDefault="000F6CE0" w:rsidP="000F6CE0">
      <w:pPr>
        <w:pStyle w:val="Titre3"/>
        <w:spacing w:after="100" w:line="276" w:lineRule="auto"/>
        <w:rPr>
          <w:rFonts w:asciiTheme="majorBidi" w:hAnsiTheme="majorBidi" w:cstheme="majorBidi"/>
          <w:szCs w:val="24"/>
        </w:rPr>
      </w:pPr>
      <w:r w:rsidRPr="00B21469">
        <w:rPr>
          <w:rFonts w:asciiTheme="majorBidi" w:hAnsiTheme="majorBidi" w:cstheme="majorBidi"/>
          <w:szCs w:val="24"/>
          <w:u w:val="none"/>
        </w:rPr>
        <w:t xml:space="preserve">3. Courbes de solidification des métaux et alliages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Les courbes de solidification peuvent se résumer en trois familles. </w:t>
      </w:r>
    </w:p>
    <w:p w:rsidR="000F6CE0" w:rsidRPr="000F6CE0" w:rsidRDefault="000F6CE0" w:rsidP="000F6CE0">
      <w:pPr>
        <w:pStyle w:val="Titre4"/>
        <w:spacing w:after="100" w:line="276" w:lineRule="auto"/>
        <w:ind w:left="350"/>
        <w:rPr>
          <w:rFonts w:asciiTheme="majorBidi" w:hAnsiTheme="majorBidi"/>
          <w:color w:val="auto"/>
          <w:szCs w:val="24"/>
        </w:rPr>
      </w:pPr>
      <w:r w:rsidRPr="000F6CE0">
        <w:rPr>
          <w:rFonts w:asciiTheme="majorBidi" w:hAnsiTheme="majorBidi"/>
          <w:noProof/>
          <w:color w:val="auto"/>
          <w:szCs w:val="24"/>
        </w:rPr>
        <w:lastRenderedPageBreak/>
        <w:drawing>
          <wp:anchor distT="0" distB="0" distL="114300" distR="114300" simplePos="0" relativeHeight="251681280" behindDoc="0" locked="0" layoutInCell="1" allowOverlap="0">
            <wp:simplePos x="0" y="0"/>
            <wp:positionH relativeFrom="margin">
              <wp:align>right</wp:align>
            </wp:positionH>
            <wp:positionV relativeFrom="paragraph">
              <wp:posOffset>13335</wp:posOffset>
            </wp:positionV>
            <wp:extent cx="2174748" cy="2276856"/>
            <wp:effectExtent l="0" t="0" r="0" b="0"/>
            <wp:wrapSquare wrapText="bothSides"/>
            <wp:docPr id="6002" name="Picture 6002"/>
            <wp:cNvGraphicFramePr/>
            <a:graphic xmlns:a="http://schemas.openxmlformats.org/drawingml/2006/main">
              <a:graphicData uri="http://schemas.openxmlformats.org/drawingml/2006/picture">
                <pic:pic xmlns:pic="http://schemas.openxmlformats.org/drawingml/2006/picture">
                  <pic:nvPicPr>
                    <pic:cNvPr id="6002" name="Picture 6002"/>
                    <pic:cNvPicPr/>
                  </pic:nvPicPr>
                  <pic:blipFill>
                    <a:blip r:embed="rId21"/>
                    <a:stretch>
                      <a:fillRect/>
                    </a:stretch>
                  </pic:blipFill>
                  <pic:spPr>
                    <a:xfrm>
                      <a:off x="0" y="0"/>
                      <a:ext cx="2174748" cy="2276856"/>
                    </a:xfrm>
                    <a:prstGeom prst="rect">
                      <a:avLst/>
                    </a:prstGeom>
                  </pic:spPr>
                </pic:pic>
              </a:graphicData>
            </a:graphic>
          </wp:anchor>
        </w:drawing>
      </w:r>
      <w:r w:rsidRPr="000F6CE0">
        <w:rPr>
          <w:rFonts w:asciiTheme="majorBidi" w:hAnsiTheme="majorBidi"/>
          <w:color w:val="auto"/>
          <w:szCs w:val="24"/>
        </w:rPr>
        <w:t xml:space="preserve">3.1. Courbes de solidification présentant uniquement un palier   </w:t>
      </w:r>
    </w:p>
    <w:p w:rsidR="000F6CE0" w:rsidRPr="00B21469" w:rsidRDefault="000F6CE0" w:rsidP="000F6CE0">
      <w:pPr>
        <w:spacing w:after="100" w:line="276" w:lineRule="auto"/>
        <w:ind w:left="12"/>
        <w:rPr>
          <w:rFonts w:asciiTheme="majorBidi" w:hAnsiTheme="majorBidi" w:cstheme="majorBidi"/>
          <w:sz w:val="24"/>
          <w:szCs w:val="24"/>
        </w:rPr>
      </w:pPr>
      <w:r>
        <w:rPr>
          <w:rFonts w:asciiTheme="majorBidi" w:hAnsiTheme="majorBidi" w:cstheme="majorBidi"/>
          <w:sz w:val="24"/>
          <w:szCs w:val="24"/>
        </w:rPr>
        <w:t xml:space="preserve">Lorsqu’un palier isotherme existe, </w:t>
      </w:r>
      <w:r w:rsidRPr="00B21469">
        <w:rPr>
          <w:rFonts w:asciiTheme="majorBidi" w:hAnsiTheme="majorBidi" w:cstheme="majorBidi"/>
          <w:sz w:val="24"/>
          <w:szCs w:val="24"/>
        </w:rPr>
        <w:t xml:space="preserve">la solidification se fait à une température constante. L’analyse chimique montre que le solide qui se dépose et le liquide, conservent la même composition. Un alliage binaire qui se solidifie à température constante est soit un </w:t>
      </w:r>
      <w:r w:rsidRPr="00B21469">
        <w:rPr>
          <w:rFonts w:asciiTheme="majorBidi" w:hAnsiTheme="majorBidi" w:cstheme="majorBidi"/>
          <w:b/>
          <w:sz w:val="24"/>
          <w:szCs w:val="24"/>
        </w:rPr>
        <w:t xml:space="preserve">composé chimiquement défini </w:t>
      </w:r>
      <w:r w:rsidRPr="00B21469">
        <w:rPr>
          <w:rFonts w:asciiTheme="majorBidi" w:hAnsiTheme="majorBidi" w:cstheme="majorBidi"/>
          <w:sz w:val="24"/>
          <w:szCs w:val="24"/>
        </w:rPr>
        <w:t xml:space="preserve">soit un </w:t>
      </w:r>
      <w:r w:rsidRPr="00B21469">
        <w:rPr>
          <w:rFonts w:asciiTheme="majorBidi" w:hAnsiTheme="majorBidi" w:cstheme="majorBidi"/>
          <w:b/>
          <w:sz w:val="24"/>
          <w:szCs w:val="24"/>
        </w:rPr>
        <w:t xml:space="preserve">mélange hétérogène particulier </w:t>
      </w:r>
      <w:r w:rsidRPr="00B21469">
        <w:rPr>
          <w:rFonts w:asciiTheme="majorBidi" w:hAnsiTheme="majorBidi" w:cstheme="majorBidi"/>
          <w:sz w:val="24"/>
          <w:szCs w:val="24"/>
        </w:rPr>
        <w:t>appelé</w:t>
      </w:r>
      <w:r w:rsidRPr="00B21469">
        <w:rPr>
          <w:rFonts w:asciiTheme="majorBidi" w:hAnsiTheme="majorBidi" w:cstheme="majorBidi"/>
          <w:b/>
          <w:sz w:val="24"/>
          <w:szCs w:val="24"/>
        </w:rPr>
        <w:t xml:space="preserve"> alliage eutectique </w:t>
      </w:r>
      <w:r w:rsidRPr="00B21469">
        <w:rPr>
          <w:rFonts w:asciiTheme="majorBidi" w:hAnsiTheme="majorBidi" w:cstheme="majorBidi"/>
          <w:sz w:val="24"/>
          <w:szCs w:val="24"/>
        </w:rPr>
        <w:t xml:space="preserve">(nous y reviendrons) </w:t>
      </w:r>
    </w:p>
    <w:p w:rsidR="000F6CE0" w:rsidRDefault="000F6CE0" w:rsidP="000F6CE0">
      <w:pPr>
        <w:spacing w:after="100" w:line="276" w:lineRule="auto"/>
        <w:ind w:left="5443"/>
        <w:jc w:val="right"/>
        <w:rPr>
          <w:rFonts w:asciiTheme="majorBidi" w:hAnsiTheme="majorBidi" w:cstheme="majorBidi"/>
          <w:b/>
          <w:sz w:val="24"/>
          <w:szCs w:val="24"/>
        </w:rPr>
      </w:pPr>
    </w:p>
    <w:p w:rsidR="000F6CE0" w:rsidRPr="000F6CE0" w:rsidRDefault="000F6CE0" w:rsidP="000F6CE0">
      <w:pPr>
        <w:spacing w:after="100" w:line="276" w:lineRule="auto"/>
        <w:ind w:left="5443"/>
        <w:jc w:val="right"/>
        <w:rPr>
          <w:rFonts w:asciiTheme="majorBidi" w:hAnsiTheme="majorBidi" w:cstheme="majorBidi"/>
          <w:sz w:val="24"/>
          <w:szCs w:val="24"/>
        </w:rPr>
      </w:pPr>
      <w:r w:rsidRPr="00B21469">
        <w:rPr>
          <w:rFonts w:asciiTheme="majorBidi" w:hAnsiTheme="majorBidi" w:cstheme="majorBidi"/>
          <w:noProof/>
          <w:sz w:val="24"/>
          <w:szCs w:val="24"/>
        </w:rPr>
        <w:drawing>
          <wp:anchor distT="0" distB="0" distL="114300" distR="114300" simplePos="0" relativeHeight="251682304" behindDoc="0" locked="0" layoutInCell="1" allowOverlap="0">
            <wp:simplePos x="0" y="0"/>
            <wp:positionH relativeFrom="margin">
              <wp:posOffset>4156710</wp:posOffset>
            </wp:positionH>
            <wp:positionV relativeFrom="paragraph">
              <wp:posOffset>162560</wp:posOffset>
            </wp:positionV>
            <wp:extent cx="2135505" cy="2138680"/>
            <wp:effectExtent l="19050" t="0" r="0" b="0"/>
            <wp:wrapSquare wrapText="bothSides"/>
            <wp:docPr id="6185" name="Picture 6185"/>
            <wp:cNvGraphicFramePr/>
            <a:graphic xmlns:a="http://schemas.openxmlformats.org/drawingml/2006/main">
              <a:graphicData uri="http://schemas.openxmlformats.org/drawingml/2006/picture">
                <pic:pic xmlns:pic="http://schemas.openxmlformats.org/drawingml/2006/picture">
                  <pic:nvPicPr>
                    <pic:cNvPr id="6185" name="Picture 6185"/>
                    <pic:cNvPicPr/>
                  </pic:nvPicPr>
                  <pic:blipFill>
                    <a:blip r:embed="rId22"/>
                    <a:stretch>
                      <a:fillRect/>
                    </a:stretch>
                  </pic:blipFill>
                  <pic:spPr>
                    <a:xfrm>
                      <a:off x="0" y="0"/>
                      <a:ext cx="2135505" cy="2138680"/>
                    </a:xfrm>
                    <a:prstGeom prst="rect">
                      <a:avLst/>
                    </a:prstGeom>
                  </pic:spPr>
                </pic:pic>
              </a:graphicData>
            </a:graphic>
          </wp:anchor>
        </w:drawing>
      </w:r>
    </w:p>
    <w:p w:rsidR="000F6CE0" w:rsidRPr="000F6CE0" w:rsidRDefault="000F6CE0" w:rsidP="000F6CE0">
      <w:pPr>
        <w:pStyle w:val="Titre4"/>
        <w:spacing w:after="100" w:line="276" w:lineRule="auto"/>
        <w:ind w:left="350"/>
        <w:rPr>
          <w:rFonts w:asciiTheme="majorBidi" w:hAnsiTheme="majorBidi"/>
          <w:color w:val="auto"/>
          <w:szCs w:val="24"/>
        </w:rPr>
      </w:pPr>
      <w:r w:rsidRPr="000F6CE0">
        <w:rPr>
          <w:rFonts w:asciiTheme="majorBidi" w:hAnsiTheme="majorBidi"/>
          <w:color w:val="auto"/>
          <w:szCs w:val="24"/>
        </w:rPr>
        <w:t xml:space="preserve">3.2. Courbes de solidification présentant une anomalie simple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La solidification se fait à température variable. Elle commence à une température </w:t>
      </w:r>
      <w:r>
        <w:rPr>
          <w:rFonts w:asciiTheme="majorBidi" w:eastAsia="Segoe UI Symbol" w:hAnsiTheme="majorBidi" w:cstheme="majorBidi"/>
          <w:sz w:val="24"/>
          <w:szCs w:val="24"/>
        </w:rPr>
        <w:t>θ</w:t>
      </w:r>
      <w:r w:rsidRPr="00B21469">
        <w:rPr>
          <w:rFonts w:ascii="Cambria Math" w:eastAsia="Cambria Math" w:hAnsi="Cambria Math" w:cs="Cambria Math"/>
          <w:sz w:val="24"/>
          <w:szCs w:val="24"/>
          <w:vertAlign w:val="subscript"/>
        </w:rPr>
        <w:t>𝑖</w:t>
      </w:r>
      <w:r w:rsidRPr="00B21469">
        <w:rPr>
          <w:rFonts w:asciiTheme="majorBidi" w:hAnsiTheme="majorBidi" w:cstheme="majorBidi"/>
          <w:sz w:val="24"/>
          <w:szCs w:val="24"/>
        </w:rPr>
        <w:t xml:space="preserve"> et se termine à une température </w:t>
      </w:r>
      <w:r>
        <w:rPr>
          <w:rFonts w:asciiTheme="majorBidi" w:eastAsia="Segoe UI Symbol" w:hAnsiTheme="majorBidi" w:cstheme="majorBidi"/>
          <w:sz w:val="24"/>
          <w:szCs w:val="24"/>
        </w:rPr>
        <w:t>θ</w:t>
      </w:r>
      <w:r w:rsidRPr="00B21469">
        <w:rPr>
          <w:rFonts w:ascii="Cambria Math" w:eastAsia="Cambria Math" w:hAnsi="Cambria Math" w:cs="Cambria Math"/>
          <w:sz w:val="24"/>
          <w:szCs w:val="24"/>
          <w:vertAlign w:val="subscript"/>
        </w:rPr>
        <w:t>𝑓</w:t>
      </w:r>
      <w:r w:rsidRPr="00B21469">
        <w:rPr>
          <w:rFonts w:asciiTheme="majorBidi" w:hAnsiTheme="majorBidi" w:cstheme="majorBidi"/>
          <w:sz w:val="24"/>
          <w:szCs w:val="24"/>
        </w:rPr>
        <w:t xml:space="preserve"> (inférieure à</w:t>
      </w:r>
      <w:r>
        <w:rPr>
          <w:rFonts w:asciiTheme="majorBidi" w:eastAsia="Segoe UI Symbol" w:hAnsiTheme="majorBidi" w:cstheme="majorBidi"/>
          <w:sz w:val="24"/>
          <w:szCs w:val="24"/>
        </w:rPr>
        <w:t>θ</w:t>
      </w:r>
      <w:r w:rsidRPr="00B21469">
        <w:rPr>
          <w:rFonts w:ascii="Cambria Math" w:eastAsia="Cambria Math" w:hAnsi="Cambria Math" w:cs="Cambria Math"/>
          <w:sz w:val="24"/>
          <w:szCs w:val="24"/>
          <w:vertAlign w:val="subscript"/>
        </w:rPr>
        <w:t>𝑖</w:t>
      </w:r>
      <w:r w:rsidRPr="00B21469">
        <w:rPr>
          <w:rFonts w:asciiTheme="majorBidi" w:hAnsiTheme="majorBidi" w:cstheme="majorBidi"/>
          <w:sz w:val="24"/>
          <w:szCs w:val="24"/>
        </w:rPr>
        <w:t xml:space="preserve">). Lorsque la courbe de solidification ne présente pas de palier isotherme, l’alliage obtenu se présente sous forme de </w:t>
      </w:r>
      <w:r w:rsidRPr="00B21469">
        <w:rPr>
          <w:rFonts w:asciiTheme="majorBidi" w:hAnsiTheme="majorBidi" w:cstheme="majorBidi"/>
          <w:b/>
          <w:sz w:val="24"/>
          <w:szCs w:val="24"/>
        </w:rPr>
        <w:t>mélange homogène</w:t>
      </w:r>
      <w:r w:rsidRPr="00B21469">
        <w:rPr>
          <w:rFonts w:asciiTheme="majorBidi" w:hAnsiTheme="majorBidi" w:cstheme="majorBidi"/>
          <w:sz w:val="24"/>
          <w:szCs w:val="24"/>
        </w:rPr>
        <w:t xml:space="preserve"> solide ou </w:t>
      </w:r>
      <w:r w:rsidRPr="00B21469">
        <w:rPr>
          <w:rFonts w:asciiTheme="majorBidi" w:hAnsiTheme="majorBidi" w:cstheme="majorBidi"/>
          <w:b/>
          <w:sz w:val="24"/>
          <w:szCs w:val="24"/>
        </w:rPr>
        <w:t xml:space="preserve">solution solide. </w:t>
      </w:r>
    </w:p>
    <w:p w:rsidR="000F6CE0" w:rsidRDefault="000F6CE0" w:rsidP="000F6CE0">
      <w:pPr>
        <w:spacing w:after="100" w:line="276" w:lineRule="auto"/>
        <w:ind w:left="5240"/>
        <w:rPr>
          <w:rFonts w:asciiTheme="majorBidi" w:hAnsiTheme="majorBidi" w:cstheme="majorBidi"/>
          <w:sz w:val="24"/>
          <w:szCs w:val="24"/>
        </w:rPr>
      </w:pPr>
    </w:p>
    <w:p w:rsidR="000F6CE0" w:rsidRPr="00B21469" w:rsidRDefault="000F6CE0" w:rsidP="000F6CE0">
      <w:pPr>
        <w:spacing w:after="100" w:line="276" w:lineRule="auto"/>
        <w:ind w:left="5240"/>
        <w:rPr>
          <w:rFonts w:asciiTheme="majorBidi" w:hAnsiTheme="majorBidi" w:cstheme="majorBidi"/>
          <w:sz w:val="24"/>
          <w:szCs w:val="24"/>
        </w:rPr>
      </w:pPr>
    </w:p>
    <w:p w:rsidR="000F6CE0" w:rsidRPr="00B21469" w:rsidRDefault="000F6CE0" w:rsidP="000F6CE0">
      <w:pPr>
        <w:spacing w:after="100" w:line="276" w:lineRule="auto"/>
        <w:ind w:left="340"/>
        <w:rPr>
          <w:rFonts w:asciiTheme="majorBidi" w:hAnsiTheme="majorBidi" w:cstheme="majorBidi"/>
          <w:sz w:val="24"/>
          <w:szCs w:val="24"/>
        </w:rPr>
      </w:pPr>
      <w:r w:rsidRPr="00B21469">
        <w:rPr>
          <w:rFonts w:asciiTheme="majorBidi" w:hAnsiTheme="majorBidi" w:cstheme="majorBidi"/>
          <w:noProof/>
          <w:sz w:val="24"/>
          <w:szCs w:val="24"/>
        </w:rPr>
        <w:drawing>
          <wp:anchor distT="0" distB="0" distL="114300" distR="114300" simplePos="0" relativeHeight="251683328" behindDoc="0" locked="0" layoutInCell="1" allowOverlap="0">
            <wp:simplePos x="0" y="0"/>
            <wp:positionH relativeFrom="margin">
              <wp:align>right</wp:align>
            </wp:positionH>
            <wp:positionV relativeFrom="paragraph">
              <wp:posOffset>5080</wp:posOffset>
            </wp:positionV>
            <wp:extent cx="2164080" cy="2165604"/>
            <wp:effectExtent l="0" t="0" r="7620" b="6350"/>
            <wp:wrapSquare wrapText="bothSides"/>
            <wp:docPr id="6187" name="Picture 6187"/>
            <wp:cNvGraphicFramePr/>
            <a:graphic xmlns:a="http://schemas.openxmlformats.org/drawingml/2006/main">
              <a:graphicData uri="http://schemas.openxmlformats.org/drawingml/2006/picture">
                <pic:pic xmlns:pic="http://schemas.openxmlformats.org/drawingml/2006/picture">
                  <pic:nvPicPr>
                    <pic:cNvPr id="6187" name="Picture 6187"/>
                    <pic:cNvPicPr/>
                  </pic:nvPicPr>
                  <pic:blipFill>
                    <a:blip r:embed="rId23"/>
                    <a:stretch>
                      <a:fillRect/>
                    </a:stretch>
                  </pic:blipFill>
                  <pic:spPr>
                    <a:xfrm>
                      <a:off x="0" y="0"/>
                      <a:ext cx="2164080" cy="2165604"/>
                    </a:xfrm>
                    <a:prstGeom prst="rect">
                      <a:avLst/>
                    </a:prstGeom>
                  </pic:spPr>
                </pic:pic>
              </a:graphicData>
            </a:graphic>
          </wp:anchor>
        </w:drawing>
      </w:r>
      <w:r>
        <w:rPr>
          <w:rFonts w:asciiTheme="majorBidi" w:hAnsiTheme="majorBidi" w:cstheme="majorBidi"/>
          <w:b/>
          <w:sz w:val="24"/>
          <w:szCs w:val="24"/>
        </w:rPr>
        <w:t xml:space="preserve">3.3. Courbes de solidification présentant une </w:t>
      </w:r>
      <w:r w:rsidRPr="00B21469">
        <w:rPr>
          <w:rFonts w:asciiTheme="majorBidi" w:hAnsiTheme="majorBidi" w:cstheme="majorBidi"/>
          <w:b/>
          <w:sz w:val="24"/>
          <w:szCs w:val="24"/>
        </w:rPr>
        <w:t>anomalie simple suivie de palier</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La solidification se fait en deux temps. Au début, la température est variable entre </w:t>
      </w:r>
      <w:r>
        <w:rPr>
          <w:rFonts w:asciiTheme="majorBidi" w:eastAsia="Segoe UI Symbol" w:hAnsiTheme="majorBidi" w:cstheme="majorBidi"/>
          <w:sz w:val="24"/>
          <w:szCs w:val="24"/>
        </w:rPr>
        <w:t>θ</w:t>
      </w:r>
      <w:r w:rsidRPr="00B21469">
        <w:rPr>
          <w:rFonts w:asciiTheme="majorBidi" w:hAnsiTheme="majorBidi" w:cstheme="majorBidi"/>
          <w:sz w:val="24"/>
          <w:szCs w:val="24"/>
          <w:vertAlign w:val="subscript"/>
        </w:rPr>
        <w:t xml:space="preserve">1 </w:t>
      </w:r>
      <w:r w:rsidRPr="00B21469">
        <w:rPr>
          <w:rFonts w:asciiTheme="majorBidi" w:hAnsiTheme="majorBidi" w:cstheme="majorBidi"/>
          <w:sz w:val="24"/>
          <w:szCs w:val="24"/>
        </w:rPr>
        <w:t xml:space="preserve">et </w:t>
      </w:r>
      <w:r>
        <w:rPr>
          <w:rFonts w:asciiTheme="majorBidi" w:eastAsia="Segoe UI Symbol" w:hAnsiTheme="majorBidi" w:cstheme="majorBidi"/>
          <w:sz w:val="24"/>
          <w:szCs w:val="24"/>
        </w:rPr>
        <w:t>θ</w:t>
      </w:r>
      <w:r w:rsidRPr="00B21469">
        <w:rPr>
          <w:rFonts w:asciiTheme="majorBidi" w:hAnsiTheme="majorBidi" w:cstheme="majorBidi"/>
          <w:sz w:val="24"/>
          <w:szCs w:val="24"/>
          <w:vertAlign w:val="subscript"/>
        </w:rPr>
        <w:t>2</w:t>
      </w:r>
      <w:r w:rsidRPr="00B21469">
        <w:rPr>
          <w:rFonts w:asciiTheme="majorBidi" w:hAnsiTheme="majorBidi" w:cstheme="majorBidi"/>
          <w:sz w:val="24"/>
          <w:szCs w:val="24"/>
        </w:rPr>
        <w:t>,</w:t>
      </w:r>
      <w:r w:rsidRPr="00377D26">
        <w:rPr>
          <w:rFonts w:asciiTheme="majorBidi" w:hAnsiTheme="majorBidi" w:cstheme="majorBidi"/>
          <w:sz w:val="24"/>
          <w:szCs w:val="24"/>
        </w:rPr>
        <w:t>puis</w:t>
      </w:r>
      <w:r w:rsidRPr="00B21469">
        <w:rPr>
          <w:rFonts w:asciiTheme="majorBidi" w:hAnsiTheme="majorBidi" w:cstheme="majorBidi"/>
          <w:sz w:val="24"/>
          <w:szCs w:val="24"/>
        </w:rPr>
        <w:t xml:space="preserve"> elle devient constante et égale à </w:t>
      </w:r>
      <w:r>
        <w:rPr>
          <w:rFonts w:asciiTheme="majorBidi" w:eastAsia="Segoe UI Symbol" w:hAnsiTheme="majorBidi" w:cstheme="majorBidi"/>
          <w:sz w:val="24"/>
          <w:szCs w:val="24"/>
        </w:rPr>
        <w:t>θ</w:t>
      </w:r>
      <w:r w:rsidRPr="00B21469">
        <w:rPr>
          <w:rFonts w:asciiTheme="majorBidi" w:hAnsiTheme="majorBidi" w:cstheme="majorBidi"/>
          <w:sz w:val="24"/>
          <w:szCs w:val="24"/>
          <w:vertAlign w:val="subscript"/>
        </w:rPr>
        <w:t xml:space="preserve">2.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Lorsque la solidification se fait en deux temps, l’alliage obtenu est généralement hétérogène, formé de deux constituants, l’un homogène et l’autre hétérogène. </w:t>
      </w:r>
    </w:p>
    <w:p w:rsidR="000F6CE0" w:rsidRDefault="000F6CE0" w:rsidP="000F6CE0">
      <w:pPr>
        <w:spacing w:after="100" w:line="276" w:lineRule="auto"/>
        <w:ind w:left="5239"/>
        <w:jc w:val="right"/>
        <w:rPr>
          <w:rFonts w:asciiTheme="majorBidi" w:hAnsiTheme="majorBidi" w:cstheme="majorBidi"/>
          <w:sz w:val="24"/>
          <w:szCs w:val="24"/>
        </w:rPr>
      </w:pPr>
    </w:p>
    <w:p w:rsidR="000F6CE0" w:rsidRPr="00B21469" w:rsidRDefault="000F6CE0" w:rsidP="000F6CE0">
      <w:pPr>
        <w:spacing w:after="100" w:line="276" w:lineRule="auto"/>
        <w:ind w:left="5239"/>
        <w:jc w:val="right"/>
        <w:rPr>
          <w:rFonts w:asciiTheme="majorBidi" w:hAnsiTheme="majorBidi" w:cstheme="majorBidi"/>
          <w:sz w:val="24"/>
          <w:szCs w:val="24"/>
        </w:rPr>
      </w:pPr>
    </w:p>
    <w:p w:rsidR="000F6CE0" w:rsidRPr="00B21469" w:rsidRDefault="000F6CE0" w:rsidP="000F6CE0">
      <w:pPr>
        <w:pStyle w:val="Titre3"/>
        <w:spacing w:after="100" w:line="276" w:lineRule="auto"/>
        <w:rPr>
          <w:rFonts w:asciiTheme="majorBidi" w:hAnsiTheme="majorBidi" w:cstheme="majorBidi"/>
          <w:szCs w:val="24"/>
        </w:rPr>
      </w:pPr>
      <w:r w:rsidRPr="00B21469">
        <w:rPr>
          <w:rFonts w:asciiTheme="majorBidi" w:hAnsiTheme="majorBidi" w:cstheme="majorBidi"/>
          <w:szCs w:val="24"/>
          <w:u w:val="none"/>
        </w:rPr>
        <w:t xml:space="preserve">4. Diagrammes d’équilibres binaires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Pour un système binaire (deux composants C = 2), le diagramme d’équilibre permet de représenter les domaines de stabilité des phases et les conditions d’équilibres entre elles en fonction des deux facteurs d’équilibre à savoir, la température et la composition chimique.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En effet, un alliage ne se solidifie pas comme un métal pur c'est-à-dire à température constante, mais au contraire la solidification commence à une température T</w:t>
      </w:r>
      <w:r w:rsidRPr="00B21469">
        <w:rPr>
          <w:rFonts w:asciiTheme="majorBidi" w:hAnsiTheme="majorBidi" w:cstheme="majorBidi"/>
          <w:sz w:val="24"/>
          <w:szCs w:val="24"/>
          <w:vertAlign w:val="subscript"/>
        </w:rPr>
        <w:t>1</w:t>
      </w:r>
      <w:r w:rsidRPr="00B21469">
        <w:rPr>
          <w:rFonts w:asciiTheme="majorBidi" w:hAnsiTheme="majorBidi" w:cstheme="majorBidi"/>
          <w:sz w:val="24"/>
          <w:szCs w:val="24"/>
        </w:rPr>
        <w:t xml:space="preserve"> et finit à une température </w:t>
      </w:r>
    </w:p>
    <w:p w:rsidR="000F6CE0"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T</w:t>
      </w:r>
      <w:r w:rsidRPr="00B21469">
        <w:rPr>
          <w:rFonts w:asciiTheme="majorBidi" w:hAnsiTheme="majorBidi" w:cstheme="majorBidi"/>
          <w:sz w:val="24"/>
          <w:szCs w:val="24"/>
          <w:vertAlign w:val="subscript"/>
        </w:rPr>
        <w:t>2</w:t>
      </w:r>
      <w:r w:rsidRPr="00B21469">
        <w:rPr>
          <w:rFonts w:asciiTheme="majorBidi" w:hAnsiTheme="majorBidi" w:cstheme="majorBidi"/>
          <w:sz w:val="24"/>
          <w:szCs w:val="24"/>
        </w:rPr>
        <w:t xml:space="preserve"> parfois très inférieure à T</w:t>
      </w:r>
      <w:r w:rsidRPr="00B21469">
        <w:rPr>
          <w:rFonts w:asciiTheme="majorBidi" w:hAnsiTheme="majorBidi" w:cstheme="majorBidi"/>
          <w:sz w:val="24"/>
          <w:szCs w:val="24"/>
          <w:vertAlign w:val="subscript"/>
        </w:rPr>
        <w:t>1</w:t>
      </w:r>
      <w:r w:rsidRPr="00B21469">
        <w:rPr>
          <w:rFonts w:asciiTheme="majorBidi" w:hAnsiTheme="majorBidi" w:cstheme="majorBidi"/>
          <w:sz w:val="24"/>
          <w:szCs w:val="24"/>
        </w:rPr>
        <w:t xml:space="preserve"> et on dit alors qu’il y a un intervalle de solidification. Il existe des techniques expérimentales pour la détermination exacte des intervalles de solidification on en cite à titre d’exemple l’analyse par diffraction des rayons X, l’analyse thermique simple ou différentielle (A.T.D). </w:t>
      </w:r>
    </w:p>
    <w:p w:rsidR="000F6CE0" w:rsidRPr="00B21469" w:rsidRDefault="000F6CE0" w:rsidP="000F6CE0">
      <w:pPr>
        <w:spacing w:after="100" w:line="276" w:lineRule="auto"/>
        <w:ind w:left="12"/>
        <w:rPr>
          <w:rFonts w:asciiTheme="majorBidi" w:hAnsiTheme="majorBidi" w:cstheme="majorBidi"/>
          <w:sz w:val="24"/>
          <w:szCs w:val="24"/>
        </w:rPr>
      </w:pPr>
    </w:p>
    <w:p w:rsidR="000F6CE0" w:rsidRPr="000F6CE0" w:rsidRDefault="000F6CE0" w:rsidP="000F6CE0">
      <w:pPr>
        <w:pStyle w:val="Titre4"/>
        <w:spacing w:after="100" w:line="276" w:lineRule="auto"/>
        <w:ind w:left="355"/>
        <w:rPr>
          <w:rFonts w:asciiTheme="majorBidi" w:hAnsiTheme="majorBidi"/>
          <w:color w:val="auto"/>
          <w:szCs w:val="24"/>
        </w:rPr>
      </w:pPr>
      <w:r w:rsidRPr="000F6CE0">
        <w:rPr>
          <w:rFonts w:asciiTheme="majorBidi" w:hAnsiTheme="majorBidi"/>
          <w:color w:val="auto"/>
          <w:szCs w:val="24"/>
        </w:rPr>
        <w:lastRenderedPageBreak/>
        <w:t xml:space="preserve">4.1. Principe de construction d’un diagramme d’équilibre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Soit l’ensemble des alliages formés de deux métaux A et B et dont la composition varie de façon continue de 0% </w:t>
      </w:r>
      <w:r>
        <w:rPr>
          <w:rFonts w:asciiTheme="majorBidi" w:hAnsiTheme="majorBidi" w:cstheme="majorBidi"/>
          <w:sz w:val="24"/>
          <w:szCs w:val="24"/>
        </w:rPr>
        <w:t xml:space="preserve">de </w:t>
      </w:r>
      <w:r w:rsidRPr="00B21469">
        <w:rPr>
          <w:rFonts w:asciiTheme="majorBidi" w:hAnsiTheme="majorBidi" w:cstheme="majorBidi"/>
          <w:sz w:val="24"/>
          <w:szCs w:val="24"/>
        </w:rPr>
        <w:t xml:space="preserve">A et 100% de B à 100% de A et 0% de B. On trace la courbe d’analyse thermique de chaque alliage et on marque la température de début de solidification (noté point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L) et la température de fin de solidification (noté S). Par la suite, et sur le même graphe, on place toutes les courbes d’analyse thermique comme le montre la figure 1. La jonction de l’ensemble des points L donne naissance à une courbe appelée LIQUIDUS. Celle donnée par les points S s’appelle le SOLIDUS.  On peut remarquer que : </w:t>
      </w:r>
    </w:p>
    <w:p w:rsidR="000F6CE0" w:rsidRPr="00B21469" w:rsidRDefault="000F6CE0" w:rsidP="000F6CE0">
      <w:pPr>
        <w:widowControl/>
        <w:numPr>
          <w:ilvl w:val="0"/>
          <w:numId w:val="26"/>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sz w:val="24"/>
          <w:szCs w:val="24"/>
        </w:rPr>
        <w:t xml:space="preserve">L’ensemble des </w:t>
      </w:r>
      <w:r w:rsidRPr="000F6CE0">
        <w:rPr>
          <w:rFonts w:asciiTheme="majorBidi" w:hAnsiTheme="majorBidi" w:cstheme="majorBidi"/>
          <w:b/>
          <w:bCs/>
          <w:sz w:val="24"/>
          <w:szCs w:val="24"/>
        </w:rPr>
        <w:t>liquidus</w:t>
      </w:r>
      <w:r w:rsidRPr="00B21469">
        <w:rPr>
          <w:rFonts w:asciiTheme="majorBidi" w:hAnsiTheme="majorBidi" w:cstheme="majorBidi"/>
          <w:sz w:val="24"/>
          <w:szCs w:val="24"/>
        </w:rPr>
        <w:t xml:space="preserve"> et des solidus forme le </w:t>
      </w:r>
      <w:r w:rsidRPr="00B21469">
        <w:rPr>
          <w:rFonts w:asciiTheme="majorBidi" w:hAnsiTheme="majorBidi" w:cstheme="majorBidi"/>
          <w:i/>
          <w:sz w:val="24"/>
          <w:szCs w:val="24"/>
        </w:rPr>
        <w:t>diagramme de solidification</w:t>
      </w:r>
      <w:r w:rsidRPr="00B21469">
        <w:rPr>
          <w:rFonts w:asciiTheme="majorBidi" w:hAnsiTheme="majorBidi" w:cstheme="majorBidi"/>
          <w:sz w:val="24"/>
          <w:szCs w:val="24"/>
        </w:rPr>
        <w:t xml:space="preserve"> des alliages formés par les composants A et B.  </w:t>
      </w:r>
    </w:p>
    <w:p w:rsidR="000F6CE0" w:rsidRPr="00B21469" w:rsidRDefault="000F6CE0" w:rsidP="000F6CE0">
      <w:pPr>
        <w:widowControl/>
        <w:numPr>
          <w:ilvl w:val="0"/>
          <w:numId w:val="26"/>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sz w:val="24"/>
          <w:szCs w:val="24"/>
        </w:rPr>
        <w:t xml:space="preserve">Tout point du diagramme correspond à un alliage dont la composition est donnée par la projection orthogonale du point sur l’axe des abscisses.  </w:t>
      </w:r>
    </w:p>
    <w:p w:rsidR="000F6CE0" w:rsidRPr="00B21469" w:rsidRDefault="000F6CE0" w:rsidP="000F6CE0">
      <w:pPr>
        <w:widowControl/>
        <w:numPr>
          <w:ilvl w:val="0"/>
          <w:numId w:val="26"/>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sz w:val="24"/>
          <w:szCs w:val="24"/>
        </w:rPr>
        <w:t xml:space="preserve">Tout point au-dessus du liquidus correspond à un alliage entièrement liquide.  </w:t>
      </w:r>
    </w:p>
    <w:p w:rsidR="000F6CE0" w:rsidRPr="00B21469" w:rsidRDefault="000F6CE0" w:rsidP="000F6CE0">
      <w:pPr>
        <w:widowControl/>
        <w:numPr>
          <w:ilvl w:val="0"/>
          <w:numId w:val="26"/>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sz w:val="24"/>
          <w:szCs w:val="24"/>
        </w:rPr>
        <w:t xml:space="preserve">Tout point en dessous du solidus correspond à un alliage entièrement solide.  </w:t>
      </w:r>
    </w:p>
    <w:p w:rsidR="000F6CE0" w:rsidRPr="00B21469" w:rsidRDefault="000F6CE0" w:rsidP="000F6CE0">
      <w:pPr>
        <w:widowControl/>
        <w:numPr>
          <w:ilvl w:val="0"/>
          <w:numId w:val="26"/>
        </w:numPr>
        <w:autoSpaceDE/>
        <w:autoSpaceDN/>
        <w:spacing w:after="100" w:line="276" w:lineRule="auto"/>
        <w:ind w:hanging="360"/>
        <w:jc w:val="both"/>
        <w:rPr>
          <w:rFonts w:asciiTheme="majorBidi" w:hAnsiTheme="majorBidi" w:cstheme="majorBidi"/>
          <w:sz w:val="24"/>
          <w:szCs w:val="24"/>
        </w:rPr>
      </w:pPr>
      <w:r w:rsidRPr="00A9743E">
        <w:rPr>
          <w:rFonts w:asciiTheme="majorBidi" w:eastAsia="Calibri" w:hAnsiTheme="majorBidi" w:cstheme="majorBidi"/>
          <w:noProof/>
          <w:sz w:val="24"/>
          <w:szCs w:val="24"/>
        </w:rPr>
        <w:pict>
          <v:group id="Group 84369" o:spid="_x0000_s1184" style="position:absolute;left:0;text-align:left;margin-left:0;margin-top:38.15pt;width:447.7pt;height:219.15pt;z-index:251684352;mso-position-horizontal:center;mso-position-horizontal-relative:margin" coordsize="56860,278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">
            <v:shape id="Picture 6353" o:spid="_x0000_s1185" type="#_x0000_t75" style="position:absolute;left:3322;width:50200;height:25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">
              <v:imagedata r:id="rId24" o:title=""/>
            </v:shape>
            <v:shape id="Picture 6355" o:spid="_x0000_s1186" type="#_x0000_t75" style="position:absolute;top:25938;width:56860;height:1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">
              <v:imagedata r:id="rId25" o:title=""/>
            </v:shape>
            <v:rect id="Rectangle 6356" o:spid="_x0000_s1187" style="position:absolute;left:12087;top:26180;width:37728;height:1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" filled="f" stroked="f">
              <v:textbox inset="0,0,0,0">
                <w:txbxContent>
                  <w:p w:rsidR="000F6CE0" w:rsidRPr="00587AE9" w:rsidRDefault="000F6CE0" w:rsidP="000F6CE0">
                    <w:pPr>
                      <w:spacing w:after="160" w:line="259" w:lineRule="auto"/>
                      <w:rPr>
                        <w:rFonts w:asciiTheme="majorBidi" w:hAnsiTheme="majorBidi" w:cstheme="majorBidi"/>
                        <w:sz w:val="24"/>
                        <w:szCs w:val="24"/>
                      </w:rPr>
                    </w:pPr>
                    <w:r w:rsidRPr="00587AE9">
                      <w:rPr>
                        <w:rFonts w:asciiTheme="majorBidi" w:hAnsiTheme="majorBidi" w:cstheme="majorBidi"/>
                        <w:szCs w:val="24"/>
                      </w:rPr>
                      <w:t xml:space="preserve">Fig. 1 Principe de construction d’un diagramme d’équilibre </w:t>
                    </w:r>
                  </w:p>
                </w:txbxContent>
              </v:textbox>
            </v:rect>
            <v:rect id="Rectangle 6357" o:spid="_x0000_s1188" style="position:absolute;left:36874;top:25960;width:3775;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" filled="f" stroked="f">
              <v:textbox inset="0,0,0,0">
                <w:txbxContent>
                  <w:p w:rsidR="000F6CE0" w:rsidRDefault="000F6CE0" w:rsidP="000F6CE0">
                    <w:pPr>
                      <w:spacing w:after="160" w:line="259" w:lineRule="auto"/>
                    </w:pPr>
                  </w:p>
                </w:txbxContent>
              </v:textbox>
            </v:rect>
            <v:rect id="Rectangle 6358" o:spid="_x0000_s1189" style="position:absolute;left:39709;top:26184;width:373;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l1wwAAAN0AAAAPAAAAZHJzL2Rvd25yZXYueG1sRE9Ni8Iw&#10;EL0L/ocwgjdNXVG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hUTpdcMAAADdAAAADwAA&#10;AAAAAAAAAAAAAAAHAgAAZHJzL2Rvd25yZXYueG1sUEsFBgAAAAADAAMAtwAAAPcCAAAAAA==&#10;" filled="f" stroked="f">
              <v:textbox inset="0,0,0,0">
                <w:txbxContent>
                  <w:p w:rsidR="000F6CE0" w:rsidRDefault="000F6CE0" w:rsidP="000F6CE0">
                    <w:pPr>
                      <w:spacing w:after="160" w:line="259" w:lineRule="auto"/>
                    </w:pPr>
                  </w:p>
                </w:txbxContent>
              </v:textbox>
            </v:rect>
            <v:rect id="Rectangle 6360" o:spid="_x0000_s1190" style="position:absolute;left:44784;top:25960;width:467;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OxAAAAN0AAAAPAAAAZHJzL2Rvd25yZXYueG1sRE9Na8JA&#10;EL0L/Q/LFHrTTVsI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LVeL87EAAAA3QAAAA8A&#10;AAAAAAAAAAAAAAAABwIAAGRycy9kb3ducmV2LnhtbFBLBQYAAAAAAwADALcAAAD4AgAAAAA=&#10;" filled="f" stroked="f">
              <v:textbox inset="0,0,0,0">
                <w:txbxContent>
                  <w:p w:rsidR="000F6CE0" w:rsidRDefault="000F6CE0" w:rsidP="000F6CE0">
                    <w:pPr>
                      <w:spacing w:after="160" w:line="259" w:lineRule="auto"/>
                    </w:pPr>
                  </w:p>
                </w:txbxContent>
              </v:textbox>
            </v:rect>
            <w10:wrap type="square" anchorx="margin"/>
          </v:group>
        </w:pict>
      </w:r>
      <w:r w:rsidRPr="00B21469">
        <w:rPr>
          <w:rFonts w:asciiTheme="majorBidi" w:hAnsiTheme="majorBidi" w:cstheme="majorBidi"/>
          <w:sz w:val="24"/>
          <w:szCs w:val="24"/>
        </w:rPr>
        <w:t xml:space="preserve">Tout point compris entre le liquidus et le solidus correspond à un alliage en cours de solidification c’est-à-dire en partie liquide et en partie solide.  </w:t>
      </w:r>
    </w:p>
    <w:p w:rsidR="000F6CE0" w:rsidRPr="00B21469" w:rsidRDefault="000F6CE0" w:rsidP="000F6CE0">
      <w:pPr>
        <w:spacing w:after="100" w:line="276" w:lineRule="auto"/>
        <w:ind w:left="33"/>
        <w:rPr>
          <w:rFonts w:asciiTheme="majorBidi" w:hAnsiTheme="majorBidi" w:cstheme="majorBidi"/>
          <w:sz w:val="24"/>
          <w:szCs w:val="24"/>
        </w:rPr>
      </w:pP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La composition est généralement exprimée par la fraction massique de l’un des éléments purs ou parfois par la fraction molaire.</w:t>
      </w:r>
    </w:p>
    <w:p w:rsidR="000F6CE0" w:rsidRPr="00B21469" w:rsidRDefault="000F6CE0" w:rsidP="000F6CE0">
      <w:pPr>
        <w:pStyle w:val="Titre5"/>
        <w:spacing w:after="100" w:line="276" w:lineRule="auto"/>
        <w:ind w:left="730"/>
        <w:rPr>
          <w:rFonts w:asciiTheme="majorBidi" w:hAnsiTheme="majorBidi"/>
          <w:szCs w:val="24"/>
        </w:rPr>
      </w:pPr>
      <w:r w:rsidRPr="00B21469">
        <w:rPr>
          <w:rFonts w:asciiTheme="majorBidi" w:hAnsiTheme="majorBidi"/>
          <w:szCs w:val="24"/>
        </w:rPr>
        <w:t xml:space="preserve">4.1.1. Règle de conversion entre fractions massique et molaire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Soient les deux composants suivants : </w:t>
      </w:r>
    </w:p>
    <w:tbl>
      <w:tblPr>
        <w:tblStyle w:val="TableGrid"/>
        <w:tblW w:w="6875" w:type="dxa"/>
        <w:tblInd w:w="1344" w:type="dxa"/>
        <w:tblCellMar>
          <w:top w:w="62" w:type="dxa"/>
          <w:left w:w="72" w:type="dxa"/>
          <w:right w:w="14" w:type="dxa"/>
        </w:tblCellMar>
        <w:tblLook w:val="04A0"/>
      </w:tblPr>
      <w:tblGrid>
        <w:gridCol w:w="1354"/>
        <w:gridCol w:w="1320"/>
        <w:gridCol w:w="1320"/>
        <w:gridCol w:w="1440"/>
        <w:gridCol w:w="1441"/>
      </w:tblGrid>
      <w:tr w:rsidR="000F6CE0" w:rsidRPr="00B21469" w:rsidTr="000F6CE0">
        <w:trPr>
          <w:trHeight w:val="449"/>
        </w:trPr>
        <w:tc>
          <w:tcPr>
            <w:tcW w:w="1354" w:type="dxa"/>
            <w:vMerge w:val="restart"/>
            <w:tcBorders>
              <w:top w:val="double" w:sz="4" w:space="0" w:color="000000"/>
              <w:left w:val="double" w:sz="4" w:space="0" w:color="000000"/>
              <w:bottom w:val="double" w:sz="4" w:space="0" w:color="000000"/>
              <w:right w:val="double" w:sz="4" w:space="0" w:color="000000"/>
            </w:tcBorders>
            <w:vAlign w:val="center"/>
          </w:tcPr>
          <w:p w:rsidR="000F6CE0" w:rsidRPr="00B21469" w:rsidRDefault="000F6CE0" w:rsidP="000F6CE0">
            <w:pPr>
              <w:spacing w:after="100" w:line="276" w:lineRule="auto"/>
              <w:rPr>
                <w:rFonts w:asciiTheme="majorBidi" w:hAnsiTheme="majorBidi" w:cstheme="majorBidi"/>
                <w:sz w:val="24"/>
                <w:szCs w:val="24"/>
              </w:rPr>
            </w:pPr>
            <w:r w:rsidRPr="00B21469">
              <w:rPr>
                <w:rFonts w:asciiTheme="majorBidi" w:hAnsiTheme="majorBidi" w:cstheme="majorBidi"/>
                <w:b/>
                <w:sz w:val="24"/>
                <w:szCs w:val="24"/>
              </w:rPr>
              <w:t xml:space="preserve">Composants </w:t>
            </w:r>
          </w:p>
        </w:tc>
        <w:tc>
          <w:tcPr>
            <w:tcW w:w="1320" w:type="dxa"/>
            <w:vMerge w:val="restart"/>
            <w:tcBorders>
              <w:top w:val="double" w:sz="4" w:space="0" w:color="000000"/>
              <w:left w:val="double" w:sz="4" w:space="0" w:color="000000"/>
              <w:bottom w:val="double" w:sz="4" w:space="0" w:color="000000"/>
              <w:right w:val="double" w:sz="4" w:space="0" w:color="000000"/>
            </w:tcBorders>
            <w:vAlign w:val="center"/>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b/>
                <w:sz w:val="24"/>
                <w:szCs w:val="24"/>
              </w:rPr>
              <w:t xml:space="preserve">Masses Molaire </w:t>
            </w:r>
          </w:p>
        </w:tc>
        <w:tc>
          <w:tcPr>
            <w:tcW w:w="1320" w:type="dxa"/>
            <w:vMerge w:val="restart"/>
            <w:tcBorders>
              <w:top w:val="double" w:sz="4" w:space="0" w:color="000000"/>
              <w:left w:val="double" w:sz="4" w:space="0" w:color="000000"/>
              <w:bottom w:val="double" w:sz="4" w:space="0" w:color="000000"/>
              <w:right w:val="double" w:sz="4" w:space="0" w:color="000000"/>
            </w:tcBorders>
            <w:vAlign w:val="center"/>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b/>
                <w:sz w:val="24"/>
                <w:szCs w:val="24"/>
              </w:rPr>
              <w:t xml:space="preserve">Masse volumique </w:t>
            </w:r>
          </w:p>
        </w:tc>
        <w:tc>
          <w:tcPr>
            <w:tcW w:w="2881" w:type="dxa"/>
            <w:gridSpan w:val="2"/>
            <w:tcBorders>
              <w:top w:val="double" w:sz="4" w:space="0" w:color="000000"/>
              <w:left w:val="double" w:sz="4" w:space="0" w:color="000000"/>
              <w:bottom w:val="double" w:sz="4" w:space="0" w:color="000000"/>
              <w:right w:val="double" w:sz="4" w:space="0" w:color="000000"/>
            </w:tcBorders>
            <w:vAlign w:val="center"/>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b/>
                <w:sz w:val="24"/>
                <w:szCs w:val="24"/>
              </w:rPr>
              <w:t xml:space="preserve">Dans le mélange </w:t>
            </w:r>
          </w:p>
        </w:tc>
      </w:tr>
      <w:tr w:rsidR="000F6CE0" w:rsidRPr="00B21469" w:rsidTr="000F6CE0">
        <w:trPr>
          <w:trHeight w:val="398"/>
        </w:trPr>
        <w:tc>
          <w:tcPr>
            <w:tcW w:w="0" w:type="auto"/>
            <w:vMerge/>
            <w:tcBorders>
              <w:top w:val="nil"/>
              <w:left w:val="double" w:sz="4" w:space="0" w:color="000000"/>
              <w:bottom w:val="double" w:sz="4" w:space="0" w:color="000000"/>
              <w:right w:val="double" w:sz="4" w:space="0" w:color="000000"/>
            </w:tcBorders>
          </w:tcPr>
          <w:p w:rsidR="000F6CE0" w:rsidRPr="00B21469" w:rsidRDefault="000F6CE0" w:rsidP="000F6CE0">
            <w:pPr>
              <w:spacing w:after="100" w:line="276" w:lineRule="auto"/>
              <w:rPr>
                <w:rFonts w:asciiTheme="majorBidi" w:hAnsiTheme="majorBidi" w:cstheme="majorBidi"/>
                <w:sz w:val="24"/>
                <w:szCs w:val="24"/>
              </w:rPr>
            </w:pPr>
          </w:p>
        </w:tc>
        <w:tc>
          <w:tcPr>
            <w:tcW w:w="0" w:type="auto"/>
            <w:vMerge/>
            <w:tcBorders>
              <w:top w:val="nil"/>
              <w:left w:val="double" w:sz="4" w:space="0" w:color="000000"/>
              <w:bottom w:val="double" w:sz="4" w:space="0" w:color="000000"/>
              <w:right w:val="double" w:sz="4" w:space="0" w:color="000000"/>
            </w:tcBorders>
          </w:tcPr>
          <w:p w:rsidR="000F6CE0" w:rsidRPr="00B21469" w:rsidRDefault="000F6CE0" w:rsidP="000F6CE0">
            <w:pPr>
              <w:spacing w:after="100" w:line="276" w:lineRule="auto"/>
              <w:rPr>
                <w:rFonts w:asciiTheme="majorBidi" w:hAnsiTheme="majorBidi" w:cstheme="majorBidi"/>
                <w:sz w:val="24"/>
                <w:szCs w:val="24"/>
              </w:rPr>
            </w:pPr>
          </w:p>
        </w:tc>
        <w:tc>
          <w:tcPr>
            <w:tcW w:w="0" w:type="auto"/>
            <w:vMerge/>
            <w:tcBorders>
              <w:top w:val="nil"/>
              <w:left w:val="double" w:sz="4" w:space="0" w:color="000000"/>
              <w:bottom w:val="double" w:sz="4" w:space="0" w:color="000000"/>
              <w:right w:val="double" w:sz="4" w:space="0" w:color="000000"/>
            </w:tcBorders>
          </w:tcPr>
          <w:p w:rsidR="000F6CE0" w:rsidRPr="00B21469" w:rsidRDefault="000F6CE0" w:rsidP="000F6CE0">
            <w:pPr>
              <w:spacing w:after="100" w:line="276" w:lineRule="auto"/>
              <w:rPr>
                <w:rFonts w:asciiTheme="majorBidi" w:hAnsiTheme="majorBidi" w:cstheme="majorBidi"/>
                <w:sz w:val="24"/>
                <w:szCs w:val="24"/>
              </w:rPr>
            </w:pPr>
          </w:p>
        </w:tc>
        <w:tc>
          <w:tcPr>
            <w:tcW w:w="1440"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b/>
                <w:sz w:val="24"/>
                <w:szCs w:val="24"/>
              </w:rPr>
              <w:t xml:space="preserve">Masses </w:t>
            </w:r>
          </w:p>
        </w:tc>
        <w:tc>
          <w:tcPr>
            <w:tcW w:w="1441"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ind w:left="48"/>
              <w:rPr>
                <w:rFonts w:asciiTheme="majorBidi" w:hAnsiTheme="majorBidi" w:cstheme="majorBidi"/>
                <w:sz w:val="24"/>
                <w:szCs w:val="24"/>
              </w:rPr>
            </w:pPr>
            <w:r w:rsidRPr="00B21469">
              <w:rPr>
                <w:rFonts w:asciiTheme="majorBidi" w:hAnsiTheme="majorBidi" w:cstheme="majorBidi"/>
                <w:b/>
                <w:sz w:val="24"/>
                <w:szCs w:val="24"/>
              </w:rPr>
              <w:t>N</w:t>
            </w:r>
            <w:r w:rsidRPr="00B21469">
              <w:rPr>
                <w:rFonts w:asciiTheme="majorBidi" w:hAnsiTheme="majorBidi" w:cstheme="majorBidi"/>
                <w:b/>
                <w:sz w:val="24"/>
                <w:szCs w:val="24"/>
                <w:vertAlign w:val="superscript"/>
              </w:rPr>
              <w:t>br</w:t>
            </w:r>
            <w:r w:rsidRPr="00B21469">
              <w:rPr>
                <w:rFonts w:asciiTheme="majorBidi" w:hAnsiTheme="majorBidi" w:cstheme="majorBidi"/>
                <w:b/>
                <w:sz w:val="24"/>
                <w:szCs w:val="24"/>
              </w:rPr>
              <w:t xml:space="preserve"> de moles </w:t>
            </w:r>
          </w:p>
        </w:tc>
      </w:tr>
      <w:tr w:rsidR="000F6CE0" w:rsidRPr="00B21469" w:rsidTr="000F6CE0">
        <w:trPr>
          <w:trHeight w:val="365"/>
        </w:trPr>
        <w:tc>
          <w:tcPr>
            <w:tcW w:w="1354"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 xml:space="preserve">1 </w:t>
            </w:r>
          </w:p>
        </w:tc>
        <w:tc>
          <w:tcPr>
            <w:tcW w:w="1320"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A</w:t>
            </w:r>
            <w:r w:rsidRPr="00B21469">
              <w:rPr>
                <w:rFonts w:asciiTheme="majorBidi" w:hAnsiTheme="majorBidi" w:cstheme="majorBidi"/>
                <w:sz w:val="24"/>
                <w:szCs w:val="24"/>
                <w:vertAlign w:val="subscript"/>
              </w:rPr>
              <w:t>1</w:t>
            </w:r>
          </w:p>
        </w:tc>
        <w:tc>
          <w:tcPr>
            <w:tcW w:w="1320"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ρ</w:t>
            </w:r>
            <w:r w:rsidRPr="00B21469">
              <w:rPr>
                <w:rFonts w:asciiTheme="majorBidi" w:hAnsiTheme="majorBidi" w:cstheme="majorBidi"/>
                <w:sz w:val="24"/>
                <w:szCs w:val="24"/>
                <w:vertAlign w:val="subscript"/>
              </w:rPr>
              <w:t>1</w:t>
            </w:r>
          </w:p>
        </w:tc>
        <w:tc>
          <w:tcPr>
            <w:tcW w:w="1440"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m</w:t>
            </w:r>
            <w:r w:rsidRPr="00B21469">
              <w:rPr>
                <w:rFonts w:asciiTheme="majorBidi" w:hAnsiTheme="majorBidi" w:cstheme="majorBidi"/>
                <w:sz w:val="24"/>
                <w:szCs w:val="24"/>
                <w:vertAlign w:val="subscript"/>
              </w:rPr>
              <w:t>1</w:t>
            </w:r>
          </w:p>
        </w:tc>
        <w:tc>
          <w:tcPr>
            <w:tcW w:w="1441"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n</w:t>
            </w:r>
            <w:r w:rsidRPr="00B21469">
              <w:rPr>
                <w:rFonts w:asciiTheme="majorBidi" w:hAnsiTheme="majorBidi" w:cstheme="majorBidi"/>
                <w:sz w:val="24"/>
                <w:szCs w:val="24"/>
                <w:vertAlign w:val="subscript"/>
              </w:rPr>
              <w:t>1</w:t>
            </w:r>
          </w:p>
        </w:tc>
      </w:tr>
      <w:tr w:rsidR="000F6CE0" w:rsidRPr="00B21469" w:rsidTr="000F6CE0">
        <w:trPr>
          <w:trHeight w:val="427"/>
        </w:trPr>
        <w:tc>
          <w:tcPr>
            <w:tcW w:w="1354"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 xml:space="preserve">2 </w:t>
            </w:r>
          </w:p>
        </w:tc>
        <w:tc>
          <w:tcPr>
            <w:tcW w:w="1320"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A</w:t>
            </w:r>
            <w:r w:rsidRPr="00B21469">
              <w:rPr>
                <w:rFonts w:asciiTheme="majorBidi" w:hAnsiTheme="majorBidi" w:cstheme="majorBidi"/>
                <w:sz w:val="24"/>
                <w:szCs w:val="24"/>
                <w:vertAlign w:val="subscript"/>
              </w:rPr>
              <w:t>2</w:t>
            </w:r>
          </w:p>
        </w:tc>
        <w:tc>
          <w:tcPr>
            <w:tcW w:w="1320"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ρ</w:t>
            </w:r>
            <w:r w:rsidRPr="00B21469">
              <w:rPr>
                <w:rFonts w:asciiTheme="majorBidi" w:hAnsiTheme="majorBidi" w:cstheme="majorBidi"/>
                <w:sz w:val="24"/>
                <w:szCs w:val="24"/>
                <w:vertAlign w:val="subscript"/>
              </w:rPr>
              <w:t>2</w:t>
            </w:r>
          </w:p>
        </w:tc>
        <w:tc>
          <w:tcPr>
            <w:tcW w:w="1440"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m</w:t>
            </w:r>
            <w:r w:rsidRPr="00B21469">
              <w:rPr>
                <w:rFonts w:asciiTheme="majorBidi" w:hAnsiTheme="majorBidi" w:cstheme="majorBidi"/>
                <w:sz w:val="24"/>
                <w:szCs w:val="24"/>
                <w:vertAlign w:val="subscript"/>
              </w:rPr>
              <w:t>2</w:t>
            </w:r>
          </w:p>
        </w:tc>
        <w:tc>
          <w:tcPr>
            <w:tcW w:w="1441" w:type="dxa"/>
            <w:tcBorders>
              <w:top w:val="double" w:sz="4" w:space="0" w:color="000000"/>
              <w:left w:val="double" w:sz="4" w:space="0" w:color="000000"/>
              <w:bottom w:val="double" w:sz="4" w:space="0" w:color="000000"/>
              <w:right w:val="double" w:sz="4" w:space="0" w:color="000000"/>
            </w:tcBorders>
          </w:tcPr>
          <w:p w:rsidR="000F6CE0" w:rsidRPr="00B21469" w:rsidRDefault="000F6CE0" w:rsidP="000F6CE0">
            <w:pPr>
              <w:spacing w:after="100" w:line="276" w:lineRule="auto"/>
              <w:jc w:val="center"/>
              <w:rPr>
                <w:rFonts w:asciiTheme="majorBidi" w:hAnsiTheme="majorBidi" w:cstheme="majorBidi"/>
                <w:sz w:val="24"/>
                <w:szCs w:val="24"/>
              </w:rPr>
            </w:pPr>
            <w:r w:rsidRPr="00B21469">
              <w:rPr>
                <w:rFonts w:asciiTheme="majorBidi" w:hAnsiTheme="majorBidi" w:cstheme="majorBidi"/>
                <w:sz w:val="24"/>
                <w:szCs w:val="24"/>
              </w:rPr>
              <w:t>n</w:t>
            </w:r>
            <w:r w:rsidRPr="00B21469">
              <w:rPr>
                <w:rFonts w:asciiTheme="majorBidi" w:hAnsiTheme="majorBidi" w:cstheme="majorBidi"/>
                <w:sz w:val="24"/>
                <w:szCs w:val="24"/>
                <w:vertAlign w:val="subscript"/>
              </w:rPr>
              <w:t>2</w:t>
            </w:r>
          </w:p>
        </w:tc>
      </w:tr>
    </w:tbl>
    <w:p w:rsidR="000F6CE0" w:rsidRPr="00B21469" w:rsidRDefault="000F6CE0" w:rsidP="000F6CE0">
      <w:pPr>
        <w:spacing w:after="100" w:line="276" w:lineRule="auto"/>
        <w:ind w:left="12"/>
        <w:rPr>
          <w:rFonts w:asciiTheme="majorBidi" w:hAnsiTheme="majorBidi" w:cstheme="majorBidi"/>
          <w:sz w:val="24"/>
          <w:szCs w:val="24"/>
        </w:rPr>
      </w:pPr>
    </w:p>
    <w:p w:rsidR="000F6CE0" w:rsidRPr="00B21469" w:rsidRDefault="000F6CE0" w:rsidP="000F6CE0">
      <w:pPr>
        <w:spacing w:after="100" w:line="276" w:lineRule="auto"/>
        <w:rPr>
          <w:rFonts w:asciiTheme="majorBidi" w:hAnsiTheme="majorBidi" w:cstheme="majorBidi"/>
          <w:sz w:val="24"/>
          <w:szCs w:val="24"/>
        </w:rPr>
      </w:pPr>
      <w:r w:rsidRPr="00B21469">
        <w:rPr>
          <w:rFonts w:asciiTheme="majorBidi" w:hAnsiTheme="majorBidi" w:cstheme="majorBidi"/>
          <w:sz w:val="24"/>
          <w:szCs w:val="24"/>
        </w:rPr>
        <w:t xml:space="preserve">La fraction massique de chaque composant est calculée comme suit : </w:t>
      </w:r>
    </w:p>
    <w:p w:rsidR="000F6CE0" w:rsidRPr="0023457F" w:rsidRDefault="000F6CE0" w:rsidP="000F6CE0">
      <w:pPr>
        <w:spacing w:after="100" w:line="276" w:lineRule="auto"/>
        <w:ind w:left="61"/>
        <w:rPr>
          <w:rFonts w:asciiTheme="majorBidi" w:hAnsiTheme="majorBidi" w:cstheme="majorBidi"/>
          <w:sz w:val="28"/>
          <w:szCs w:val="28"/>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1</m:t>
            </m:r>
          </m:sub>
        </m:sSub>
        <m:r>
          <w:rPr>
            <w:rFonts w:ascii="Cambria Math" w:hAnsi="Cambria Math" w:cstheme="majorBidi"/>
            <w:sz w:val="28"/>
            <w:szCs w:val="28"/>
          </w:rPr>
          <m:t xml:space="preserve">= </m:t>
        </m:r>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m</m:t>
                </m:r>
              </m:e>
              <m:sub>
                <m:r>
                  <w:rPr>
                    <w:rFonts w:ascii="Cambria Math" w:hAnsi="Cambria Math" w:cstheme="majorBidi"/>
                    <w:sz w:val="28"/>
                    <w:szCs w:val="28"/>
                  </w:rPr>
                  <m:t>1</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m</m:t>
                </m:r>
              </m:e>
              <m:sub>
                <m:r>
                  <w:rPr>
                    <w:rFonts w:ascii="Cambria Math" w:hAnsi="Cambria Math" w:cstheme="majorBidi"/>
                    <w:sz w:val="28"/>
                    <w:szCs w:val="28"/>
                  </w:rPr>
                  <m:t>1</m:t>
                </m:r>
              </m:sub>
            </m:sSub>
            <m:r>
              <w:rPr>
                <w:rFonts w:ascii="Cambria Math" w:hAnsi="Cambria Math" w:cstheme="majorBidi"/>
                <w:sz w:val="28"/>
                <w:szCs w:val="28"/>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m</m:t>
                </m:r>
              </m:e>
              <m:sub>
                <m:r>
                  <w:rPr>
                    <w:rFonts w:ascii="Cambria Math" w:hAnsi="Cambria Math" w:cstheme="majorBidi"/>
                    <w:sz w:val="28"/>
                    <w:szCs w:val="28"/>
                  </w:rPr>
                  <m:t>2</m:t>
                </m:r>
              </m:sub>
            </m:sSub>
          </m:den>
        </m:f>
      </m:oMath>
      <w:r w:rsidRPr="0023457F">
        <w:rPr>
          <w:rFonts w:asciiTheme="majorBidi" w:hAnsiTheme="majorBidi" w:cstheme="majorBidi"/>
          <w:sz w:val="28"/>
          <w:szCs w:val="28"/>
        </w:rPr>
        <w:t xml:space="preserve"> * 100      /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2</m:t>
            </m:r>
          </m:sub>
        </m:sSub>
        <m:r>
          <w:rPr>
            <w:rFonts w:ascii="Cambria Math" w:hAnsi="Cambria Math" w:cstheme="majorBidi"/>
            <w:sz w:val="28"/>
            <w:szCs w:val="28"/>
          </w:rPr>
          <m:t xml:space="preserve">= </m:t>
        </m:r>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m</m:t>
                </m:r>
              </m:e>
              <m:sub>
                <m:r>
                  <w:rPr>
                    <w:rFonts w:ascii="Cambria Math" w:hAnsi="Cambria Math" w:cstheme="majorBidi"/>
                    <w:sz w:val="28"/>
                    <w:szCs w:val="28"/>
                  </w:rPr>
                  <m:t>2</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m</m:t>
                </m:r>
              </m:e>
              <m:sub>
                <m:r>
                  <w:rPr>
                    <w:rFonts w:ascii="Cambria Math" w:hAnsi="Cambria Math" w:cstheme="majorBidi"/>
                    <w:sz w:val="28"/>
                    <w:szCs w:val="28"/>
                  </w:rPr>
                  <m:t>1</m:t>
                </m:r>
              </m:sub>
            </m:sSub>
            <m:r>
              <w:rPr>
                <w:rFonts w:ascii="Cambria Math" w:hAnsi="Cambria Math" w:cstheme="majorBidi"/>
                <w:sz w:val="28"/>
                <w:szCs w:val="28"/>
              </w:rPr>
              <m:t xml:space="preserve"> +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m</m:t>
                </m:r>
              </m:e>
              <m:sub>
                <m:r>
                  <w:rPr>
                    <w:rFonts w:ascii="Cambria Math" w:hAnsi="Cambria Math" w:cstheme="majorBidi"/>
                    <w:sz w:val="28"/>
                    <w:szCs w:val="28"/>
                  </w:rPr>
                  <m:t>2</m:t>
                </m:r>
              </m:sub>
            </m:sSub>
          </m:den>
        </m:f>
      </m:oMath>
      <w:r w:rsidRPr="0023457F">
        <w:rPr>
          <w:rFonts w:asciiTheme="majorBidi" w:hAnsiTheme="majorBidi" w:cstheme="majorBidi"/>
          <w:sz w:val="28"/>
          <w:szCs w:val="28"/>
        </w:rPr>
        <w:t xml:space="preserve"> * 100</w:t>
      </w:r>
    </w:p>
    <w:p w:rsidR="000F6CE0" w:rsidRPr="00B21469" w:rsidRDefault="000F6CE0" w:rsidP="000F6CE0">
      <w:pPr>
        <w:spacing w:after="100" w:line="276" w:lineRule="auto"/>
        <w:rPr>
          <w:rFonts w:asciiTheme="majorBidi" w:hAnsiTheme="majorBidi" w:cstheme="majorBidi"/>
          <w:sz w:val="24"/>
          <w:szCs w:val="24"/>
        </w:rPr>
      </w:pPr>
      <w:r w:rsidRPr="00B21469">
        <w:rPr>
          <w:rFonts w:asciiTheme="majorBidi" w:hAnsiTheme="majorBidi" w:cstheme="majorBidi"/>
          <w:sz w:val="24"/>
          <w:szCs w:val="24"/>
        </w:rPr>
        <w:t>On voit aisément que Cm</w:t>
      </w:r>
      <w:r w:rsidRPr="00B21469">
        <w:rPr>
          <w:rFonts w:asciiTheme="majorBidi" w:hAnsiTheme="majorBidi" w:cstheme="majorBidi"/>
          <w:sz w:val="24"/>
          <w:szCs w:val="24"/>
          <w:vertAlign w:val="subscript"/>
        </w:rPr>
        <w:t>1</w:t>
      </w:r>
      <w:r w:rsidRPr="00B21469">
        <w:rPr>
          <w:rFonts w:asciiTheme="majorBidi" w:hAnsiTheme="majorBidi" w:cstheme="majorBidi"/>
          <w:sz w:val="24"/>
          <w:szCs w:val="24"/>
        </w:rPr>
        <w:t xml:space="preserve"> + Cm</w:t>
      </w:r>
      <w:r w:rsidRPr="00B21469">
        <w:rPr>
          <w:rFonts w:asciiTheme="majorBidi" w:hAnsiTheme="majorBidi" w:cstheme="majorBidi"/>
          <w:sz w:val="24"/>
          <w:szCs w:val="24"/>
          <w:vertAlign w:val="subscript"/>
        </w:rPr>
        <w:t>2</w:t>
      </w:r>
      <w:r w:rsidRPr="00B21469">
        <w:rPr>
          <w:rFonts w:asciiTheme="majorBidi" w:hAnsiTheme="majorBidi" w:cstheme="majorBidi"/>
          <w:sz w:val="24"/>
          <w:szCs w:val="24"/>
        </w:rPr>
        <w:t xml:space="preserve"> = 100% </w:t>
      </w:r>
    </w:p>
    <w:p w:rsidR="000F6CE0" w:rsidRDefault="000F6CE0" w:rsidP="000F6CE0">
      <w:pPr>
        <w:spacing w:after="100" w:line="276" w:lineRule="auto"/>
        <w:ind w:left="12"/>
        <w:rPr>
          <w:rFonts w:asciiTheme="majorBidi" w:hAnsiTheme="majorBidi" w:cstheme="majorBidi"/>
          <w:sz w:val="24"/>
          <w:szCs w:val="24"/>
        </w:rPr>
      </w:pP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La fraction molaire de chaque composant est calculée comme suit : </w:t>
      </w:r>
    </w:p>
    <w:p w:rsidR="000F6CE0" w:rsidRPr="009438AA" w:rsidRDefault="000F6CE0" w:rsidP="000F6CE0">
      <w:pPr>
        <w:spacing w:after="100" w:line="276" w:lineRule="auto"/>
        <w:ind w:left="61"/>
        <w:rPr>
          <w:rFonts w:asciiTheme="majorBidi" w:hAnsiTheme="majorBidi" w:cstheme="majorBidi"/>
          <w:sz w:val="28"/>
          <w:szCs w:val="28"/>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1</m:t>
            </m:r>
          </m:sub>
        </m:sSub>
        <m:r>
          <w:rPr>
            <w:rFonts w:ascii="Cambria Math" w:hAnsi="Cambria Math" w:cstheme="majorBidi"/>
            <w:sz w:val="28"/>
            <w:szCs w:val="28"/>
          </w:rPr>
          <m:t xml:space="preserve">= </m:t>
        </m:r>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rPr>
                  <m:t>1</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rPr>
                  <m:t>1</m:t>
                </m:r>
              </m:sub>
            </m:sSub>
            <m:r>
              <w:rPr>
                <w:rFonts w:ascii="Cambria Math" w:hAnsi="Cambria Math" w:cstheme="majorBidi"/>
                <w:sz w:val="28"/>
                <w:szCs w:val="28"/>
              </w:rPr>
              <m:t xml:space="preserve"> +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rPr>
                  <m:t>2</m:t>
                </m:r>
              </m:sub>
            </m:sSub>
          </m:den>
        </m:f>
      </m:oMath>
      <w:r w:rsidRPr="009438AA">
        <w:rPr>
          <w:rFonts w:asciiTheme="majorBidi" w:hAnsiTheme="majorBidi" w:cstheme="majorBidi"/>
          <w:sz w:val="28"/>
          <w:szCs w:val="28"/>
        </w:rPr>
        <w:t xml:space="preserve"> * 100      /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2</m:t>
            </m:r>
          </m:sub>
        </m:sSub>
        <m:r>
          <w:rPr>
            <w:rFonts w:ascii="Cambria Math" w:hAnsi="Cambria Math" w:cstheme="majorBidi"/>
            <w:sz w:val="28"/>
            <w:szCs w:val="28"/>
          </w:rPr>
          <m:t xml:space="preserve">= </m:t>
        </m:r>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rPr>
                  <m:t>2</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rPr>
                  <m:t xml:space="preserve">1 </m:t>
                </m:r>
              </m:sub>
            </m:sSub>
            <m:r>
              <w:rPr>
                <w:rFonts w:ascii="Cambria Math" w:hAnsi="Cambria Math" w:cstheme="majorBidi"/>
                <w:sz w:val="28"/>
                <w:szCs w:val="28"/>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rPr>
                  <m:t>2</m:t>
                </m:r>
              </m:sub>
            </m:sSub>
          </m:den>
        </m:f>
      </m:oMath>
      <w:r w:rsidRPr="009438AA">
        <w:rPr>
          <w:rFonts w:asciiTheme="majorBidi" w:hAnsiTheme="majorBidi" w:cstheme="majorBidi"/>
          <w:sz w:val="28"/>
          <w:szCs w:val="28"/>
        </w:rPr>
        <w:t xml:space="preserve"> * 100</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On voit de même que Ca</w:t>
      </w:r>
      <w:r w:rsidRPr="00B21469">
        <w:rPr>
          <w:rFonts w:asciiTheme="majorBidi" w:hAnsiTheme="majorBidi" w:cstheme="majorBidi"/>
          <w:sz w:val="24"/>
          <w:szCs w:val="24"/>
          <w:vertAlign w:val="subscript"/>
        </w:rPr>
        <w:t>1</w:t>
      </w:r>
      <w:r w:rsidRPr="00B21469">
        <w:rPr>
          <w:rFonts w:asciiTheme="majorBidi" w:hAnsiTheme="majorBidi" w:cstheme="majorBidi"/>
          <w:sz w:val="24"/>
          <w:szCs w:val="24"/>
        </w:rPr>
        <w:t xml:space="preserve"> + Ca</w:t>
      </w:r>
      <w:r w:rsidRPr="00B21469">
        <w:rPr>
          <w:rFonts w:asciiTheme="majorBidi" w:hAnsiTheme="majorBidi" w:cstheme="majorBidi"/>
          <w:sz w:val="24"/>
          <w:szCs w:val="24"/>
          <w:vertAlign w:val="subscript"/>
        </w:rPr>
        <w:t>2</w:t>
      </w:r>
      <w:r w:rsidRPr="00B21469">
        <w:rPr>
          <w:rFonts w:asciiTheme="majorBidi" w:hAnsiTheme="majorBidi" w:cstheme="majorBidi"/>
          <w:sz w:val="24"/>
          <w:szCs w:val="24"/>
        </w:rPr>
        <w:t xml:space="preserve"> = 100%. </w:t>
      </w:r>
    </w:p>
    <w:p w:rsidR="000F6CE0" w:rsidRPr="00B21469" w:rsidRDefault="000F6CE0" w:rsidP="000F6CE0">
      <w:pPr>
        <w:spacing w:after="100" w:line="276" w:lineRule="auto"/>
        <w:rPr>
          <w:rFonts w:asciiTheme="majorBidi" w:hAnsiTheme="majorBidi" w:cstheme="majorBidi"/>
          <w:sz w:val="24"/>
          <w:szCs w:val="24"/>
        </w:rPr>
      </w:pPr>
    </w:p>
    <w:p w:rsidR="000F6CE0" w:rsidRPr="00B21469" w:rsidRDefault="000F6CE0" w:rsidP="000F6CE0">
      <w:pPr>
        <w:widowControl/>
        <w:numPr>
          <w:ilvl w:val="0"/>
          <w:numId w:val="27"/>
        </w:numPr>
        <w:autoSpaceDE/>
        <w:autoSpaceDN/>
        <w:spacing w:after="100" w:line="276" w:lineRule="auto"/>
        <w:ind w:hanging="259"/>
        <w:rPr>
          <w:rFonts w:asciiTheme="majorBidi" w:hAnsiTheme="majorBidi" w:cstheme="majorBidi"/>
          <w:sz w:val="24"/>
          <w:szCs w:val="24"/>
        </w:rPr>
      </w:pPr>
      <w:r w:rsidRPr="00B21469">
        <w:rPr>
          <w:rFonts w:asciiTheme="majorBidi" w:hAnsiTheme="majorBidi" w:cstheme="majorBidi"/>
          <w:b/>
          <w:sz w:val="24"/>
          <w:szCs w:val="24"/>
        </w:rPr>
        <w:t>Expression de la fraction molaire en fonction de la fraction massique</w:t>
      </w:r>
      <w:r w:rsidRPr="00B21469">
        <w:rPr>
          <w:rFonts w:asciiTheme="majorBidi" w:hAnsiTheme="majorBidi" w:cstheme="majorBidi"/>
          <w:sz w:val="24"/>
          <w:szCs w:val="24"/>
        </w:rPr>
        <w:t xml:space="preserve"> : </w:t>
      </w:r>
    </w:p>
    <w:tbl>
      <w:tblPr>
        <w:tblStyle w:val="TableGrid"/>
        <w:tblW w:w="9239" w:type="dxa"/>
        <w:tblInd w:w="-122" w:type="dxa"/>
        <w:tblCellMar>
          <w:left w:w="115" w:type="dxa"/>
          <w:bottom w:w="181" w:type="dxa"/>
          <w:right w:w="115" w:type="dxa"/>
        </w:tblCellMar>
        <w:tblLook w:val="04A0"/>
      </w:tblPr>
      <w:tblGrid>
        <w:gridCol w:w="4619"/>
        <w:gridCol w:w="4620"/>
      </w:tblGrid>
      <w:tr w:rsidR="000F6CE0" w:rsidRPr="00C4248D" w:rsidTr="000F6CE0">
        <w:trPr>
          <w:trHeight w:val="506"/>
        </w:trPr>
        <w:tc>
          <w:tcPr>
            <w:tcW w:w="4619" w:type="dxa"/>
            <w:tcBorders>
              <w:top w:val="double" w:sz="4" w:space="0" w:color="000000"/>
              <w:left w:val="double" w:sz="4" w:space="0" w:color="000000"/>
              <w:bottom w:val="double" w:sz="4" w:space="0" w:color="auto"/>
              <w:right w:val="double" w:sz="4" w:space="0" w:color="000000"/>
            </w:tcBorders>
            <w:vAlign w:val="bottom"/>
          </w:tcPr>
          <w:p w:rsidR="000F6CE0" w:rsidRPr="000F6CE0" w:rsidRDefault="000F6CE0" w:rsidP="000F6CE0">
            <w:pPr>
              <w:spacing w:after="100" w:line="276" w:lineRule="auto"/>
              <w:ind w:left="61"/>
              <w:jc w:val="center"/>
              <w:rPr>
                <w:rFonts w:asciiTheme="majorBidi" w:hAnsiTheme="majorBidi" w:cstheme="majorBidi"/>
                <w:sz w:val="28"/>
                <w:szCs w:val="28"/>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1</m:t>
                  </m:r>
                </m:sub>
              </m:sSub>
              <m:r>
                <w:rPr>
                  <w:rFonts w:ascii="Cambria Math" w:hAnsi="Cambria Math" w:cstheme="majorBidi"/>
                  <w:sz w:val="28"/>
                  <w:szCs w:val="28"/>
                </w:rPr>
                <m:t xml:space="preserve">= </m:t>
              </m:r>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2</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2</m:t>
                      </m:r>
                    </m:sub>
                  </m:sSub>
                  <m:r>
                    <w:rPr>
                      <w:rFonts w:ascii="Cambria Math" w:hAnsi="Cambria Math" w:cstheme="majorBidi"/>
                      <w:sz w:val="28"/>
                      <w:szCs w:val="28"/>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1</m:t>
                      </m:r>
                    </m:sub>
                  </m:sSub>
                </m:den>
              </m:f>
            </m:oMath>
            <w:r w:rsidRPr="000F6CE0">
              <w:rPr>
                <w:rFonts w:asciiTheme="majorBidi" w:hAnsiTheme="majorBidi" w:cstheme="majorBidi"/>
                <w:sz w:val="28"/>
                <w:szCs w:val="28"/>
              </w:rPr>
              <w:t xml:space="preserve"> * 100 </w:t>
            </w:r>
          </w:p>
        </w:tc>
        <w:tc>
          <w:tcPr>
            <w:tcW w:w="4620" w:type="dxa"/>
            <w:tcBorders>
              <w:top w:val="double" w:sz="4" w:space="0" w:color="000000"/>
              <w:left w:val="double" w:sz="4" w:space="0" w:color="000000"/>
              <w:bottom w:val="double" w:sz="4" w:space="0" w:color="auto"/>
              <w:right w:val="double" w:sz="4" w:space="0" w:color="000000"/>
            </w:tcBorders>
            <w:vAlign w:val="bottom"/>
          </w:tcPr>
          <w:p w:rsidR="000F6CE0" w:rsidRPr="000F6CE0" w:rsidRDefault="000F6CE0" w:rsidP="000F6CE0">
            <w:pPr>
              <w:spacing w:after="100" w:line="276" w:lineRule="auto"/>
              <w:ind w:left="61"/>
              <w:jc w:val="center"/>
              <w:rPr>
                <w:rFonts w:asciiTheme="majorBidi" w:hAnsiTheme="majorBidi" w:cstheme="majorBidi"/>
                <w:sz w:val="28"/>
                <w:szCs w:val="28"/>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2</m:t>
                  </m:r>
                </m:sub>
              </m:sSub>
              <m:r>
                <w:rPr>
                  <w:rFonts w:ascii="Cambria Math" w:hAnsi="Cambria Math" w:cstheme="majorBidi"/>
                  <w:sz w:val="28"/>
                  <w:szCs w:val="28"/>
                </w:rPr>
                <m:t xml:space="preserve">= </m:t>
              </m:r>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1</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2</m:t>
                      </m:r>
                    </m:sub>
                  </m:sSub>
                  <m:r>
                    <w:rPr>
                      <w:rFonts w:ascii="Cambria Math" w:hAnsi="Cambria Math" w:cstheme="majorBidi"/>
                      <w:sz w:val="28"/>
                      <w:szCs w:val="28"/>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1</m:t>
                      </m:r>
                    </m:sub>
                  </m:sSub>
                </m:den>
              </m:f>
            </m:oMath>
            <w:r w:rsidRPr="000F6CE0">
              <w:rPr>
                <w:rFonts w:asciiTheme="majorBidi" w:hAnsiTheme="majorBidi" w:cstheme="majorBidi"/>
                <w:sz w:val="28"/>
                <w:szCs w:val="28"/>
              </w:rPr>
              <w:t xml:space="preserve"> * 100</w:t>
            </w:r>
          </w:p>
        </w:tc>
      </w:tr>
    </w:tbl>
    <w:p w:rsidR="000F6CE0" w:rsidRPr="000F6CE0" w:rsidRDefault="000F6CE0" w:rsidP="000F6CE0">
      <w:pPr>
        <w:spacing w:after="100" w:line="276" w:lineRule="auto"/>
        <w:rPr>
          <w:rFonts w:asciiTheme="majorBidi" w:hAnsiTheme="majorBidi" w:cstheme="majorBidi"/>
          <w:sz w:val="24"/>
          <w:szCs w:val="24"/>
        </w:rPr>
      </w:pPr>
    </w:p>
    <w:p w:rsidR="000F6CE0" w:rsidRPr="00B21469" w:rsidRDefault="000F6CE0" w:rsidP="000F6CE0">
      <w:pPr>
        <w:widowControl/>
        <w:numPr>
          <w:ilvl w:val="0"/>
          <w:numId w:val="27"/>
        </w:numPr>
        <w:autoSpaceDE/>
        <w:autoSpaceDN/>
        <w:spacing w:after="100" w:line="276" w:lineRule="auto"/>
        <w:ind w:hanging="259"/>
        <w:rPr>
          <w:rFonts w:asciiTheme="majorBidi" w:hAnsiTheme="majorBidi" w:cstheme="majorBidi"/>
          <w:sz w:val="24"/>
          <w:szCs w:val="24"/>
        </w:rPr>
      </w:pPr>
      <w:r w:rsidRPr="00B21469">
        <w:rPr>
          <w:rFonts w:asciiTheme="majorBidi" w:hAnsiTheme="majorBidi" w:cstheme="majorBidi"/>
          <w:b/>
          <w:sz w:val="24"/>
          <w:szCs w:val="24"/>
        </w:rPr>
        <w:t xml:space="preserve">Expression de la fraction massique en fonction de la fraction molaire : </w:t>
      </w:r>
    </w:p>
    <w:tbl>
      <w:tblPr>
        <w:tblStyle w:val="TableGrid"/>
        <w:tblW w:w="9318" w:type="dxa"/>
        <w:tblInd w:w="-122" w:type="dxa"/>
        <w:tblCellMar>
          <w:left w:w="115" w:type="dxa"/>
          <w:bottom w:w="188" w:type="dxa"/>
          <w:right w:w="115" w:type="dxa"/>
        </w:tblCellMar>
        <w:tblLook w:val="04A0"/>
      </w:tblPr>
      <w:tblGrid>
        <w:gridCol w:w="4659"/>
        <w:gridCol w:w="4659"/>
      </w:tblGrid>
      <w:tr w:rsidR="000F6CE0" w:rsidRPr="00C4248D" w:rsidTr="000F6CE0">
        <w:trPr>
          <w:trHeight w:val="838"/>
        </w:trPr>
        <w:tc>
          <w:tcPr>
            <w:tcW w:w="4659" w:type="dxa"/>
            <w:tcBorders>
              <w:top w:val="double" w:sz="4" w:space="0" w:color="000000"/>
              <w:left w:val="double" w:sz="4" w:space="0" w:color="000000"/>
              <w:bottom w:val="double" w:sz="4" w:space="0" w:color="000000"/>
              <w:right w:val="double" w:sz="4" w:space="0" w:color="000000"/>
            </w:tcBorders>
            <w:vAlign w:val="bottom"/>
          </w:tcPr>
          <w:p w:rsidR="000F6CE0" w:rsidRPr="000F6CE0" w:rsidRDefault="000F6CE0" w:rsidP="000F6CE0">
            <w:pPr>
              <w:spacing w:after="100" w:line="276" w:lineRule="auto"/>
              <w:ind w:left="61"/>
              <w:jc w:val="center"/>
              <w:rPr>
                <w:rFonts w:asciiTheme="majorBidi" w:hAnsiTheme="majorBidi" w:cstheme="majorBidi"/>
                <w:sz w:val="28"/>
                <w:szCs w:val="28"/>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1</m:t>
                  </m:r>
                </m:sub>
              </m:sSub>
              <m:r>
                <w:rPr>
                  <w:rFonts w:ascii="Cambria Math" w:hAnsi="Cambria Math" w:cstheme="majorBidi"/>
                  <w:sz w:val="28"/>
                  <w:szCs w:val="28"/>
                </w:rPr>
                <m:t xml:space="preserve">= </m:t>
              </m:r>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1</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1</m:t>
                      </m:r>
                    </m:sub>
                  </m:sSub>
                  <m:r>
                    <w:rPr>
                      <w:rFonts w:ascii="Cambria Math" w:hAnsi="Cambria Math" w:cstheme="majorBidi"/>
                      <w:sz w:val="28"/>
                      <w:szCs w:val="28"/>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2</m:t>
                      </m:r>
                    </m:sub>
                  </m:sSub>
                </m:den>
              </m:f>
            </m:oMath>
            <w:r w:rsidRPr="000F6CE0">
              <w:rPr>
                <w:rFonts w:asciiTheme="majorBidi" w:hAnsiTheme="majorBidi" w:cstheme="majorBidi"/>
                <w:sz w:val="28"/>
                <w:szCs w:val="28"/>
              </w:rPr>
              <w:t xml:space="preserve"> * 100 </w:t>
            </w:r>
          </w:p>
        </w:tc>
        <w:tc>
          <w:tcPr>
            <w:tcW w:w="4659" w:type="dxa"/>
            <w:tcBorders>
              <w:top w:val="double" w:sz="4" w:space="0" w:color="000000"/>
              <w:left w:val="double" w:sz="4" w:space="0" w:color="000000"/>
              <w:bottom w:val="double" w:sz="4" w:space="0" w:color="000000"/>
              <w:right w:val="double" w:sz="4" w:space="0" w:color="000000"/>
            </w:tcBorders>
            <w:vAlign w:val="bottom"/>
          </w:tcPr>
          <w:p w:rsidR="000F6CE0" w:rsidRPr="000F6CE0" w:rsidRDefault="000F6CE0" w:rsidP="000F6CE0">
            <w:pPr>
              <w:spacing w:after="100" w:line="276" w:lineRule="auto"/>
              <w:ind w:left="61"/>
              <w:jc w:val="center"/>
              <w:rPr>
                <w:rFonts w:asciiTheme="majorBidi" w:hAnsiTheme="majorBidi" w:cstheme="majorBidi"/>
                <w:sz w:val="28"/>
                <w:szCs w:val="28"/>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Cm</m:t>
                  </m:r>
                </m:e>
                <m:sub>
                  <m:r>
                    <w:rPr>
                      <w:rFonts w:ascii="Cambria Math" w:hAnsi="Cambria Math" w:cstheme="majorBidi"/>
                      <w:sz w:val="28"/>
                      <w:szCs w:val="28"/>
                    </w:rPr>
                    <m:t>2</m:t>
                  </m:r>
                </m:sub>
              </m:sSub>
              <m:r>
                <w:rPr>
                  <w:rFonts w:ascii="Cambria Math" w:hAnsi="Cambria Math" w:cstheme="majorBidi"/>
                  <w:sz w:val="28"/>
                  <w:szCs w:val="28"/>
                </w:rPr>
                <m:t xml:space="preserve">= </m:t>
              </m:r>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2</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1</m:t>
                      </m:r>
                    </m:sub>
                  </m:sSub>
                  <m:r>
                    <w:rPr>
                      <w:rFonts w:ascii="Cambria Math" w:hAnsi="Cambria Math" w:cstheme="majorBidi"/>
                      <w:sz w:val="28"/>
                      <w:szCs w:val="28"/>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Ca</m:t>
                      </m:r>
                    </m:e>
                    <m:sub>
                      <m:r>
                        <w:rPr>
                          <w:rFonts w:ascii="Cambria Math" w:hAnsi="Cambria Math" w:cstheme="majorBidi"/>
                          <w:sz w:val="28"/>
                          <w:szCs w:val="28"/>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rPr>
                        <m:t>2</m:t>
                      </m:r>
                    </m:sub>
                  </m:sSub>
                </m:den>
              </m:f>
            </m:oMath>
            <w:r w:rsidRPr="000F6CE0">
              <w:rPr>
                <w:rFonts w:asciiTheme="majorBidi" w:hAnsiTheme="majorBidi" w:cstheme="majorBidi"/>
                <w:sz w:val="28"/>
                <w:szCs w:val="28"/>
              </w:rPr>
              <w:t xml:space="preserve"> * 100</w:t>
            </w:r>
          </w:p>
        </w:tc>
      </w:tr>
    </w:tbl>
    <w:p w:rsidR="000F6CE0" w:rsidRPr="000F6CE0" w:rsidRDefault="000F6CE0" w:rsidP="000F6CE0">
      <w:pPr>
        <w:spacing w:after="100" w:line="276" w:lineRule="auto"/>
        <w:rPr>
          <w:rFonts w:asciiTheme="majorBidi" w:hAnsiTheme="majorBidi" w:cstheme="majorBidi"/>
          <w:sz w:val="24"/>
          <w:szCs w:val="24"/>
        </w:rPr>
      </w:pP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b/>
          <w:sz w:val="24"/>
          <w:szCs w:val="24"/>
          <w:u w:val="single" w:color="000000"/>
        </w:rPr>
        <w:t>Application</w:t>
      </w:r>
      <w:r w:rsidRPr="00B21469">
        <w:rPr>
          <w:rFonts w:asciiTheme="majorBidi" w:hAnsiTheme="majorBidi" w:cstheme="majorBidi"/>
          <w:b/>
          <w:sz w:val="24"/>
          <w:szCs w:val="24"/>
        </w:rPr>
        <w:t xml:space="preserve"> :</w:t>
      </w:r>
      <w:r w:rsidRPr="00B21469">
        <w:rPr>
          <w:rFonts w:asciiTheme="majorBidi" w:hAnsiTheme="majorBidi" w:cstheme="majorBidi"/>
          <w:sz w:val="24"/>
          <w:szCs w:val="24"/>
        </w:rPr>
        <w:t xml:space="preserve"> un alliage est composé de 20g de Cuivre et de 30g de Nickel.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Q1 : exprimer les fractions massiques et molaire du cuivre sachant que A</w:t>
      </w:r>
      <w:r w:rsidRPr="00B21469">
        <w:rPr>
          <w:rFonts w:asciiTheme="majorBidi" w:hAnsiTheme="majorBidi" w:cstheme="majorBidi"/>
          <w:sz w:val="24"/>
          <w:szCs w:val="24"/>
          <w:vertAlign w:val="subscript"/>
        </w:rPr>
        <w:t>Cu</w:t>
      </w:r>
      <w:r w:rsidRPr="00B21469">
        <w:rPr>
          <w:rFonts w:asciiTheme="majorBidi" w:hAnsiTheme="majorBidi" w:cstheme="majorBidi"/>
          <w:sz w:val="24"/>
          <w:szCs w:val="24"/>
        </w:rPr>
        <w:t xml:space="preserve"> = 63.57 g/mole et A</w:t>
      </w:r>
      <w:r w:rsidRPr="00B21469">
        <w:rPr>
          <w:rFonts w:asciiTheme="majorBidi" w:hAnsiTheme="majorBidi" w:cstheme="majorBidi"/>
          <w:sz w:val="24"/>
          <w:szCs w:val="24"/>
          <w:vertAlign w:val="subscript"/>
        </w:rPr>
        <w:t>Ni</w:t>
      </w:r>
      <w:r w:rsidRPr="00B21469">
        <w:rPr>
          <w:rFonts w:asciiTheme="majorBidi" w:hAnsiTheme="majorBidi" w:cstheme="majorBidi"/>
          <w:sz w:val="24"/>
          <w:szCs w:val="24"/>
        </w:rPr>
        <w:t xml:space="preserve">=58.69 g/mole. </w:t>
      </w:r>
    </w:p>
    <w:p w:rsidR="000F6CE0" w:rsidRPr="000F6CE0" w:rsidRDefault="000F6CE0" w:rsidP="000F6CE0">
      <w:pPr>
        <w:pStyle w:val="Titre4"/>
        <w:spacing w:after="100" w:line="276" w:lineRule="auto"/>
        <w:ind w:left="355"/>
        <w:rPr>
          <w:rFonts w:asciiTheme="majorBidi" w:hAnsiTheme="majorBidi"/>
          <w:color w:val="auto"/>
          <w:szCs w:val="24"/>
        </w:rPr>
      </w:pPr>
      <w:r w:rsidRPr="000F6CE0">
        <w:rPr>
          <w:rFonts w:asciiTheme="majorBidi" w:hAnsiTheme="majorBidi"/>
          <w:color w:val="auto"/>
          <w:szCs w:val="24"/>
        </w:rPr>
        <w:t xml:space="preserve">4.2. Règle d’interprétation et de lecture des diagrammes de phases  </w:t>
      </w:r>
    </w:p>
    <w:p w:rsidR="000F6CE0" w:rsidRPr="000F6CE0" w:rsidRDefault="000F6CE0" w:rsidP="000F6CE0">
      <w:pPr>
        <w:pStyle w:val="Titre5"/>
        <w:spacing w:after="100" w:line="276" w:lineRule="auto"/>
        <w:ind w:left="730"/>
        <w:rPr>
          <w:rFonts w:asciiTheme="majorBidi" w:hAnsiTheme="majorBidi"/>
          <w:color w:val="auto"/>
          <w:szCs w:val="24"/>
        </w:rPr>
      </w:pPr>
      <w:r w:rsidRPr="000F6CE0">
        <w:rPr>
          <w:rFonts w:asciiTheme="majorBidi" w:hAnsiTheme="majorBidi"/>
          <w:color w:val="auto"/>
          <w:szCs w:val="24"/>
        </w:rPr>
        <w:t xml:space="preserve">4.2.1. Domaines monophasés : (v = 2)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La température T et la composition X peuvent varier indépendamment dans les limites du domaine sans changer la nature de la phase. La phase unique a la composition de l’alliage. </w:t>
      </w:r>
    </w:p>
    <w:p w:rsidR="000F6CE0" w:rsidRPr="000F6CE0" w:rsidRDefault="000F6CE0" w:rsidP="000F6CE0">
      <w:pPr>
        <w:pStyle w:val="Titre5"/>
        <w:spacing w:after="100" w:line="276" w:lineRule="auto"/>
        <w:ind w:left="730"/>
        <w:rPr>
          <w:rFonts w:asciiTheme="majorBidi" w:hAnsiTheme="majorBidi"/>
          <w:color w:val="auto"/>
          <w:szCs w:val="24"/>
        </w:rPr>
      </w:pPr>
      <w:r w:rsidRPr="000F6CE0">
        <w:rPr>
          <w:rFonts w:asciiTheme="majorBidi" w:hAnsiTheme="majorBidi"/>
          <w:color w:val="auto"/>
          <w:szCs w:val="24"/>
        </w:rPr>
        <w:t xml:space="preserve">4.2.2. Domaines biphasés : (v = 1)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Dans un domaine biphasé, si on fixe la température T on peut facilement déterminer la composition chimique des deux phases </w:t>
      </w:r>
      <w:r w:rsidRPr="00B21469">
        <w:rPr>
          <w:rFonts w:ascii="Cambria Math" w:eastAsia="Cambria Math" w:hAnsi="Cambria Math" w:cs="Cambria Math"/>
          <w:sz w:val="24"/>
          <w:szCs w:val="24"/>
        </w:rPr>
        <w:t>∅</w:t>
      </w:r>
      <w:r w:rsidRPr="00B21469">
        <w:rPr>
          <w:rFonts w:asciiTheme="majorBidi" w:eastAsia="Cambria Math" w:hAnsiTheme="majorBidi" w:cstheme="majorBidi"/>
          <w:sz w:val="24"/>
          <w:szCs w:val="24"/>
        </w:rPr>
        <w:t>1</w:t>
      </w:r>
      <w:r w:rsidRPr="00B21469">
        <w:rPr>
          <w:rFonts w:asciiTheme="majorBidi" w:hAnsiTheme="majorBidi" w:cstheme="majorBidi"/>
          <w:sz w:val="24"/>
          <w:szCs w:val="24"/>
        </w:rPr>
        <w:t xml:space="preserve"> et </w:t>
      </w:r>
      <w:r w:rsidRPr="00B21469">
        <w:rPr>
          <w:rFonts w:ascii="Cambria Math" w:eastAsia="Cambria Math" w:hAnsi="Cambria Math" w:cs="Cambria Math"/>
          <w:sz w:val="24"/>
          <w:szCs w:val="24"/>
        </w:rPr>
        <w:t>∅</w:t>
      </w:r>
      <w:r w:rsidRPr="00B21469">
        <w:rPr>
          <w:rFonts w:asciiTheme="majorBidi" w:eastAsia="Cambria Math" w:hAnsiTheme="majorBidi" w:cstheme="majorBidi"/>
          <w:sz w:val="24"/>
          <w:szCs w:val="24"/>
        </w:rPr>
        <w:t>2</w:t>
      </w:r>
      <w:r w:rsidRPr="00B21469">
        <w:rPr>
          <w:rFonts w:asciiTheme="majorBidi" w:hAnsiTheme="majorBidi" w:cstheme="majorBidi"/>
          <w:sz w:val="24"/>
          <w:szCs w:val="24"/>
        </w:rPr>
        <w:t xml:space="preserve"> en équilibre via la règle simple de l’horizontale comme on peut calculer les fractions massiques des phases en équilibres </w:t>
      </w:r>
      <w:r>
        <w:rPr>
          <w:rFonts w:asciiTheme="majorBidi" w:hAnsiTheme="majorBidi" w:cstheme="majorBidi"/>
          <w:sz w:val="24"/>
          <w:szCs w:val="24"/>
        </w:rPr>
        <w:t>o</w:t>
      </w:r>
      <w:r w:rsidRPr="00B21469">
        <w:rPr>
          <w:rFonts w:asciiTheme="majorBidi" w:hAnsiTheme="majorBidi" w:cstheme="majorBidi"/>
          <w:sz w:val="24"/>
          <w:szCs w:val="24"/>
        </w:rPr>
        <w:t xml:space="preserve">n utilisant la règle des segments inverse.  </w:t>
      </w:r>
    </w:p>
    <w:p w:rsidR="000F6CE0" w:rsidRPr="000F6CE0" w:rsidRDefault="000F6CE0" w:rsidP="000F6CE0">
      <w:pPr>
        <w:pStyle w:val="Titre6"/>
        <w:spacing w:after="100" w:line="276" w:lineRule="auto"/>
        <w:ind w:left="1090"/>
        <w:rPr>
          <w:rFonts w:asciiTheme="majorBidi" w:hAnsiTheme="majorBidi"/>
          <w:color w:val="auto"/>
          <w:szCs w:val="24"/>
        </w:rPr>
      </w:pPr>
      <w:r w:rsidRPr="000F6CE0">
        <w:rPr>
          <w:rFonts w:asciiTheme="majorBidi" w:hAnsiTheme="majorBidi"/>
          <w:color w:val="auto"/>
          <w:szCs w:val="24"/>
        </w:rPr>
        <w:t xml:space="preserve">4.2.2.1. Règle des segments inverses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 xml:space="preserve">La règle des segments inverses précise la fraction massique de chacune des phases en équilibres dans un domaine biphasé et ceci pour une température donnée. </w:t>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A la température T l’alliage de composition X %masse B) est composé de deux phases (</w:t>
      </w:r>
      <w:r w:rsidRPr="00B21469">
        <w:rPr>
          <w:rFonts w:ascii="Cambria Math" w:eastAsia="Cambria Math" w:hAnsi="Cambria Math" w:cs="Cambria Math"/>
          <w:sz w:val="24"/>
          <w:szCs w:val="24"/>
        </w:rPr>
        <w:t>∅</w:t>
      </w:r>
      <w:r w:rsidRPr="00B21469">
        <w:rPr>
          <w:rFonts w:asciiTheme="majorBidi" w:eastAsia="Cambria Math" w:hAnsiTheme="majorBidi" w:cstheme="majorBidi"/>
          <w:sz w:val="24"/>
          <w:szCs w:val="24"/>
        </w:rPr>
        <w:t xml:space="preserve">1 + </w:t>
      </w:r>
      <w:r w:rsidRPr="00B21469">
        <w:rPr>
          <w:rFonts w:ascii="Cambria Math" w:eastAsia="Cambria Math" w:hAnsi="Cambria Math" w:cs="Cambria Math"/>
          <w:sz w:val="24"/>
          <w:szCs w:val="24"/>
        </w:rPr>
        <w:t>∅</w:t>
      </w:r>
      <w:r w:rsidRPr="00B21469">
        <w:rPr>
          <w:rFonts w:asciiTheme="majorBidi" w:eastAsia="Cambria Math" w:hAnsiTheme="majorBidi" w:cstheme="majorBidi"/>
          <w:sz w:val="24"/>
          <w:szCs w:val="24"/>
        </w:rPr>
        <w:t>2</w:t>
      </w:r>
      <w:r w:rsidRPr="00B21469">
        <w:rPr>
          <w:rFonts w:asciiTheme="majorBidi" w:hAnsiTheme="majorBidi" w:cstheme="majorBidi"/>
          <w:sz w:val="24"/>
          <w:szCs w:val="24"/>
        </w:rPr>
        <w:t xml:space="preserve">) caractérisée chacune par sa fraction massique (figure 2). Pour déterminer la fraction massique, à la température T, de chacune des deux phases, </w:t>
      </w:r>
      <w:r w:rsidRPr="00B21469">
        <w:rPr>
          <w:rFonts w:ascii="Cambria Math" w:eastAsia="Cambria Math" w:hAnsi="Cambria Math" w:cs="Cambria Math"/>
          <w:sz w:val="24"/>
          <w:szCs w:val="24"/>
        </w:rPr>
        <w:t>∅</w:t>
      </w:r>
      <w:r w:rsidRPr="00B21469">
        <w:rPr>
          <w:rFonts w:asciiTheme="majorBidi" w:eastAsia="Cambria Math" w:hAnsiTheme="majorBidi" w:cstheme="majorBidi"/>
          <w:sz w:val="24"/>
          <w:szCs w:val="24"/>
        </w:rPr>
        <w:t>1</w:t>
      </w:r>
      <w:r w:rsidRPr="00B21469">
        <w:rPr>
          <w:rFonts w:asciiTheme="majorBidi" w:hAnsiTheme="majorBidi" w:cstheme="majorBidi"/>
          <w:sz w:val="24"/>
          <w:szCs w:val="24"/>
        </w:rPr>
        <w:t xml:space="preserve"> et </w:t>
      </w:r>
      <w:r w:rsidRPr="00B21469">
        <w:rPr>
          <w:rFonts w:ascii="Cambria Math" w:eastAsia="Cambria Math" w:hAnsi="Cambria Math" w:cs="Cambria Math"/>
          <w:sz w:val="24"/>
          <w:szCs w:val="24"/>
        </w:rPr>
        <w:t>∅</w:t>
      </w:r>
      <w:r w:rsidRPr="00B21469">
        <w:rPr>
          <w:rFonts w:asciiTheme="majorBidi" w:eastAsia="Cambria Math" w:hAnsiTheme="majorBidi" w:cstheme="majorBidi"/>
          <w:sz w:val="24"/>
          <w:szCs w:val="24"/>
        </w:rPr>
        <w:t>2</w:t>
      </w:r>
      <w:r w:rsidRPr="00B21469">
        <w:rPr>
          <w:rFonts w:asciiTheme="majorBidi" w:hAnsiTheme="majorBidi" w:cstheme="majorBidi"/>
          <w:sz w:val="24"/>
          <w:szCs w:val="24"/>
        </w:rPr>
        <w:t xml:space="preserve">, on va appliquer la règle des segments </w:t>
      </w:r>
      <w:r w:rsidRPr="00B21469">
        <w:rPr>
          <w:rFonts w:asciiTheme="majorBidi" w:hAnsiTheme="majorBidi" w:cstheme="majorBidi"/>
          <w:sz w:val="24"/>
          <w:szCs w:val="24"/>
        </w:rPr>
        <w:lastRenderedPageBreak/>
        <w:t xml:space="preserve">inverses. Pour cela on va se servir de la même horizontale et des mêmes points du paragraphe précédent. </w:t>
      </w:r>
    </w:p>
    <w:p w:rsidR="000F6CE0" w:rsidRPr="00B21469" w:rsidRDefault="000F6CE0" w:rsidP="000F6CE0">
      <w:pPr>
        <w:widowControl/>
        <w:numPr>
          <w:ilvl w:val="0"/>
          <w:numId w:val="28"/>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sz w:val="24"/>
          <w:szCs w:val="24"/>
        </w:rPr>
        <w:t xml:space="preserve">La fraction massique de la phase </w:t>
      </w:r>
      <w:r w:rsidRPr="00B21469">
        <w:rPr>
          <w:rFonts w:asciiTheme="majorBidi" w:hAnsiTheme="majorBidi" w:cstheme="majorBidi"/>
          <w:noProof/>
          <w:sz w:val="24"/>
          <w:szCs w:val="24"/>
        </w:rPr>
        <w:drawing>
          <wp:inline distT="0" distB="0" distL="0" distR="0">
            <wp:extent cx="1301496" cy="243839"/>
            <wp:effectExtent l="0" t="0" r="0" b="0"/>
            <wp:docPr id="99076" name="Picture 99076"/>
            <wp:cNvGraphicFramePr/>
            <a:graphic xmlns:a="http://schemas.openxmlformats.org/drawingml/2006/main">
              <a:graphicData uri="http://schemas.openxmlformats.org/drawingml/2006/picture">
                <pic:pic xmlns:pic="http://schemas.openxmlformats.org/drawingml/2006/picture">
                  <pic:nvPicPr>
                    <pic:cNvPr id="99076" name="Picture 99076"/>
                    <pic:cNvPicPr/>
                  </pic:nvPicPr>
                  <pic:blipFill>
                    <a:blip r:embed="rId26"/>
                    <a:stretch>
                      <a:fillRect/>
                    </a:stretch>
                  </pic:blipFill>
                  <pic:spPr>
                    <a:xfrm>
                      <a:off x="0" y="0"/>
                      <a:ext cx="1301496" cy="243839"/>
                    </a:xfrm>
                    <a:prstGeom prst="rect">
                      <a:avLst/>
                    </a:prstGeom>
                  </pic:spPr>
                </pic:pic>
              </a:graphicData>
            </a:graphic>
          </wp:inline>
        </w:drawing>
      </w:r>
    </w:p>
    <w:p w:rsidR="000F6CE0" w:rsidRPr="00B21469" w:rsidRDefault="000F6CE0" w:rsidP="000F6CE0">
      <w:pPr>
        <w:widowControl/>
        <w:numPr>
          <w:ilvl w:val="0"/>
          <w:numId w:val="28"/>
        </w:numPr>
        <w:autoSpaceDE/>
        <w:autoSpaceDN/>
        <w:spacing w:after="100" w:line="276" w:lineRule="auto"/>
        <w:ind w:hanging="360"/>
        <w:jc w:val="both"/>
        <w:rPr>
          <w:rFonts w:asciiTheme="majorBidi" w:hAnsiTheme="majorBidi" w:cstheme="majorBidi"/>
          <w:sz w:val="24"/>
          <w:szCs w:val="24"/>
        </w:rPr>
      </w:pPr>
      <w:r w:rsidRPr="00B21469">
        <w:rPr>
          <w:rFonts w:asciiTheme="majorBidi" w:hAnsiTheme="majorBidi" w:cstheme="majorBidi"/>
          <w:sz w:val="24"/>
          <w:szCs w:val="24"/>
        </w:rPr>
        <w:t xml:space="preserve">La fraction massique de la phase </w:t>
      </w:r>
      <w:r w:rsidRPr="00B21469">
        <w:rPr>
          <w:rFonts w:asciiTheme="majorBidi" w:hAnsiTheme="majorBidi" w:cstheme="majorBidi"/>
          <w:noProof/>
          <w:sz w:val="24"/>
          <w:szCs w:val="24"/>
        </w:rPr>
        <w:drawing>
          <wp:inline distT="0" distB="0" distL="0" distR="0">
            <wp:extent cx="1313688" cy="246888"/>
            <wp:effectExtent l="0" t="0" r="0" b="0"/>
            <wp:docPr id="99077" name="Picture 99077"/>
            <wp:cNvGraphicFramePr/>
            <a:graphic xmlns:a="http://schemas.openxmlformats.org/drawingml/2006/main">
              <a:graphicData uri="http://schemas.openxmlformats.org/drawingml/2006/picture">
                <pic:pic xmlns:pic="http://schemas.openxmlformats.org/drawingml/2006/picture">
                  <pic:nvPicPr>
                    <pic:cNvPr id="99077" name="Picture 99077"/>
                    <pic:cNvPicPr/>
                  </pic:nvPicPr>
                  <pic:blipFill>
                    <a:blip r:embed="rId27"/>
                    <a:stretch>
                      <a:fillRect/>
                    </a:stretch>
                  </pic:blipFill>
                  <pic:spPr>
                    <a:xfrm>
                      <a:off x="0" y="0"/>
                      <a:ext cx="1313688" cy="246888"/>
                    </a:xfrm>
                    <a:prstGeom prst="rect">
                      <a:avLst/>
                    </a:prstGeom>
                  </pic:spPr>
                </pic:pic>
              </a:graphicData>
            </a:graphic>
          </wp:inline>
        </w:drawing>
      </w:r>
    </w:p>
    <w:p w:rsidR="000F6CE0" w:rsidRPr="00B21469" w:rsidRDefault="000F6CE0" w:rsidP="000F6CE0">
      <w:pPr>
        <w:spacing w:after="100" w:line="276" w:lineRule="auto"/>
        <w:ind w:left="12"/>
        <w:rPr>
          <w:rFonts w:asciiTheme="majorBidi" w:hAnsiTheme="majorBidi" w:cstheme="majorBidi"/>
          <w:sz w:val="24"/>
          <w:szCs w:val="24"/>
        </w:rPr>
      </w:pPr>
      <w:r w:rsidRPr="00B21469">
        <w:rPr>
          <w:rFonts w:asciiTheme="majorBidi" w:hAnsiTheme="majorBidi" w:cstheme="majorBidi"/>
          <w:sz w:val="24"/>
          <w:szCs w:val="24"/>
        </w:rPr>
        <w:t>On voit aisément que</w:t>
      </w:r>
      <w:r w:rsidRPr="00B21469">
        <w:rPr>
          <w:rFonts w:ascii="Cambria Math" w:eastAsia="Cambria Math" w:hAnsi="Cambria Math" w:cs="Cambria Math"/>
          <w:sz w:val="24"/>
          <w:szCs w:val="24"/>
        </w:rPr>
        <w:t>𝑦</w:t>
      </w:r>
      <w:r w:rsidRPr="00B21469">
        <w:rPr>
          <w:rFonts w:ascii="Cambria Math" w:eastAsia="Cambria Math" w:hAnsi="Cambria Math" w:cs="Cambria Math"/>
          <w:sz w:val="24"/>
          <w:szCs w:val="24"/>
          <w:vertAlign w:val="subscript"/>
        </w:rPr>
        <w:t>∅</w:t>
      </w:r>
      <w:r w:rsidRPr="00B21469">
        <w:rPr>
          <w:rFonts w:asciiTheme="majorBidi" w:eastAsia="Cambria Math" w:hAnsiTheme="majorBidi" w:cstheme="majorBidi"/>
          <w:sz w:val="24"/>
          <w:szCs w:val="24"/>
          <w:vertAlign w:val="subscript"/>
        </w:rPr>
        <w:t xml:space="preserve">1 </w:t>
      </w:r>
      <w:r w:rsidRPr="00B21469">
        <w:rPr>
          <w:rFonts w:asciiTheme="majorBidi" w:eastAsia="Cambria Math" w:hAnsiTheme="majorBidi" w:cstheme="majorBidi"/>
          <w:sz w:val="24"/>
          <w:szCs w:val="24"/>
        </w:rPr>
        <w:t xml:space="preserve">+ </w:t>
      </w:r>
      <w:r w:rsidRPr="00B21469">
        <w:rPr>
          <w:rFonts w:ascii="Cambria Math" w:eastAsia="Cambria Math" w:hAnsi="Cambria Math" w:cs="Cambria Math"/>
          <w:sz w:val="24"/>
          <w:szCs w:val="24"/>
        </w:rPr>
        <w:t>𝑦</w:t>
      </w:r>
      <w:r w:rsidRPr="00B21469">
        <w:rPr>
          <w:rFonts w:ascii="Cambria Math" w:eastAsia="Cambria Math" w:hAnsi="Cambria Math" w:cs="Cambria Math"/>
          <w:sz w:val="24"/>
          <w:szCs w:val="24"/>
          <w:vertAlign w:val="subscript"/>
        </w:rPr>
        <w:t>∅</w:t>
      </w:r>
      <w:r w:rsidRPr="00B21469">
        <w:rPr>
          <w:rFonts w:asciiTheme="majorBidi" w:eastAsia="Cambria Math" w:hAnsiTheme="majorBidi" w:cstheme="majorBidi"/>
          <w:sz w:val="24"/>
          <w:szCs w:val="24"/>
          <w:vertAlign w:val="subscript"/>
        </w:rPr>
        <w:t xml:space="preserve">2 </w:t>
      </w:r>
      <w:r w:rsidRPr="00B21469">
        <w:rPr>
          <w:rFonts w:asciiTheme="majorBidi" w:eastAsia="Cambria Math" w:hAnsiTheme="majorBidi" w:cstheme="majorBidi"/>
          <w:sz w:val="24"/>
          <w:szCs w:val="24"/>
        </w:rPr>
        <w:t>= 1</w:t>
      </w:r>
      <w:r w:rsidRPr="00B21469">
        <w:rPr>
          <w:rFonts w:asciiTheme="majorBidi" w:hAnsiTheme="majorBidi" w:cstheme="majorBidi"/>
          <w:sz w:val="24"/>
          <w:szCs w:val="24"/>
        </w:rPr>
        <w:t xml:space="preserve">, nous aurions pu donc calculer </w:t>
      </w:r>
      <w:r w:rsidRPr="00B21469">
        <w:rPr>
          <w:rFonts w:ascii="Cambria Math" w:eastAsia="Cambria Math" w:hAnsi="Cambria Math" w:cs="Cambria Math"/>
          <w:sz w:val="24"/>
          <w:szCs w:val="24"/>
        </w:rPr>
        <w:t>𝑦</w:t>
      </w:r>
      <w:r w:rsidRPr="00B21469">
        <w:rPr>
          <w:rFonts w:ascii="Cambria Math" w:eastAsia="Cambria Math" w:hAnsi="Cambria Math" w:cs="Cambria Math"/>
          <w:sz w:val="24"/>
          <w:szCs w:val="24"/>
          <w:vertAlign w:val="subscript"/>
        </w:rPr>
        <w:t>∅</w:t>
      </w:r>
      <w:r w:rsidRPr="00B21469">
        <w:rPr>
          <w:rFonts w:asciiTheme="majorBidi" w:eastAsia="Cambria Math" w:hAnsiTheme="majorBidi" w:cstheme="majorBidi"/>
          <w:sz w:val="24"/>
          <w:szCs w:val="24"/>
          <w:vertAlign w:val="subscript"/>
        </w:rPr>
        <w:t>2</w:t>
      </w:r>
      <w:r w:rsidRPr="00B21469">
        <w:rPr>
          <w:rFonts w:asciiTheme="majorBidi" w:hAnsiTheme="majorBidi" w:cstheme="majorBidi"/>
          <w:sz w:val="24"/>
          <w:szCs w:val="24"/>
        </w:rPr>
        <w:t xml:space="preserve"> comme suit </w:t>
      </w:r>
      <w:r w:rsidRPr="00B21469">
        <w:rPr>
          <w:rFonts w:ascii="Cambria Math" w:eastAsia="Cambria Math" w:hAnsi="Cambria Math" w:cs="Cambria Math"/>
          <w:sz w:val="24"/>
          <w:szCs w:val="24"/>
        </w:rPr>
        <w:t>𝑦</w:t>
      </w:r>
      <w:r w:rsidRPr="00B21469">
        <w:rPr>
          <w:rFonts w:ascii="Cambria Math" w:eastAsia="Cambria Math" w:hAnsi="Cambria Math" w:cs="Cambria Math"/>
          <w:sz w:val="24"/>
          <w:szCs w:val="24"/>
          <w:vertAlign w:val="subscript"/>
        </w:rPr>
        <w:t>∅</w:t>
      </w:r>
      <w:r w:rsidRPr="00B21469">
        <w:rPr>
          <w:rFonts w:asciiTheme="majorBidi" w:eastAsia="Cambria Math" w:hAnsiTheme="majorBidi" w:cstheme="majorBidi"/>
          <w:sz w:val="24"/>
          <w:szCs w:val="24"/>
          <w:vertAlign w:val="subscript"/>
        </w:rPr>
        <w:t xml:space="preserve">2 </w:t>
      </w:r>
      <w:r w:rsidRPr="00B21469">
        <w:rPr>
          <w:rFonts w:asciiTheme="majorBidi" w:eastAsia="Cambria Math" w:hAnsiTheme="majorBidi" w:cstheme="majorBidi"/>
          <w:sz w:val="24"/>
          <w:szCs w:val="24"/>
        </w:rPr>
        <w:t>= 1 −</w:t>
      </w:r>
      <w:r w:rsidRPr="00B21469">
        <w:rPr>
          <w:rFonts w:ascii="Cambria Math" w:eastAsia="Cambria Math" w:hAnsi="Cambria Math" w:cs="Cambria Math"/>
          <w:sz w:val="24"/>
          <w:szCs w:val="24"/>
        </w:rPr>
        <w:t>𝑦</w:t>
      </w:r>
      <w:r w:rsidRPr="00B21469">
        <w:rPr>
          <w:rFonts w:ascii="Cambria Math" w:eastAsia="Cambria Math" w:hAnsi="Cambria Math" w:cs="Cambria Math"/>
          <w:sz w:val="24"/>
          <w:szCs w:val="24"/>
          <w:vertAlign w:val="subscript"/>
        </w:rPr>
        <w:t>∅</w:t>
      </w:r>
      <w:r w:rsidRPr="00B21469">
        <w:rPr>
          <w:rFonts w:asciiTheme="majorBidi" w:eastAsia="Cambria Math" w:hAnsiTheme="majorBidi" w:cstheme="majorBidi"/>
          <w:sz w:val="24"/>
          <w:szCs w:val="24"/>
        </w:rPr>
        <w:t>1</w:t>
      </w:r>
    </w:p>
    <w:p w:rsidR="000F6CE0" w:rsidRDefault="000F6CE0" w:rsidP="000F6CE0"/>
    <w:p w:rsidR="000F6CE0" w:rsidRPr="000F6CE0" w:rsidRDefault="000F6CE0" w:rsidP="000F6CE0">
      <w:pPr>
        <w:rPr>
          <w:rFonts w:asciiTheme="majorBidi" w:hAnsiTheme="majorBidi" w:cstheme="majorBidi"/>
          <w:b/>
          <w:sz w:val="24"/>
          <w:szCs w:val="24"/>
          <w:u w:val="single"/>
        </w:rPr>
      </w:pPr>
      <w:r w:rsidRPr="000F6CE0">
        <w:rPr>
          <w:rFonts w:asciiTheme="majorBidi" w:hAnsiTheme="majorBidi" w:cstheme="majorBidi"/>
          <w:b/>
          <w:sz w:val="24"/>
          <w:szCs w:val="24"/>
        </w:rPr>
        <w:t xml:space="preserve">5. Etude des diagrammes d’équilibres binaires </w:t>
      </w:r>
    </w:p>
    <w:p w:rsidR="000F6CE0" w:rsidRPr="000F6CE0" w:rsidRDefault="000F6CE0" w:rsidP="000F6CE0">
      <w:pPr>
        <w:ind w:firstLine="698"/>
        <w:rPr>
          <w:rFonts w:asciiTheme="majorBidi" w:hAnsiTheme="majorBidi" w:cstheme="majorBidi"/>
          <w:sz w:val="24"/>
          <w:szCs w:val="24"/>
        </w:rPr>
      </w:pPr>
      <w:r w:rsidRPr="000F6CE0">
        <w:rPr>
          <w:rFonts w:asciiTheme="majorBidi" w:hAnsiTheme="majorBidi" w:cstheme="majorBidi"/>
          <w:sz w:val="24"/>
          <w:szCs w:val="24"/>
        </w:rPr>
        <w:t xml:space="preserve">Il existe trois types de diagramme binaire suivant que la miscibilité à l’état solide est totale, partielle ou inexistante entre les deux composants.  </w:t>
      </w:r>
    </w:p>
    <w:p w:rsidR="000F6CE0" w:rsidRPr="000F6CE0" w:rsidRDefault="000F6CE0" w:rsidP="000F6CE0">
      <w:pPr>
        <w:rPr>
          <w:rFonts w:asciiTheme="majorBidi" w:hAnsiTheme="majorBidi" w:cstheme="majorBidi"/>
          <w:b/>
          <w:sz w:val="24"/>
          <w:szCs w:val="24"/>
          <w:u w:val="single"/>
        </w:rPr>
      </w:pPr>
      <w:r w:rsidRPr="000F6CE0">
        <w:rPr>
          <w:rFonts w:asciiTheme="majorBidi" w:hAnsiTheme="majorBidi" w:cstheme="majorBidi"/>
          <w:b/>
          <w:sz w:val="24"/>
          <w:szCs w:val="24"/>
        </w:rPr>
        <w:t xml:space="preserve">5.1. Diagramme à miscibilité totale à l’état solide </w:t>
      </w:r>
    </w:p>
    <w:p w:rsidR="000F6CE0" w:rsidRPr="000F6CE0" w:rsidRDefault="000F6CE0" w:rsidP="000F6CE0">
      <w:pPr>
        <w:ind w:firstLine="698"/>
        <w:rPr>
          <w:rFonts w:asciiTheme="majorBidi" w:hAnsiTheme="majorBidi" w:cstheme="majorBidi"/>
          <w:sz w:val="24"/>
          <w:szCs w:val="24"/>
        </w:rPr>
      </w:pPr>
      <w:r w:rsidRPr="000F6CE0">
        <w:rPr>
          <w:rFonts w:asciiTheme="majorBidi" w:hAnsiTheme="majorBidi" w:cstheme="majorBidi"/>
          <w:sz w:val="24"/>
          <w:szCs w:val="24"/>
        </w:rPr>
        <w:t xml:space="preserve">Lorsque deux composants présentent une miscibilité totale à l’état solide, ils engendrent un diagramme dit à fuseau (figure 3) comportant uniquement deux courbes à savoir le liquidus et le solidus. </w:t>
      </w:r>
    </w:p>
    <w:p w:rsidR="000F6CE0" w:rsidRPr="000F6CE0" w:rsidRDefault="000F6CE0" w:rsidP="000F6CE0">
      <w:pPr>
        <w:widowControl/>
        <w:numPr>
          <w:ilvl w:val="0"/>
          <w:numId w:val="29"/>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Au-dessus du liquidus tous les mélanges de A et B sont à l’état liquide. </w:t>
      </w:r>
    </w:p>
    <w:p w:rsidR="000F6CE0" w:rsidRPr="000F6CE0" w:rsidRDefault="000F6CE0" w:rsidP="000F6CE0">
      <w:pPr>
        <w:widowControl/>
        <w:numPr>
          <w:ilvl w:val="0"/>
          <w:numId w:val="29"/>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Sous le solidus tous les mélanges de A et de B sont à l’état solide. </w:t>
      </w:r>
    </w:p>
    <w:p w:rsidR="000F6CE0" w:rsidRPr="000F6CE0" w:rsidRDefault="000F6CE0" w:rsidP="000F6CE0">
      <w:pPr>
        <w:widowControl/>
        <w:numPr>
          <w:ilvl w:val="0"/>
          <w:numId w:val="29"/>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Entre le liquidus et le solidus les deux phases solide et liquide coexistent </w:t>
      </w:r>
    </w:p>
    <w:p w:rsidR="000F6CE0" w:rsidRPr="000F6CE0" w:rsidRDefault="000F6CE0" w:rsidP="000F6CE0">
      <w:pPr>
        <w:jc w:val="center"/>
        <w:rPr>
          <w:rFonts w:asciiTheme="majorBidi" w:hAnsiTheme="majorBidi" w:cstheme="majorBidi"/>
          <w:sz w:val="24"/>
          <w:szCs w:val="24"/>
        </w:rPr>
      </w:pPr>
      <w:r w:rsidRPr="000F6CE0">
        <w:rPr>
          <w:rFonts w:asciiTheme="majorBidi" w:hAnsiTheme="majorBidi" w:cstheme="majorBidi"/>
          <w:noProof/>
          <w:sz w:val="24"/>
          <w:szCs w:val="24"/>
        </w:rPr>
        <w:drawing>
          <wp:inline distT="0" distB="0" distL="0" distR="0">
            <wp:extent cx="3528060" cy="2250948"/>
            <wp:effectExtent l="0" t="0" r="0" b="0"/>
            <wp:docPr id="7464" name="Picture 7464"/>
            <wp:cNvGraphicFramePr/>
            <a:graphic xmlns:a="http://schemas.openxmlformats.org/drawingml/2006/main">
              <a:graphicData uri="http://schemas.openxmlformats.org/drawingml/2006/picture">
                <pic:pic xmlns:pic="http://schemas.openxmlformats.org/drawingml/2006/picture">
                  <pic:nvPicPr>
                    <pic:cNvPr id="7464" name="Picture 7464"/>
                    <pic:cNvPicPr/>
                  </pic:nvPicPr>
                  <pic:blipFill>
                    <a:blip r:embed="rId28"/>
                    <a:stretch>
                      <a:fillRect/>
                    </a:stretch>
                  </pic:blipFill>
                  <pic:spPr>
                    <a:xfrm>
                      <a:off x="0" y="0"/>
                      <a:ext cx="3528060" cy="2250948"/>
                    </a:xfrm>
                    <a:prstGeom prst="rect">
                      <a:avLst/>
                    </a:prstGeom>
                  </pic:spPr>
                </pic:pic>
              </a:graphicData>
            </a:graphic>
          </wp:inline>
        </w:drawing>
      </w:r>
    </w:p>
    <w:p w:rsidR="000F6CE0" w:rsidRPr="000F6CE0" w:rsidRDefault="000F6CE0" w:rsidP="000F6CE0">
      <w:pPr>
        <w:spacing w:line="259" w:lineRule="auto"/>
        <w:jc w:val="center"/>
        <w:rPr>
          <w:rFonts w:asciiTheme="majorBidi" w:hAnsiTheme="majorBidi" w:cstheme="majorBidi"/>
          <w:sz w:val="24"/>
          <w:szCs w:val="24"/>
        </w:rPr>
      </w:pPr>
      <w:r w:rsidRPr="000F6CE0">
        <w:rPr>
          <w:rFonts w:asciiTheme="majorBidi" w:hAnsiTheme="majorBidi" w:cstheme="majorBidi"/>
          <w:sz w:val="24"/>
          <w:szCs w:val="24"/>
        </w:rPr>
        <w:t>Diagramme d’équilibre à fuseau</w:t>
      </w: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b/>
          <w:sz w:val="24"/>
          <w:szCs w:val="24"/>
        </w:rPr>
      </w:pPr>
      <w:r w:rsidRPr="000F6CE0">
        <w:rPr>
          <w:rFonts w:asciiTheme="majorBidi" w:hAnsiTheme="majorBidi" w:cstheme="majorBidi"/>
          <w:b/>
          <w:sz w:val="24"/>
          <w:szCs w:val="24"/>
        </w:rPr>
        <w:t xml:space="preserve">5.1.1. Règle de miscibilité  </w:t>
      </w:r>
    </w:p>
    <w:p w:rsidR="000F6CE0" w:rsidRPr="000F6CE0" w:rsidRDefault="000F6CE0" w:rsidP="000F6CE0">
      <w:pPr>
        <w:ind w:firstLine="698"/>
        <w:rPr>
          <w:rFonts w:asciiTheme="majorBidi" w:hAnsiTheme="majorBidi" w:cstheme="majorBidi"/>
          <w:sz w:val="24"/>
          <w:szCs w:val="24"/>
        </w:rPr>
      </w:pPr>
      <w:r w:rsidRPr="000F6CE0">
        <w:rPr>
          <w:rFonts w:asciiTheme="majorBidi" w:hAnsiTheme="majorBidi" w:cstheme="majorBidi"/>
          <w:sz w:val="24"/>
          <w:szCs w:val="24"/>
        </w:rPr>
        <w:t xml:space="preserve">En général, pour que deux éléments A et B puissent être entièrement Miscible à l’état solide, ils doivent satisfirent les quatre conditions suivantes : </w:t>
      </w:r>
    </w:p>
    <w:p w:rsidR="000F6CE0" w:rsidRPr="000F6CE0" w:rsidRDefault="000F6CE0" w:rsidP="000F6CE0">
      <w:pPr>
        <w:widowControl/>
        <w:numPr>
          <w:ilvl w:val="0"/>
          <w:numId w:val="30"/>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Le diamètre atomique des deux composants A et B ne doit pas différer de plus de 15%. </w:t>
      </w:r>
    </w:p>
    <w:p w:rsidR="000F6CE0" w:rsidRPr="000F6CE0" w:rsidRDefault="000F6CE0" w:rsidP="000F6CE0">
      <w:pPr>
        <w:widowControl/>
        <w:numPr>
          <w:ilvl w:val="0"/>
          <w:numId w:val="30"/>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Les deux composants A et B doivent avoir la même structure cristalline. </w:t>
      </w:r>
    </w:p>
    <w:p w:rsidR="000F6CE0" w:rsidRPr="000F6CE0" w:rsidRDefault="000F6CE0" w:rsidP="000F6CE0">
      <w:pPr>
        <w:widowControl/>
        <w:numPr>
          <w:ilvl w:val="0"/>
          <w:numId w:val="30"/>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Les valences des deux éléments doivent être égales. </w:t>
      </w:r>
    </w:p>
    <w:p w:rsidR="000F6CE0" w:rsidRPr="000F6CE0" w:rsidRDefault="000F6CE0" w:rsidP="000F6CE0">
      <w:pPr>
        <w:widowControl/>
        <w:numPr>
          <w:ilvl w:val="0"/>
          <w:numId w:val="30"/>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L’électronégativité de A et celle de B doivent être semblable. </w:t>
      </w:r>
    </w:p>
    <w:p w:rsidR="000F6CE0" w:rsidRPr="000F6CE0" w:rsidRDefault="000F6CE0" w:rsidP="000F6CE0">
      <w:pPr>
        <w:rPr>
          <w:rFonts w:asciiTheme="majorBidi" w:hAnsiTheme="majorBidi" w:cstheme="majorBidi"/>
          <w:sz w:val="24"/>
          <w:szCs w:val="24"/>
        </w:rPr>
      </w:pPr>
      <w:r w:rsidRPr="000F6CE0">
        <w:rPr>
          <w:rFonts w:asciiTheme="majorBidi" w:hAnsiTheme="majorBidi" w:cstheme="majorBidi"/>
          <w:sz w:val="24"/>
          <w:szCs w:val="24"/>
        </w:rPr>
        <w:t>Un écart plus au moins important par rapport à l’une ou à l’autre des règles ci-dessus énoncées conduit à une miscibilité partielle à l’état solide ou à la formation de composés intermédiaire de la forme A</w:t>
      </w:r>
      <w:r w:rsidRPr="000F6CE0">
        <w:rPr>
          <w:rFonts w:asciiTheme="majorBidi" w:hAnsiTheme="majorBidi" w:cstheme="majorBidi"/>
          <w:sz w:val="24"/>
          <w:szCs w:val="24"/>
          <w:vertAlign w:val="subscript"/>
        </w:rPr>
        <w:t>x</w:t>
      </w:r>
      <w:r w:rsidRPr="000F6CE0">
        <w:rPr>
          <w:rFonts w:asciiTheme="majorBidi" w:hAnsiTheme="majorBidi" w:cstheme="majorBidi"/>
          <w:sz w:val="24"/>
          <w:szCs w:val="24"/>
        </w:rPr>
        <w:t>B</w:t>
      </w:r>
      <w:r w:rsidRPr="000F6CE0">
        <w:rPr>
          <w:rFonts w:asciiTheme="majorBidi" w:hAnsiTheme="majorBidi" w:cstheme="majorBidi"/>
          <w:sz w:val="24"/>
          <w:szCs w:val="24"/>
          <w:vertAlign w:val="subscript"/>
        </w:rPr>
        <w:t>y</w:t>
      </w:r>
      <w:r w:rsidRPr="000F6CE0">
        <w:rPr>
          <w:rFonts w:asciiTheme="majorBidi" w:hAnsiTheme="majorBidi" w:cstheme="majorBidi"/>
          <w:sz w:val="24"/>
          <w:szCs w:val="24"/>
        </w:rPr>
        <w:t xml:space="preserve">. </w:t>
      </w:r>
    </w:p>
    <w:p w:rsidR="000F6CE0" w:rsidRPr="000F6CE0" w:rsidRDefault="000F6CE0" w:rsidP="000F6CE0">
      <w:pPr>
        <w:rPr>
          <w:rFonts w:asciiTheme="majorBidi" w:hAnsiTheme="majorBidi" w:cstheme="majorBidi"/>
          <w:b/>
          <w:sz w:val="24"/>
          <w:szCs w:val="24"/>
        </w:rPr>
      </w:pPr>
    </w:p>
    <w:p w:rsidR="000F6CE0" w:rsidRPr="000F6CE0" w:rsidRDefault="000F6CE0" w:rsidP="000F6CE0">
      <w:pPr>
        <w:rPr>
          <w:rFonts w:asciiTheme="majorBidi" w:hAnsiTheme="majorBidi" w:cstheme="majorBidi"/>
          <w:b/>
          <w:sz w:val="24"/>
          <w:szCs w:val="24"/>
        </w:rPr>
      </w:pPr>
      <w:r w:rsidRPr="000F6CE0">
        <w:rPr>
          <w:rFonts w:asciiTheme="majorBidi" w:hAnsiTheme="majorBidi" w:cstheme="majorBidi"/>
          <w:b/>
          <w:sz w:val="24"/>
          <w:szCs w:val="24"/>
        </w:rPr>
        <w:t xml:space="preserve">5.1.2. Etude de cas : </w:t>
      </w:r>
    </w:p>
    <w:p w:rsidR="000F6CE0" w:rsidRPr="000F6CE0" w:rsidRDefault="000F6CE0" w:rsidP="000F6CE0">
      <w:pPr>
        <w:ind w:firstLine="698"/>
        <w:rPr>
          <w:rFonts w:asciiTheme="majorBidi" w:hAnsiTheme="majorBidi" w:cstheme="majorBidi"/>
          <w:b/>
          <w:sz w:val="24"/>
          <w:szCs w:val="24"/>
        </w:rPr>
      </w:pPr>
      <w:r w:rsidRPr="000F6CE0">
        <w:rPr>
          <w:rFonts w:asciiTheme="majorBidi" w:hAnsiTheme="majorBidi" w:cstheme="majorBidi"/>
          <w:sz w:val="24"/>
          <w:szCs w:val="24"/>
        </w:rPr>
        <w:t xml:space="preserve">Soit le diagramme d’équilibre binaire Cu-Ni à miscibilité totale à l’état solide (figure 4). On va traiter le refroidissement de l’alliage à 40% masse Cu depuis la température 1400°C où il est à </w:t>
      </w:r>
      <w:r w:rsidRPr="000F6CE0">
        <w:rPr>
          <w:rFonts w:asciiTheme="majorBidi" w:hAnsiTheme="majorBidi" w:cstheme="majorBidi"/>
          <w:sz w:val="24"/>
          <w:szCs w:val="24"/>
        </w:rPr>
        <w:lastRenderedPageBreak/>
        <w:t xml:space="preserve">l’état liquide et jusqu’à la température 1220 °C.  </w:t>
      </w:r>
    </w:p>
    <w:p w:rsidR="000F6CE0" w:rsidRPr="000F6CE0" w:rsidRDefault="000F6CE0" w:rsidP="000F6CE0">
      <w:pPr>
        <w:widowControl/>
        <w:numPr>
          <w:ilvl w:val="0"/>
          <w:numId w:val="31"/>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A T=1400 °C : L’alliage est à l’état liquide, de composition chimique homogène 40% Cu ; </w:t>
      </w:r>
    </w:p>
    <w:p w:rsidR="000F6CE0" w:rsidRPr="000F6CE0" w:rsidRDefault="000F6CE0" w:rsidP="000F6CE0">
      <w:pPr>
        <w:widowControl/>
        <w:numPr>
          <w:ilvl w:val="0"/>
          <w:numId w:val="31"/>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A T=1360°C : Début de germination des premiers cristaux solides </w:t>
      </w:r>
      <w:r w:rsidRPr="000F6CE0">
        <w:rPr>
          <w:rFonts w:ascii="Cambria Math" w:hAnsi="Cambria Math" w:cstheme="majorBidi"/>
          <w:sz w:val="24"/>
          <w:szCs w:val="24"/>
        </w:rPr>
        <w:t>𝛼</w:t>
      </w:r>
      <w:r w:rsidRPr="000F6CE0">
        <w:rPr>
          <w:rFonts w:asciiTheme="majorBidi" w:hAnsiTheme="majorBidi" w:cstheme="majorBidi"/>
          <w:sz w:val="24"/>
          <w:szCs w:val="24"/>
        </w:rPr>
        <w:t xml:space="preserve"> de composition chimique 23%Cu ; </w:t>
      </w:r>
    </w:p>
    <w:p w:rsidR="000F6CE0" w:rsidRPr="000F6CE0" w:rsidRDefault="000F6CE0" w:rsidP="000F6CE0">
      <w:pPr>
        <w:widowControl/>
        <w:numPr>
          <w:ilvl w:val="0"/>
          <w:numId w:val="31"/>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A T=1300 °C : L’alliage est biphasé, constitué d’une fraction (</w:t>
      </w:r>
      <w:r w:rsidRPr="000F6CE0">
        <w:rPr>
          <w:rFonts w:asciiTheme="majorBidi" w:hAnsiTheme="majorBidi" w:cstheme="majorBidi"/>
          <w:noProof/>
          <w:sz w:val="24"/>
          <w:szCs w:val="24"/>
        </w:rPr>
        <w:drawing>
          <wp:inline distT="0" distB="0" distL="0" distR="0">
            <wp:extent cx="1127760" cy="225552"/>
            <wp:effectExtent l="0" t="0" r="0" b="0"/>
            <wp:docPr id="99078" name="Picture 99078"/>
            <wp:cNvGraphicFramePr/>
            <a:graphic xmlns:a="http://schemas.openxmlformats.org/drawingml/2006/main">
              <a:graphicData uri="http://schemas.openxmlformats.org/drawingml/2006/picture">
                <pic:pic xmlns:pic="http://schemas.openxmlformats.org/drawingml/2006/picture">
                  <pic:nvPicPr>
                    <pic:cNvPr id="99078" name="Picture 99078"/>
                    <pic:cNvPicPr/>
                  </pic:nvPicPr>
                  <pic:blipFill>
                    <a:blip r:embed="rId29"/>
                    <a:stretch>
                      <a:fillRect/>
                    </a:stretch>
                  </pic:blipFill>
                  <pic:spPr>
                    <a:xfrm>
                      <a:off x="0" y="0"/>
                      <a:ext cx="1127760" cy="225552"/>
                    </a:xfrm>
                    <a:prstGeom prst="rect">
                      <a:avLst/>
                    </a:prstGeom>
                  </pic:spPr>
                </pic:pic>
              </a:graphicData>
            </a:graphic>
          </wp:inline>
        </w:drawing>
      </w:r>
      <w:r w:rsidRPr="000F6CE0">
        <w:rPr>
          <w:rFonts w:asciiTheme="majorBidi" w:hAnsiTheme="majorBidi" w:cstheme="majorBidi"/>
          <w:sz w:val="24"/>
          <w:szCs w:val="24"/>
        </w:rPr>
        <w:t xml:space="preserve">de la phase solide </w:t>
      </w:r>
      <w:r w:rsidRPr="000F6CE0">
        <w:rPr>
          <w:rFonts w:ascii="Cambria Math" w:hAnsi="Cambria Math" w:cstheme="majorBidi"/>
          <w:sz w:val="24"/>
          <w:szCs w:val="24"/>
        </w:rPr>
        <w:t>𝛼</w:t>
      </w:r>
      <w:r w:rsidRPr="000F6CE0">
        <w:rPr>
          <w:rFonts w:asciiTheme="majorBidi" w:hAnsiTheme="majorBidi" w:cstheme="majorBidi"/>
          <w:sz w:val="24"/>
          <w:szCs w:val="24"/>
        </w:rPr>
        <w:t xml:space="preserve"> (35% </w:t>
      </w:r>
      <w:r w:rsidRPr="000F6CE0">
        <w:rPr>
          <w:rFonts w:ascii="Cambria Math" w:hAnsi="Cambria Math" w:cstheme="majorBidi"/>
          <w:sz w:val="24"/>
          <w:szCs w:val="24"/>
        </w:rPr>
        <w:t>𝐶𝑢</w:t>
      </w:r>
      <w:r w:rsidRPr="000F6CE0">
        <w:rPr>
          <w:rFonts w:asciiTheme="majorBidi" w:hAnsiTheme="majorBidi" w:cstheme="majorBidi"/>
          <w:sz w:val="24"/>
          <w:szCs w:val="24"/>
        </w:rPr>
        <w:t>) et d’une fraction (</w:t>
      </w:r>
      <w:r w:rsidRPr="000F6CE0">
        <w:rPr>
          <w:rFonts w:asciiTheme="majorBidi" w:hAnsiTheme="majorBidi" w:cstheme="majorBidi"/>
          <w:noProof/>
          <w:sz w:val="24"/>
          <w:szCs w:val="24"/>
        </w:rPr>
        <w:drawing>
          <wp:inline distT="0" distB="0" distL="0" distR="0">
            <wp:extent cx="1420368" cy="225552"/>
            <wp:effectExtent l="0" t="0" r="0" b="0"/>
            <wp:docPr id="99079" name="Picture 99079"/>
            <wp:cNvGraphicFramePr/>
            <a:graphic xmlns:a="http://schemas.openxmlformats.org/drawingml/2006/main">
              <a:graphicData uri="http://schemas.openxmlformats.org/drawingml/2006/picture">
                <pic:pic xmlns:pic="http://schemas.openxmlformats.org/drawingml/2006/picture">
                  <pic:nvPicPr>
                    <pic:cNvPr id="99079" name="Picture 99079"/>
                    <pic:cNvPicPr/>
                  </pic:nvPicPr>
                  <pic:blipFill>
                    <a:blip r:embed="rId30"/>
                    <a:stretch>
                      <a:fillRect/>
                    </a:stretch>
                  </pic:blipFill>
                  <pic:spPr>
                    <a:xfrm>
                      <a:off x="0" y="0"/>
                      <a:ext cx="1420368" cy="225552"/>
                    </a:xfrm>
                    <a:prstGeom prst="rect">
                      <a:avLst/>
                    </a:prstGeom>
                  </pic:spPr>
                </pic:pic>
              </a:graphicData>
            </a:graphic>
          </wp:inline>
        </w:drawing>
      </w:r>
      <w:r w:rsidRPr="000F6CE0">
        <w:rPr>
          <w:rFonts w:asciiTheme="majorBidi" w:hAnsiTheme="majorBidi" w:cstheme="majorBidi"/>
          <w:sz w:val="24"/>
          <w:szCs w:val="24"/>
        </w:rPr>
        <w:t xml:space="preserve"> de la phase liquide (55% </w:t>
      </w:r>
    </w:p>
    <w:p w:rsidR="000F6CE0" w:rsidRPr="000F6CE0" w:rsidRDefault="000F6CE0" w:rsidP="000F6CE0">
      <w:pPr>
        <w:ind w:left="426"/>
        <w:rPr>
          <w:rFonts w:asciiTheme="majorBidi" w:hAnsiTheme="majorBidi" w:cstheme="majorBidi"/>
          <w:sz w:val="24"/>
          <w:szCs w:val="24"/>
        </w:rPr>
      </w:pPr>
      <w:r w:rsidRPr="000F6CE0">
        <w:rPr>
          <w:rFonts w:asciiTheme="majorBidi" w:hAnsiTheme="majorBidi" w:cstheme="majorBidi"/>
          <w:sz w:val="24"/>
          <w:szCs w:val="24"/>
        </w:rPr>
        <w:t xml:space="preserve">Cu) ; </w:t>
      </w:r>
    </w:p>
    <w:p w:rsidR="000F6CE0" w:rsidRPr="000F6CE0" w:rsidRDefault="000F6CE0" w:rsidP="000F6CE0">
      <w:pPr>
        <w:widowControl/>
        <w:numPr>
          <w:ilvl w:val="0"/>
          <w:numId w:val="31"/>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A T=1280 °C : Les dernière gouttes liquides de composition 60% Cu se transforme en solide </w:t>
      </w:r>
      <w:r w:rsidRPr="000F6CE0">
        <w:rPr>
          <w:rFonts w:ascii="Cambria Math" w:hAnsi="Cambria Math" w:cstheme="majorBidi"/>
          <w:sz w:val="24"/>
          <w:szCs w:val="24"/>
        </w:rPr>
        <w:t>𝛼</w:t>
      </w:r>
      <w:r w:rsidRPr="000F6CE0">
        <w:rPr>
          <w:rFonts w:asciiTheme="majorBidi" w:hAnsiTheme="majorBidi" w:cstheme="majorBidi"/>
          <w:sz w:val="24"/>
          <w:szCs w:val="24"/>
        </w:rPr>
        <w:t xml:space="preserve"> de composition 40% Cu ; </w:t>
      </w:r>
    </w:p>
    <w:p w:rsidR="000F6CE0" w:rsidRPr="000F6CE0" w:rsidRDefault="000F6CE0" w:rsidP="000F6CE0">
      <w:pPr>
        <w:widowControl/>
        <w:numPr>
          <w:ilvl w:val="0"/>
          <w:numId w:val="31"/>
        </w:numPr>
        <w:autoSpaceDE/>
        <w:autoSpaceDN/>
        <w:spacing w:line="366" w:lineRule="auto"/>
        <w:ind w:left="426" w:hanging="10"/>
        <w:jc w:val="both"/>
        <w:rPr>
          <w:rFonts w:asciiTheme="majorBidi" w:hAnsiTheme="majorBidi" w:cstheme="majorBidi"/>
          <w:sz w:val="24"/>
          <w:szCs w:val="24"/>
        </w:rPr>
      </w:pPr>
      <w:r w:rsidRPr="000F6CE0">
        <w:rPr>
          <w:rFonts w:asciiTheme="majorBidi" w:hAnsiTheme="majorBidi" w:cstheme="majorBidi"/>
          <w:sz w:val="24"/>
          <w:szCs w:val="24"/>
        </w:rPr>
        <w:t xml:space="preserve">A T=1220 °C : L’alliage est monophasé, constitué de la solution solide </w:t>
      </w:r>
      <w:r w:rsidRPr="000F6CE0">
        <w:rPr>
          <w:rFonts w:ascii="Cambria Math" w:hAnsi="Cambria Math" w:cstheme="majorBidi"/>
          <w:sz w:val="24"/>
          <w:szCs w:val="24"/>
        </w:rPr>
        <w:t>𝛼</w:t>
      </w:r>
      <w:r w:rsidRPr="000F6CE0">
        <w:rPr>
          <w:rFonts w:asciiTheme="majorBidi" w:hAnsiTheme="majorBidi" w:cstheme="majorBidi"/>
          <w:sz w:val="24"/>
          <w:szCs w:val="24"/>
        </w:rPr>
        <w:t xml:space="preserve"> de composition chimique homogène égale à 40% Cu </w:t>
      </w:r>
    </w:p>
    <w:p w:rsidR="000F6CE0" w:rsidRPr="000F6CE0" w:rsidRDefault="000F6CE0" w:rsidP="000F6CE0">
      <w:pPr>
        <w:rPr>
          <w:rFonts w:asciiTheme="majorBidi" w:hAnsiTheme="majorBidi" w:cstheme="majorBidi"/>
          <w:sz w:val="24"/>
          <w:szCs w:val="24"/>
        </w:rPr>
      </w:pPr>
      <w:r w:rsidRPr="000F6CE0">
        <w:rPr>
          <w:rFonts w:asciiTheme="majorBidi" w:hAnsiTheme="majorBidi" w:cstheme="majorBidi"/>
          <w:noProof/>
          <w:sz w:val="24"/>
          <w:szCs w:val="24"/>
        </w:rPr>
        <w:drawing>
          <wp:anchor distT="0" distB="0" distL="114300" distR="114300" simplePos="0" relativeHeight="251686400" behindDoc="0" locked="0" layoutInCell="1" allowOverlap="1">
            <wp:simplePos x="0" y="0"/>
            <wp:positionH relativeFrom="margin">
              <wp:align>center</wp:align>
            </wp:positionH>
            <wp:positionV relativeFrom="paragraph">
              <wp:posOffset>14605</wp:posOffset>
            </wp:positionV>
            <wp:extent cx="4968000" cy="3060000"/>
            <wp:effectExtent l="19050" t="0" r="4050" b="0"/>
            <wp:wrapNone/>
            <wp:docPr id="7641" name="Picture 7641"/>
            <wp:cNvGraphicFramePr/>
            <a:graphic xmlns:a="http://schemas.openxmlformats.org/drawingml/2006/main">
              <a:graphicData uri="http://schemas.openxmlformats.org/drawingml/2006/picture">
                <pic:pic xmlns:pic="http://schemas.openxmlformats.org/drawingml/2006/picture">
                  <pic:nvPicPr>
                    <pic:cNvPr id="7641" name="Picture 7641"/>
                    <pic:cNvPicPr/>
                  </pic:nvPicPr>
                  <pic:blipFill>
                    <a:blip r:embed="rId31"/>
                    <a:stretch>
                      <a:fillRect/>
                    </a:stretch>
                  </pic:blipFill>
                  <pic:spPr>
                    <a:xfrm>
                      <a:off x="0" y="0"/>
                      <a:ext cx="4968000" cy="3060000"/>
                    </a:xfrm>
                    <a:prstGeom prst="rect">
                      <a:avLst/>
                    </a:prstGeom>
                  </pic:spPr>
                </pic:pic>
              </a:graphicData>
            </a:graphic>
          </wp:anchor>
        </w:drawing>
      </w: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sz w:val="24"/>
          <w:szCs w:val="24"/>
        </w:rPr>
      </w:pPr>
    </w:p>
    <w:p w:rsidR="000F6CE0" w:rsidRPr="000F6CE0" w:rsidRDefault="000F6CE0" w:rsidP="000F6CE0">
      <w:pPr>
        <w:rPr>
          <w:rFonts w:asciiTheme="majorBidi" w:hAnsiTheme="majorBidi" w:cstheme="majorBidi"/>
          <w:sz w:val="24"/>
          <w:szCs w:val="24"/>
        </w:rPr>
      </w:pPr>
    </w:p>
    <w:p w:rsidR="000F6CE0" w:rsidRPr="000F6CE0" w:rsidRDefault="000F6CE0" w:rsidP="000F6CE0">
      <w:pPr>
        <w:spacing w:line="259" w:lineRule="auto"/>
        <w:jc w:val="center"/>
        <w:rPr>
          <w:rFonts w:asciiTheme="majorBidi" w:hAnsiTheme="majorBidi" w:cstheme="majorBidi"/>
          <w:sz w:val="24"/>
          <w:szCs w:val="24"/>
        </w:rPr>
      </w:pPr>
    </w:p>
    <w:p w:rsidR="000F6CE0" w:rsidRPr="000F6CE0" w:rsidRDefault="000F6CE0" w:rsidP="000F6CE0">
      <w:pPr>
        <w:spacing w:line="259" w:lineRule="auto"/>
        <w:jc w:val="center"/>
        <w:rPr>
          <w:rFonts w:asciiTheme="majorBidi" w:hAnsiTheme="majorBidi" w:cstheme="majorBidi"/>
          <w:sz w:val="24"/>
          <w:szCs w:val="24"/>
        </w:rPr>
      </w:pPr>
      <w:r w:rsidRPr="000F6CE0">
        <w:rPr>
          <w:rFonts w:asciiTheme="majorBidi" w:hAnsiTheme="majorBidi" w:cstheme="majorBidi"/>
          <w:sz w:val="24"/>
          <w:szCs w:val="24"/>
        </w:rPr>
        <w:t>Fig. 4 Diagramme d’équilibre à fuseau Cu- Ni</w:t>
      </w:r>
    </w:p>
    <w:p w:rsidR="000F6CE0" w:rsidRPr="000F6CE0" w:rsidRDefault="000F6CE0" w:rsidP="000F6CE0">
      <w:pPr>
        <w:rPr>
          <w:rFonts w:asciiTheme="majorBidi" w:hAnsiTheme="majorBidi" w:cstheme="majorBidi"/>
          <w:sz w:val="24"/>
          <w:szCs w:val="24"/>
        </w:rPr>
      </w:pPr>
    </w:p>
    <w:p w:rsidR="000F6CE0" w:rsidRDefault="000F6CE0" w:rsidP="000F6CE0">
      <w:pPr>
        <w:rPr>
          <w:rFonts w:asciiTheme="majorBidi" w:hAnsiTheme="majorBidi" w:cstheme="majorBidi"/>
          <w:b/>
          <w:sz w:val="24"/>
          <w:szCs w:val="24"/>
        </w:rPr>
      </w:pPr>
    </w:p>
    <w:p w:rsidR="000F6CE0" w:rsidRDefault="000F6CE0" w:rsidP="000F6CE0">
      <w:pPr>
        <w:rPr>
          <w:rFonts w:asciiTheme="majorBidi" w:hAnsiTheme="majorBidi" w:cstheme="majorBidi"/>
          <w:b/>
          <w:sz w:val="24"/>
          <w:szCs w:val="24"/>
        </w:rPr>
      </w:pPr>
    </w:p>
    <w:p w:rsidR="000F6CE0" w:rsidRDefault="000F6CE0" w:rsidP="000F6CE0">
      <w:pPr>
        <w:rPr>
          <w:rFonts w:asciiTheme="majorBidi" w:hAnsiTheme="majorBidi" w:cstheme="majorBidi"/>
          <w:b/>
          <w:sz w:val="24"/>
          <w:szCs w:val="24"/>
        </w:rPr>
      </w:pPr>
    </w:p>
    <w:p w:rsidR="000F6CE0" w:rsidRDefault="000F6CE0" w:rsidP="000F6CE0">
      <w:pPr>
        <w:rPr>
          <w:rFonts w:asciiTheme="majorBidi" w:hAnsiTheme="majorBidi" w:cstheme="majorBidi"/>
          <w:b/>
          <w:sz w:val="24"/>
          <w:szCs w:val="24"/>
        </w:rPr>
      </w:pPr>
    </w:p>
    <w:p w:rsidR="000F6CE0" w:rsidRDefault="000F6CE0" w:rsidP="000F6CE0">
      <w:pPr>
        <w:rPr>
          <w:rFonts w:asciiTheme="majorBidi" w:hAnsiTheme="majorBidi" w:cstheme="majorBidi"/>
          <w:b/>
          <w:sz w:val="24"/>
          <w:szCs w:val="24"/>
        </w:rPr>
      </w:pPr>
    </w:p>
    <w:p w:rsidR="000F6CE0" w:rsidRPr="001025E1" w:rsidRDefault="000F6CE0" w:rsidP="001025E1">
      <w:pPr>
        <w:spacing w:line="360" w:lineRule="auto"/>
        <w:jc w:val="both"/>
        <w:rPr>
          <w:rFonts w:asciiTheme="majorBidi" w:hAnsiTheme="majorBidi" w:cstheme="majorBidi"/>
          <w:b/>
          <w:sz w:val="24"/>
          <w:szCs w:val="24"/>
          <w:u w:val="single"/>
        </w:rPr>
      </w:pPr>
      <w:r w:rsidRPr="001025E1">
        <w:rPr>
          <w:rFonts w:asciiTheme="majorBidi" w:hAnsiTheme="majorBidi" w:cstheme="majorBidi"/>
          <w:b/>
          <w:sz w:val="24"/>
          <w:szCs w:val="24"/>
        </w:rPr>
        <w:t xml:space="preserve">5.2. Diagramme à miscibilité partielle à l’état solide  </w:t>
      </w:r>
    </w:p>
    <w:p w:rsidR="000F6CE0" w:rsidRPr="001025E1" w:rsidRDefault="000F6CE0" w:rsidP="001025E1">
      <w:pPr>
        <w:spacing w:line="360" w:lineRule="auto"/>
        <w:ind w:firstLine="698"/>
        <w:jc w:val="both"/>
        <w:rPr>
          <w:rFonts w:asciiTheme="majorBidi" w:hAnsiTheme="majorBidi" w:cstheme="majorBidi"/>
          <w:sz w:val="24"/>
          <w:szCs w:val="24"/>
        </w:rPr>
      </w:pPr>
      <w:r w:rsidRPr="001025E1">
        <w:rPr>
          <w:rFonts w:asciiTheme="majorBidi" w:hAnsiTheme="majorBidi" w:cstheme="majorBidi"/>
          <w:sz w:val="24"/>
          <w:szCs w:val="24"/>
        </w:rPr>
        <w:t xml:space="preserve">La plupart des métaux présentent une miscibilité partielle à l’état solide. Par conséquent on va voir apparaitre un nouveau type de courbes, appelées </w:t>
      </w:r>
      <w:r w:rsidRPr="001025E1">
        <w:rPr>
          <w:rFonts w:asciiTheme="majorBidi" w:hAnsiTheme="majorBidi" w:cstheme="majorBidi"/>
          <w:b/>
          <w:sz w:val="24"/>
          <w:szCs w:val="24"/>
        </w:rPr>
        <w:t>solidus</w:t>
      </w:r>
      <w:r w:rsidRPr="001025E1">
        <w:rPr>
          <w:rFonts w:asciiTheme="majorBidi" w:hAnsiTheme="majorBidi" w:cstheme="majorBidi"/>
          <w:sz w:val="24"/>
          <w:szCs w:val="24"/>
        </w:rPr>
        <w:t xml:space="preserve">, séparant les domaines mono et biphasés à l’état solide. </w:t>
      </w:r>
    </w:p>
    <w:p w:rsidR="000F6CE0" w:rsidRPr="001025E1" w:rsidRDefault="000F6CE0" w:rsidP="001025E1">
      <w:pPr>
        <w:spacing w:line="360" w:lineRule="auto"/>
        <w:ind w:firstLine="698"/>
        <w:jc w:val="both"/>
        <w:rPr>
          <w:rFonts w:asciiTheme="majorBidi" w:hAnsiTheme="majorBidi" w:cstheme="majorBidi"/>
          <w:sz w:val="24"/>
          <w:szCs w:val="24"/>
        </w:rPr>
      </w:pPr>
      <w:r w:rsidRPr="001025E1">
        <w:rPr>
          <w:rFonts w:asciiTheme="majorBidi" w:hAnsiTheme="majorBidi" w:cstheme="majorBidi"/>
          <w:sz w:val="24"/>
          <w:szCs w:val="24"/>
        </w:rPr>
        <w:t xml:space="preserve">Dans ce qui suit, on va traiter le diagramme d’équilibre binaire Pb-Sn à miscibilité partielle à l’état solide (figure 5) en guise d’exemple afin de comprendre ce type de diagramme. </w:t>
      </w:r>
    </w:p>
    <w:p w:rsidR="000F6CE0" w:rsidRPr="001025E1" w:rsidRDefault="000F6CE0" w:rsidP="001025E1">
      <w:pPr>
        <w:spacing w:line="360" w:lineRule="auto"/>
        <w:jc w:val="both"/>
        <w:rPr>
          <w:rFonts w:asciiTheme="majorBidi" w:hAnsiTheme="majorBidi" w:cstheme="majorBidi"/>
          <w:sz w:val="24"/>
          <w:szCs w:val="24"/>
        </w:rPr>
      </w:pPr>
      <w:r w:rsidRPr="001025E1">
        <w:rPr>
          <w:rFonts w:asciiTheme="majorBidi" w:hAnsiTheme="majorBidi" w:cstheme="majorBidi"/>
          <w:sz w:val="24"/>
          <w:szCs w:val="24"/>
        </w:rPr>
        <w:t xml:space="preserve">Le diagramme d’équilibre binaire Pb- Sn présente deux domaines solides monophasés, </w:t>
      </w:r>
      <w:r w:rsidRPr="001025E1">
        <w:rPr>
          <w:rFonts w:ascii="Cambria Math" w:hAnsi="Cambria Math" w:cstheme="majorBidi"/>
          <w:sz w:val="24"/>
          <w:szCs w:val="24"/>
        </w:rPr>
        <w:t>𝛼</w:t>
      </w:r>
      <w:r w:rsidRPr="001025E1">
        <w:rPr>
          <w:rFonts w:asciiTheme="majorBidi" w:hAnsiTheme="majorBidi" w:cstheme="majorBidi"/>
          <w:sz w:val="24"/>
          <w:szCs w:val="24"/>
        </w:rPr>
        <w:t xml:space="preserve"> et</w:t>
      </w:r>
      <w:r w:rsidRPr="001025E1">
        <w:rPr>
          <w:rFonts w:ascii="Cambria Math" w:hAnsi="Cambria Math" w:cstheme="majorBidi"/>
          <w:sz w:val="24"/>
          <w:szCs w:val="24"/>
        </w:rPr>
        <w:t>𝛽</w:t>
      </w:r>
      <w:r w:rsidRPr="001025E1">
        <w:rPr>
          <w:rFonts w:asciiTheme="majorBidi" w:hAnsiTheme="majorBidi" w:cstheme="majorBidi"/>
          <w:sz w:val="24"/>
          <w:szCs w:val="24"/>
        </w:rPr>
        <w:t xml:space="preserve">, appelé aussi solution solide. </w:t>
      </w:r>
      <w:r w:rsidRPr="001025E1">
        <w:rPr>
          <w:rFonts w:ascii="Cambria Math" w:hAnsi="Cambria Math" w:cstheme="majorBidi"/>
          <w:sz w:val="24"/>
          <w:szCs w:val="24"/>
        </w:rPr>
        <w:t>𝛼</w:t>
      </w:r>
      <w:r w:rsidRPr="001025E1">
        <w:rPr>
          <w:rFonts w:asciiTheme="majorBidi" w:hAnsiTheme="majorBidi" w:cstheme="majorBidi"/>
          <w:sz w:val="24"/>
          <w:szCs w:val="24"/>
        </w:rPr>
        <w:t xml:space="preserve"> est le domaine de solubilité de Sn dans le Pb tandis que </w:t>
      </w:r>
      <w:r w:rsidRPr="001025E1">
        <w:rPr>
          <w:rFonts w:ascii="Cambria Math" w:hAnsi="Cambria Math" w:cstheme="majorBidi"/>
          <w:sz w:val="24"/>
          <w:szCs w:val="24"/>
        </w:rPr>
        <w:t>𝛽</w:t>
      </w:r>
      <w:r w:rsidRPr="001025E1">
        <w:rPr>
          <w:rFonts w:asciiTheme="majorBidi" w:hAnsiTheme="majorBidi" w:cstheme="majorBidi"/>
          <w:sz w:val="24"/>
          <w:szCs w:val="24"/>
        </w:rPr>
        <w:t xml:space="preserve"> est le domaine de solubilité de Pb dans le Sn. </w:t>
      </w:r>
    </w:p>
    <w:p w:rsidR="000F6CE0" w:rsidRPr="001025E1" w:rsidRDefault="000F6CE0" w:rsidP="001025E1">
      <w:pPr>
        <w:spacing w:line="360" w:lineRule="auto"/>
        <w:ind w:firstLine="698"/>
        <w:jc w:val="both"/>
        <w:rPr>
          <w:rFonts w:asciiTheme="majorBidi" w:hAnsiTheme="majorBidi" w:cstheme="majorBidi"/>
          <w:sz w:val="24"/>
          <w:szCs w:val="24"/>
        </w:rPr>
      </w:pPr>
      <w:r w:rsidRPr="001025E1">
        <w:rPr>
          <w:rFonts w:asciiTheme="majorBidi" w:hAnsiTheme="majorBidi" w:cstheme="majorBidi"/>
          <w:sz w:val="24"/>
          <w:szCs w:val="24"/>
        </w:rPr>
        <w:t xml:space="preserve">Du point de fusion de Pb partent le liquidus et le solidus correspondant aux dépôts des cristaux </w:t>
      </w:r>
      <w:r w:rsidRPr="001025E1">
        <w:rPr>
          <w:rFonts w:ascii="Cambria Math" w:hAnsi="Cambria Math" w:cstheme="majorBidi"/>
          <w:sz w:val="24"/>
          <w:szCs w:val="24"/>
        </w:rPr>
        <w:t>𝛼</w:t>
      </w:r>
      <w:r w:rsidRPr="001025E1">
        <w:rPr>
          <w:rFonts w:asciiTheme="majorBidi" w:hAnsiTheme="majorBidi" w:cstheme="majorBidi"/>
          <w:sz w:val="24"/>
          <w:szCs w:val="24"/>
        </w:rPr>
        <w:t xml:space="preserve"> alors que du point de fusion de Sn partent le liquidus et le solidus relatifs à </w:t>
      </w:r>
      <w:r w:rsidRPr="001025E1">
        <w:rPr>
          <w:rFonts w:ascii="Cambria Math" w:hAnsi="Cambria Math" w:cstheme="majorBidi"/>
          <w:sz w:val="24"/>
          <w:szCs w:val="24"/>
        </w:rPr>
        <w:t>𝛽</w:t>
      </w:r>
      <w:r w:rsidRPr="001025E1">
        <w:rPr>
          <w:rFonts w:asciiTheme="majorBidi" w:hAnsiTheme="majorBidi" w:cstheme="majorBidi"/>
          <w:sz w:val="24"/>
          <w:szCs w:val="24"/>
        </w:rPr>
        <w:t xml:space="preserve">. Les deux </w:t>
      </w:r>
      <w:r w:rsidRPr="001025E1">
        <w:rPr>
          <w:rFonts w:asciiTheme="majorBidi" w:hAnsiTheme="majorBidi" w:cstheme="majorBidi"/>
          <w:sz w:val="24"/>
          <w:szCs w:val="24"/>
        </w:rPr>
        <w:lastRenderedPageBreak/>
        <w:t xml:space="preserve">branches du liquidus se croisent au point E appelé point eutectique. En ce point trois phases sont en présence : une fraction liquide de composition X(E) et les deux solutions solides </w:t>
      </w:r>
      <w:r w:rsidRPr="001025E1">
        <w:rPr>
          <w:rFonts w:ascii="Cambria Math" w:hAnsi="Cambria Math" w:cstheme="majorBidi"/>
          <w:sz w:val="24"/>
          <w:szCs w:val="24"/>
        </w:rPr>
        <w:t>𝛼</w:t>
      </w:r>
      <w:r w:rsidRPr="001025E1">
        <w:rPr>
          <w:rFonts w:asciiTheme="majorBidi" w:hAnsiTheme="majorBidi" w:cstheme="majorBidi"/>
          <w:sz w:val="24"/>
          <w:szCs w:val="24"/>
        </w:rPr>
        <w:t xml:space="preserve"> et</w:t>
      </w:r>
      <w:r w:rsidRPr="001025E1">
        <w:rPr>
          <w:rFonts w:ascii="Cambria Math" w:hAnsi="Cambria Math" w:cstheme="majorBidi"/>
          <w:sz w:val="24"/>
          <w:szCs w:val="24"/>
        </w:rPr>
        <w:t>𝛽</w:t>
      </w:r>
      <w:r w:rsidRPr="001025E1">
        <w:rPr>
          <w:rFonts w:asciiTheme="majorBidi" w:hAnsiTheme="majorBidi" w:cstheme="majorBidi"/>
          <w:sz w:val="24"/>
          <w:szCs w:val="24"/>
        </w:rPr>
        <w:t xml:space="preserve"> de composition respectifs X(A) et X(B). La variance est nulle en E (</w:t>
      </w:r>
      <w:r w:rsidRPr="001025E1">
        <w:rPr>
          <w:rFonts w:asciiTheme="majorBidi" w:hAnsiTheme="majorBidi" w:cstheme="majorBidi"/>
          <w:b/>
          <w:sz w:val="24"/>
          <w:szCs w:val="24"/>
        </w:rPr>
        <w:t xml:space="preserve">V = 2 + 1 - 3 = 0) </w:t>
      </w:r>
      <w:r w:rsidRPr="001025E1">
        <w:rPr>
          <w:rFonts w:asciiTheme="majorBidi" w:hAnsiTheme="majorBidi" w:cstheme="majorBidi"/>
          <w:sz w:val="24"/>
          <w:szCs w:val="24"/>
        </w:rPr>
        <w:t xml:space="preserve">l’équilibre ne peut donc avoir lieu que pour une température bien déterminée ; la moindre variation de température entraîne la disparition d’au moins une phase. </w:t>
      </w:r>
    </w:p>
    <w:p w:rsidR="000F6CE0" w:rsidRPr="00A54581" w:rsidRDefault="000F6CE0" w:rsidP="000F6CE0">
      <w:pPr>
        <w:rPr>
          <w:rFonts w:asciiTheme="majorBidi" w:hAnsiTheme="majorBidi" w:cstheme="majorBidi"/>
          <w:sz w:val="24"/>
          <w:szCs w:val="24"/>
        </w:rPr>
      </w:pPr>
      <w:r w:rsidRPr="00706866">
        <w:rPr>
          <w:rFonts w:asciiTheme="majorBidi" w:hAnsiTheme="majorBidi" w:cstheme="majorBidi"/>
          <w:b/>
          <w:bCs/>
          <w:noProof/>
          <w:sz w:val="24"/>
          <w:szCs w:val="24"/>
        </w:rPr>
        <w:drawing>
          <wp:anchor distT="0" distB="0" distL="114300" distR="114300" simplePos="0" relativeHeight="251688448" behindDoc="0" locked="0" layoutInCell="1" allowOverlap="1">
            <wp:simplePos x="0" y="0"/>
            <wp:positionH relativeFrom="page">
              <wp:align>center</wp:align>
            </wp:positionH>
            <wp:positionV relativeFrom="paragraph">
              <wp:posOffset>359410</wp:posOffset>
            </wp:positionV>
            <wp:extent cx="4248000" cy="2880000"/>
            <wp:effectExtent l="0" t="0" r="635" b="0"/>
            <wp:wrapNone/>
            <wp:docPr id="7897" name="Picture 7897"/>
            <wp:cNvGraphicFramePr/>
            <a:graphic xmlns:a="http://schemas.openxmlformats.org/drawingml/2006/main">
              <a:graphicData uri="http://schemas.openxmlformats.org/drawingml/2006/picture">
                <pic:pic xmlns:pic="http://schemas.openxmlformats.org/drawingml/2006/picture">
                  <pic:nvPicPr>
                    <pic:cNvPr id="7897" name="Picture 7897"/>
                    <pic:cNvPicPr/>
                  </pic:nvPicPr>
                  <pic:blipFill>
                    <a:blip r:embed="rId32"/>
                    <a:stretch>
                      <a:fillRect/>
                    </a:stretch>
                  </pic:blipFill>
                  <pic:spPr>
                    <a:xfrm>
                      <a:off x="0" y="0"/>
                      <a:ext cx="4248000" cy="2880000"/>
                    </a:xfrm>
                    <a:prstGeom prst="rect">
                      <a:avLst/>
                    </a:prstGeom>
                  </pic:spPr>
                </pic:pic>
              </a:graphicData>
            </a:graphic>
          </wp:anchor>
        </w:drawing>
      </w:r>
      <w:r w:rsidRPr="00706866">
        <w:rPr>
          <w:rFonts w:asciiTheme="majorBidi" w:hAnsiTheme="majorBidi" w:cstheme="majorBidi"/>
          <w:b/>
          <w:bCs/>
          <w:sz w:val="24"/>
          <w:szCs w:val="24"/>
        </w:rPr>
        <w:t>NB :</w:t>
      </w:r>
      <w:r w:rsidRPr="00A54581">
        <w:rPr>
          <w:rFonts w:asciiTheme="majorBidi" w:hAnsiTheme="majorBidi" w:cstheme="majorBidi"/>
          <w:sz w:val="24"/>
          <w:szCs w:val="24"/>
        </w:rPr>
        <w:t xml:space="preserve"> X(M) désigne l’abscisse du point M déterminée par projection orthogonale sur l’axe des abscisses. </w:t>
      </w:r>
    </w:p>
    <w:p w:rsidR="000F6CE0" w:rsidRPr="00A54581" w:rsidRDefault="000F6CE0" w:rsidP="000F6CE0">
      <w:pPr>
        <w:rPr>
          <w:rFonts w:asciiTheme="majorBidi" w:hAnsiTheme="majorBidi" w:cstheme="majorBidi"/>
          <w:noProof/>
          <w:sz w:val="24"/>
          <w:szCs w:val="24"/>
        </w:rPr>
      </w:pPr>
    </w:p>
    <w:p w:rsidR="000F6CE0" w:rsidRPr="00A54581" w:rsidRDefault="000F6CE0" w:rsidP="000F6CE0">
      <w:pPr>
        <w:rPr>
          <w:rFonts w:asciiTheme="majorBidi" w:hAnsiTheme="majorBidi" w:cstheme="majorBidi"/>
          <w:noProof/>
          <w:sz w:val="24"/>
          <w:szCs w:val="24"/>
        </w:rPr>
      </w:pPr>
    </w:p>
    <w:p w:rsidR="000F6CE0" w:rsidRPr="00A54581" w:rsidRDefault="000F6CE0" w:rsidP="000F6CE0">
      <w:pPr>
        <w:rPr>
          <w:rFonts w:asciiTheme="majorBidi" w:hAnsiTheme="majorBidi" w:cstheme="majorBidi"/>
          <w:noProof/>
          <w:sz w:val="24"/>
          <w:szCs w:val="24"/>
        </w:rPr>
      </w:pPr>
    </w:p>
    <w:p w:rsidR="000F6CE0" w:rsidRPr="00A54581" w:rsidRDefault="000F6CE0" w:rsidP="000F6CE0">
      <w:pPr>
        <w:rPr>
          <w:rFonts w:asciiTheme="majorBidi" w:hAnsiTheme="majorBidi" w:cstheme="majorBidi"/>
          <w:noProof/>
          <w:sz w:val="24"/>
          <w:szCs w:val="24"/>
        </w:rPr>
      </w:pPr>
    </w:p>
    <w:p w:rsidR="000F6CE0" w:rsidRPr="00A54581" w:rsidRDefault="000F6CE0" w:rsidP="000F6CE0">
      <w:pPr>
        <w:rPr>
          <w:rFonts w:asciiTheme="majorBidi" w:hAnsiTheme="majorBidi" w:cstheme="majorBidi"/>
          <w:noProof/>
          <w:sz w:val="24"/>
          <w:szCs w:val="24"/>
        </w:rPr>
      </w:pPr>
    </w:p>
    <w:p w:rsidR="000F6CE0" w:rsidRPr="00A54581" w:rsidRDefault="000F6CE0" w:rsidP="000F6CE0">
      <w:pPr>
        <w:rPr>
          <w:rFonts w:asciiTheme="majorBidi" w:hAnsiTheme="majorBidi" w:cstheme="majorBidi"/>
          <w:noProof/>
          <w:sz w:val="24"/>
          <w:szCs w:val="24"/>
        </w:rPr>
      </w:pPr>
    </w:p>
    <w:p w:rsidR="000F6CE0" w:rsidRPr="00A54581" w:rsidRDefault="000F6CE0" w:rsidP="000F6CE0">
      <w:pPr>
        <w:rPr>
          <w:rFonts w:asciiTheme="majorBidi" w:hAnsiTheme="majorBidi" w:cstheme="majorBidi"/>
          <w:sz w:val="24"/>
          <w:szCs w:val="24"/>
        </w:rPr>
      </w:pPr>
    </w:p>
    <w:p w:rsidR="000F6CE0" w:rsidRPr="00A54581" w:rsidRDefault="000F6CE0" w:rsidP="000F6CE0">
      <w:pPr>
        <w:spacing w:line="259" w:lineRule="auto"/>
        <w:rPr>
          <w:rFonts w:asciiTheme="majorBidi" w:hAnsiTheme="majorBidi" w:cstheme="majorBidi"/>
          <w:sz w:val="24"/>
          <w:szCs w:val="24"/>
        </w:rPr>
      </w:pPr>
    </w:p>
    <w:p w:rsidR="000F6CE0" w:rsidRPr="00A54581" w:rsidRDefault="000F6CE0" w:rsidP="000F6CE0">
      <w:pPr>
        <w:spacing w:line="259" w:lineRule="auto"/>
        <w:rPr>
          <w:rFonts w:asciiTheme="majorBidi" w:hAnsiTheme="majorBidi" w:cstheme="majorBidi"/>
          <w:sz w:val="24"/>
          <w:szCs w:val="24"/>
        </w:rPr>
      </w:pPr>
    </w:p>
    <w:p w:rsidR="000F6CE0" w:rsidRPr="00A54581" w:rsidRDefault="000F6CE0" w:rsidP="000F6CE0">
      <w:pPr>
        <w:spacing w:line="259" w:lineRule="auto"/>
        <w:jc w:val="center"/>
        <w:rPr>
          <w:rFonts w:asciiTheme="majorBidi" w:hAnsiTheme="majorBidi" w:cstheme="majorBidi"/>
          <w:sz w:val="24"/>
          <w:szCs w:val="24"/>
        </w:rPr>
      </w:pPr>
      <w:r w:rsidRPr="00A54581">
        <w:rPr>
          <w:rFonts w:asciiTheme="majorBidi" w:hAnsiTheme="majorBidi" w:cstheme="majorBidi"/>
          <w:sz w:val="24"/>
          <w:szCs w:val="24"/>
        </w:rPr>
        <w:t>Digramme d’équilibre binaire Pb-Sn</w:t>
      </w:r>
    </w:p>
    <w:p w:rsidR="000F6CE0" w:rsidRPr="00A54581" w:rsidRDefault="000F6CE0" w:rsidP="000F6CE0">
      <w:pPr>
        <w:rPr>
          <w:rFonts w:asciiTheme="majorBidi" w:hAnsiTheme="majorBidi" w:cstheme="majorBidi"/>
          <w:sz w:val="24"/>
          <w:szCs w:val="24"/>
        </w:rPr>
      </w:pPr>
    </w:p>
    <w:p w:rsidR="001025E1" w:rsidRDefault="001025E1" w:rsidP="001025E1">
      <w:pPr>
        <w:spacing w:line="360" w:lineRule="auto"/>
        <w:jc w:val="both"/>
        <w:rPr>
          <w:rFonts w:asciiTheme="majorBidi" w:hAnsiTheme="majorBidi" w:cstheme="majorBidi"/>
          <w:sz w:val="24"/>
          <w:szCs w:val="24"/>
        </w:rPr>
      </w:pPr>
    </w:p>
    <w:p w:rsidR="001025E1" w:rsidRDefault="001025E1" w:rsidP="001025E1">
      <w:pPr>
        <w:spacing w:line="360" w:lineRule="auto"/>
        <w:jc w:val="both"/>
        <w:rPr>
          <w:rFonts w:asciiTheme="majorBidi" w:hAnsiTheme="majorBidi" w:cstheme="majorBidi"/>
          <w:sz w:val="24"/>
          <w:szCs w:val="24"/>
        </w:rPr>
      </w:pPr>
    </w:p>
    <w:p w:rsidR="001025E1" w:rsidRDefault="001025E1" w:rsidP="001025E1">
      <w:pPr>
        <w:spacing w:line="360" w:lineRule="auto"/>
        <w:jc w:val="both"/>
        <w:rPr>
          <w:rFonts w:asciiTheme="majorBidi" w:hAnsiTheme="majorBidi" w:cstheme="majorBidi"/>
          <w:sz w:val="24"/>
          <w:szCs w:val="24"/>
        </w:rPr>
      </w:pPr>
    </w:p>
    <w:p w:rsidR="001025E1" w:rsidRDefault="001025E1" w:rsidP="001025E1">
      <w:pPr>
        <w:spacing w:line="360" w:lineRule="auto"/>
        <w:jc w:val="both"/>
        <w:rPr>
          <w:rFonts w:asciiTheme="majorBidi" w:hAnsiTheme="majorBidi" w:cstheme="majorBidi"/>
          <w:sz w:val="24"/>
          <w:szCs w:val="24"/>
        </w:rPr>
      </w:pPr>
    </w:p>
    <w:p w:rsidR="000F6CE0" w:rsidRPr="00A54581" w:rsidRDefault="000F6CE0" w:rsidP="001025E1">
      <w:pPr>
        <w:spacing w:line="360" w:lineRule="auto"/>
        <w:jc w:val="both"/>
        <w:rPr>
          <w:rFonts w:asciiTheme="majorBidi" w:hAnsiTheme="majorBidi" w:cstheme="majorBidi"/>
          <w:sz w:val="24"/>
          <w:szCs w:val="24"/>
        </w:rPr>
      </w:pPr>
      <w:r w:rsidRPr="00A54581">
        <w:rPr>
          <w:rFonts w:asciiTheme="majorBidi" w:hAnsiTheme="majorBidi" w:cstheme="majorBidi"/>
          <w:sz w:val="24"/>
          <w:szCs w:val="24"/>
        </w:rPr>
        <w:t xml:space="preserve">La réaction isotherme qui a lieu au point E s’écrit : </w:t>
      </w:r>
    </w:p>
    <w:p w:rsidR="000F6CE0" w:rsidRPr="00706866" w:rsidRDefault="001025E1" w:rsidP="001025E1">
      <w:pPr>
        <w:spacing w:before="120" w:after="120" w:line="360" w:lineRule="auto"/>
        <w:jc w:val="both"/>
        <w:rPr>
          <w:rFonts w:asciiTheme="majorBidi" w:hAnsiTheme="majorBidi" w:cstheme="majorBidi"/>
          <w:b/>
          <w:bCs/>
          <w:sz w:val="24"/>
          <w:szCs w:val="24"/>
        </w:rPr>
      </w:pPr>
      <w:r>
        <w:rPr>
          <w:rFonts w:ascii="Cambria Math" w:hAnsi="Cambria Math" w:cs="Cambria Math"/>
          <w:b/>
          <w:bCs/>
          <w:sz w:val="24"/>
          <w:szCs w:val="24"/>
        </w:rPr>
        <w:t xml:space="preserve">                             </w:t>
      </w:r>
      <w:r w:rsidR="000F6CE0" w:rsidRPr="00706866">
        <w:rPr>
          <w:rFonts w:ascii="Cambria Math" w:hAnsi="Cambria Math" w:cs="Cambria Math"/>
          <w:b/>
          <w:bCs/>
          <w:sz w:val="24"/>
          <w:szCs w:val="24"/>
        </w:rPr>
        <w:t>𝑙𝑖𝑞𝑢𝑖𝑑𝑒</w:t>
      </w:r>
      <w:r w:rsidR="000F6CE0" w:rsidRPr="00706866">
        <w:rPr>
          <w:rFonts w:asciiTheme="majorBidi" w:hAnsiTheme="majorBidi" w:cstheme="majorBidi"/>
          <w:b/>
          <w:bCs/>
          <w:sz w:val="24"/>
          <w:szCs w:val="24"/>
        </w:rPr>
        <w:t xml:space="preserve"> (62% </w:t>
      </w:r>
      <w:r w:rsidR="000F6CE0" w:rsidRPr="00706866">
        <w:rPr>
          <w:rFonts w:ascii="Cambria Math" w:hAnsi="Cambria Math" w:cs="Cambria Math"/>
          <w:b/>
          <w:bCs/>
          <w:sz w:val="24"/>
          <w:szCs w:val="24"/>
        </w:rPr>
        <w:t>𝑆𝑛</w:t>
      </w:r>
      <w:r w:rsidR="000F6CE0" w:rsidRPr="00706866">
        <w:rPr>
          <w:rFonts w:asciiTheme="majorBidi" w:hAnsiTheme="majorBidi" w:cstheme="majorBidi"/>
          <w:b/>
          <w:bCs/>
          <w:sz w:val="24"/>
          <w:szCs w:val="24"/>
        </w:rPr>
        <w:t xml:space="preserve">) </w:t>
      </w:r>
      <w:r w:rsidR="000F6CE0" w:rsidRPr="00706866">
        <w:rPr>
          <w:rFonts w:ascii="Cambria Math" w:hAnsi="Cambria Math" w:cs="Cambria Math"/>
          <w:b/>
          <w:bCs/>
          <w:sz w:val="24"/>
          <w:szCs w:val="24"/>
        </w:rPr>
        <w:t>⇌𝛼</w:t>
      </w:r>
      <w:r w:rsidR="000F6CE0" w:rsidRPr="00706866">
        <w:rPr>
          <w:rFonts w:asciiTheme="majorBidi" w:hAnsiTheme="majorBidi" w:cstheme="majorBidi"/>
          <w:b/>
          <w:bCs/>
          <w:sz w:val="24"/>
          <w:szCs w:val="24"/>
        </w:rPr>
        <w:t xml:space="preserve">(18% </w:t>
      </w:r>
      <w:r w:rsidR="000F6CE0" w:rsidRPr="00706866">
        <w:rPr>
          <w:rFonts w:ascii="Cambria Math" w:hAnsi="Cambria Math" w:cs="Cambria Math"/>
          <w:b/>
          <w:bCs/>
          <w:sz w:val="24"/>
          <w:szCs w:val="24"/>
        </w:rPr>
        <w:t>𝑆𝑛</w:t>
      </w:r>
      <w:r w:rsidR="000F6CE0" w:rsidRPr="00706866">
        <w:rPr>
          <w:rFonts w:asciiTheme="majorBidi" w:hAnsiTheme="majorBidi" w:cstheme="majorBidi"/>
          <w:b/>
          <w:bCs/>
          <w:sz w:val="24"/>
          <w:szCs w:val="24"/>
        </w:rPr>
        <w:t xml:space="preserve">) + </w:t>
      </w:r>
      <w:r w:rsidR="000F6CE0" w:rsidRPr="00706866">
        <w:rPr>
          <w:rFonts w:ascii="Cambria Math" w:hAnsi="Cambria Math" w:cs="Cambria Math"/>
          <w:b/>
          <w:bCs/>
          <w:sz w:val="24"/>
          <w:szCs w:val="24"/>
        </w:rPr>
        <w:t>𝛽</w:t>
      </w:r>
      <w:r w:rsidR="000F6CE0" w:rsidRPr="00706866">
        <w:rPr>
          <w:rFonts w:asciiTheme="majorBidi" w:hAnsiTheme="majorBidi" w:cstheme="majorBidi"/>
          <w:b/>
          <w:bCs/>
          <w:sz w:val="24"/>
          <w:szCs w:val="24"/>
        </w:rPr>
        <w:t xml:space="preserve">(97.5% </w:t>
      </w:r>
      <w:r w:rsidR="000F6CE0" w:rsidRPr="00706866">
        <w:rPr>
          <w:rFonts w:ascii="Cambria Math" w:hAnsi="Cambria Math" w:cs="Cambria Math"/>
          <w:b/>
          <w:bCs/>
          <w:sz w:val="24"/>
          <w:szCs w:val="24"/>
        </w:rPr>
        <w:t>𝑆𝑛</w:t>
      </w:r>
      <w:r w:rsidR="000F6CE0" w:rsidRPr="00706866">
        <w:rPr>
          <w:rFonts w:asciiTheme="majorBidi" w:hAnsiTheme="majorBidi" w:cstheme="majorBidi"/>
          <w:b/>
          <w:bCs/>
          <w:sz w:val="24"/>
          <w:szCs w:val="24"/>
        </w:rPr>
        <w:t>)</w:t>
      </w:r>
    </w:p>
    <w:p w:rsidR="000F6CE0" w:rsidRDefault="000F6CE0" w:rsidP="001025E1">
      <w:pPr>
        <w:spacing w:line="360" w:lineRule="auto"/>
        <w:ind w:firstLine="698"/>
        <w:jc w:val="both"/>
        <w:rPr>
          <w:rFonts w:asciiTheme="majorBidi" w:hAnsiTheme="majorBidi" w:cstheme="majorBidi"/>
          <w:sz w:val="24"/>
          <w:szCs w:val="24"/>
        </w:rPr>
      </w:pPr>
      <w:r w:rsidRPr="00A54581">
        <w:rPr>
          <w:rFonts w:asciiTheme="majorBidi" w:hAnsiTheme="majorBidi" w:cstheme="majorBidi"/>
          <w:sz w:val="24"/>
          <w:szCs w:val="24"/>
        </w:rPr>
        <w:t xml:space="preserve">L’équilibre se déplace vers la droite si l’alliage cède de la chaleur au milieu ambiant. La solidification se fait à la température constante </w:t>
      </w:r>
      <w:r w:rsidRPr="00A54581">
        <w:rPr>
          <w:rFonts w:ascii="Cambria Math" w:hAnsi="Cambria Math" w:cs="Cambria Math"/>
          <w:sz w:val="24"/>
          <w:szCs w:val="24"/>
        </w:rPr>
        <w:t>𝑇</w:t>
      </w:r>
      <w:r w:rsidRPr="00A54581">
        <w:rPr>
          <w:rFonts w:ascii="Cambria Math" w:hAnsi="Cambria Math" w:cs="Cambria Math"/>
          <w:sz w:val="24"/>
          <w:szCs w:val="24"/>
          <w:vertAlign w:val="subscript"/>
        </w:rPr>
        <w:t>𝐸</w:t>
      </w:r>
      <w:r w:rsidRPr="00A54581">
        <w:rPr>
          <w:rFonts w:asciiTheme="majorBidi" w:hAnsiTheme="majorBidi" w:cstheme="majorBidi"/>
          <w:sz w:val="24"/>
          <w:szCs w:val="24"/>
        </w:rPr>
        <w:t>= 183 °</w:t>
      </w:r>
      <w:r w:rsidRPr="00A54581">
        <w:rPr>
          <w:rFonts w:ascii="Cambria Math" w:hAnsi="Cambria Math" w:cs="Cambria Math"/>
          <w:sz w:val="24"/>
          <w:szCs w:val="24"/>
        </w:rPr>
        <w:t>𝐶</w:t>
      </w:r>
      <w:r w:rsidRPr="00A54581">
        <w:rPr>
          <w:rFonts w:asciiTheme="majorBidi" w:hAnsiTheme="majorBidi" w:cstheme="majorBidi"/>
          <w:sz w:val="24"/>
          <w:szCs w:val="24"/>
        </w:rPr>
        <w:t xml:space="preserve"> ; sans changement de composition ni pour le liquide ni pour les solides, par dépôt simultané des deux solides </w:t>
      </w:r>
      <w:r w:rsidRPr="00A54581">
        <w:rPr>
          <w:rFonts w:ascii="Cambria Math" w:hAnsi="Cambria Math" w:cs="Cambria Math"/>
          <w:sz w:val="24"/>
          <w:szCs w:val="24"/>
        </w:rPr>
        <w:t>𝛼</w:t>
      </w:r>
      <w:r w:rsidRPr="00A54581">
        <w:rPr>
          <w:rFonts w:asciiTheme="majorBidi" w:hAnsiTheme="majorBidi" w:cstheme="majorBidi"/>
          <w:sz w:val="24"/>
          <w:szCs w:val="24"/>
        </w:rPr>
        <w:t xml:space="preserve"> et </w:t>
      </w:r>
      <w:r w:rsidRPr="00A54581">
        <w:rPr>
          <w:rFonts w:ascii="Cambria Math" w:hAnsi="Cambria Math" w:cs="Cambria Math"/>
          <w:sz w:val="24"/>
          <w:szCs w:val="24"/>
        </w:rPr>
        <w:t>𝛽</w:t>
      </w:r>
      <w:r w:rsidRPr="00A54581">
        <w:rPr>
          <w:rFonts w:asciiTheme="majorBidi" w:hAnsiTheme="majorBidi" w:cstheme="majorBidi"/>
          <w:sz w:val="24"/>
          <w:szCs w:val="24"/>
        </w:rPr>
        <w:t xml:space="preserve">.Après solidification, l’alliage eutectique est donc un agrégat (figure6), mélange hétérogène très fin des deux solutions solides </w:t>
      </w:r>
      <w:r w:rsidRPr="00A54581">
        <w:rPr>
          <w:rFonts w:ascii="Cambria Math" w:hAnsi="Cambria Math" w:cs="Cambria Math"/>
          <w:sz w:val="24"/>
          <w:szCs w:val="24"/>
        </w:rPr>
        <w:t>𝛼</w:t>
      </w:r>
      <w:r w:rsidRPr="00A54581">
        <w:rPr>
          <w:rFonts w:asciiTheme="majorBidi" w:hAnsiTheme="majorBidi" w:cstheme="majorBidi"/>
          <w:sz w:val="24"/>
          <w:szCs w:val="24"/>
        </w:rPr>
        <w:t xml:space="preserve"> et </w:t>
      </w:r>
      <w:r w:rsidRPr="00A54581">
        <w:rPr>
          <w:rFonts w:ascii="Cambria Math" w:hAnsi="Cambria Math" w:cs="Cambria Math"/>
          <w:sz w:val="24"/>
          <w:szCs w:val="24"/>
        </w:rPr>
        <w:t>𝛽</w:t>
      </w:r>
      <w:r w:rsidRPr="00A54581">
        <w:rPr>
          <w:rFonts w:asciiTheme="majorBidi" w:hAnsiTheme="majorBidi" w:cstheme="majorBidi"/>
          <w:sz w:val="24"/>
          <w:szCs w:val="24"/>
        </w:rPr>
        <w:t xml:space="preserve"> dont les fractions massiques sont respectivement </w:t>
      </w:r>
    </w:p>
    <w:p w:rsidR="000F6CE0" w:rsidRDefault="000F6CE0" w:rsidP="001025E1">
      <w:pPr>
        <w:spacing w:line="360"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α</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97.5-62</m:t>
            </m:r>
          </m:num>
          <m:den>
            <m:r>
              <w:rPr>
                <w:rFonts w:ascii="Cambria Math" w:hAnsi="Cambria Math" w:cstheme="majorBidi"/>
                <w:sz w:val="24"/>
                <w:szCs w:val="24"/>
              </w:rPr>
              <m:t>97.5-18</m:t>
            </m:r>
          </m:den>
        </m:f>
        <m:r>
          <w:rPr>
            <w:rFonts w:ascii="Cambria Math" w:hAnsi="Cambria Math" w:cstheme="majorBidi"/>
            <w:sz w:val="24"/>
            <w:szCs w:val="24"/>
          </w:rPr>
          <m:t xml:space="preserve">=0.45  et </m:t>
        </m:r>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β</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62-18</m:t>
            </m:r>
          </m:num>
          <m:den>
            <m:r>
              <w:rPr>
                <w:rFonts w:ascii="Cambria Math" w:hAnsi="Cambria Math" w:cstheme="majorBidi"/>
                <w:sz w:val="24"/>
                <w:szCs w:val="24"/>
              </w:rPr>
              <m:t>97.5-18</m:t>
            </m:r>
          </m:den>
        </m:f>
        <m:r>
          <w:rPr>
            <w:rFonts w:ascii="Cambria Math" w:hAnsi="Cambria Math" w:cstheme="majorBidi"/>
            <w:sz w:val="24"/>
            <w:szCs w:val="24"/>
          </w:rPr>
          <m:t>=</m:t>
        </m:r>
      </m:oMath>
      <w:r>
        <w:rPr>
          <w:rFonts w:asciiTheme="majorBidi" w:hAnsiTheme="majorBidi" w:cstheme="majorBidi"/>
          <w:sz w:val="24"/>
          <w:szCs w:val="24"/>
        </w:rPr>
        <w:t>0.55</w:t>
      </w:r>
    </w:p>
    <w:p w:rsidR="001025E1" w:rsidRDefault="001025E1">
      <w:pPr>
        <w:rPr>
          <w:rFonts w:asciiTheme="majorBidi" w:hAnsiTheme="majorBidi" w:cstheme="majorBidi"/>
          <w:sz w:val="24"/>
          <w:szCs w:val="24"/>
        </w:rPr>
      </w:pPr>
      <w:r>
        <w:rPr>
          <w:rFonts w:asciiTheme="majorBidi" w:hAnsiTheme="majorBidi" w:cstheme="majorBidi"/>
          <w:sz w:val="24"/>
          <w:szCs w:val="24"/>
        </w:rPr>
        <w:br w:type="page"/>
      </w:r>
    </w:p>
    <w:p w:rsidR="001025E1" w:rsidRPr="00945E9E" w:rsidRDefault="001025E1" w:rsidP="001025E1">
      <w:pPr>
        <w:spacing w:after="120" w:line="259" w:lineRule="auto"/>
        <w:rPr>
          <w:rFonts w:asciiTheme="majorBidi" w:hAnsiTheme="majorBidi" w:cstheme="majorBidi"/>
          <w:sz w:val="32"/>
          <w:szCs w:val="18"/>
        </w:rPr>
      </w:pPr>
      <w:r>
        <w:rPr>
          <w:rFonts w:asciiTheme="majorBidi" w:hAnsiTheme="majorBidi" w:cstheme="majorBidi"/>
          <w:sz w:val="32"/>
          <w:szCs w:val="18"/>
        </w:rPr>
        <w:lastRenderedPageBreak/>
        <w:t xml:space="preserve">Cours 5 : </w:t>
      </w:r>
      <w:r w:rsidRPr="00945E9E">
        <w:rPr>
          <w:rFonts w:asciiTheme="majorBidi" w:hAnsiTheme="majorBidi" w:cstheme="majorBidi"/>
          <w:sz w:val="32"/>
          <w:szCs w:val="18"/>
        </w:rPr>
        <w:t xml:space="preserve">Traitements Thermiques </w:t>
      </w:r>
    </w:p>
    <w:p w:rsidR="001025E1" w:rsidRPr="00867DAC" w:rsidRDefault="001025E1" w:rsidP="001025E1">
      <w:pPr>
        <w:spacing w:after="120" w:line="259" w:lineRule="auto"/>
        <w:rPr>
          <w:rFonts w:asciiTheme="majorBidi" w:hAnsiTheme="majorBidi" w:cstheme="majorBidi"/>
        </w:rPr>
      </w:pPr>
    </w:p>
    <w:p w:rsidR="001025E1" w:rsidRPr="009640F3" w:rsidRDefault="001025E1" w:rsidP="001025E1">
      <w:pPr>
        <w:pStyle w:val="Titre3"/>
        <w:numPr>
          <w:ilvl w:val="0"/>
          <w:numId w:val="32"/>
        </w:numPr>
        <w:spacing w:after="120"/>
        <w:ind w:left="10"/>
        <w:rPr>
          <w:rFonts w:asciiTheme="majorBidi" w:hAnsiTheme="majorBidi" w:cstheme="majorBidi"/>
          <w:u w:val="none"/>
        </w:rPr>
      </w:pPr>
      <w:r w:rsidRPr="00945E9E">
        <w:rPr>
          <w:rFonts w:asciiTheme="majorBidi" w:hAnsiTheme="majorBidi" w:cstheme="majorBidi"/>
          <w:u w:val="none"/>
        </w:rPr>
        <w:t xml:space="preserve">Introduction : </w:t>
      </w:r>
    </w:p>
    <w:p w:rsidR="001025E1" w:rsidRPr="00523B28" w:rsidRDefault="001025E1" w:rsidP="001025E1">
      <w:pPr>
        <w:spacing w:after="120" w:line="259" w:lineRule="auto"/>
        <w:ind w:firstLine="708"/>
        <w:rPr>
          <w:rFonts w:asciiTheme="majorBidi" w:hAnsiTheme="majorBidi" w:cstheme="majorBidi"/>
        </w:rPr>
      </w:pPr>
      <w:r w:rsidRPr="00523B28">
        <w:rPr>
          <w:rFonts w:asciiTheme="majorBidi" w:eastAsia="Arial" w:hAnsiTheme="majorBidi" w:cstheme="majorBidi"/>
          <w:szCs w:val="24"/>
        </w:rPr>
        <w:t>Les traitements thermiques ont pour but d’améliorer les performances des caractéristiques mécaniques. Les principaux traitements thermiques sont:</w:t>
      </w:r>
    </w:p>
    <w:p w:rsidR="001025E1" w:rsidRPr="00523B28" w:rsidRDefault="001025E1" w:rsidP="001025E1">
      <w:pPr>
        <w:pStyle w:val="Paragraphedeliste"/>
        <w:widowControl/>
        <w:numPr>
          <w:ilvl w:val="0"/>
          <w:numId w:val="38"/>
        </w:numPr>
        <w:autoSpaceDE/>
        <w:autoSpaceDN/>
        <w:spacing w:after="120" w:line="248" w:lineRule="auto"/>
        <w:ind w:left="284" w:firstLine="0"/>
        <w:contextualSpacing/>
        <w:rPr>
          <w:rFonts w:asciiTheme="majorBidi" w:eastAsia="Arial" w:hAnsiTheme="majorBidi" w:cstheme="majorBidi"/>
          <w:szCs w:val="24"/>
        </w:rPr>
      </w:pPr>
      <w:r w:rsidRPr="00523B28">
        <w:rPr>
          <w:rFonts w:asciiTheme="majorBidi" w:eastAsia="Arial" w:hAnsiTheme="majorBidi" w:cstheme="majorBidi"/>
          <w:szCs w:val="24"/>
        </w:rPr>
        <w:t xml:space="preserve">La Trempe </w:t>
      </w:r>
    </w:p>
    <w:p w:rsidR="001025E1" w:rsidRPr="00523B28" w:rsidRDefault="001025E1" w:rsidP="001025E1">
      <w:pPr>
        <w:pStyle w:val="Paragraphedeliste"/>
        <w:widowControl/>
        <w:numPr>
          <w:ilvl w:val="0"/>
          <w:numId w:val="38"/>
        </w:numPr>
        <w:autoSpaceDE/>
        <w:autoSpaceDN/>
        <w:spacing w:after="120" w:line="248" w:lineRule="auto"/>
        <w:ind w:left="284" w:firstLine="0"/>
        <w:contextualSpacing/>
        <w:rPr>
          <w:rFonts w:asciiTheme="majorBidi" w:eastAsia="Arial" w:hAnsiTheme="majorBidi" w:cstheme="majorBidi"/>
          <w:szCs w:val="24"/>
        </w:rPr>
      </w:pPr>
      <w:r w:rsidRPr="00523B28">
        <w:rPr>
          <w:rFonts w:asciiTheme="majorBidi" w:eastAsia="Arial" w:hAnsiTheme="majorBidi" w:cstheme="majorBidi"/>
          <w:szCs w:val="24"/>
        </w:rPr>
        <w:t xml:space="preserve">Le Revenu </w:t>
      </w:r>
    </w:p>
    <w:p w:rsidR="001025E1" w:rsidRPr="00523B28" w:rsidRDefault="001025E1" w:rsidP="001025E1">
      <w:pPr>
        <w:pStyle w:val="Paragraphedeliste"/>
        <w:widowControl/>
        <w:numPr>
          <w:ilvl w:val="0"/>
          <w:numId w:val="38"/>
        </w:numPr>
        <w:autoSpaceDE/>
        <w:autoSpaceDN/>
        <w:spacing w:after="120" w:line="248" w:lineRule="auto"/>
        <w:ind w:left="284" w:firstLine="0"/>
        <w:contextualSpacing/>
        <w:rPr>
          <w:rFonts w:asciiTheme="majorBidi" w:eastAsia="Arial" w:hAnsiTheme="majorBidi" w:cstheme="majorBidi"/>
          <w:szCs w:val="24"/>
        </w:rPr>
      </w:pPr>
      <w:r w:rsidRPr="00523B28">
        <w:rPr>
          <w:rFonts w:asciiTheme="majorBidi" w:eastAsia="Arial" w:hAnsiTheme="majorBidi" w:cstheme="majorBidi"/>
          <w:szCs w:val="24"/>
        </w:rPr>
        <w:t xml:space="preserve">Le Recuit </w:t>
      </w:r>
    </w:p>
    <w:p w:rsidR="001025E1" w:rsidRPr="00523B28" w:rsidRDefault="001025E1" w:rsidP="001025E1">
      <w:pPr>
        <w:spacing w:after="120" w:line="259" w:lineRule="auto"/>
        <w:rPr>
          <w:rFonts w:asciiTheme="majorBidi" w:eastAsia="Arial" w:hAnsiTheme="majorBidi" w:cstheme="majorBidi"/>
          <w:szCs w:val="24"/>
        </w:rPr>
      </w:pPr>
    </w:p>
    <w:p w:rsidR="001025E1" w:rsidRPr="00945E9E" w:rsidRDefault="001025E1" w:rsidP="001025E1">
      <w:pPr>
        <w:widowControl/>
        <w:numPr>
          <w:ilvl w:val="0"/>
          <w:numId w:val="32"/>
        </w:numPr>
        <w:autoSpaceDE/>
        <w:autoSpaceDN/>
        <w:spacing w:after="120" w:line="248" w:lineRule="auto"/>
        <w:ind w:left="326" w:hanging="326"/>
        <w:rPr>
          <w:rFonts w:asciiTheme="majorBidi" w:eastAsia="Arial" w:hAnsiTheme="majorBidi" w:cstheme="majorBidi"/>
          <w:b/>
          <w:u w:color="000000"/>
        </w:rPr>
      </w:pPr>
      <w:r w:rsidRPr="00945E9E">
        <w:rPr>
          <w:rFonts w:asciiTheme="majorBidi" w:eastAsia="Arial" w:hAnsiTheme="majorBidi" w:cstheme="majorBidi"/>
          <w:b/>
          <w:u w:color="000000"/>
        </w:rPr>
        <w:t xml:space="preserve">LA TREMPE </w:t>
      </w:r>
    </w:p>
    <w:p w:rsidR="001025E1" w:rsidRPr="009640F3" w:rsidRDefault="001025E1" w:rsidP="001025E1">
      <w:pPr>
        <w:spacing w:after="120"/>
        <w:ind w:left="284"/>
        <w:rPr>
          <w:rFonts w:asciiTheme="majorBidi" w:eastAsia="Arial" w:hAnsiTheme="majorBidi" w:cstheme="majorBidi"/>
          <w:b/>
          <w:u w:color="000000"/>
        </w:rPr>
      </w:pPr>
      <w:r w:rsidRPr="00945E9E">
        <w:rPr>
          <w:rFonts w:asciiTheme="majorBidi" w:eastAsia="Arial" w:hAnsiTheme="majorBidi" w:cstheme="majorBidi"/>
          <w:b/>
          <w:u w:color="000000"/>
        </w:rPr>
        <w:t>II-1- Trempe de masse</w:t>
      </w:r>
    </w:p>
    <w:p w:rsidR="001025E1" w:rsidRDefault="001025E1" w:rsidP="001025E1">
      <w:pPr>
        <w:spacing w:after="120"/>
        <w:ind w:firstLine="708"/>
        <w:rPr>
          <w:rFonts w:asciiTheme="majorBidi" w:hAnsiTheme="majorBidi" w:cstheme="majorBidi"/>
        </w:rPr>
      </w:pPr>
      <w:r w:rsidRPr="00867DAC">
        <w:rPr>
          <w:rFonts w:asciiTheme="majorBidi" w:hAnsiTheme="majorBidi" w:cstheme="majorBidi"/>
        </w:rPr>
        <w:t>La trempe est un traitement thermique qui donne à l'acier une g</w:t>
      </w:r>
      <w:r>
        <w:rPr>
          <w:rFonts w:asciiTheme="majorBidi" w:hAnsiTheme="majorBidi" w:cstheme="majorBidi"/>
        </w:rPr>
        <w:t xml:space="preserve">rande dureté par transformation </w:t>
      </w:r>
      <w:r w:rsidRPr="00867DAC">
        <w:rPr>
          <w:rFonts w:asciiTheme="majorBidi" w:hAnsiTheme="majorBidi" w:cstheme="majorBidi"/>
        </w:rPr>
        <w:t xml:space="preserve">de </w:t>
      </w:r>
      <w:hyperlink r:id="rId33">
        <w:r w:rsidRPr="00867DAC">
          <w:rPr>
            <w:rFonts w:asciiTheme="majorBidi" w:hAnsiTheme="majorBidi" w:cstheme="majorBidi"/>
          </w:rPr>
          <w:t>l'austénite</w:t>
        </w:r>
      </w:hyperlink>
      <w:r>
        <w:rPr>
          <w:rFonts w:asciiTheme="majorBidi" w:hAnsiTheme="majorBidi" w:cstheme="majorBidi"/>
        </w:rPr>
        <w:t xml:space="preserve"> en martensite. </w:t>
      </w:r>
      <w:r w:rsidRPr="00867DAC">
        <w:rPr>
          <w:rFonts w:asciiTheme="majorBidi" w:hAnsiTheme="majorBidi" w:cstheme="majorBidi"/>
        </w:rPr>
        <w:t xml:space="preserve">Une trempe se compose de trois phases principales :  </w:t>
      </w:r>
    </w:p>
    <w:p w:rsidR="001025E1" w:rsidRPr="00867DAC" w:rsidRDefault="001025E1" w:rsidP="001025E1">
      <w:pPr>
        <w:spacing w:after="120"/>
        <w:rPr>
          <w:rFonts w:asciiTheme="majorBidi" w:hAnsiTheme="majorBidi" w:cstheme="majorBidi"/>
        </w:rPr>
      </w:pPr>
    </w:p>
    <w:p w:rsidR="001025E1" w:rsidRPr="00D60375" w:rsidRDefault="001025E1" w:rsidP="001025E1">
      <w:pPr>
        <w:pStyle w:val="Paragraphedeliste"/>
        <w:widowControl/>
        <w:numPr>
          <w:ilvl w:val="0"/>
          <w:numId w:val="39"/>
        </w:numPr>
        <w:autoSpaceDE/>
        <w:autoSpaceDN/>
        <w:spacing w:after="120" w:line="248" w:lineRule="auto"/>
        <w:contextualSpacing/>
        <w:rPr>
          <w:rFonts w:asciiTheme="majorBidi" w:hAnsiTheme="majorBidi" w:cstheme="majorBidi"/>
        </w:rPr>
      </w:pPr>
      <w:r w:rsidRPr="00D60375">
        <w:rPr>
          <w:rFonts w:asciiTheme="majorBidi" w:hAnsiTheme="majorBidi" w:cstheme="majorBidi"/>
        </w:rPr>
        <w:t xml:space="preserve">Chauffage : destiné à amener l'acier à l'état austénitique.  </w:t>
      </w:r>
    </w:p>
    <w:p w:rsidR="001025E1" w:rsidRPr="0053374E" w:rsidRDefault="001025E1" w:rsidP="001025E1">
      <w:pPr>
        <w:pStyle w:val="Paragraphedeliste"/>
        <w:widowControl/>
        <w:numPr>
          <w:ilvl w:val="0"/>
          <w:numId w:val="40"/>
        </w:numPr>
        <w:autoSpaceDE/>
        <w:autoSpaceDN/>
        <w:spacing w:after="120" w:line="248" w:lineRule="auto"/>
        <w:contextualSpacing/>
        <w:rPr>
          <w:rFonts w:asciiTheme="majorBidi" w:hAnsiTheme="majorBidi" w:cstheme="majorBidi"/>
        </w:rPr>
      </w:pPr>
      <w:r w:rsidRPr="00D60375">
        <w:rPr>
          <w:rFonts w:asciiTheme="majorBidi" w:hAnsiTheme="majorBidi" w:cstheme="majorBidi"/>
        </w:rPr>
        <w:t>Acier</w:t>
      </w:r>
      <w:r>
        <w:rPr>
          <w:rFonts w:asciiTheme="majorBidi" w:hAnsiTheme="majorBidi" w:cstheme="majorBidi"/>
        </w:rPr>
        <w:t xml:space="preserve"> </w:t>
      </w:r>
      <w:r w:rsidRPr="00E23EDE">
        <w:rPr>
          <w:rFonts w:asciiTheme="majorBidi" w:hAnsiTheme="majorBidi" w:cstheme="majorBidi"/>
        </w:rPr>
        <w:t xml:space="preserve">hypoeutectoïde (de 0 à 0,85% de carbone) </w:t>
      </w:r>
    </w:p>
    <w:p w:rsidR="001025E1" w:rsidRPr="00867DAC" w:rsidRDefault="001025E1" w:rsidP="001025E1">
      <w:pPr>
        <w:spacing w:after="120"/>
        <w:ind w:left="284"/>
        <w:rPr>
          <w:rFonts w:asciiTheme="majorBidi" w:hAnsiTheme="majorBidi" w:cstheme="majorBidi"/>
        </w:rPr>
      </w:pPr>
      <w:r w:rsidRPr="00867DAC">
        <w:rPr>
          <w:rFonts w:asciiTheme="majorBidi" w:hAnsiTheme="majorBidi" w:cstheme="majorBidi"/>
        </w:rPr>
        <w:t>Température de chauffage (</w:t>
      </w:r>
      <w:hyperlink r:id="rId34">
        <w:r w:rsidRPr="00867DAC">
          <w:rPr>
            <w:rFonts w:asciiTheme="majorBidi" w:hAnsiTheme="majorBidi" w:cstheme="majorBidi"/>
          </w:rPr>
          <w:t>Ac3</w:t>
        </w:r>
      </w:hyperlink>
      <w:r w:rsidRPr="00867DAC">
        <w:rPr>
          <w:rFonts w:asciiTheme="majorBidi" w:hAnsiTheme="majorBidi" w:cstheme="majorBidi"/>
        </w:rPr>
        <w:t xml:space="preserve"> + 50°C). La li</w:t>
      </w:r>
      <w:r>
        <w:rPr>
          <w:rFonts w:asciiTheme="majorBidi" w:hAnsiTheme="majorBidi" w:cstheme="majorBidi"/>
        </w:rPr>
        <w:t xml:space="preserve">gne Ac3 va de 721°C à 906°C, le </w:t>
      </w:r>
      <w:r w:rsidRPr="00867DAC">
        <w:rPr>
          <w:rFonts w:asciiTheme="majorBidi" w:hAnsiTheme="majorBidi" w:cstheme="majorBidi"/>
        </w:rPr>
        <w:t>chauffage</w:t>
      </w:r>
      <w:r>
        <w:rPr>
          <w:rFonts w:asciiTheme="majorBidi" w:hAnsiTheme="majorBidi" w:cstheme="majorBidi"/>
        </w:rPr>
        <w:t xml:space="preserve"> </w:t>
      </w:r>
      <w:r w:rsidRPr="00867DAC">
        <w:rPr>
          <w:rFonts w:asciiTheme="majorBidi" w:hAnsiTheme="majorBidi" w:cstheme="majorBidi"/>
        </w:rPr>
        <w:t>d'un acier hypoeutectoïde dépend donc de sa teneur en carbone.</w:t>
      </w:r>
    </w:p>
    <w:p w:rsidR="001025E1" w:rsidRPr="0053374E" w:rsidRDefault="001025E1" w:rsidP="001025E1">
      <w:pPr>
        <w:pStyle w:val="Paragraphedeliste"/>
        <w:widowControl/>
        <w:numPr>
          <w:ilvl w:val="0"/>
          <w:numId w:val="40"/>
        </w:numPr>
        <w:autoSpaceDE/>
        <w:autoSpaceDN/>
        <w:spacing w:after="120"/>
        <w:contextualSpacing/>
        <w:rPr>
          <w:rFonts w:asciiTheme="majorBidi" w:hAnsiTheme="majorBidi" w:cstheme="majorBidi"/>
        </w:rPr>
      </w:pPr>
      <w:r w:rsidRPr="00E23EDE">
        <w:rPr>
          <w:rFonts w:asciiTheme="majorBidi" w:hAnsiTheme="majorBidi" w:cstheme="majorBidi"/>
        </w:rPr>
        <w:t xml:space="preserve">Acier </w:t>
      </w:r>
      <w:hyperlink r:id="rId35">
        <w:r w:rsidRPr="00E23EDE">
          <w:rPr>
            <w:rFonts w:asciiTheme="majorBidi" w:hAnsiTheme="majorBidi" w:cstheme="majorBidi"/>
          </w:rPr>
          <w:t>eutectoïde</w:t>
        </w:r>
      </w:hyperlink>
      <w:r w:rsidRPr="00E23EDE">
        <w:rPr>
          <w:rFonts w:asciiTheme="majorBidi" w:hAnsiTheme="majorBidi" w:cstheme="majorBidi"/>
        </w:rPr>
        <w:t xml:space="preserve"> (0,85 % de carbone) </w:t>
      </w:r>
    </w:p>
    <w:p w:rsidR="001025E1" w:rsidRPr="00867DAC" w:rsidRDefault="001025E1" w:rsidP="001025E1">
      <w:pPr>
        <w:spacing w:after="120"/>
        <w:ind w:left="284"/>
        <w:rPr>
          <w:rFonts w:asciiTheme="majorBidi" w:hAnsiTheme="majorBidi" w:cstheme="majorBidi"/>
        </w:rPr>
      </w:pPr>
      <w:r w:rsidRPr="00867DAC">
        <w:rPr>
          <w:rFonts w:asciiTheme="majorBidi" w:hAnsiTheme="majorBidi" w:cstheme="majorBidi"/>
        </w:rPr>
        <w:t>Température de chauffage (</w:t>
      </w:r>
      <w:hyperlink r:id="rId36">
        <w:r w:rsidRPr="00867DAC">
          <w:rPr>
            <w:rFonts w:asciiTheme="majorBidi" w:hAnsiTheme="majorBidi" w:cstheme="majorBidi"/>
          </w:rPr>
          <w:t>Ac1</w:t>
        </w:r>
      </w:hyperlink>
      <w:r w:rsidRPr="00867DAC">
        <w:rPr>
          <w:rFonts w:asciiTheme="majorBidi" w:hAnsiTheme="majorBidi" w:cstheme="majorBidi"/>
        </w:rPr>
        <w:t xml:space="preserve"> + 50°C) soit environ 780°C. </w:t>
      </w:r>
    </w:p>
    <w:p w:rsidR="001025E1" w:rsidRPr="0053374E" w:rsidRDefault="001025E1" w:rsidP="001025E1">
      <w:pPr>
        <w:pStyle w:val="Paragraphedeliste"/>
        <w:widowControl/>
        <w:numPr>
          <w:ilvl w:val="0"/>
          <w:numId w:val="40"/>
        </w:numPr>
        <w:autoSpaceDE/>
        <w:autoSpaceDN/>
        <w:spacing w:after="120" w:line="248" w:lineRule="auto"/>
        <w:contextualSpacing/>
        <w:rPr>
          <w:rFonts w:asciiTheme="majorBidi" w:hAnsiTheme="majorBidi" w:cstheme="majorBidi"/>
        </w:rPr>
      </w:pPr>
      <w:r w:rsidRPr="0053374E">
        <w:rPr>
          <w:rFonts w:asciiTheme="majorBidi" w:hAnsiTheme="majorBidi" w:cstheme="majorBidi"/>
        </w:rPr>
        <w:t xml:space="preserve">Acier hypereutectoïde (de 0,85 à 1,7% de carbone) </w:t>
      </w:r>
    </w:p>
    <w:p w:rsidR="001025E1" w:rsidRPr="00867DAC" w:rsidRDefault="001025E1" w:rsidP="001025E1">
      <w:pPr>
        <w:spacing w:after="120"/>
        <w:ind w:left="284"/>
        <w:rPr>
          <w:rFonts w:asciiTheme="majorBidi" w:hAnsiTheme="majorBidi" w:cstheme="majorBidi"/>
        </w:rPr>
      </w:pPr>
      <w:r w:rsidRPr="00867DAC">
        <w:rPr>
          <w:rFonts w:asciiTheme="majorBidi" w:hAnsiTheme="majorBidi" w:cstheme="majorBidi"/>
        </w:rPr>
        <w:t xml:space="preserve">Température de chauffage (Ac1 + 50°C) soit environ 780°C.  </w:t>
      </w:r>
    </w:p>
    <w:p w:rsidR="001025E1" w:rsidRDefault="001025E1" w:rsidP="001025E1">
      <w:pPr>
        <w:pStyle w:val="Paragraphedeliste"/>
        <w:spacing w:after="120"/>
        <w:ind w:left="284" w:firstLine="0"/>
        <w:rPr>
          <w:rFonts w:asciiTheme="majorBidi" w:hAnsiTheme="majorBidi" w:cstheme="majorBidi"/>
        </w:rPr>
      </w:pPr>
    </w:p>
    <w:p w:rsidR="001025E1" w:rsidRPr="00CF70B7" w:rsidRDefault="001025E1" w:rsidP="001025E1">
      <w:pPr>
        <w:pStyle w:val="Paragraphedeliste"/>
        <w:widowControl/>
        <w:numPr>
          <w:ilvl w:val="0"/>
          <w:numId w:val="39"/>
        </w:numPr>
        <w:autoSpaceDE/>
        <w:autoSpaceDN/>
        <w:spacing w:after="120" w:line="248" w:lineRule="auto"/>
        <w:contextualSpacing/>
        <w:rPr>
          <w:rFonts w:asciiTheme="majorBidi" w:hAnsiTheme="majorBidi" w:cstheme="majorBidi"/>
        </w:rPr>
      </w:pPr>
      <w:r w:rsidRPr="0053374E">
        <w:rPr>
          <w:rFonts w:asciiTheme="majorBidi" w:hAnsiTheme="majorBidi" w:cstheme="majorBidi"/>
        </w:rPr>
        <w:t xml:space="preserve">Maintien à température </w:t>
      </w:r>
      <w:hyperlink r:id="rId37">
        <w:r w:rsidRPr="0053374E">
          <w:rPr>
            <w:rFonts w:asciiTheme="majorBidi" w:hAnsiTheme="majorBidi" w:cstheme="majorBidi"/>
          </w:rPr>
          <w:t>d'austénisation</w:t>
        </w:r>
      </w:hyperlink>
      <w:r w:rsidRPr="0053374E">
        <w:rPr>
          <w:rFonts w:asciiTheme="majorBidi" w:hAnsiTheme="majorBidi" w:cstheme="majorBidi"/>
        </w:rPr>
        <w:t>. Dépend :</w:t>
      </w:r>
    </w:p>
    <w:p w:rsidR="001025E1" w:rsidRPr="00865E57" w:rsidRDefault="001025E1" w:rsidP="001025E1">
      <w:pPr>
        <w:pStyle w:val="Paragraphedeliste"/>
        <w:widowControl/>
        <w:numPr>
          <w:ilvl w:val="1"/>
          <w:numId w:val="39"/>
        </w:numPr>
        <w:autoSpaceDE/>
        <w:autoSpaceDN/>
        <w:spacing w:after="120" w:line="248" w:lineRule="auto"/>
        <w:contextualSpacing/>
        <w:rPr>
          <w:rFonts w:asciiTheme="majorBidi" w:hAnsiTheme="majorBidi" w:cstheme="majorBidi"/>
        </w:rPr>
      </w:pPr>
      <w:r w:rsidRPr="00865E57">
        <w:rPr>
          <w:rFonts w:asciiTheme="majorBidi" w:hAnsiTheme="majorBidi" w:cstheme="majorBidi"/>
        </w:rPr>
        <w:t xml:space="preserve">Des dimensions et des formes de la pièce.  </w:t>
      </w:r>
    </w:p>
    <w:p w:rsidR="001025E1" w:rsidRDefault="001025E1" w:rsidP="001025E1">
      <w:pPr>
        <w:pStyle w:val="Paragraphedeliste"/>
        <w:widowControl/>
        <w:numPr>
          <w:ilvl w:val="1"/>
          <w:numId w:val="39"/>
        </w:numPr>
        <w:tabs>
          <w:tab w:val="left" w:pos="9214"/>
        </w:tabs>
        <w:autoSpaceDE/>
        <w:autoSpaceDN/>
        <w:spacing w:after="120" w:line="248" w:lineRule="auto"/>
        <w:contextualSpacing/>
        <w:rPr>
          <w:rFonts w:asciiTheme="majorBidi" w:hAnsiTheme="majorBidi" w:cstheme="majorBidi"/>
        </w:rPr>
      </w:pPr>
      <w:r w:rsidRPr="00CF70B7">
        <w:rPr>
          <w:rFonts w:asciiTheme="majorBidi" w:hAnsiTheme="majorBidi" w:cstheme="majorBidi"/>
        </w:rPr>
        <w:t xml:space="preserve">Des types d'aciers, 15 min pour les aciers ordinaires, 30 min pour les aciers alliés, en particulier pour ceux contenant des carbures.  </w:t>
      </w:r>
    </w:p>
    <w:p w:rsidR="001025E1" w:rsidRPr="00CF70B7" w:rsidRDefault="001025E1" w:rsidP="001025E1">
      <w:pPr>
        <w:tabs>
          <w:tab w:val="left" w:pos="9214"/>
        </w:tabs>
        <w:spacing w:after="120"/>
        <w:ind w:left="360"/>
        <w:rPr>
          <w:rFonts w:asciiTheme="majorBidi" w:hAnsiTheme="majorBidi" w:cstheme="majorBidi"/>
        </w:rPr>
      </w:pPr>
    </w:p>
    <w:p w:rsidR="001025E1" w:rsidRDefault="001025E1" w:rsidP="001025E1">
      <w:pPr>
        <w:pStyle w:val="Paragraphedeliste"/>
        <w:widowControl/>
        <w:numPr>
          <w:ilvl w:val="0"/>
          <w:numId w:val="39"/>
        </w:numPr>
        <w:autoSpaceDE/>
        <w:autoSpaceDN/>
        <w:spacing w:after="120"/>
        <w:contextualSpacing/>
        <w:rPr>
          <w:rFonts w:asciiTheme="majorBidi" w:hAnsiTheme="majorBidi" w:cstheme="majorBidi"/>
        </w:rPr>
      </w:pPr>
      <w:r w:rsidRPr="00CF70B7">
        <w:rPr>
          <w:rFonts w:asciiTheme="majorBidi" w:hAnsiTheme="majorBidi" w:cstheme="majorBidi"/>
        </w:rPr>
        <w:t xml:space="preserve">Refroidissement </w:t>
      </w:r>
      <w:r w:rsidRPr="00D60375">
        <w:rPr>
          <w:rFonts w:asciiTheme="majorBidi" w:hAnsiTheme="majorBidi" w:cstheme="majorBidi"/>
          <w:b/>
          <w:bCs/>
        </w:rPr>
        <w:t xml:space="preserve">(air, eau ou huile) </w:t>
      </w:r>
      <w:r w:rsidRPr="00CF70B7">
        <w:rPr>
          <w:rFonts w:asciiTheme="majorBidi" w:hAnsiTheme="majorBidi" w:cstheme="majorBidi"/>
        </w:rPr>
        <w:t xml:space="preserve">: </w:t>
      </w:r>
    </w:p>
    <w:p w:rsidR="001025E1" w:rsidRPr="00A44A3F" w:rsidRDefault="001025E1" w:rsidP="001025E1">
      <w:pPr>
        <w:spacing w:after="120"/>
        <w:rPr>
          <w:rFonts w:asciiTheme="majorBidi" w:hAnsiTheme="majorBidi" w:cstheme="majorBidi"/>
        </w:rPr>
      </w:pPr>
      <w:r w:rsidRPr="00A44A3F">
        <w:rPr>
          <w:rFonts w:asciiTheme="majorBidi" w:hAnsiTheme="majorBidi" w:cstheme="majorBidi"/>
        </w:rPr>
        <w:t xml:space="preserve">C'est lui qui conditionne la structure finale. De lui dépend l'apparition de nouveaux constituants tels que : (dans l'ordre croissant de dureté) troostite, bainite, martensite.  </w:t>
      </w:r>
    </w:p>
    <w:p w:rsidR="001025E1" w:rsidRPr="00867DAC" w:rsidRDefault="001025E1" w:rsidP="001025E1">
      <w:pPr>
        <w:spacing w:after="120" w:line="259" w:lineRule="auto"/>
        <w:ind w:left="284"/>
        <w:rPr>
          <w:rFonts w:asciiTheme="majorBidi" w:hAnsiTheme="majorBidi" w:cstheme="majorBidi"/>
        </w:rPr>
      </w:pPr>
    </w:p>
    <w:p w:rsidR="001025E1" w:rsidRPr="00CF70B7" w:rsidRDefault="001025E1" w:rsidP="001025E1">
      <w:pPr>
        <w:pStyle w:val="Paragraphedeliste"/>
        <w:widowControl/>
        <w:numPr>
          <w:ilvl w:val="0"/>
          <w:numId w:val="39"/>
        </w:numPr>
        <w:autoSpaceDE/>
        <w:autoSpaceDN/>
        <w:spacing w:after="120" w:line="248" w:lineRule="auto"/>
        <w:contextualSpacing/>
        <w:rPr>
          <w:rFonts w:asciiTheme="majorBidi" w:hAnsiTheme="majorBidi" w:cstheme="majorBidi"/>
        </w:rPr>
      </w:pPr>
      <w:r>
        <w:rPr>
          <w:rFonts w:asciiTheme="majorBidi" w:hAnsiTheme="majorBidi" w:cstheme="majorBidi"/>
        </w:rPr>
        <w:t>Fluide de trempe :</w:t>
      </w:r>
    </w:p>
    <w:p w:rsidR="001025E1" w:rsidRPr="00867DAC" w:rsidRDefault="001025E1" w:rsidP="001025E1">
      <w:pPr>
        <w:spacing w:after="120"/>
        <w:ind w:firstLine="708"/>
        <w:rPr>
          <w:rFonts w:asciiTheme="majorBidi" w:hAnsiTheme="majorBidi" w:cstheme="majorBidi"/>
        </w:rPr>
      </w:pPr>
      <w:r w:rsidRPr="00867DAC">
        <w:rPr>
          <w:rFonts w:asciiTheme="majorBidi" w:hAnsiTheme="majorBidi" w:cstheme="majorBidi"/>
        </w:rPr>
        <w:t>La trempe s’effectue par immersion dans l’eau, par pulvérisation d’eau ou par soufflage d’air. Le fluide le plus utilisé est l’</w:t>
      </w:r>
      <w:hyperlink r:id="rId38">
        <w:r w:rsidRPr="00867DAC">
          <w:rPr>
            <w:rFonts w:asciiTheme="majorBidi" w:hAnsiTheme="majorBidi" w:cstheme="majorBidi"/>
          </w:rPr>
          <w:t>eau</w:t>
        </w:r>
      </w:hyperlink>
      <w:r>
        <w:t xml:space="preserve"> </w:t>
      </w:r>
      <w:hyperlink r:id="rId39"/>
      <w:r w:rsidRPr="00867DAC">
        <w:rPr>
          <w:rFonts w:asciiTheme="majorBidi" w:hAnsiTheme="majorBidi" w:cstheme="majorBidi"/>
        </w:rPr>
        <w:t>froide (T&lt;40</w:t>
      </w:r>
      <w:hyperlink r:id="rId40">
        <w:r w:rsidRPr="00867DAC">
          <w:rPr>
            <w:rFonts w:asciiTheme="majorBidi" w:hAnsiTheme="majorBidi" w:cstheme="majorBidi"/>
          </w:rPr>
          <w:t>°C</w:t>
        </w:r>
      </w:hyperlink>
      <w:hyperlink r:id="rId41">
        <w:r w:rsidRPr="00867DAC">
          <w:rPr>
            <w:rFonts w:asciiTheme="majorBidi" w:hAnsiTheme="majorBidi" w:cstheme="majorBidi"/>
          </w:rPr>
          <w:t>)</w:t>
        </w:r>
      </w:hyperlink>
      <w:r w:rsidRPr="00867DAC">
        <w:rPr>
          <w:rFonts w:asciiTheme="majorBidi" w:hAnsiTheme="majorBidi" w:cstheme="majorBidi"/>
        </w:rPr>
        <w:t xml:space="preserve">. Dans certain cas, l’eau froide génère un refroidissement trop rapide (exemple : pièces de formes compliquées) et génère des contraintes internes préjudiciables à l’utilisation de la pièce (déformations, risque de </w:t>
      </w:r>
      <w:hyperlink r:id="rId42">
        <w:r w:rsidRPr="00867DAC">
          <w:rPr>
            <w:rFonts w:asciiTheme="majorBidi" w:hAnsiTheme="majorBidi" w:cstheme="majorBidi"/>
          </w:rPr>
          <w:t>corrosion</w:t>
        </w:r>
      </w:hyperlink>
      <w:r>
        <w:t xml:space="preserve">s </w:t>
      </w:r>
      <w:hyperlink r:id="rId43"/>
      <w:hyperlink r:id="rId44">
        <w:r w:rsidRPr="00867DAC">
          <w:rPr>
            <w:rFonts w:asciiTheme="majorBidi" w:hAnsiTheme="majorBidi" w:cstheme="majorBidi"/>
          </w:rPr>
          <w:t>sous contrainte</w:t>
        </w:r>
      </w:hyperlink>
      <w:r w:rsidRPr="00867DAC">
        <w:rPr>
          <w:rFonts w:asciiTheme="majorBidi" w:hAnsiTheme="majorBidi" w:cstheme="majorBidi"/>
        </w:rPr>
        <w:t xml:space="preserve"> ou même rupture de la pièce si les contraintes sont trop élevées). Dans ce cas, on peut utiliser de l’eau chaude (T&gt;50°C) ou de l’</w:t>
      </w:r>
      <w:hyperlink r:id="rId45">
        <w:r w:rsidRPr="00867DAC">
          <w:rPr>
            <w:rFonts w:asciiTheme="majorBidi" w:hAnsiTheme="majorBidi" w:cstheme="majorBidi"/>
          </w:rPr>
          <w:t>huile</w:t>
        </w:r>
      </w:hyperlink>
      <w:hyperlink r:id="rId46">
        <w:r w:rsidRPr="00867DAC">
          <w:rPr>
            <w:rFonts w:asciiTheme="majorBidi" w:hAnsiTheme="majorBidi" w:cstheme="majorBidi"/>
          </w:rPr>
          <w:t>.</w:t>
        </w:r>
      </w:hyperlink>
      <w:r w:rsidRPr="00867DAC">
        <w:rPr>
          <w:rFonts w:asciiTheme="majorBidi" w:hAnsiTheme="majorBidi" w:cstheme="majorBidi"/>
        </w:rPr>
        <w:t xml:space="preserve"> Dans certains cas assez rares, il est possible d’utiliser d’autres fluides comme des liquides à base de </w:t>
      </w:r>
      <w:hyperlink r:id="rId47">
        <w:r w:rsidRPr="00867DAC">
          <w:rPr>
            <w:rFonts w:asciiTheme="majorBidi" w:hAnsiTheme="majorBidi" w:cstheme="majorBidi"/>
          </w:rPr>
          <w:t>glycol</w:t>
        </w:r>
      </w:hyperlink>
      <w:hyperlink r:id="rId48"/>
      <w:r w:rsidRPr="00867DAC">
        <w:rPr>
          <w:rFonts w:asciiTheme="majorBidi" w:hAnsiTheme="majorBidi" w:cstheme="majorBidi"/>
        </w:rPr>
        <w:t xml:space="preserve">pour minimiser la formation des contraintes internes. Il est possible également de relaxer les contraintes en effectuant un travail à froid immédiatement après la trempe (sur trempe fraiche). On peut ainsi étirer la pièce ou la comprimer. </w:t>
      </w:r>
    </w:p>
    <w:p w:rsidR="001025E1" w:rsidRDefault="001025E1" w:rsidP="001025E1">
      <w:pPr>
        <w:spacing w:after="120"/>
        <w:ind w:firstLine="708"/>
        <w:rPr>
          <w:rFonts w:asciiTheme="majorBidi" w:hAnsiTheme="majorBidi" w:cstheme="majorBidi"/>
        </w:rPr>
      </w:pPr>
      <w:r w:rsidRPr="00867DAC">
        <w:rPr>
          <w:rFonts w:asciiTheme="majorBidi" w:hAnsiTheme="majorBidi" w:cstheme="majorBidi"/>
        </w:rPr>
        <w:t>Pour éviter la formation d’un film de vapeur d’eau autour de la pièce (phénomène de caléfaction) on peut revêtir la pièce d’un revêtement. Cette opération s’appelle le potéyage</w:t>
      </w:r>
    </w:p>
    <w:p w:rsidR="001025E1" w:rsidRDefault="001025E1" w:rsidP="001025E1">
      <w:pPr>
        <w:spacing w:after="120"/>
        <w:ind w:left="284"/>
        <w:rPr>
          <w:rFonts w:asciiTheme="majorBidi" w:hAnsiTheme="majorBidi" w:cstheme="majorBidi"/>
        </w:rPr>
      </w:pPr>
    </w:p>
    <w:p w:rsidR="001025E1" w:rsidRPr="005E31C7" w:rsidRDefault="001025E1" w:rsidP="001025E1">
      <w:pPr>
        <w:spacing w:after="120"/>
        <w:ind w:left="284"/>
        <w:rPr>
          <w:rFonts w:asciiTheme="majorBidi" w:hAnsiTheme="majorBidi" w:cstheme="majorBidi"/>
          <w:b/>
          <w:bCs/>
        </w:rPr>
      </w:pPr>
      <w:r w:rsidRPr="00A44A3F">
        <w:rPr>
          <w:rFonts w:asciiTheme="majorBidi" w:hAnsiTheme="majorBidi" w:cstheme="majorBidi"/>
          <w:b/>
          <w:bCs/>
        </w:rPr>
        <w:t>II-2- Tr</w:t>
      </w:r>
      <w:r>
        <w:rPr>
          <w:rFonts w:asciiTheme="majorBidi" w:hAnsiTheme="majorBidi" w:cstheme="majorBidi"/>
          <w:b/>
          <w:bCs/>
        </w:rPr>
        <w:t>empe superficielle ou localisée</w:t>
      </w:r>
    </w:p>
    <w:p w:rsidR="001025E1" w:rsidRDefault="001025E1" w:rsidP="001025E1">
      <w:pPr>
        <w:spacing w:after="120"/>
        <w:ind w:firstLine="708"/>
        <w:rPr>
          <w:rFonts w:asciiTheme="majorBidi" w:hAnsiTheme="majorBidi" w:cstheme="majorBidi"/>
        </w:rPr>
      </w:pPr>
      <w:r w:rsidRPr="00867DAC">
        <w:rPr>
          <w:rFonts w:asciiTheme="majorBidi" w:hAnsiTheme="majorBidi" w:cstheme="majorBidi"/>
        </w:rPr>
        <w:t xml:space="preserve">C'est </w:t>
      </w:r>
      <w:r>
        <w:rPr>
          <w:rFonts w:asciiTheme="majorBidi" w:hAnsiTheme="majorBidi" w:cstheme="majorBidi"/>
        </w:rPr>
        <w:t xml:space="preserve">pour </w:t>
      </w:r>
      <w:r w:rsidRPr="00867DAC">
        <w:rPr>
          <w:rFonts w:asciiTheme="majorBidi" w:hAnsiTheme="majorBidi" w:cstheme="majorBidi"/>
        </w:rPr>
        <w:t xml:space="preserve">obtenir une grande dureté en surface tout en conservant un bon allongement dans la zone sous-jacente </w:t>
      </w:r>
      <w:r>
        <w:rPr>
          <w:rFonts w:asciiTheme="majorBidi" w:hAnsiTheme="majorBidi" w:cstheme="majorBidi"/>
        </w:rPr>
        <w:t xml:space="preserve">jusqu'au centre de la section. </w:t>
      </w:r>
    </w:p>
    <w:p w:rsidR="001025E1" w:rsidRDefault="001025E1" w:rsidP="001025E1">
      <w:pPr>
        <w:spacing w:after="120"/>
        <w:ind w:firstLine="708"/>
        <w:rPr>
          <w:rFonts w:asciiTheme="majorBidi" w:hAnsiTheme="majorBidi" w:cstheme="majorBidi"/>
        </w:rPr>
      </w:pPr>
      <w:r w:rsidRPr="00867DAC">
        <w:rPr>
          <w:rFonts w:asciiTheme="majorBidi" w:hAnsiTheme="majorBidi" w:cstheme="majorBidi"/>
        </w:rPr>
        <w:t xml:space="preserve">Elle consiste à chauffer (ou par induction ou à la flamme) localement la surface d'une pièce en acier jusqu'à la température </w:t>
      </w:r>
      <w:hyperlink r:id="rId49">
        <w:r w:rsidRPr="00867DAC">
          <w:rPr>
            <w:rFonts w:asciiTheme="majorBidi" w:hAnsiTheme="majorBidi" w:cstheme="majorBidi"/>
          </w:rPr>
          <w:t>d'austénisation</w:t>
        </w:r>
      </w:hyperlink>
      <w:r w:rsidRPr="00867DAC">
        <w:rPr>
          <w:rFonts w:asciiTheme="majorBidi" w:hAnsiTheme="majorBidi" w:cstheme="majorBidi"/>
        </w:rPr>
        <w:t>, à la refroidir ensuite à une vitesse suffisante. Le refroidissement s'effectue le plus souven</w:t>
      </w:r>
      <w:r>
        <w:rPr>
          <w:rFonts w:asciiTheme="majorBidi" w:hAnsiTheme="majorBidi" w:cstheme="majorBidi"/>
        </w:rPr>
        <w:t xml:space="preserve">t par jet d'eau sous pression. </w:t>
      </w:r>
    </w:p>
    <w:p w:rsidR="001025E1" w:rsidRPr="00867DAC" w:rsidRDefault="001025E1" w:rsidP="001025E1">
      <w:pPr>
        <w:spacing w:after="120" w:line="259" w:lineRule="auto"/>
        <w:rPr>
          <w:rFonts w:asciiTheme="majorBidi" w:hAnsiTheme="majorBidi" w:cstheme="majorBidi"/>
        </w:rPr>
      </w:pPr>
    </w:p>
    <w:p w:rsidR="001025E1" w:rsidRPr="001556A8" w:rsidRDefault="001025E1" w:rsidP="001025E1">
      <w:pPr>
        <w:widowControl/>
        <w:numPr>
          <w:ilvl w:val="0"/>
          <w:numId w:val="33"/>
        </w:numPr>
        <w:autoSpaceDE/>
        <w:autoSpaceDN/>
        <w:spacing w:after="120" w:line="248" w:lineRule="auto"/>
        <w:ind w:left="284" w:hanging="284"/>
        <w:rPr>
          <w:rFonts w:asciiTheme="majorBidi" w:hAnsiTheme="majorBidi" w:cstheme="majorBidi"/>
          <w:b/>
          <w:bCs/>
        </w:rPr>
      </w:pPr>
      <w:r w:rsidRPr="001556A8">
        <w:rPr>
          <w:rFonts w:asciiTheme="majorBidi" w:hAnsiTheme="majorBidi" w:cstheme="majorBidi"/>
          <w:b/>
          <w:bCs/>
        </w:rPr>
        <w:t xml:space="preserve">LE REVENU  </w:t>
      </w:r>
    </w:p>
    <w:p w:rsidR="001025E1" w:rsidRPr="005E31C7" w:rsidRDefault="001025E1" w:rsidP="001025E1">
      <w:pPr>
        <w:spacing w:after="120"/>
        <w:ind w:left="284"/>
        <w:rPr>
          <w:rFonts w:asciiTheme="majorBidi" w:hAnsiTheme="majorBidi" w:cstheme="majorBidi"/>
          <w:b/>
          <w:bCs/>
        </w:rPr>
      </w:pPr>
      <w:r w:rsidRPr="001556A8">
        <w:rPr>
          <w:rFonts w:asciiTheme="majorBidi" w:hAnsiTheme="majorBidi" w:cstheme="majorBidi"/>
          <w:b/>
          <w:bCs/>
        </w:rPr>
        <w:t xml:space="preserve">III-1. Principe et but de revenu : </w:t>
      </w:r>
    </w:p>
    <w:p w:rsidR="001025E1" w:rsidRDefault="001025E1" w:rsidP="001025E1">
      <w:pPr>
        <w:spacing w:after="120"/>
        <w:ind w:firstLine="708"/>
        <w:rPr>
          <w:rFonts w:asciiTheme="majorBidi" w:hAnsiTheme="majorBidi" w:cstheme="majorBidi"/>
        </w:rPr>
      </w:pPr>
      <w:r w:rsidRPr="00867DAC">
        <w:rPr>
          <w:rFonts w:asciiTheme="majorBidi" w:hAnsiTheme="majorBidi" w:cstheme="majorBidi"/>
        </w:rPr>
        <w:t>La trempe anisotherme est en général un traitement énergétique conduisant à un métal à R</w:t>
      </w:r>
      <w:r w:rsidRPr="00867DAC">
        <w:rPr>
          <w:rFonts w:asciiTheme="majorBidi" w:hAnsiTheme="majorBidi" w:cstheme="majorBidi"/>
          <w:vertAlign w:val="subscript"/>
        </w:rPr>
        <w:t>m</w:t>
      </w:r>
      <w:r w:rsidRPr="00867DAC">
        <w:rPr>
          <w:rFonts w:asciiTheme="majorBidi" w:hAnsiTheme="majorBidi" w:cstheme="majorBidi"/>
        </w:rPr>
        <w:t>, R</w:t>
      </w:r>
      <w:r w:rsidRPr="00867DAC">
        <w:rPr>
          <w:rFonts w:asciiTheme="majorBidi" w:hAnsiTheme="majorBidi" w:cstheme="majorBidi"/>
          <w:vertAlign w:val="subscript"/>
        </w:rPr>
        <w:t>e</w:t>
      </w:r>
      <w:r w:rsidRPr="00867DAC">
        <w:rPr>
          <w:rFonts w:asciiTheme="majorBidi" w:hAnsiTheme="majorBidi" w:cstheme="majorBidi"/>
        </w:rPr>
        <w:t>, H élevées du fait de la présence recherchée de martensite, mais dont la duct</w:t>
      </w:r>
      <w:r>
        <w:rPr>
          <w:rFonts w:asciiTheme="majorBidi" w:hAnsiTheme="majorBidi" w:cstheme="majorBidi"/>
        </w:rPr>
        <w:t>ilité (A%) et la résilience (K)</w:t>
      </w:r>
      <w:r w:rsidRPr="00867DAC">
        <w:rPr>
          <w:rFonts w:asciiTheme="majorBidi" w:hAnsiTheme="majorBidi" w:cstheme="majorBidi"/>
        </w:rPr>
        <w:t xml:space="preserve"> sont très faibles pour la même raison. Si on tient compte également d’un niveau de contraintes propres souvent important, il est évident qu’un acier ne peut être utilisé en service directement à l’état trempé. </w:t>
      </w:r>
    </w:p>
    <w:p w:rsidR="001025E1" w:rsidRPr="00867DAC" w:rsidRDefault="001025E1" w:rsidP="001025E1">
      <w:pPr>
        <w:spacing w:after="120"/>
        <w:ind w:firstLine="708"/>
        <w:rPr>
          <w:rFonts w:asciiTheme="majorBidi" w:hAnsiTheme="majorBidi" w:cstheme="majorBidi"/>
        </w:rPr>
      </w:pPr>
      <w:r w:rsidRPr="00867DAC">
        <w:rPr>
          <w:rFonts w:asciiTheme="majorBidi" w:hAnsiTheme="majorBidi" w:cstheme="majorBidi"/>
        </w:rPr>
        <w:t xml:space="preserve">L’opération de revenu est destinée à corriger plus ou moins complètement ces inconvénients. Elle conduit à un métal de caractéristiques convenables présentant un compromis satisfaisant entre Rm, Re, d’une part et A%, K d’autre part. contrairement à la trempe qui est une opération rapide et de contrôle difficile, le revenu permet un contrôle aisé des transformations et des propriétés du métal. </w:t>
      </w:r>
    </w:p>
    <w:p w:rsidR="001025E1" w:rsidRDefault="001025E1" w:rsidP="001025E1">
      <w:pPr>
        <w:spacing w:after="120"/>
        <w:ind w:left="21" w:firstLine="687"/>
        <w:rPr>
          <w:rFonts w:asciiTheme="majorBidi" w:hAnsiTheme="majorBidi" w:cstheme="majorBidi"/>
        </w:rPr>
      </w:pPr>
      <w:r w:rsidRPr="00867DAC">
        <w:rPr>
          <w:rFonts w:asciiTheme="majorBidi" w:hAnsiTheme="majorBidi" w:cstheme="majorBidi"/>
        </w:rPr>
        <w:t xml:space="preserve">Le revenu est un traitement thermique effectué après trempe en continu, il consiste en : </w:t>
      </w:r>
    </w:p>
    <w:p w:rsidR="001025E1" w:rsidRPr="00DE7412" w:rsidRDefault="001025E1" w:rsidP="001025E1">
      <w:pPr>
        <w:pStyle w:val="Paragraphedeliste"/>
        <w:widowControl/>
        <w:numPr>
          <w:ilvl w:val="0"/>
          <w:numId w:val="41"/>
        </w:numPr>
        <w:autoSpaceDE/>
        <w:autoSpaceDN/>
        <w:spacing w:after="120" w:line="248" w:lineRule="auto"/>
        <w:ind w:left="709" w:hanging="425"/>
        <w:contextualSpacing/>
        <w:rPr>
          <w:rFonts w:asciiTheme="majorBidi" w:hAnsiTheme="majorBidi" w:cstheme="majorBidi"/>
        </w:rPr>
      </w:pPr>
      <w:r w:rsidRPr="00DE7412">
        <w:rPr>
          <w:rFonts w:asciiTheme="majorBidi" w:hAnsiTheme="majorBidi" w:cstheme="majorBidi"/>
        </w:rPr>
        <w:t>Un réchauffage à une température T</w:t>
      </w:r>
      <w:r w:rsidRPr="00DE7412">
        <w:rPr>
          <w:rFonts w:asciiTheme="majorBidi" w:hAnsiTheme="majorBidi" w:cstheme="majorBidi"/>
          <w:vertAlign w:val="subscript"/>
        </w:rPr>
        <w:t>R</w:t>
      </w:r>
      <w:r w:rsidRPr="00DE7412">
        <w:rPr>
          <w:rFonts w:asciiTheme="majorBidi" w:hAnsiTheme="majorBidi" w:cstheme="majorBidi"/>
        </w:rPr>
        <w:t>&lt; A</w:t>
      </w:r>
      <w:r w:rsidRPr="00DE7412">
        <w:rPr>
          <w:rFonts w:asciiTheme="majorBidi" w:hAnsiTheme="majorBidi" w:cstheme="majorBidi"/>
          <w:vertAlign w:val="subscript"/>
        </w:rPr>
        <w:t>c1</w:t>
      </w:r>
      <w:r w:rsidRPr="00DE7412">
        <w:rPr>
          <w:rFonts w:asciiTheme="majorBidi" w:hAnsiTheme="majorBidi" w:cstheme="majorBidi"/>
        </w:rPr>
        <w:t xml:space="preserve">, </w:t>
      </w:r>
    </w:p>
    <w:p w:rsidR="001025E1" w:rsidRPr="00867DAC" w:rsidRDefault="001025E1" w:rsidP="001025E1">
      <w:pPr>
        <w:widowControl/>
        <w:numPr>
          <w:ilvl w:val="0"/>
          <w:numId w:val="34"/>
        </w:numPr>
        <w:autoSpaceDE/>
        <w:autoSpaceDN/>
        <w:spacing w:after="120" w:line="248" w:lineRule="auto"/>
        <w:ind w:left="0" w:firstLine="284"/>
        <w:rPr>
          <w:rFonts w:asciiTheme="majorBidi" w:hAnsiTheme="majorBidi" w:cstheme="majorBidi"/>
        </w:rPr>
      </w:pPr>
      <w:r w:rsidRPr="00867DAC">
        <w:rPr>
          <w:rFonts w:asciiTheme="majorBidi" w:hAnsiTheme="majorBidi" w:cstheme="majorBidi"/>
        </w:rPr>
        <w:t>Un maintien de durée t</w:t>
      </w:r>
      <w:r w:rsidRPr="00867DAC">
        <w:rPr>
          <w:rFonts w:asciiTheme="majorBidi" w:hAnsiTheme="majorBidi" w:cstheme="majorBidi"/>
          <w:vertAlign w:val="subscript"/>
        </w:rPr>
        <w:t>R</w:t>
      </w:r>
      <w:r w:rsidRPr="00867DAC">
        <w:rPr>
          <w:rFonts w:asciiTheme="majorBidi" w:hAnsiTheme="majorBidi" w:cstheme="majorBidi"/>
        </w:rPr>
        <w:t xml:space="preserve"> à T</w:t>
      </w:r>
      <w:r w:rsidRPr="00867DAC">
        <w:rPr>
          <w:rFonts w:asciiTheme="majorBidi" w:hAnsiTheme="majorBidi" w:cstheme="majorBidi"/>
          <w:vertAlign w:val="subscript"/>
        </w:rPr>
        <w:t xml:space="preserve">R </w:t>
      </w:r>
      <w:r w:rsidRPr="00867DAC">
        <w:rPr>
          <w:rFonts w:asciiTheme="majorBidi" w:hAnsiTheme="majorBidi" w:cstheme="majorBidi"/>
        </w:rPr>
        <w:t xml:space="preserve">? </w:t>
      </w:r>
    </w:p>
    <w:p w:rsidR="001025E1" w:rsidRDefault="001025E1" w:rsidP="001025E1">
      <w:pPr>
        <w:widowControl/>
        <w:numPr>
          <w:ilvl w:val="0"/>
          <w:numId w:val="34"/>
        </w:numPr>
        <w:autoSpaceDE/>
        <w:autoSpaceDN/>
        <w:spacing w:after="120" w:line="248" w:lineRule="auto"/>
        <w:ind w:left="0" w:firstLine="284"/>
        <w:rPr>
          <w:rFonts w:asciiTheme="majorBidi" w:hAnsiTheme="majorBidi" w:cstheme="majorBidi"/>
        </w:rPr>
      </w:pPr>
      <w:r w:rsidRPr="00867DAC">
        <w:rPr>
          <w:rFonts w:asciiTheme="majorBidi" w:hAnsiTheme="majorBidi" w:cstheme="majorBidi"/>
        </w:rPr>
        <w:t xml:space="preserve">Un refroidissement jusqu’à la température ambiante de préférence lentement. </w:t>
      </w:r>
    </w:p>
    <w:p w:rsidR="001025E1" w:rsidRDefault="001025E1" w:rsidP="001025E1">
      <w:pPr>
        <w:spacing w:after="120"/>
        <w:rPr>
          <w:rFonts w:asciiTheme="majorBidi" w:hAnsiTheme="majorBidi" w:cstheme="majorBidi"/>
        </w:rPr>
      </w:pPr>
    </w:p>
    <w:p w:rsidR="001025E1" w:rsidRDefault="001025E1" w:rsidP="001025E1">
      <w:pPr>
        <w:spacing w:after="120"/>
        <w:ind w:firstLine="708"/>
        <w:rPr>
          <w:rFonts w:asciiTheme="majorBidi" w:hAnsiTheme="majorBidi" w:cstheme="majorBidi"/>
        </w:rPr>
      </w:pPr>
      <w:r w:rsidRPr="00867DAC">
        <w:rPr>
          <w:rFonts w:asciiTheme="majorBidi" w:hAnsiTheme="majorBidi" w:cstheme="majorBidi"/>
        </w:rPr>
        <w:t>Le revenu provoque une évolution du matériau vers un état plus proche de l’état physicochimique d’équilibre sans toutefois rechercher à atteindre celui-ci. Le choix de T</w:t>
      </w:r>
      <w:r w:rsidRPr="00867DAC">
        <w:rPr>
          <w:rFonts w:asciiTheme="majorBidi" w:hAnsiTheme="majorBidi" w:cstheme="majorBidi"/>
          <w:vertAlign w:val="subscript"/>
        </w:rPr>
        <w:t>R</w:t>
      </w:r>
      <w:r w:rsidRPr="00867DAC">
        <w:rPr>
          <w:rFonts w:asciiTheme="majorBidi" w:hAnsiTheme="majorBidi" w:cstheme="majorBidi"/>
        </w:rPr>
        <w:t xml:space="preserve"> et t</w:t>
      </w:r>
      <w:r w:rsidRPr="00867DAC">
        <w:rPr>
          <w:rFonts w:asciiTheme="majorBidi" w:hAnsiTheme="majorBidi" w:cstheme="majorBidi"/>
          <w:vertAlign w:val="subscript"/>
        </w:rPr>
        <w:t>R</w:t>
      </w:r>
      <w:r w:rsidRPr="00867DAC">
        <w:rPr>
          <w:rFonts w:asciiTheme="majorBidi" w:hAnsiTheme="majorBidi" w:cstheme="majorBidi"/>
        </w:rPr>
        <w:t xml:space="preserve"> permet de contrôler ce retour plus ou moins complet vers l’état d’équilibre.  </w:t>
      </w:r>
    </w:p>
    <w:p w:rsidR="001025E1" w:rsidRPr="00867DAC" w:rsidRDefault="001025E1" w:rsidP="001025E1">
      <w:pPr>
        <w:spacing w:after="120"/>
        <w:ind w:left="284"/>
        <w:rPr>
          <w:rFonts w:asciiTheme="majorBidi" w:hAnsiTheme="majorBidi" w:cstheme="majorBidi"/>
        </w:rPr>
      </w:pPr>
    </w:p>
    <w:p w:rsidR="001025E1" w:rsidRPr="00867DAC" w:rsidRDefault="001025E1" w:rsidP="001025E1">
      <w:pPr>
        <w:spacing w:after="120" w:line="259" w:lineRule="auto"/>
        <w:ind w:left="284"/>
        <w:jc w:val="center"/>
        <w:rPr>
          <w:rFonts w:asciiTheme="majorBidi" w:hAnsiTheme="majorBidi" w:cstheme="majorBidi"/>
        </w:rPr>
      </w:pPr>
      <w:r w:rsidRPr="00867DAC">
        <w:rPr>
          <w:rFonts w:asciiTheme="majorBidi" w:hAnsiTheme="majorBidi" w:cstheme="majorBidi"/>
          <w:noProof/>
        </w:rPr>
        <w:drawing>
          <wp:inline distT="0" distB="0" distL="0" distR="0">
            <wp:extent cx="3996000" cy="1872000"/>
            <wp:effectExtent l="0" t="0" r="5080" b="0"/>
            <wp:docPr id="23702" name="Picture 23702"/>
            <wp:cNvGraphicFramePr/>
            <a:graphic xmlns:a="http://schemas.openxmlformats.org/drawingml/2006/main">
              <a:graphicData uri="http://schemas.openxmlformats.org/drawingml/2006/picture">
                <pic:pic xmlns:pic="http://schemas.openxmlformats.org/drawingml/2006/picture">
                  <pic:nvPicPr>
                    <pic:cNvPr id="23702" name="Picture 23702"/>
                    <pic:cNvPicPr/>
                  </pic:nvPicPr>
                  <pic:blipFill>
                    <a:blip r:embed="rId50"/>
                    <a:stretch>
                      <a:fillRect/>
                    </a:stretch>
                  </pic:blipFill>
                  <pic:spPr>
                    <a:xfrm>
                      <a:off x="0" y="0"/>
                      <a:ext cx="3996000" cy="1872000"/>
                    </a:xfrm>
                    <a:prstGeom prst="rect">
                      <a:avLst/>
                    </a:prstGeom>
                  </pic:spPr>
                </pic:pic>
              </a:graphicData>
            </a:graphic>
          </wp:inline>
        </w:drawing>
      </w:r>
    </w:p>
    <w:p w:rsidR="001025E1" w:rsidRPr="00867DAC" w:rsidRDefault="001025E1" w:rsidP="001025E1">
      <w:pPr>
        <w:tabs>
          <w:tab w:val="center" w:pos="5279"/>
        </w:tabs>
        <w:spacing w:after="120"/>
        <w:ind w:left="284"/>
        <w:jc w:val="center"/>
        <w:rPr>
          <w:rFonts w:asciiTheme="majorBidi" w:hAnsiTheme="majorBidi" w:cstheme="majorBidi"/>
        </w:rPr>
      </w:pPr>
      <w:r w:rsidRPr="00867DAC">
        <w:rPr>
          <w:rFonts w:asciiTheme="majorBidi" w:hAnsiTheme="majorBidi" w:cstheme="majorBidi"/>
        </w:rPr>
        <w:t>Figure VI.1 : Cycle complet (trempe, revenu)</w:t>
      </w:r>
    </w:p>
    <w:p w:rsidR="001025E1" w:rsidRDefault="001025E1" w:rsidP="001025E1">
      <w:pPr>
        <w:spacing w:after="120" w:line="259" w:lineRule="auto"/>
        <w:ind w:left="284"/>
        <w:rPr>
          <w:rFonts w:asciiTheme="majorBidi" w:hAnsiTheme="majorBidi" w:cstheme="majorBidi"/>
        </w:rPr>
      </w:pPr>
    </w:p>
    <w:p w:rsidR="001025E1" w:rsidRDefault="001025E1" w:rsidP="001025E1">
      <w:pPr>
        <w:spacing w:after="120"/>
        <w:ind w:left="10"/>
        <w:rPr>
          <w:rFonts w:asciiTheme="majorBidi" w:hAnsiTheme="majorBidi" w:cstheme="majorBidi"/>
          <w:b/>
          <w:bCs/>
        </w:rPr>
      </w:pPr>
      <w:r w:rsidRPr="00495140">
        <w:rPr>
          <w:rFonts w:asciiTheme="majorBidi" w:hAnsiTheme="majorBidi" w:cstheme="majorBidi"/>
          <w:b/>
          <w:bCs/>
        </w:rPr>
        <w:t>III-2. DIFFERENTS TYPES DE REVENU :</w:t>
      </w:r>
    </w:p>
    <w:p w:rsidR="001025E1" w:rsidRPr="00867DAC" w:rsidRDefault="001025E1" w:rsidP="001025E1">
      <w:pPr>
        <w:tabs>
          <w:tab w:val="center" w:pos="4326"/>
        </w:tabs>
        <w:spacing w:after="120"/>
        <w:rPr>
          <w:rFonts w:asciiTheme="majorBidi" w:hAnsiTheme="majorBidi" w:cstheme="majorBidi"/>
        </w:rPr>
      </w:pPr>
      <w:r w:rsidRPr="00867DAC">
        <w:rPr>
          <w:rFonts w:asciiTheme="majorBidi" w:hAnsiTheme="majorBidi" w:cstheme="majorBidi"/>
        </w:rPr>
        <w:t xml:space="preserve">En fonction du résultat attendu, on distingue plusieurs types de revenu : </w:t>
      </w:r>
    </w:p>
    <w:p w:rsidR="001025E1" w:rsidRDefault="001025E1" w:rsidP="001025E1">
      <w:pPr>
        <w:pStyle w:val="Paragraphedeliste"/>
        <w:widowControl/>
        <w:numPr>
          <w:ilvl w:val="0"/>
          <w:numId w:val="42"/>
        </w:numPr>
        <w:autoSpaceDE/>
        <w:autoSpaceDN/>
        <w:spacing w:after="120"/>
        <w:contextualSpacing/>
        <w:rPr>
          <w:rFonts w:asciiTheme="majorBidi" w:hAnsiTheme="majorBidi" w:cstheme="majorBidi"/>
        </w:rPr>
      </w:pPr>
      <w:r w:rsidRPr="00495140">
        <w:rPr>
          <w:rFonts w:asciiTheme="majorBidi" w:hAnsiTheme="majorBidi" w:cstheme="majorBidi"/>
        </w:rPr>
        <w:t>Reve</w:t>
      </w:r>
      <w:r>
        <w:rPr>
          <w:rFonts w:asciiTheme="majorBidi" w:hAnsiTheme="majorBidi" w:cstheme="majorBidi"/>
        </w:rPr>
        <w:t>nu de relaxation ou de détente</w:t>
      </w:r>
    </w:p>
    <w:p w:rsidR="001025E1" w:rsidRDefault="001025E1" w:rsidP="001025E1">
      <w:pPr>
        <w:pStyle w:val="Paragraphedeliste"/>
        <w:widowControl/>
        <w:numPr>
          <w:ilvl w:val="0"/>
          <w:numId w:val="42"/>
        </w:numPr>
        <w:autoSpaceDE/>
        <w:autoSpaceDN/>
        <w:spacing w:after="120"/>
        <w:contextualSpacing/>
        <w:rPr>
          <w:rFonts w:asciiTheme="majorBidi" w:hAnsiTheme="majorBidi" w:cstheme="majorBidi"/>
        </w:rPr>
      </w:pPr>
      <w:r w:rsidRPr="00495140">
        <w:rPr>
          <w:rFonts w:asciiTheme="majorBidi" w:hAnsiTheme="majorBidi" w:cstheme="majorBidi"/>
        </w:rPr>
        <w:t>Re</w:t>
      </w:r>
      <w:r>
        <w:rPr>
          <w:rFonts w:asciiTheme="majorBidi" w:hAnsiTheme="majorBidi" w:cstheme="majorBidi"/>
        </w:rPr>
        <w:t>venu de structure ou classique</w:t>
      </w:r>
    </w:p>
    <w:p w:rsidR="001025E1" w:rsidRPr="00495140" w:rsidRDefault="001025E1" w:rsidP="001025E1">
      <w:pPr>
        <w:pStyle w:val="Paragraphedeliste"/>
        <w:widowControl/>
        <w:numPr>
          <w:ilvl w:val="0"/>
          <w:numId w:val="42"/>
        </w:numPr>
        <w:autoSpaceDE/>
        <w:autoSpaceDN/>
        <w:spacing w:after="120"/>
        <w:contextualSpacing/>
        <w:rPr>
          <w:rFonts w:asciiTheme="majorBidi" w:hAnsiTheme="majorBidi" w:cstheme="majorBidi"/>
        </w:rPr>
      </w:pPr>
      <w:r w:rsidRPr="00495140">
        <w:rPr>
          <w:rFonts w:asciiTheme="majorBidi" w:hAnsiTheme="majorBidi" w:cstheme="majorBidi"/>
        </w:rPr>
        <w:t xml:space="preserve">Revenu de durcissement.  </w:t>
      </w:r>
    </w:p>
    <w:p w:rsidR="001025E1" w:rsidRPr="00867DAC" w:rsidRDefault="001025E1" w:rsidP="001025E1">
      <w:pPr>
        <w:spacing w:line="259" w:lineRule="auto"/>
        <w:rPr>
          <w:rFonts w:asciiTheme="majorBidi" w:hAnsiTheme="majorBidi" w:cstheme="majorBidi"/>
        </w:rPr>
      </w:pPr>
    </w:p>
    <w:p w:rsidR="001025E1" w:rsidRPr="006C1A1B" w:rsidRDefault="001025E1" w:rsidP="001025E1">
      <w:pPr>
        <w:widowControl/>
        <w:numPr>
          <w:ilvl w:val="2"/>
          <w:numId w:val="35"/>
        </w:numPr>
        <w:tabs>
          <w:tab w:val="left" w:pos="284"/>
        </w:tabs>
        <w:autoSpaceDE/>
        <w:autoSpaceDN/>
        <w:spacing w:after="120" w:line="259" w:lineRule="auto"/>
        <w:ind w:left="284"/>
        <w:rPr>
          <w:rFonts w:asciiTheme="majorBidi" w:hAnsiTheme="majorBidi" w:cstheme="majorBidi"/>
          <w:b/>
          <w:bCs/>
        </w:rPr>
      </w:pPr>
      <w:r w:rsidRPr="006C1A1B">
        <w:rPr>
          <w:rFonts w:asciiTheme="majorBidi" w:hAnsiTheme="majorBidi" w:cstheme="majorBidi"/>
          <w:b/>
          <w:bCs/>
        </w:rPr>
        <w:t xml:space="preserve">Revenu de relaxation ou de détente : </w:t>
      </w:r>
    </w:p>
    <w:p w:rsidR="001025E1" w:rsidRDefault="001025E1" w:rsidP="001025E1">
      <w:pPr>
        <w:spacing w:after="120"/>
        <w:ind w:firstLine="708"/>
        <w:rPr>
          <w:rFonts w:asciiTheme="majorBidi" w:hAnsiTheme="majorBidi" w:cstheme="majorBidi"/>
        </w:rPr>
      </w:pPr>
      <w:r w:rsidRPr="00867DAC">
        <w:rPr>
          <w:rFonts w:asciiTheme="majorBidi" w:hAnsiTheme="majorBidi" w:cstheme="majorBidi"/>
        </w:rPr>
        <w:t>Il s’effectue entre 180°C et 220°C -250°C. Il ne provoque aucune modification de structure mais une relaxation des contraintes multiples dues au refroidissement brusque de la trempe et au ch</w:t>
      </w:r>
      <w:r>
        <w:rPr>
          <w:rFonts w:asciiTheme="majorBidi" w:hAnsiTheme="majorBidi" w:cstheme="majorBidi"/>
        </w:rPr>
        <w:t xml:space="preserve">angement de structure austénite </w:t>
      </w:r>
      <w:r w:rsidRPr="006D26CE">
        <w:rPr>
          <w:rFonts w:asciiTheme="majorBidi" w:hAnsiTheme="majorBidi" w:cstheme="majorBidi"/>
        </w:rPr>
        <w:sym w:font="Wingdings" w:char="F0E0"/>
      </w:r>
      <w:r w:rsidRPr="00867DAC">
        <w:rPr>
          <w:rFonts w:asciiTheme="majorBidi" w:hAnsiTheme="majorBidi" w:cstheme="majorBidi"/>
        </w:rPr>
        <w:t xml:space="preserve"> martensite. Il provoque une légère diminution de la dureté et une légère remontée de la résilience. Il est fait sur des pièces soumises à des fortes sollicitations sans choc ou devant conserver une forte dureté superficielle… </w:t>
      </w:r>
    </w:p>
    <w:p w:rsidR="001025E1" w:rsidRPr="00867DAC" w:rsidRDefault="001025E1" w:rsidP="001025E1">
      <w:pPr>
        <w:rPr>
          <w:rFonts w:asciiTheme="majorBidi" w:hAnsiTheme="majorBidi" w:cstheme="majorBidi"/>
        </w:rPr>
      </w:pPr>
    </w:p>
    <w:p w:rsidR="001025E1" w:rsidRPr="001E4336" w:rsidRDefault="001025E1" w:rsidP="001025E1">
      <w:pPr>
        <w:widowControl/>
        <w:numPr>
          <w:ilvl w:val="2"/>
          <w:numId w:val="35"/>
        </w:numPr>
        <w:autoSpaceDE/>
        <w:autoSpaceDN/>
        <w:spacing w:after="120" w:line="259" w:lineRule="auto"/>
        <w:ind w:left="284"/>
        <w:rPr>
          <w:rFonts w:asciiTheme="majorBidi" w:hAnsiTheme="majorBidi" w:cstheme="majorBidi"/>
          <w:b/>
          <w:bCs/>
        </w:rPr>
      </w:pPr>
      <w:r w:rsidRPr="001E4336">
        <w:rPr>
          <w:rFonts w:asciiTheme="majorBidi" w:hAnsiTheme="majorBidi" w:cstheme="majorBidi"/>
          <w:b/>
          <w:bCs/>
        </w:rPr>
        <w:t xml:space="preserve">Revenu de structure ou classique : </w:t>
      </w:r>
    </w:p>
    <w:p w:rsidR="001025E1" w:rsidRPr="00867DAC" w:rsidRDefault="001025E1" w:rsidP="001025E1">
      <w:pPr>
        <w:spacing w:after="120"/>
        <w:ind w:firstLine="708"/>
        <w:rPr>
          <w:rFonts w:asciiTheme="majorBidi" w:hAnsiTheme="majorBidi" w:cstheme="majorBidi"/>
        </w:rPr>
      </w:pPr>
      <w:r w:rsidRPr="00867DAC">
        <w:rPr>
          <w:rFonts w:asciiTheme="majorBidi" w:hAnsiTheme="majorBidi" w:cstheme="majorBidi"/>
        </w:rPr>
        <w:t>Dans ce cas, le revenu s’effectue entre 500°C et A</w:t>
      </w:r>
      <w:r w:rsidRPr="00867DAC">
        <w:rPr>
          <w:rFonts w:asciiTheme="majorBidi" w:hAnsiTheme="majorBidi" w:cstheme="majorBidi"/>
          <w:vertAlign w:val="subscript"/>
        </w:rPr>
        <w:t>c1</w:t>
      </w:r>
      <w:r w:rsidRPr="00867DAC">
        <w:rPr>
          <w:rFonts w:asciiTheme="majorBidi" w:hAnsiTheme="majorBidi" w:cstheme="majorBidi"/>
        </w:rPr>
        <w:t>. On observe une augmentation des caractéristiques K, A et Z et une diminution plus importante de H, R</w:t>
      </w:r>
      <w:r w:rsidRPr="00867DAC">
        <w:rPr>
          <w:rFonts w:asciiTheme="majorBidi" w:hAnsiTheme="majorBidi" w:cstheme="majorBidi"/>
          <w:vertAlign w:val="subscript"/>
        </w:rPr>
        <w:t>m</w:t>
      </w:r>
      <w:r w:rsidRPr="00867DAC">
        <w:rPr>
          <w:rFonts w:asciiTheme="majorBidi" w:hAnsiTheme="majorBidi" w:cstheme="majorBidi"/>
        </w:rPr>
        <w:t xml:space="preserve"> et R</w:t>
      </w:r>
      <w:r w:rsidRPr="00867DAC">
        <w:rPr>
          <w:rFonts w:asciiTheme="majorBidi" w:hAnsiTheme="majorBidi" w:cstheme="majorBidi"/>
          <w:vertAlign w:val="subscript"/>
        </w:rPr>
        <w:t>e</w:t>
      </w:r>
      <w:r w:rsidRPr="00867DAC">
        <w:rPr>
          <w:rFonts w:asciiTheme="majorBidi" w:hAnsiTheme="majorBidi" w:cstheme="majorBidi"/>
        </w:rPr>
        <w:t xml:space="preserve">. Ce type de revenu permet d’établir un compromis entre les caractéristiques mécaniques suivant l’emploi des aciers. </w:t>
      </w:r>
    </w:p>
    <w:p w:rsidR="001025E1" w:rsidRPr="001E4336" w:rsidRDefault="001025E1" w:rsidP="001025E1">
      <w:pPr>
        <w:spacing w:line="259" w:lineRule="auto"/>
        <w:ind w:left="284"/>
        <w:rPr>
          <w:rFonts w:asciiTheme="majorBidi" w:hAnsiTheme="majorBidi" w:cstheme="majorBidi"/>
          <w:b/>
          <w:bCs/>
        </w:rPr>
      </w:pPr>
    </w:p>
    <w:p w:rsidR="001025E1" w:rsidRPr="001E4336" w:rsidRDefault="001025E1" w:rsidP="001025E1">
      <w:pPr>
        <w:widowControl/>
        <w:numPr>
          <w:ilvl w:val="2"/>
          <w:numId w:val="35"/>
        </w:numPr>
        <w:autoSpaceDE/>
        <w:autoSpaceDN/>
        <w:spacing w:after="120" w:line="259" w:lineRule="auto"/>
        <w:ind w:left="284"/>
        <w:rPr>
          <w:rFonts w:asciiTheme="majorBidi" w:hAnsiTheme="majorBidi" w:cstheme="majorBidi"/>
          <w:b/>
          <w:bCs/>
        </w:rPr>
      </w:pPr>
      <w:r w:rsidRPr="001E4336">
        <w:rPr>
          <w:rFonts w:asciiTheme="majorBidi" w:hAnsiTheme="majorBidi" w:cstheme="majorBidi"/>
          <w:b/>
          <w:bCs/>
        </w:rPr>
        <w:t xml:space="preserve">Revenu de durcissement : </w:t>
      </w:r>
    </w:p>
    <w:p w:rsidR="001025E1" w:rsidRPr="00867DAC" w:rsidRDefault="001025E1" w:rsidP="001025E1">
      <w:pPr>
        <w:spacing w:after="120"/>
        <w:ind w:firstLine="708"/>
        <w:rPr>
          <w:rFonts w:asciiTheme="majorBidi" w:hAnsiTheme="majorBidi" w:cstheme="majorBidi"/>
        </w:rPr>
      </w:pPr>
      <w:r w:rsidRPr="00867DAC">
        <w:rPr>
          <w:rFonts w:asciiTheme="majorBidi" w:hAnsiTheme="majorBidi" w:cstheme="majorBidi"/>
        </w:rPr>
        <w:t xml:space="preserve">Des revenus effectués entre 450 et 600°C sur des aciers alliés peuvent provoquer des durcissements appelés durcissements secondaires (cas des aciers à outils au chrome ou des aciers rapides). Il y a d’abord précipitation des carbures complexes maintenu en solution dans un reste d’austénite résiduelle puis une déstabilisation de cette dernière qui se transforme en martensite au moment du refroidissement. Ces deux transformations successives vont donc nécessiter un second revenu pour éviter que la martensite secondaire ne provoque pas fragilité excessive. (Dans certains aciers rapides, trois revenus successifs peuvent être nécessaires).  </w:t>
      </w:r>
    </w:p>
    <w:p w:rsidR="001025E1" w:rsidRPr="00515042" w:rsidRDefault="001025E1" w:rsidP="001025E1">
      <w:pPr>
        <w:spacing w:after="120" w:line="259" w:lineRule="auto"/>
        <w:ind w:left="284"/>
        <w:rPr>
          <w:rFonts w:asciiTheme="majorBidi" w:hAnsiTheme="majorBidi" w:cstheme="majorBidi"/>
          <w:b/>
          <w:bCs/>
        </w:rPr>
      </w:pPr>
    </w:p>
    <w:p w:rsidR="001025E1" w:rsidRDefault="001025E1" w:rsidP="001025E1">
      <w:pPr>
        <w:spacing w:after="120"/>
        <w:rPr>
          <w:rFonts w:asciiTheme="majorBidi" w:hAnsiTheme="majorBidi" w:cstheme="majorBidi"/>
          <w:b/>
          <w:bCs/>
        </w:rPr>
      </w:pPr>
    </w:p>
    <w:p w:rsidR="001025E1" w:rsidRPr="006C1A1B" w:rsidRDefault="001025E1" w:rsidP="001025E1">
      <w:pPr>
        <w:spacing w:after="120"/>
        <w:rPr>
          <w:rFonts w:asciiTheme="majorBidi" w:hAnsiTheme="majorBidi" w:cstheme="majorBidi"/>
          <w:b/>
          <w:bCs/>
        </w:rPr>
      </w:pPr>
      <w:r w:rsidRPr="006C1A1B">
        <w:rPr>
          <w:rFonts w:asciiTheme="majorBidi" w:hAnsiTheme="majorBidi" w:cstheme="majorBidi"/>
          <w:b/>
          <w:bCs/>
        </w:rPr>
        <w:t xml:space="preserve">III-3. </w:t>
      </w:r>
      <w:r>
        <w:rPr>
          <w:rFonts w:asciiTheme="majorBidi" w:hAnsiTheme="majorBidi" w:cstheme="majorBidi"/>
          <w:b/>
          <w:bCs/>
        </w:rPr>
        <w:t>E</w:t>
      </w:r>
      <w:r w:rsidRPr="006C1A1B">
        <w:rPr>
          <w:rFonts w:asciiTheme="majorBidi" w:hAnsiTheme="majorBidi" w:cstheme="majorBidi"/>
          <w:b/>
          <w:bCs/>
        </w:rPr>
        <w:t xml:space="preserve">volution des propriétés au cours de revenu : </w:t>
      </w:r>
    </w:p>
    <w:p w:rsidR="001025E1" w:rsidRPr="00867DAC" w:rsidRDefault="001025E1" w:rsidP="001025E1">
      <w:pPr>
        <w:spacing w:after="120"/>
        <w:ind w:firstLine="708"/>
        <w:rPr>
          <w:rFonts w:asciiTheme="majorBidi" w:hAnsiTheme="majorBidi" w:cstheme="majorBidi"/>
        </w:rPr>
      </w:pPr>
      <w:r w:rsidRPr="00867DAC">
        <w:rPr>
          <w:rFonts w:asciiTheme="majorBidi" w:hAnsiTheme="majorBidi" w:cstheme="majorBidi"/>
        </w:rPr>
        <w:t>Les modifications structurales au cours de revenu ont des c</w:t>
      </w:r>
      <w:r>
        <w:rPr>
          <w:rFonts w:asciiTheme="majorBidi" w:hAnsiTheme="majorBidi" w:cstheme="majorBidi"/>
        </w:rPr>
        <w:t xml:space="preserve">onséquences importantes sur les </w:t>
      </w:r>
      <w:r w:rsidRPr="00867DAC">
        <w:rPr>
          <w:rFonts w:asciiTheme="majorBidi" w:hAnsiTheme="majorBidi" w:cstheme="majorBidi"/>
        </w:rPr>
        <w:t xml:space="preserve">propriétés mécaniques. La variété des structures obtenues explique que le revenu constitue un moyen efficace et très souple pour obtenir un ensemble de propriétés ajustées aux exigences de fonctionnement et il faut envisager des interférences possibles pour expliquer finalement les variations des propriétés obtenues.  </w:t>
      </w:r>
    </w:p>
    <w:p w:rsidR="001025E1" w:rsidRPr="00867DAC" w:rsidRDefault="001025E1" w:rsidP="001025E1">
      <w:pPr>
        <w:spacing w:after="120"/>
        <w:rPr>
          <w:rFonts w:asciiTheme="majorBidi" w:hAnsiTheme="majorBidi" w:cstheme="majorBidi"/>
        </w:rPr>
      </w:pPr>
      <w:r w:rsidRPr="00867DAC">
        <w:rPr>
          <w:rFonts w:asciiTheme="majorBidi" w:hAnsiTheme="majorBidi" w:cstheme="majorBidi"/>
        </w:rPr>
        <w:t xml:space="preserve">Les propriétés des aciers sont sensibles au revenu par l’influence de deux principaux facteurs : le premier est intrinsèque aux aciers et le deuxième leur est extrinsèque. </w:t>
      </w:r>
    </w:p>
    <w:p w:rsidR="001025E1" w:rsidRPr="00867DAC" w:rsidRDefault="001025E1" w:rsidP="001025E1">
      <w:pPr>
        <w:spacing w:line="259" w:lineRule="auto"/>
        <w:ind w:left="284"/>
        <w:rPr>
          <w:rFonts w:asciiTheme="majorBidi" w:hAnsiTheme="majorBidi" w:cstheme="majorBidi"/>
        </w:rPr>
      </w:pPr>
    </w:p>
    <w:p w:rsidR="001025E1" w:rsidRPr="00C00719" w:rsidRDefault="001025E1" w:rsidP="001025E1">
      <w:pPr>
        <w:widowControl/>
        <w:numPr>
          <w:ilvl w:val="2"/>
          <w:numId w:val="36"/>
        </w:numPr>
        <w:autoSpaceDE/>
        <w:autoSpaceDN/>
        <w:spacing w:after="120" w:line="259" w:lineRule="auto"/>
        <w:ind w:left="284"/>
        <w:rPr>
          <w:rFonts w:asciiTheme="majorBidi" w:hAnsiTheme="majorBidi" w:cstheme="majorBidi"/>
          <w:b/>
          <w:bCs/>
        </w:rPr>
      </w:pPr>
      <w:r w:rsidRPr="00C00719">
        <w:rPr>
          <w:rFonts w:asciiTheme="majorBidi" w:hAnsiTheme="majorBidi" w:cstheme="majorBidi"/>
          <w:b/>
          <w:bCs/>
        </w:rPr>
        <w:t xml:space="preserve">Influence de la composition chimique de l’acier : </w:t>
      </w:r>
    </w:p>
    <w:p w:rsidR="001025E1" w:rsidRPr="00867DAC" w:rsidRDefault="001025E1" w:rsidP="001025E1">
      <w:pPr>
        <w:spacing w:after="120"/>
        <w:ind w:firstLine="708"/>
        <w:rPr>
          <w:rFonts w:asciiTheme="majorBidi" w:hAnsiTheme="majorBidi" w:cstheme="majorBidi"/>
        </w:rPr>
      </w:pPr>
      <w:r w:rsidRPr="00867DAC">
        <w:rPr>
          <w:rFonts w:asciiTheme="majorBidi" w:hAnsiTheme="majorBidi" w:cstheme="majorBidi"/>
        </w:rPr>
        <w:t xml:space="preserve">La composition chimique de l’acier est un facteur intrinsèque qui doit être connu avec une très grande précision pour pouvoir prédire et prévoir son comportement sous l’effet de </w:t>
      </w:r>
      <w:r>
        <w:t>revenu</w:t>
      </w:r>
    </w:p>
    <w:p w:rsidR="001025E1" w:rsidRPr="00867DAC" w:rsidRDefault="001025E1" w:rsidP="001025E1">
      <w:pPr>
        <w:spacing w:after="120" w:line="259" w:lineRule="auto"/>
        <w:rPr>
          <w:rFonts w:asciiTheme="majorBidi" w:hAnsiTheme="majorBidi" w:cstheme="majorBidi"/>
        </w:rPr>
      </w:pPr>
      <w:r>
        <w:rPr>
          <w:noProof/>
        </w:rPr>
        <w:drawing>
          <wp:inline distT="0" distB="0" distL="0" distR="0">
            <wp:extent cx="5760720" cy="2549525"/>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549525"/>
                    </a:xfrm>
                    <a:prstGeom prst="rect">
                      <a:avLst/>
                    </a:prstGeom>
                  </pic:spPr>
                </pic:pic>
              </a:graphicData>
            </a:graphic>
          </wp:inline>
        </w:drawing>
      </w:r>
    </w:p>
    <w:p w:rsidR="001025E1" w:rsidRDefault="001025E1" w:rsidP="001025E1">
      <w:pPr>
        <w:spacing w:after="120" w:line="249" w:lineRule="auto"/>
        <w:jc w:val="center"/>
        <w:rPr>
          <w:rFonts w:asciiTheme="majorBidi" w:hAnsiTheme="majorBidi" w:cstheme="majorBidi"/>
        </w:rPr>
      </w:pPr>
      <w:r w:rsidRPr="00C00719">
        <w:rPr>
          <w:rFonts w:asciiTheme="majorBidi" w:hAnsiTheme="majorBidi" w:cstheme="majorBidi"/>
          <w:b/>
          <w:bCs/>
        </w:rPr>
        <w:lastRenderedPageBreak/>
        <w:t>Figure VI.2:</w:t>
      </w:r>
      <w:r w:rsidRPr="00867DAC">
        <w:rPr>
          <w:rFonts w:asciiTheme="majorBidi" w:hAnsiTheme="majorBidi" w:cstheme="majorBidi"/>
        </w:rPr>
        <w:t xml:space="preserve"> Influence de la teneur en éléments d’alliages sur la dureté des aciers à 0.35%C avec la température de revenu.</w:t>
      </w:r>
    </w:p>
    <w:p w:rsidR="001025E1" w:rsidRPr="00867DAC" w:rsidRDefault="001025E1" w:rsidP="001025E1">
      <w:pPr>
        <w:spacing w:line="249" w:lineRule="auto"/>
        <w:rPr>
          <w:rFonts w:asciiTheme="majorBidi" w:hAnsiTheme="majorBidi" w:cstheme="majorBidi"/>
        </w:rPr>
      </w:pPr>
    </w:p>
    <w:p w:rsidR="001025E1" w:rsidRPr="00764A90" w:rsidRDefault="001025E1" w:rsidP="001025E1">
      <w:pPr>
        <w:widowControl/>
        <w:numPr>
          <w:ilvl w:val="2"/>
          <w:numId w:val="36"/>
        </w:numPr>
        <w:autoSpaceDE/>
        <w:autoSpaceDN/>
        <w:spacing w:after="120" w:line="259" w:lineRule="auto"/>
        <w:ind w:left="284"/>
        <w:rPr>
          <w:rFonts w:asciiTheme="majorBidi" w:hAnsiTheme="majorBidi" w:cstheme="majorBidi"/>
          <w:b/>
          <w:bCs/>
        </w:rPr>
      </w:pPr>
      <w:r w:rsidRPr="00764A90">
        <w:rPr>
          <w:rFonts w:asciiTheme="majorBidi" w:hAnsiTheme="majorBidi" w:cstheme="majorBidi"/>
          <w:b/>
          <w:bCs/>
        </w:rPr>
        <w:t xml:space="preserve">Influence de la température et du temps de revenu :  </w:t>
      </w:r>
    </w:p>
    <w:p w:rsidR="001025E1" w:rsidRDefault="001025E1" w:rsidP="001025E1">
      <w:pPr>
        <w:spacing w:after="120"/>
        <w:ind w:firstLine="708"/>
        <w:rPr>
          <w:rFonts w:asciiTheme="majorBidi" w:hAnsiTheme="majorBidi" w:cstheme="majorBidi"/>
        </w:rPr>
      </w:pPr>
      <w:r w:rsidRPr="00867DAC">
        <w:rPr>
          <w:rFonts w:asciiTheme="majorBidi" w:hAnsiTheme="majorBidi" w:cstheme="majorBidi"/>
        </w:rPr>
        <w:t xml:space="preserve">La température de revenu n’est pas la seule responsable de la diminution de la dureté. Elle se trouve justement soutenue par le temps de maintien. </w:t>
      </w:r>
      <w:r w:rsidRPr="00C00719">
        <w:rPr>
          <w:rFonts w:asciiTheme="majorBidi" w:hAnsiTheme="majorBidi" w:cstheme="majorBidi"/>
          <w:b/>
          <w:bCs/>
        </w:rPr>
        <w:t>La figure (VI.3)</w:t>
      </w:r>
      <w:r w:rsidRPr="00867DAC">
        <w:rPr>
          <w:rFonts w:asciiTheme="majorBidi" w:hAnsiTheme="majorBidi" w:cstheme="majorBidi"/>
        </w:rPr>
        <w:t xml:space="preserve"> montre l’effet de ce facteur sur la dureté de l’aci</w:t>
      </w:r>
      <w:r>
        <w:rPr>
          <w:rFonts w:asciiTheme="majorBidi" w:hAnsiTheme="majorBidi" w:cstheme="majorBidi"/>
        </w:rPr>
        <w:t>er eutectoide (0.8% de carbone)</w:t>
      </w:r>
      <w:r w:rsidRPr="00867DAC">
        <w:rPr>
          <w:rFonts w:asciiTheme="majorBidi" w:hAnsiTheme="majorBidi" w:cstheme="majorBidi"/>
        </w:rPr>
        <w:t xml:space="preserve"> revenu à plusieurs températures. Pour chaque température, la courbe caractéristique est marquée par une baisse notable de la dureté pendant quelques minutes suivies ensuite d’une diminution progressive mais très lente. </w:t>
      </w:r>
    </w:p>
    <w:p w:rsidR="001025E1" w:rsidRPr="00867DAC" w:rsidRDefault="001025E1" w:rsidP="001025E1">
      <w:pPr>
        <w:spacing w:after="120"/>
        <w:jc w:val="center"/>
        <w:rPr>
          <w:rFonts w:asciiTheme="majorBidi" w:hAnsiTheme="majorBidi" w:cstheme="majorBidi"/>
        </w:rPr>
      </w:pPr>
      <w:r>
        <w:rPr>
          <w:noProof/>
        </w:rPr>
        <w:drawing>
          <wp:inline distT="0" distB="0" distL="0" distR="0">
            <wp:extent cx="4697849" cy="2772000"/>
            <wp:effectExtent l="0" t="0" r="762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97849" cy="2772000"/>
                    </a:xfrm>
                    <a:prstGeom prst="rect">
                      <a:avLst/>
                    </a:prstGeom>
                  </pic:spPr>
                </pic:pic>
              </a:graphicData>
            </a:graphic>
          </wp:inline>
        </w:drawing>
      </w:r>
    </w:p>
    <w:p w:rsidR="001025E1" w:rsidRPr="00867DAC" w:rsidRDefault="001025E1" w:rsidP="001025E1">
      <w:pPr>
        <w:spacing w:after="120"/>
        <w:jc w:val="center"/>
        <w:rPr>
          <w:rFonts w:asciiTheme="majorBidi" w:hAnsiTheme="majorBidi" w:cstheme="majorBidi"/>
        </w:rPr>
      </w:pPr>
      <w:r w:rsidRPr="00C00719">
        <w:rPr>
          <w:rFonts w:asciiTheme="majorBidi" w:hAnsiTheme="majorBidi" w:cstheme="majorBidi"/>
          <w:b/>
          <w:bCs/>
        </w:rPr>
        <w:t>Figure VI.3 :</w:t>
      </w:r>
      <w:r w:rsidRPr="00867DAC">
        <w:rPr>
          <w:rFonts w:asciiTheme="majorBidi" w:hAnsiTheme="majorBidi" w:cstheme="majorBidi"/>
        </w:rPr>
        <w:t xml:space="preserve"> Variation de la dureté en </w:t>
      </w:r>
      <w:r>
        <w:rPr>
          <w:rFonts w:asciiTheme="majorBidi" w:hAnsiTheme="majorBidi" w:cstheme="majorBidi"/>
        </w:rPr>
        <w:t xml:space="preserve">fonction du temps de maintien pour quatre </w:t>
      </w:r>
      <w:r w:rsidRPr="00867DAC">
        <w:rPr>
          <w:rFonts w:asciiTheme="majorBidi" w:hAnsiTheme="majorBidi" w:cstheme="majorBidi"/>
        </w:rPr>
        <w:t>températures de revenu de l’acier à 0.8%C.</w:t>
      </w:r>
    </w:p>
    <w:p w:rsidR="001025E1" w:rsidRPr="00867DAC" w:rsidRDefault="001025E1" w:rsidP="001025E1">
      <w:pPr>
        <w:spacing w:line="259" w:lineRule="auto"/>
        <w:rPr>
          <w:rFonts w:asciiTheme="majorBidi" w:hAnsiTheme="majorBidi" w:cstheme="majorBidi"/>
        </w:rPr>
      </w:pPr>
    </w:p>
    <w:p w:rsidR="001025E1" w:rsidRPr="002931A3" w:rsidRDefault="001025E1" w:rsidP="001025E1">
      <w:pPr>
        <w:spacing w:after="120"/>
        <w:rPr>
          <w:rFonts w:asciiTheme="majorBidi" w:hAnsiTheme="majorBidi" w:cstheme="majorBidi"/>
          <w:b/>
          <w:bCs/>
        </w:rPr>
      </w:pPr>
      <w:r w:rsidRPr="002931A3">
        <w:rPr>
          <w:rFonts w:asciiTheme="majorBidi" w:hAnsiTheme="majorBidi" w:cstheme="majorBidi"/>
          <w:b/>
          <w:bCs/>
        </w:rPr>
        <w:t xml:space="preserve">III-4-Comportement des caractéristiques mécaniques après traitement thermiques :  </w:t>
      </w:r>
    </w:p>
    <w:p w:rsidR="001025E1" w:rsidRPr="00C00719" w:rsidRDefault="001025E1" w:rsidP="001025E1">
      <w:pPr>
        <w:spacing w:after="120"/>
        <w:ind w:firstLine="708"/>
        <w:rPr>
          <w:rFonts w:asciiTheme="majorBidi" w:hAnsiTheme="majorBidi" w:cstheme="majorBidi"/>
          <w:b/>
          <w:bCs/>
        </w:rPr>
      </w:pPr>
      <w:r w:rsidRPr="00867DAC">
        <w:rPr>
          <w:rFonts w:asciiTheme="majorBidi" w:hAnsiTheme="majorBidi" w:cstheme="majorBidi"/>
        </w:rPr>
        <w:t xml:space="preserve">Il s’avère donc que le revenu est un traitement qui a une influence sur les propriétés mécaniques des aciers. La variation de ces dernières présente une allure qui se répond dans toutes nuances d’aciers </w:t>
      </w:r>
      <w:r w:rsidRPr="00C00719">
        <w:rPr>
          <w:rFonts w:asciiTheme="majorBidi" w:hAnsiTheme="majorBidi" w:cstheme="majorBidi"/>
          <w:b/>
          <w:bCs/>
        </w:rPr>
        <w:t xml:space="preserve">(figure VI.4) </w:t>
      </w:r>
    </w:p>
    <w:p w:rsidR="001025E1" w:rsidRPr="00867DAC" w:rsidRDefault="001025E1" w:rsidP="001025E1">
      <w:pPr>
        <w:tabs>
          <w:tab w:val="center" w:pos="2772"/>
          <w:tab w:val="center" w:pos="4459"/>
          <w:tab w:val="center" w:pos="4894"/>
          <w:tab w:val="center" w:pos="6161"/>
          <w:tab w:val="center" w:pos="7877"/>
        </w:tabs>
        <w:spacing w:after="120"/>
        <w:jc w:val="center"/>
        <w:rPr>
          <w:rFonts w:asciiTheme="majorBidi" w:hAnsiTheme="majorBidi" w:cstheme="majorBidi"/>
        </w:rPr>
      </w:pPr>
      <w:r>
        <w:rPr>
          <w:noProof/>
        </w:rPr>
        <w:drawing>
          <wp:inline distT="0" distB="0" distL="0" distR="0">
            <wp:extent cx="4993765" cy="32400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93765" cy="3240000"/>
                    </a:xfrm>
                    <a:prstGeom prst="rect">
                      <a:avLst/>
                    </a:prstGeom>
                  </pic:spPr>
                </pic:pic>
              </a:graphicData>
            </a:graphic>
          </wp:inline>
        </w:drawing>
      </w:r>
    </w:p>
    <w:p w:rsidR="001025E1" w:rsidRDefault="001025E1" w:rsidP="001025E1">
      <w:pPr>
        <w:spacing w:after="120" w:line="249" w:lineRule="auto"/>
        <w:jc w:val="center"/>
        <w:rPr>
          <w:rFonts w:asciiTheme="majorBidi" w:hAnsiTheme="majorBidi" w:cstheme="majorBidi"/>
        </w:rPr>
      </w:pPr>
      <w:r w:rsidRPr="00C00719">
        <w:rPr>
          <w:rFonts w:asciiTheme="majorBidi" w:hAnsiTheme="majorBidi" w:cstheme="majorBidi"/>
          <w:b/>
          <w:bCs/>
        </w:rPr>
        <w:lastRenderedPageBreak/>
        <w:t>Figure VI.4 :</w:t>
      </w:r>
      <w:r w:rsidRPr="00867DAC">
        <w:rPr>
          <w:rFonts w:asciiTheme="majorBidi" w:hAnsiTheme="majorBidi" w:cstheme="majorBidi"/>
        </w:rPr>
        <w:t xml:space="preserve"> Variation des propriétés mécaniques en fonction de la température de revenu de l’acier 25CrMo4.</w:t>
      </w:r>
    </w:p>
    <w:p w:rsidR="001025E1" w:rsidRPr="00867DAC" w:rsidRDefault="001025E1" w:rsidP="001025E1">
      <w:pPr>
        <w:spacing w:after="120" w:line="249" w:lineRule="auto"/>
        <w:rPr>
          <w:rFonts w:asciiTheme="majorBidi" w:hAnsiTheme="majorBidi" w:cstheme="majorBidi"/>
        </w:rPr>
      </w:pPr>
    </w:p>
    <w:tbl>
      <w:tblPr>
        <w:tblStyle w:val="TableGrid"/>
        <w:tblW w:w="9262" w:type="dxa"/>
        <w:tblInd w:w="72" w:type="dxa"/>
        <w:tblCellMar>
          <w:top w:w="5" w:type="dxa"/>
          <w:left w:w="108" w:type="dxa"/>
          <w:right w:w="48" w:type="dxa"/>
        </w:tblCellMar>
        <w:tblLook w:val="04A0"/>
      </w:tblPr>
      <w:tblGrid>
        <w:gridCol w:w="4467"/>
        <w:gridCol w:w="4856"/>
      </w:tblGrid>
      <w:tr w:rsidR="001025E1" w:rsidRPr="00867DAC" w:rsidTr="00BD7FFC">
        <w:trPr>
          <w:trHeight w:val="5678"/>
        </w:trPr>
        <w:tc>
          <w:tcPr>
            <w:tcW w:w="4606" w:type="dxa"/>
            <w:tcBorders>
              <w:top w:val="single" w:sz="4" w:space="0" w:color="000000"/>
              <w:left w:val="single" w:sz="4" w:space="0" w:color="000000"/>
              <w:bottom w:val="single" w:sz="4" w:space="0" w:color="000000"/>
              <w:right w:val="single" w:sz="4" w:space="0" w:color="000000"/>
            </w:tcBorders>
            <w:vAlign w:val="bottom"/>
          </w:tcPr>
          <w:p w:rsidR="001025E1" w:rsidRPr="00867DAC" w:rsidRDefault="001025E1" w:rsidP="00BD7FFC">
            <w:pPr>
              <w:spacing w:after="120" w:line="259" w:lineRule="auto"/>
              <w:rPr>
                <w:rFonts w:asciiTheme="majorBidi" w:hAnsiTheme="majorBidi" w:cstheme="majorBidi"/>
              </w:rPr>
            </w:pPr>
            <w:r w:rsidRPr="00867DAC">
              <w:rPr>
                <w:rFonts w:asciiTheme="majorBidi" w:hAnsiTheme="majorBidi" w:cstheme="majorBidi"/>
                <w:noProof/>
              </w:rPr>
              <w:drawing>
                <wp:inline distT="0" distB="0" distL="0" distR="0">
                  <wp:extent cx="2715768" cy="3563112"/>
                  <wp:effectExtent l="0" t="0" r="0" b="0"/>
                  <wp:docPr id="23704" name="Picture 23704"/>
                  <wp:cNvGraphicFramePr/>
                  <a:graphic xmlns:a="http://schemas.openxmlformats.org/drawingml/2006/main">
                    <a:graphicData uri="http://schemas.openxmlformats.org/drawingml/2006/picture">
                      <pic:pic xmlns:pic="http://schemas.openxmlformats.org/drawingml/2006/picture">
                        <pic:nvPicPr>
                          <pic:cNvPr id="23704" name="Picture 23704"/>
                          <pic:cNvPicPr/>
                        </pic:nvPicPr>
                        <pic:blipFill>
                          <a:blip r:embed="rId54" cstate="print"/>
                          <a:stretch>
                            <a:fillRect/>
                          </a:stretch>
                        </pic:blipFill>
                        <pic:spPr>
                          <a:xfrm>
                            <a:off x="0" y="0"/>
                            <a:ext cx="2715768" cy="3563112"/>
                          </a:xfrm>
                          <a:prstGeom prst="rect">
                            <a:avLst/>
                          </a:prstGeom>
                        </pic:spPr>
                      </pic:pic>
                    </a:graphicData>
                  </a:graphic>
                </wp:inline>
              </w:drawing>
            </w:r>
          </w:p>
        </w:tc>
        <w:tc>
          <w:tcPr>
            <w:tcW w:w="4656" w:type="dxa"/>
            <w:tcBorders>
              <w:top w:val="single" w:sz="4" w:space="0" w:color="000000"/>
              <w:left w:val="single" w:sz="4" w:space="0" w:color="000000"/>
              <w:bottom w:val="single" w:sz="4" w:space="0" w:color="000000"/>
              <w:right w:val="single" w:sz="4" w:space="0" w:color="000000"/>
            </w:tcBorders>
            <w:vAlign w:val="bottom"/>
          </w:tcPr>
          <w:p w:rsidR="001025E1" w:rsidRPr="00867DAC" w:rsidRDefault="001025E1" w:rsidP="00BD7FFC">
            <w:pPr>
              <w:spacing w:after="120" w:line="259" w:lineRule="auto"/>
              <w:ind w:left="284"/>
              <w:rPr>
                <w:rFonts w:asciiTheme="majorBidi" w:hAnsiTheme="majorBidi" w:cstheme="majorBidi"/>
              </w:rPr>
            </w:pPr>
            <w:r w:rsidRPr="00867DAC">
              <w:rPr>
                <w:rFonts w:asciiTheme="majorBidi" w:hAnsiTheme="majorBidi" w:cstheme="majorBidi"/>
                <w:noProof/>
              </w:rPr>
              <w:drawing>
                <wp:inline distT="0" distB="0" distL="0" distR="0">
                  <wp:extent cx="2804160" cy="3599688"/>
                  <wp:effectExtent l="0" t="0" r="0" b="0"/>
                  <wp:docPr id="23705" name="Picture 23705"/>
                  <wp:cNvGraphicFramePr/>
                  <a:graphic xmlns:a="http://schemas.openxmlformats.org/drawingml/2006/main">
                    <a:graphicData uri="http://schemas.openxmlformats.org/drawingml/2006/picture">
                      <pic:pic xmlns:pic="http://schemas.openxmlformats.org/drawingml/2006/picture">
                        <pic:nvPicPr>
                          <pic:cNvPr id="23705" name="Picture 23705"/>
                          <pic:cNvPicPr/>
                        </pic:nvPicPr>
                        <pic:blipFill>
                          <a:blip r:embed="rId55" cstate="print"/>
                          <a:stretch>
                            <a:fillRect/>
                          </a:stretch>
                        </pic:blipFill>
                        <pic:spPr>
                          <a:xfrm>
                            <a:off x="0" y="0"/>
                            <a:ext cx="2804160" cy="3599688"/>
                          </a:xfrm>
                          <a:prstGeom prst="rect">
                            <a:avLst/>
                          </a:prstGeom>
                        </pic:spPr>
                      </pic:pic>
                    </a:graphicData>
                  </a:graphic>
                </wp:inline>
              </w:drawing>
            </w:r>
          </w:p>
        </w:tc>
      </w:tr>
      <w:tr w:rsidR="001025E1" w:rsidRPr="00867DAC" w:rsidTr="00BD7FFC">
        <w:trPr>
          <w:trHeight w:val="6293"/>
        </w:trPr>
        <w:tc>
          <w:tcPr>
            <w:tcW w:w="4606" w:type="dxa"/>
            <w:tcBorders>
              <w:top w:val="single" w:sz="4" w:space="0" w:color="000000"/>
              <w:left w:val="single" w:sz="4" w:space="0" w:color="000000"/>
              <w:bottom w:val="single" w:sz="4" w:space="0" w:color="000000"/>
              <w:right w:val="single" w:sz="4" w:space="0" w:color="000000"/>
            </w:tcBorders>
          </w:tcPr>
          <w:p w:rsidR="001025E1" w:rsidRPr="00867DAC" w:rsidRDefault="001025E1" w:rsidP="00BD7FFC">
            <w:pPr>
              <w:spacing w:after="120" w:line="259" w:lineRule="auto"/>
              <w:rPr>
                <w:rFonts w:asciiTheme="majorBidi" w:hAnsiTheme="majorBidi" w:cstheme="majorBidi"/>
              </w:rPr>
            </w:pPr>
          </w:p>
          <w:p w:rsidR="001025E1" w:rsidRPr="00867DAC" w:rsidRDefault="001025E1" w:rsidP="00BD7FFC">
            <w:pPr>
              <w:spacing w:after="120" w:line="259" w:lineRule="auto"/>
              <w:rPr>
                <w:rFonts w:asciiTheme="majorBidi" w:hAnsiTheme="majorBidi" w:cstheme="majorBidi"/>
              </w:rPr>
            </w:pPr>
          </w:p>
          <w:p w:rsidR="001025E1" w:rsidRPr="00867DAC" w:rsidRDefault="001025E1" w:rsidP="00BD7FFC">
            <w:pPr>
              <w:spacing w:after="120" w:line="259" w:lineRule="auto"/>
              <w:rPr>
                <w:rFonts w:asciiTheme="majorBidi" w:hAnsiTheme="majorBidi" w:cstheme="majorBidi"/>
              </w:rPr>
            </w:pPr>
            <w:r w:rsidRPr="00867DAC">
              <w:rPr>
                <w:rFonts w:asciiTheme="majorBidi" w:hAnsiTheme="majorBidi" w:cstheme="majorBidi"/>
                <w:noProof/>
              </w:rPr>
              <w:drawing>
                <wp:inline distT="0" distB="0" distL="0" distR="0">
                  <wp:extent cx="2737104" cy="3639312"/>
                  <wp:effectExtent l="0" t="0" r="0" b="0"/>
                  <wp:docPr id="23706" name="Picture 23706"/>
                  <wp:cNvGraphicFramePr/>
                  <a:graphic xmlns:a="http://schemas.openxmlformats.org/drawingml/2006/main">
                    <a:graphicData uri="http://schemas.openxmlformats.org/drawingml/2006/picture">
                      <pic:pic xmlns:pic="http://schemas.openxmlformats.org/drawingml/2006/picture">
                        <pic:nvPicPr>
                          <pic:cNvPr id="23706" name="Picture 23706"/>
                          <pic:cNvPicPr/>
                        </pic:nvPicPr>
                        <pic:blipFill>
                          <a:blip r:embed="rId56" cstate="print"/>
                          <a:stretch>
                            <a:fillRect/>
                          </a:stretch>
                        </pic:blipFill>
                        <pic:spPr>
                          <a:xfrm>
                            <a:off x="0" y="0"/>
                            <a:ext cx="2737104" cy="3639312"/>
                          </a:xfrm>
                          <a:prstGeom prst="rect">
                            <a:avLst/>
                          </a:prstGeom>
                        </pic:spPr>
                      </pic:pic>
                    </a:graphicData>
                  </a:graphic>
                </wp:inline>
              </w:drawing>
            </w:r>
          </w:p>
        </w:tc>
        <w:tc>
          <w:tcPr>
            <w:tcW w:w="4656" w:type="dxa"/>
            <w:tcBorders>
              <w:top w:val="single" w:sz="4" w:space="0" w:color="000000"/>
              <w:left w:val="single" w:sz="4" w:space="0" w:color="000000"/>
              <w:bottom w:val="single" w:sz="4" w:space="0" w:color="000000"/>
              <w:right w:val="single" w:sz="4" w:space="0" w:color="000000"/>
            </w:tcBorders>
          </w:tcPr>
          <w:p w:rsidR="001025E1" w:rsidRPr="00867DAC" w:rsidRDefault="001025E1" w:rsidP="00BD7FFC">
            <w:pPr>
              <w:spacing w:after="120" w:line="259" w:lineRule="auto"/>
              <w:ind w:left="284"/>
              <w:rPr>
                <w:rFonts w:asciiTheme="majorBidi" w:hAnsiTheme="majorBidi" w:cstheme="majorBidi"/>
              </w:rPr>
            </w:pPr>
          </w:p>
          <w:p w:rsidR="001025E1" w:rsidRPr="00867DAC" w:rsidRDefault="001025E1" w:rsidP="00BD7FFC">
            <w:pPr>
              <w:spacing w:after="120" w:line="259" w:lineRule="auto"/>
              <w:ind w:left="284"/>
              <w:rPr>
                <w:rFonts w:asciiTheme="majorBidi" w:hAnsiTheme="majorBidi" w:cstheme="majorBidi"/>
              </w:rPr>
            </w:pPr>
            <w:r w:rsidRPr="00867DAC">
              <w:rPr>
                <w:rFonts w:asciiTheme="majorBidi" w:hAnsiTheme="majorBidi" w:cstheme="majorBidi"/>
                <w:noProof/>
              </w:rPr>
              <w:drawing>
                <wp:inline distT="0" distB="0" distL="0" distR="0">
                  <wp:extent cx="2731008" cy="3733800"/>
                  <wp:effectExtent l="0" t="0" r="0" b="0"/>
                  <wp:docPr id="23707" name="Picture 23707"/>
                  <wp:cNvGraphicFramePr/>
                  <a:graphic xmlns:a="http://schemas.openxmlformats.org/drawingml/2006/main">
                    <a:graphicData uri="http://schemas.openxmlformats.org/drawingml/2006/picture">
                      <pic:pic xmlns:pic="http://schemas.openxmlformats.org/drawingml/2006/picture">
                        <pic:nvPicPr>
                          <pic:cNvPr id="23707" name="Picture 23707"/>
                          <pic:cNvPicPr/>
                        </pic:nvPicPr>
                        <pic:blipFill>
                          <a:blip r:embed="rId57" cstate="print"/>
                          <a:stretch>
                            <a:fillRect/>
                          </a:stretch>
                        </pic:blipFill>
                        <pic:spPr>
                          <a:xfrm>
                            <a:off x="0" y="0"/>
                            <a:ext cx="2731008" cy="3733800"/>
                          </a:xfrm>
                          <a:prstGeom prst="rect">
                            <a:avLst/>
                          </a:prstGeom>
                        </pic:spPr>
                      </pic:pic>
                    </a:graphicData>
                  </a:graphic>
                </wp:inline>
              </w:drawing>
            </w:r>
          </w:p>
        </w:tc>
      </w:tr>
    </w:tbl>
    <w:p w:rsidR="001025E1" w:rsidRPr="00867DAC" w:rsidRDefault="001025E1" w:rsidP="001025E1">
      <w:pPr>
        <w:spacing w:after="120" w:line="249" w:lineRule="auto"/>
        <w:jc w:val="center"/>
        <w:rPr>
          <w:rFonts w:asciiTheme="majorBidi" w:hAnsiTheme="majorBidi" w:cstheme="majorBidi"/>
        </w:rPr>
      </w:pPr>
      <w:r w:rsidRPr="00FB57B7">
        <w:rPr>
          <w:rFonts w:asciiTheme="majorBidi" w:hAnsiTheme="majorBidi" w:cstheme="majorBidi"/>
          <w:b/>
          <w:bCs/>
        </w:rPr>
        <w:t>Figure VI.5 :</w:t>
      </w:r>
      <w:r w:rsidRPr="00867DAC">
        <w:rPr>
          <w:rFonts w:asciiTheme="majorBidi" w:hAnsiTheme="majorBidi" w:cstheme="majorBidi"/>
        </w:rPr>
        <w:t xml:space="preserve"> Variation des propriétés mécaniques en fonction de la température de revenu de quelques métaux</w:t>
      </w:r>
    </w:p>
    <w:p w:rsidR="001025E1" w:rsidRPr="00867DAC" w:rsidRDefault="001025E1" w:rsidP="001025E1">
      <w:pPr>
        <w:spacing w:after="120" w:line="259" w:lineRule="auto"/>
        <w:ind w:left="284"/>
        <w:rPr>
          <w:rFonts w:asciiTheme="majorBidi" w:hAnsiTheme="majorBidi" w:cstheme="majorBidi"/>
        </w:rPr>
      </w:pPr>
    </w:p>
    <w:p w:rsidR="001025E1" w:rsidRPr="00D705E4" w:rsidRDefault="001025E1" w:rsidP="001025E1">
      <w:pPr>
        <w:widowControl/>
        <w:numPr>
          <w:ilvl w:val="0"/>
          <w:numId w:val="37"/>
        </w:numPr>
        <w:autoSpaceDE/>
        <w:autoSpaceDN/>
        <w:spacing w:after="120" w:line="248" w:lineRule="auto"/>
        <w:ind w:left="284" w:hanging="284"/>
        <w:rPr>
          <w:rFonts w:asciiTheme="majorBidi" w:hAnsiTheme="majorBidi" w:cstheme="majorBidi"/>
          <w:b/>
          <w:bCs/>
        </w:rPr>
      </w:pPr>
      <w:r w:rsidRPr="00D705E4">
        <w:rPr>
          <w:rFonts w:asciiTheme="majorBidi" w:hAnsiTheme="majorBidi" w:cstheme="majorBidi"/>
          <w:b/>
          <w:bCs/>
        </w:rPr>
        <w:lastRenderedPageBreak/>
        <w:t xml:space="preserve">Le Recuit :  </w:t>
      </w:r>
    </w:p>
    <w:p w:rsidR="001025E1" w:rsidRPr="00867DAC" w:rsidRDefault="001025E1" w:rsidP="001025E1">
      <w:pPr>
        <w:spacing w:after="120"/>
        <w:ind w:firstLine="708"/>
        <w:rPr>
          <w:rFonts w:asciiTheme="majorBidi" w:hAnsiTheme="majorBidi" w:cstheme="majorBidi"/>
        </w:rPr>
      </w:pPr>
      <w:r w:rsidRPr="00867DAC">
        <w:rPr>
          <w:rFonts w:asciiTheme="majorBidi" w:hAnsiTheme="majorBidi" w:cstheme="majorBidi"/>
        </w:rPr>
        <w:t xml:space="preserve">Le but est de mettre l’acier dans une certaine structure pour permettre l’usinage ou la mise en forme par déformation plastique ou de régénérer la structure. </w:t>
      </w:r>
      <w:r>
        <w:rPr>
          <w:rFonts w:asciiTheme="majorBidi" w:hAnsiTheme="majorBidi" w:cstheme="majorBidi"/>
        </w:rPr>
        <w:t>Le c</w:t>
      </w:r>
      <w:r w:rsidRPr="00867DAC">
        <w:rPr>
          <w:rFonts w:asciiTheme="majorBidi" w:hAnsiTheme="majorBidi" w:cstheme="majorBidi"/>
        </w:rPr>
        <w:t>ycle thermique que subit la pièce, consistant en un chauffage entre 700° et 1000°, puis d’un maintien à température suivi d’un refroidissement lent.Exemple de structures observées au microscope avec un grossisseme</w:t>
      </w:r>
      <w:r>
        <w:rPr>
          <w:rFonts w:asciiTheme="majorBidi" w:hAnsiTheme="majorBidi" w:cstheme="majorBidi"/>
        </w:rPr>
        <w:t xml:space="preserve">nt de:  x 500 sur un acier C40 </w:t>
      </w:r>
      <w:r w:rsidRPr="00867DAC">
        <w:rPr>
          <w:rFonts w:asciiTheme="majorBidi" w:hAnsiTheme="majorBidi" w:cstheme="majorBidi"/>
        </w:rPr>
        <w:t xml:space="preserve">contenant 0,40% de Carbone. </w:t>
      </w:r>
    </w:p>
    <w:p w:rsidR="001025E1" w:rsidRPr="00867DAC" w:rsidRDefault="001025E1" w:rsidP="001025E1">
      <w:pPr>
        <w:ind w:firstLine="708"/>
        <w:rPr>
          <w:rFonts w:asciiTheme="majorBidi" w:hAnsiTheme="majorBidi" w:cstheme="majorBidi"/>
        </w:rPr>
      </w:pPr>
    </w:p>
    <w:p w:rsidR="001025E1" w:rsidRPr="00867DAC" w:rsidRDefault="001025E1" w:rsidP="001025E1">
      <w:pPr>
        <w:spacing w:after="120" w:line="259" w:lineRule="auto"/>
        <w:ind w:left="284"/>
        <w:rPr>
          <w:rFonts w:asciiTheme="majorBidi" w:hAnsiTheme="majorBidi" w:cstheme="majorBidi"/>
        </w:rPr>
      </w:pPr>
      <w:r w:rsidRPr="00867DAC">
        <w:rPr>
          <w:rFonts w:asciiTheme="majorBidi" w:hAnsiTheme="majorBidi" w:cstheme="majorBidi"/>
          <w:noProof/>
        </w:rPr>
        <w:drawing>
          <wp:anchor distT="0" distB="0" distL="114300" distR="114300" simplePos="0" relativeHeight="251690496" behindDoc="0" locked="0" layoutInCell="1" allowOverlap="0">
            <wp:simplePos x="0" y="0"/>
            <wp:positionH relativeFrom="column">
              <wp:posOffset>304800</wp:posOffset>
            </wp:positionH>
            <wp:positionV relativeFrom="paragraph">
              <wp:posOffset>85438</wp:posOffset>
            </wp:positionV>
            <wp:extent cx="2042160" cy="1508760"/>
            <wp:effectExtent l="0" t="0" r="0" b="0"/>
            <wp:wrapSquare wrapText="bothSides"/>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58" cstate="print"/>
                    <a:stretch>
                      <a:fillRect/>
                    </a:stretch>
                  </pic:blipFill>
                  <pic:spPr>
                    <a:xfrm>
                      <a:off x="0" y="0"/>
                      <a:ext cx="2042160" cy="1508760"/>
                    </a:xfrm>
                    <a:prstGeom prst="rect">
                      <a:avLst/>
                    </a:prstGeom>
                  </pic:spPr>
                </pic:pic>
              </a:graphicData>
            </a:graphic>
          </wp:anchor>
        </w:drawing>
      </w:r>
    </w:p>
    <w:p w:rsidR="001025E1" w:rsidRPr="00867DAC" w:rsidRDefault="001025E1" w:rsidP="001025E1">
      <w:pPr>
        <w:spacing w:after="120" w:line="259" w:lineRule="auto"/>
        <w:ind w:left="284"/>
        <w:rPr>
          <w:rFonts w:asciiTheme="majorBidi" w:hAnsiTheme="majorBidi" w:cstheme="majorBidi"/>
        </w:rPr>
      </w:pPr>
    </w:p>
    <w:p w:rsidR="001025E1" w:rsidRPr="00867DAC" w:rsidRDefault="001025E1" w:rsidP="001025E1">
      <w:pPr>
        <w:spacing w:after="120" w:line="216" w:lineRule="auto"/>
        <w:ind w:left="284"/>
        <w:rPr>
          <w:rFonts w:asciiTheme="majorBidi" w:hAnsiTheme="majorBidi" w:cstheme="majorBidi"/>
        </w:rPr>
      </w:pPr>
      <w:r>
        <w:rPr>
          <w:rFonts w:asciiTheme="majorBidi" w:eastAsia="Arial" w:hAnsiTheme="majorBidi" w:cstheme="majorBidi"/>
        </w:rPr>
        <w:t>Etat</w:t>
      </w:r>
      <w:r w:rsidRPr="00867DAC">
        <w:rPr>
          <w:rFonts w:asciiTheme="majorBidi" w:eastAsia="Arial" w:hAnsiTheme="majorBidi" w:cstheme="majorBidi"/>
        </w:rPr>
        <w:t xml:space="preserve"> Recuit : on distingue des  grains sombres constitués  </w:t>
      </w:r>
      <w:r>
        <w:rPr>
          <w:rFonts w:asciiTheme="majorBidi" w:eastAsia="Arial" w:hAnsiTheme="majorBidi" w:cstheme="majorBidi"/>
        </w:rPr>
        <w:t>de « PERLITE » et des grains</w:t>
      </w:r>
      <w:r w:rsidRPr="00867DAC">
        <w:rPr>
          <w:rFonts w:asciiTheme="majorBidi" w:eastAsia="Arial" w:hAnsiTheme="majorBidi" w:cstheme="majorBidi"/>
        </w:rPr>
        <w:t xml:space="preserve">clairs constitués de « FERRITE » </w:t>
      </w:r>
    </w:p>
    <w:p w:rsidR="001025E1" w:rsidRPr="00867DAC" w:rsidRDefault="001025E1" w:rsidP="001025E1">
      <w:pPr>
        <w:spacing w:after="120" w:line="259" w:lineRule="auto"/>
        <w:ind w:left="284"/>
        <w:rPr>
          <w:rFonts w:asciiTheme="majorBidi" w:hAnsiTheme="majorBidi" w:cstheme="majorBidi"/>
        </w:rPr>
      </w:pPr>
    </w:p>
    <w:p w:rsidR="001025E1" w:rsidRPr="00867DAC" w:rsidRDefault="001025E1" w:rsidP="001025E1">
      <w:pPr>
        <w:spacing w:after="120" w:line="259" w:lineRule="auto"/>
        <w:ind w:left="284"/>
        <w:rPr>
          <w:rFonts w:asciiTheme="majorBidi" w:hAnsiTheme="majorBidi" w:cstheme="majorBidi"/>
        </w:rPr>
      </w:pPr>
    </w:p>
    <w:p w:rsidR="001025E1" w:rsidRPr="00867DAC" w:rsidRDefault="001025E1" w:rsidP="001025E1">
      <w:pPr>
        <w:spacing w:after="120" w:line="259" w:lineRule="auto"/>
        <w:ind w:left="284"/>
        <w:rPr>
          <w:rFonts w:asciiTheme="majorBidi" w:hAnsiTheme="majorBidi" w:cstheme="majorBidi"/>
        </w:rPr>
      </w:pPr>
    </w:p>
    <w:p w:rsidR="001025E1" w:rsidRPr="00867DAC" w:rsidRDefault="001025E1" w:rsidP="001025E1">
      <w:pPr>
        <w:spacing w:after="120" w:line="259" w:lineRule="auto"/>
        <w:ind w:left="284"/>
        <w:rPr>
          <w:rFonts w:asciiTheme="majorBidi" w:hAnsiTheme="majorBidi" w:cstheme="majorBidi"/>
        </w:rPr>
      </w:pPr>
      <w:r w:rsidRPr="00867DAC">
        <w:rPr>
          <w:rFonts w:asciiTheme="majorBidi" w:hAnsiTheme="majorBidi" w:cstheme="majorBidi"/>
          <w:noProof/>
        </w:rPr>
        <w:drawing>
          <wp:anchor distT="0" distB="0" distL="114300" distR="114300" simplePos="0" relativeHeight="251691520" behindDoc="0" locked="0" layoutInCell="1" allowOverlap="0">
            <wp:simplePos x="0" y="0"/>
            <wp:positionH relativeFrom="column">
              <wp:posOffset>283464</wp:posOffset>
            </wp:positionH>
            <wp:positionV relativeFrom="paragraph">
              <wp:posOffset>24478</wp:posOffset>
            </wp:positionV>
            <wp:extent cx="2063496" cy="1569720"/>
            <wp:effectExtent l="0" t="0" r="0" b="0"/>
            <wp:wrapSquare wrapText="bothSides"/>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59" cstate="print"/>
                    <a:stretch>
                      <a:fillRect/>
                    </a:stretch>
                  </pic:blipFill>
                  <pic:spPr>
                    <a:xfrm>
                      <a:off x="0" y="0"/>
                      <a:ext cx="2063496" cy="1569720"/>
                    </a:xfrm>
                    <a:prstGeom prst="rect">
                      <a:avLst/>
                    </a:prstGeom>
                  </pic:spPr>
                </pic:pic>
              </a:graphicData>
            </a:graphic>
          </wp:anchor>
        </w:drawing>
      </w:r>
    </w:p>
    <w:p w:rsidR="001025E1" w:rsidRPr="00867DAC" w:rsidRDefault="001025E1" w:rsidP="001025E1">
      <w:pPr>
        <w:spacing w:after="120" w:line="259" w:lineRule="auto"/>
        <w:ind w:left="284"/>
        <w:rPr>
          <w:rFonts w:asciiTheme="majorBidi" w:hAnsiTheme="majorBidi" w:cstheme="majorBidi"/>
        </w:rPr>
      </w:pPr>
    </w:p>
    <w:p w:rsidR="001025E1" w:rsidRPr="00867DAC" w:rsidRDefault="001025E1" w:rsidP="001025E1">
      <w:pPr>
        <w:spacing w:after="120" w:line="259" w:lineRule="auto"/>
        <w:ind w:left="284"/>
        <w:rPr>
          <w:rFonts w:asciiTheme="majorBidi" w:hAnsiTheme="majorBidi" w:cstheme="majorBidi"/>
        </w:rPr>
      </w:pPr>
    </w:p>
    <w:p w:rsidR="001025E1" w:rsidRPr="00867DAC" w:rsidRDefault="001025E1" w:rsidP="001025E1">
      <w:pPr>
        <w:spacing w:after="120" w:line="216" w:lineRule="auto"/>
        <w:ind w:left="284"/>
        <w:rPr>
          <w:rFonts w:asciiTheme="majorBidi" w:hAnsiTheme="majorBidi" w:cstheme="majorBidi"/>
        </w:rPr>
      </w:pPr>
      <w:r>
        <w:rPr>
          <w:rFonts w:asciiTheme="majorBidi" w:eastAsia="Arial" w:hAnsiTheme="majorBidi" w:cstheme="majorBidi"/>
          <w:sz w:val="23"/>
        </w:rPr>
        <w:t xml:space="preserve">Etat </w:t>
      </w:r>
      <w:r w:rsidRPr="00867DAC">
        <w:rPr>
          <w:rFonts w:asciiTheme="majorBidi" w:eastAsia="Arial" w:hAnsiTheme="majorBidi" w:cstheme="majorBidi"/>
          <w:sz w:val="23"/>
        </w:rPr>
        <w:t xml:space="preserve">Trempé : on distingue des  aiguilles noires sur un fond clair caractérisant la « MARTENSITE » </w:t>
      </w:r>
    </w:p>
    <w:p w:rsidR="001025E1" w:rsidRPr="00867DAC" w:rsidRDefault="001025E1" w:rsidP="001025E1">
      <w:pPr>
        <w:spacing w:after="120" w:line="259" w:lineRule="auto"/>
        <w:ind w:left="284"/>
        <w:rPr>
          <w:rFonts w:asciiTheme="majorBidi" w:hAnsiTheme="majorBidi" w:cstheme="majorBidi"/>
        </w:rPr>
      </w:pPr>
    </w:p>
    <w:p w:rsidR="001025E1" w:rsidRPr="00867DAC" w:rsidRDefault="001025E1" w:rsidP="001025E1">
      <w:pPr>
        <w:spacing w:after="120" w:line="259" w:lineRule="auto"/>
        <w:ind w:left="284"/>
        <w:rPr>
          <w:rFonts w:asciiTheme="majorBidi" w:hAnsiTheme="majorBidi" w:cstheme="majorBidi"/>
        </w:rPr>
      </w:pPr>
    </w:p>
    <w:p w:rsidR="001025E1" w:rsidRDefault="001025E1" w:rsidP="001025E1">
      <w:pPr>
        <w:spacing w:line="259" w:lineRule="auto"/>
        <w:ind w:left="284"/>
        <w:rPr>
          <w:rFonts w:asciiTheme="majorBidi" w:hAnsiTheme="majorBidi" w:cstheme="majorBidi"/>
        </w:rPr>
      </w:pPr>
    </w:p>
    <w:p w:rsidR="001025E1" w:rsidRDefault="001025E1" w:rsidP="001025E1">
      <w:pPr>
        <w:spacing w:after="120"/>
        <w:ind w:left="284" w:hanging="284"/>
        <w:rPr>
          <w:rFonts w:asciiTheme="majorBidi" w:hAnsiTheme="majorBidi" w:cstheme="majorBidi"/>
        </w:rPr>
      </w:pPr>
      <w:r w:rsidRPr="00867DAC">
        <w:rPr>
          <w:rFonts w:asciiTheme="majorBidi" w:hAnsiTheme="majorBidi" w:cstheme="majorBidi"/>
        </w:rPr>
        <w:t>Dans la pratique industrielle, un recuit se définit essentielleme</w:t>
      </w:r>
      <w:r>
        <w:rPr>
          <w:rFonts w:asciiTheme="majorBidi" w:hAnsiTheme="majorBidi" w:cstheme="majorBidi"/>
        </w:rPr>
        <w:t>nt par deux points principaux</w:t>
      </w:r>
    </w:p>
    <w:p w:rsidR="001025E1" w:rsidRDefault="001025E1" w:rsidP="001025E1">
      <w:pPr>
        <w:pStyle w:val="Paragraphedeliste"/>
        <w:widowControl/>
        <w:numPr>
          <w:ilvl w:val="0"/>
          <w:numId w:val="43"/>
        </w:numPr>
        <w:autoSpaceDE/>
        <w:autoSpaceDN/>
        <w:spacing w:after="120" w:line="248" w:lineRule="auto"/>
        <w:contextualSpacing/>
        <w:rPr>
          <w:rFonts w:asciiTheme="majorBidi" w:hAnsiTheme="majorBidi" w:cstheme="majorBidi"/>
        </w:rPr>
      </w:pPr>
      <w:r w:rsidRPr="00240B2F">
        <w:rPr>
          <w:rFonts w:asciiTheme="majorBidi" w:hAnsiTheme="majorBidi" w:cstheme="majorBidi"/>
        </w:rPr>
        <w:t xml:space="preserve">La température de chauffage. </w:t>
      </w:r>
    </w:p>
    <w:p w:rsidR="001025E1" w:rsidRPr="00240B2F" w:rsidRDefault="001025E1" w:rsidP="001025E1">
      <w:pPr>
        <w:pStyle w:val="Paragraphedeliste"/>
        <w:widowControl/>
        <w:numPr>
          <w:ilvl w:val="0"/>
          <w:numId w:val="43"/>
        </w:numPr>
        <w:autoSpaceDE/>
        <w:autoSpaceDN/>
        <w:spacing w:after="120" w:line="248" w:lineRule="auto"/>
        <w:contextualSpacing/>
        <w:rPr>
          <w:rFonts w:asciiTheme="majorBidi" w:hAnsiTheme="majorBidi" w:cstheme="majorBidi"/>
        </w:rPr>
      </w:pPr>
      <w:r w:rsidRPr="00240B2F">
        <w:rPr>
          <w:rFonts w:asciiTheme="majorBidi" w:hAnsiTheme="majorBidi" w:cstheme="majorBidi"/>
        </w:rPr>
        <w:t xml:space="preserve">La durée du traitement. </w:t>
      </w:r>
    </w:p>
    <w:p w:rsidR="001025E1" w:rsidRPr="00867DAC" w:rsidRDefault="001025E1" w:rsidP="001025E1">
      <w:pPr>
        <w:spacing w:line="259" w:lineRule="auto"/>
        <w:ind w:left="284"/>
        <w:rPr>
          <w:rFonts w:asciiTheme="majorBidi" w:hAnsiTheme="majorBidi" w:cstheme="majorBidi"/>
        </w:rPr>
      </w:pPr>
    </w:p>
    <w:p w:rsidR="001025E1" w:rsidRDefault="001025E1" w:rsidP="001025E1">
      <w:pPr>
        <w:spacing w:after="120"/>
        <w:rPr>
          <w:rFonts w:asciiTheme="majorBidi" w:hAnsiTheme="majorBidi" w:cstheme="majorBidi"/>
        </w:rPr>
      </w:pPr>
      <w:r w:rsidRPr="00867DAC">
        <w:rPr>
          <w:rFonts w:asciiTheme="majorBidi" w:hAnsiTheme="majorBidi" w:cstheme="majorBidi"/>
        </w:rPr>
        <w:t xml:space="preserve">En fait il ne faut pas négliger deux autres éléments d’importance qui sont : </w:t>
      </w:r>
    </w:p>
    <w:p w:rsidR="001025E1" w:rsidRDefault="001025E1" w:rsidP="001025E1">
      <w:pPr>
        <w:pStyle w:val="Paragraphedeliste"/>
        <w:widowControl/>
        <w:numPr>
          <w:ilvl w:val="0"/>
          <w:numId w:val="44"/>
        </w:numPr>
        <w:autoSpaceDE/>
        <w:autoSpaceDN/>
        <w:spacing w:after="120" w:line="248" w:lineRule="auto"/>
        <w:contextualSpacing/>
        <w:rPr>
          <w:rFonts w:asciiTheme="majorBidi" w:hAnsiTheme="majorBidi" w:cstheme="majorBidi"/>
        </w:rPr>
      </w:pPr>
      <w:r w:rsidRPr="00240B2F">
        <w:rPr>
          <w:rFonts w:asciiTheme="majorBidi" w:hAnsiTheme="majorBidi" w:cstheme="majorBidi"/>
        </w:rPr>
        <w:t xml:space="preserve">La vitesse de chauffage. </w:t>
      </w:r>
    </w:p>
    <w:p w:rsidR="001025E1" w:rsidRPr="00240B2F" w:rsidRDefault="001025E1" w:rsidP="001025E1">
      <w:pPr>
        <w:pStyle w:val="Paragraphedeliste"/>
        <w:widowControl/>
        <w:numPr>
          <w:ilvl w:val="0"/>
          <w:numId w:val="44"/>
        </w:numPr>
        <w:autoSpaceDE/>
        <w:autoSpaceDN/>
        <w:spacing w:after="120" w:line="248" w:lineRule="auto"/>
        <w:contextualSpacing/>
        <w:rPr>
          <w:rFonts w:asciiTheme="majorBidi" w:hAnsiTheme="majorBidi" w:cstheme="majorBidi"/>
        </w:rPr>
      </w:pPr>
      <w:r w:rsidRPr="00240B2F">
        <w:rPr>
          <w:rFonts w:asciiTheme="majorBidi" w:hAnsiTheme="majorBidi" w:cstheme="majorBidi"/>
        </w:rPr>
        <w:t xml:space="preserve">La vitesse de refroidissement. </w:t>
      </w:r>
    </w:p>
    <w:p w:rsidR="001025E1" w:rsidRPr="00867DAC" w:rsidRDefault="001025E1" w:rsidP="001025E1">
      <w:pPr>
        <w:spacing w:after="120"/>
        <w:rPr>
          <w:rFonts w:asciiTheme="majorBidi" w:hAnsiTheme="majorBidi" w:cstheme="majorBidi"/>
        </w:rPr>
      </w:pPr>
      <w:r w:rsidRPr="00867DAC">
        <w:rPr>
          <w:rFonts w:asciiTheme="majorBidi" w:hAnsiTheme="majorBidi" w:cstheme="majorBidi"/>
        </w:rPr>
        <w:t xml:space="preserve">Avec toutes les précautions que ces deux facteurs englobent, en particulier lors du passage des points de transformation eutectoïdes qui doivent être l’objet de soins attentifs. </w:t>
      </w:r>
    </w:p>
    <w:p w:rsidR="001025E1" w:rsidRPr="00867DAC" w:rsidRDefault="001025E1" w:rsidP="001025E1">
      <w:pPr>
        <w:spacing w:after="120"/>
        <w:ind w:firstLine="851"/>
        <w:rPr>
          <w:rFonts w:asciiTheme="majorBidi" w:hAnsiTheme="majorBidi" w:cstheme="majorBidi"/>
        </w:rPr>
      </w:pPr>
      <w:r w:rsidRPr="00867DAC">
        <w:rPr>
          <w:rFonts w:asciiTheme="majorBidi" w:hAnsiTheme="majorBidi" w:cstheme="majorBidi"/>
        </w:rPr>
        <w:t xml:space="preserve">Le recuit est un traitement thermique appliqué pour obtenir un état d’équilibre thermodynamique.  Son cycle comprend les opérations suivantes : </w:t>
      </w:r>
    </w:p>
    <w:p w:rsidR="001025E1" w:rsidRPr="00240B2F" w:rsidRDefault="001025E1" w:rsidP="001025E1">
      <w:pPr>
        <w:pStyle w:val="Paragraphedeliste"/>
        <w:widowControl/>
        <w:numPr>
          <w:ilvl w:val="0"/>
          <w:numId w:val="45"/>
        </w:numPr>
        <w:autoSpaceDE/>
        <w:autoSpaceDN/>
        <w:spacing w:after="120" w:line="248" w:lineRule="auto"/>
        <w:contextualSpacing/>
        <w:rPr>
          <w:rFonts w:asciiTheme="majorBidi" w:hAnsiTheme="majorBidi" w:cstheme="majorBidi"/>
        </w:rPr>
      </w:pPr>
      <w:r w:rsidRPr="00240B2F">
        <w:rPr>
          <w:rFonts w:asciiTheme="majorBidi" w:hAnsiTheme="majorBidi" w:cstheme="majorBidi"/>
        </w:rPr>
        <w:t>Chauffage à vitesse contrôlée jusqu'à une température dite de recuit (T</w:t>
      </w:r>
      <w:r w:rsidRPr="00240B2F">
        <w:rPr>
          <w:rFonts w:asciiTheme="majorBidi" w:hAnsiTheme="majorBidi" w:cstheme="majorBidi"/>
          <w:vertAlign w:val="subscript"/>
        </w:rPr>
        <w:t>Rc</w:t>
      </w:r>
      <w:r w:rsidRPr="00240B2F">
        <w:rPr>
          <w:rFonts w:asciiTheme="majorBidi" w:hAnsiTheme="majorBidi" w:cstheme="majorBidi"/>
        </w:rPr>
        <w:t xml:space="preserve">), variable selon la nature du recuit. </w:t>
      </w:r>
    </w:p>
    <w:p w:rsidR="001025E1" w:rsidRPr="00240B2F" w:rsidRDefault="001025E1" w:rsidP="001025E1">
      <w:pPr>
        <w:pStyle w:val="Paragraphedeliste"/>
        <w:widowControl/>
        <w:numPr>
          <w:ilvl w:val="0"/>
          <w:numId w:val="45"/>
        </w:numPr>
        <w:autoSpaceDE/>
        <w:autoSpaceDN/>
        <w:spacing w:after="120" w:line="248" w:lineRule="auto"/>
        <w:contextualSpacing/>
        <w:rPr>
          <w:rFonts w:asciiTheme="majorBidi" w:hAnsiTheme="majorBidi" w:cstheme="majorBidi"/>
        </w:rPr>
      </w:pPr>
      <w:r w:rsidRPr="00240B2F">
        <w:rPr>
          <w:rFonts w:asciiTheme="majorBidi" w:hAnsiTheme="majorBidi" w:cstheme="majorBidi"/>
        </w:rPr>
        <w:t xml:space="preserve">Maintien isotherme contrôlé à cette température. Ce temps varie selon les traitements antérieurs, le volume de la pièce et enfin des effets à réaliser. </w:t>
      </w:r>
    </w:p>
    <w:p w:rsidR="001025E1" w:rsidRDefault="001025E1" w:rsidP="001025E1">
      <w:pPr>
        <w:pStyle w:val="Paragraphedeliste"/>
        <w:widowControl/>
        <w:numPr>
          <w:ilvl w:val="0"/>
          <w:numId w:val="45"/>
        </w:numPr>
        <w:autoSpaceDE/>
        <w:autoSpaceDN/>
        <w:spacing w:after="120" w:line="248" w:lineRule="auto"/>
        <w:contextualSpacing/>
        <w:rPr>
          <w:rFonts w:asciiTheme="majorBidi" w:hAnsiTheme="majorBidi" w:cstheme="majorBidi"/>
        </w:rPr>
      </w:pPr>
      <w:r w:rsidRPr="00240B2F">
        <w:rPr>
          <w:rFonts w:asciiTheme="majorBidi" w:hAnsiTheme="majorBidi" w:cstheme="majorBidi"/>
        </w:rPr>
        <w:t xml:space="preserve">Refroidissement obligatoirement lent à l’air calme ou au four selon une loi programmée.  </w:t>
      </w:r>
    </w:p>
    <w:p w:rsidR="001025E1" w:rsidRPr="00065C0E" w:rsidRDefault="001025E1" w:rsidP="001025E1">
      <w:pPr>
        <w:spacing w:after="120"/>
        <w:rPr>
          <w:rFonts w:asciiTheme="majorBidi" w:hAnsiTheme="majorBidi" w:cstheme="majorBidi"/>
        </w:rPr>
      </w:pPr>
      <w:r w:rsidRPr="00065C0E">
        <w:rPr>
          <w:rFonts w:asciiTheme="majorBidi" w:hAnsiTheme="majorBidi" w:cstheme="majorBidi"/>
        </w:rPr>
        <w:t xml:space="preserve">Le recuit produit certains effets qui conditionnent l’acier après traitement. </w:t>
      </w:r>
    </w:p>
    <w:p w:rsidR="001025E1" w:rsidRPr="00065C0E" w:rsidRDefault="001025E1" w:rsidP="001025E1">
      <w:pPr>
        <w:pStyle w:val="Paragraphedeliste"/>
        <w:widowControl/>
        <w:numPr>
          <w:ilvl w:val="0"/>
          <w:numId w:val="45"/>
        </w:numPr>
        <w:autoSpaceDE/>
        <w:autoSpaceDN/>
        <w:spacing w:after="120" w:line="248" w:lineRule="auto"/>
        <w:contextualSpacing/>
        <w:rPr>
          <w:rFonts w:asciiTheme="majorBidi" w:hAnsiTheme="majorBidi" w:cstheme="majorBidi"/>
        </w:rPr>
      </w:pPr>
      <w:r w:rsidRPr="00065C0E">
        <w:rPr>
          <w:rFonts w:asciiTheme="majorBidi" w:hAnsiTheme="majorBidi" w:cstheme="majorBidi"/>
        </w:rPr>
        <w:t xml:space="preserve">Il élimine les effets de traitements antérieurs, soit de nature mécanique (tréfilage, laminage, forgeage…), soit de nature thermique (trempe). Autrement dit, il fait disparaître les états hors d’équilibre. </w:t>
      </w:r>
    </w:p>
    <w:p w:rsidR="001025E1" w:rsidRPr="00065C0E" w:rsidRDefault="001025E1" w:rsidP="001025E1">
      <w:pPr>
        <w:pStyle w:val="Paragraphedeliste"/>
        <w:widowControl/>
        <w:numPr>
          <w:ilvl w:val="0"/>
          <w:numId w:val="45"/>
        </w:numPr>
        <w:autoSpaceDE/>
        <w:autoSpaceDN/>
        <w:spacing w:after="120" w:line="248" w:lineRule="auto"/>
        <w:contextualSpacing/>
        <w:rPr>
          <w:rFonts w:asciiTheme="majorBidi" w:hAnsiTheme="majorBidi" w:cstheme="majorBidi"/>
        </w:rPr>
      </w:pPr>
      <w:r w:rsidRPr="00065C0E">
        <w:rPr>
          <w:rFonts w:asciiTheme="majorBidi" w:hAnsiTheme="majorBidi" w:cstheme="majorBidi"/>
        </w:rPr>
        <w:t xml:space="preserve">Il confère aux matériaux un équilibre physico-chimique, mécanique et structural de par le refroidissement lent. Ainsi, la structure obtenue est celle portée sur les diagrammes d’équilibre à la température ambiante. </w:t>
      </w:r>
    </w:p>
    <w:p w:rsidR="001025E1" w:rsidRPr="00065C0E" w:rsidRDefault="001025E1" w:rsidP="001025E1">
      <w:pPr>
        <w:pStyle w:val="Paragraphedeliste"/>
        <w:widowControl/>
        <w:numPr>
          <w:ilvl w:val="0"/>
          <w:numId w:val="45"/>
        </w:numPr>
        <w:autoSpaceDE/>
        <w:autoSpaceDN/>
        <w:spacing w:after="120" w:line="248" w:lineRule="auto"/>
        <w:contextualSpacing/>
        <w:rPr>
          <w:rFonts w:asciiTheme="majorBidi" w:hAnsiTheme="majorBidi" w:cstheme="majorBidi"/>
        </w:rPr>
      </w:pPr>
      <w:r w:rsidRPr="00065C0E">
        <w:rPr>
          <w:rFonts w:asciiTheme="majorBidi" w:hAnsiTheme="majorBidi" w:cstheme="majorBidi"/>
        </w:rPr>
        <w:lastRenderedPageBreak/>
        <w:t xml:space="preserve">Il confère également aux matériaux de meilleurs caractéristiques de ductilité, c’est à dire il augmente au maximum les valeurs de résilience (K) (résistance au choc), l’allongement pourcent (A%) et la striction (Z), et en contrepartie il diminue au minimum de leurs valeurs la résistance à la rupture (Rr), la limite élastique (Re), la dureté (H).  </w:t>
      </w:r>
    </w:p>
    <w:p w:rsidR="001025E1" w:rsidRPr="00867DAC" w:rsidRDefault="001025E1" w:rsidP="001025E1">
      <w:pPr>
        <w:spacing w:after="120"/>
        <w:ind w:firstLine="644"/>
        <w:rPr>
          <w:rFonts w:asciiTheme="majorBidi" w:hAnsiTheme="majorBidi" w:cstheme="majorBidi"/>
        </w:rPr>
      </w:pPr>
      <w:r w:rsidRPr="00867DAC">
        <w:rPr>
          <w:rFonts w:asciiTheme="majorBidi" w:hAnsiTheme="majorBidi" w:cstheme="majorBidi"/>
        </w:rPr>
        <w:t>Il existe une classification technique des différents recuits, en fonction des objectifs visés, mais il convient de reconnaître que le gradient de température utilisé gravite autour des lignes A1 et A3 du diagramme ci-dessous, il faut convenir également qu’un certain recuit peut remédier à plusieurs défauts à la fois, donc englober plusieurs objectifs.</w:t>
      </w:r>
    </w:p>
    <w:p w:rsidR="001025E1" w:rsidRPr="00867DAC" w:rsidRDefault="001025E1" w:rsidP="001025E1">
      <w:pPr>
        <w:spacing w:after="120" w:line="259" w:lineRule="auto"/>
        <w:ind w:left="284"/>
        <w:jc w:val="center"/>
        <w:rPr>
          <w:rFonts w:asciiTheme="majorBidi" w:hAnsiTheme="majorBidi" w:cstheme="majorBidi"/>
        </w:rPr>
      </w:pPr>
      <w:r w:rsidRPr="00867DAC">
        <w:rPr>
          <w:rFonts w:asciiTheme="majorBidi" w:hAnsiTheme="majorBidi" w:cstheme="majorBidi"/>
          <w:noProof/>
        </w:rPr>
        <w:drawing>
          <wp:inline distT="0" distB="0" distL="0" distR="0">
            <wp:extent cx="4748784" cy="6099048"/>
            <wp:effectExtent l="0" t="0" r="0" b="0"/>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60"/>
                    <a:stretch>
                      <a:fillRect/>
                    </a:stretch>
                  </pic:blipFill>
                  <pic:spPr>
                    <a:xfrm>
                      <a:off x="0" y="0"/>
                      <a:ext cx="4748784" cy="6099048"/>
                    </a:xfrm>
                    <a:prstGeom prst="rect">
                      <a:avLst/>
                    </a:prstGeom>
                  </pic:spPr>
                </pic:pic>
              </a:graphicData>
            </a:graphic>
          </wp:inline>
        </w:drawing>
      </w:r>
    </w:p>
    <w:p w:rsidR="001025E1" w:rsidRPr="005E31C7" w:rsidRDefault="001025E1" w:rsidP="001025E1">
      <w:pPr>
        <w:spacing w:after="120"/>
        <w:ind w:left="10"/>
        <w:rPr>
          <w:rFonts w:asciiTheme="majorBidi" w:hAnsiTheme="majorBidi" w:cstheme="majorBidi"/>
          <w:b/>
          <w:bCs/>
        </w:rPr>
      </w:pPr>
      <w:r w:rsidRPr="005E31C7">
        <w:rPr>
          <w:rFonts w:asciiTheme="majorBidi" w:hAnsiTheme="majorBidi" w:cstheme="majorBidi"/>
          <w:b/>
          <w:bCs/>
        </w:rPr>
        <w:t xml:space="preserve">IV-3- Différents types de recuit :   </w:t>
      </w:r>
    </w:p>
    <w:p w:rsidR="001025E1" w:rsidRPr="00867DAC" w:rsidRDefault="001025E1" w:rsidP="001025E1">
      <w:pPr>
        <w:spacing w:after="120"/>
        <w:ind w:firstLine="708"/>
        <w:rPr>
          <w:rFonts w:asciiTheme="majorBidi" w:hAnsiTheme="majorBidi" w:cstheme="majorBidi"/>
        </w:rPr>
      </w:pPr>
      <w:r w:rsidRPr="00867DAC">
        <w:rPr>
          <w:rFonts w:asciiTheme="majorBidi" w:hAnsiTheme="majorBidi" w:cstheme="majorBidi"/>
        </w:rPr>
        <w:t xml:space="preserve">Il existe des nuances même de ces types de recuits, ce qui fait que l’on rencontrera d’autres dénominations. Ces quatre familles étant déterminées en fonction des bandes de températures qu’elles recouvrent sur le diagramme d’équilibre </w:t>
      </w:r>
    </w:p>
    <w:p w:rsidR="001025E1" w:rsidRPr="00867DAC" w:rsidRDefault="001025E1" w:rsidP="001025E1">
      <w:pPr>
        <w:spacing w:after="120" w:line="259" w:lineRule="auto"/>
        <w:ind w:left="284"/>
        <w:rPr>
          <w:rFonts w:asciiTheme="majorBidi" w:hAnsiTheme="majorBidi" w:cstheme="majorBidi"/>
        </w:rPr>
      </w:pPr>
    </w:p>
    <w:p w:rsidR="001025E1" w:rsidRPr="005E31C7" w:rsidRDefault="001025E1" w:rsidP="001025E1">
      <w:pPr>
        <w:spacing w:after="120" w:line="259" w:lineRule="auto"/>
        <w:ind w:left="10"/>
        <w:rPr>
          <w:rFonts w:asciiTheme="majorBidi" w:hAnsiTheme="majorBidi" w:cstheme="majorBidi"/>
          <w:b/>
          <w:bCs/>
        </w:rPr>
      </w:pPr>
      <w:r w:rsidRPr="005E31C7">
        <w:rPr>
          <w:rFonts w:asciiTheme="majorBidi" w:hAnsiTheme="majorBidi" w:cstheme="majorBidi"/>
          <w:b/>
          <w:bCs/>
        </w:rPr>
        <w:t xml:space="preserve">A)Le recuit d’adoucissement :  </w:t>
      </w:r>
    </w:p>
    <w:p w:rsidR="001025E1" w:rsidRPr="00867DAC" w:rsidRDefault="001025E1" w:rsidP="001025E1">
      <w:pPr>
        <w:spacing w:after="120"/>
        <w:ind w:firstLine="709"/>
        <w:rPr>
          <w:rFonts w:asciiTheme="majorBidi" w:hAnsiTheme="majorBidi" w:cstheme="majorBidi"/>
        </w:rPr>
      </w:pPr>
      <w:r w:rsidRPr="00867DAC">
        <w:rPr>
          <w:rFonts w:asciiTheme="majorBidi" w:hAnsiTheme="majorBidi" w:cstheme="majorBidi"/>
        </w:rPr>
        <w:t>Ce recuit s’effectue soit sur des pièces trempées pour faciliter leur usinage (chauffage</w:t>
      </w:r>
      <w:r>
        <w:rPr>
          <w:rFonts w:asciiTheme="majorBidi" w:hAnsiTheme="majorBidi" w:cstheme="majorBidi"/>
        </w:rPr>
        <w:t xml:space="preserve"> à A1+80</w:t>
      </w:r>
      <w:r w:rsidRPr="00867DAC">
        <w:rPr>
          <w:rFonts w:asciiTheme="majorBidi" w:hAnsiTheme="majorBidi" w:cstheme="majorBidi"/>
        </w:rPr>
        <w:t xml:space="preserve">) avec </w:t>
      </w:r>
      <w:r w:rsidRPr="00867DAC">
        <w:rPr>
          <w:rFonts w:asciiTheme="majorBidi" w:hAnsiTheme="majorBidi" w:cstheme="majorBidi"/>
        </w:rPr>
        <w:lastRenderedPageBreak/>
        <w:t>maintien 15 à 20 minutes, le refroidissement intervenant lentement à l’air (</w:t>
      </w:r>
      <w:r>
        <w:rPr>
          <w:rFonts w:asciiTheme="majorBidi" w:hAnsiTheme="majorBidi" w:cstheme="majorBidi"/>
        </w:rPr>
        <w:t>ou au four</w:t>
      </w:r>
      <w:r w:rsidRPr="00867DAC">
        <w:rPr>
          <w:rFonts w:asciiTheme="majorBidi" w:hAnsiTheme="majorBidi" w:cstheme="majorBidi"/>
        </w:rPr>
        <w:t xml:space="preserve">), c’est le recuit intégral, généralement, si poussé assez loin, ce recuit entraîne le retour à la structure d’origine. </w:t>
      </w:r>
    </w:p>
    <w:p w:rsidR="001025E1" w:rsidRPr="00867DAC" w:rsidRDefault="001025E1" w:rsidP="001025E1">
      <w:pPr>
        <w:spacing w:after="120" w:line="259" w:lineRule="auto"/>
        <w:ind w:left="284"/>
        <w:rPr>
          <w:rFonts w:asciiTheme="majorBidi" w:hAnsiTheme="majorBidi" w:cstheme="majorBidi"/>
        </w:rPr>
      </w:pPr>
    </w:p>
    <w:p w:rsidR="001025E1" w:rsidRPr="005E31C7" w:rsidRDefault="001025E1" w:rsidP="001025E1">
      <w:pPr>
        <w:spacing w:after="120" w:line="259" w:lineRule="auto"/>
        <w:ind w:left="10"/>
        <w:rPr>
          <w:rFonts w:asciiTheme="majorBidi" w:hAnsiTheme="majorBidi" w:cstheme="majorBidi"/>
          <w:b/>
          <w:bCs/>
        </w:rPr>
      </w:pPr>
      <w:r w:rsidRPr="005E31C7">
        <w:rPr>
          <w:rFonts w:asciiTheme="majorBidi" w:hAnsiTheme="majorBidi" w:cstheme="majorBidi"/>
          <w:b/>
          <w:bCs/>
        </w:rPr>
        <w:t xml:space="preserve">B)Recuit de normalisation : </w:t>
      </w:r>
    </w:p>
    <w:p w:rsidR="001025E1" w:rsidRPr="00867DAC" w:rsidRDefault="001025E1" w:rsidP="001025E1">
      <w:pPr>
        <w:spacing w:after="120"/>
        <w:ind w:firstLine="709"/>
        <w:rPr>
          <w:rFonts w:asciiTheme="majorBidi" w:hAnsiTheme="majorBidi" w:cstheme="majorBidi"/>
        </w:rPr>
      </w:pPr>
      <w:r w:rsidRPr="00867DAC">
        <w:rPr>
          <w:rFonts w:asciiTheme="majorBidi" w:hAnsiTheme="majorBidi" w:cstheme="majorBidi"/>
        </w:rPr>
        <w:t xml:space="preserve"> Le recuit de normalisation à pour but d’obtenir un état de référence pour l’acier avec une structure à grains fins et des propriétés mécaniques aussi intéressante que possible pour les applications les plus courantes. </w:t>
      </w:r>
    </w:p>
    <w:p w:rsidR="001025E1" w:rsidRPr="00867DAC" w:rsidRDefault="001025E1" w:rsidP="001025E1">
      <w:pPr>
        <w:tabs>
          <w:tab w:val="center" w:pos="322"/>
          <w:tab w:val="center" w:pos="3653"/>
        </w:tabs>
        <w:spacing w:after="120"/>
        <w:rPr>
          <w:rFonts w:asciiTheme="majorBidi" w:hAnsiTheme="majorBidi" w:cstheme="majorBidi"/>
        </w:rPr>
      </w:pPr>
      <w:r w:rsidRPr="00867DAC">
        <w:rPr>
          <w:rFonts w:asciiTheme="majorBidi" w:hAnsiTheme="majorBidi" w:cstheme="majorBidi"/>
        </w:rPr>
        <w:tab/>
      </w:r>
    </w:p>
    <w:p w:rsidR="001025E1" w:rsidRPr="005E31C7" w:rsidRDefault="001025E1" w:rsidP="001025E1">
      <w:pPr>
        <w:spacing w:after="120" w:line="259" w:lineRule="auto"/>
        <w:ind w:left="10"/>
        <w:rPr>
          <w:rFonts w:asciiTheme="majorBidi" w:hAnsiTheme="majorBidi" w:cstheme="majorBidi"/>
          <w:b/>
          <w:bCs/>
        </w:rPr>
      </w:pPr>
      <w:r w:rsidRPr="005E31C7">
        <w:rPr>
          <w:rFonts w:asciiTheme="majorBidi" w:hAnsiTheme="majorBidi" w:cstheme="majorBidi"/>
          <w:b/>
          <w:bCs/>
        </w:rPr>
        <w:t xml:space="preserve">C)    Le recuit de détente : </w:t>
      </w:r>
    </w:p>
    <w:p w:rsidR="001025E1" w:rsidRPr="00867DAC" w:rsidRDefault="001025E1" w:rsidP="001025E1">
      <w:pPr>
        <w:spacing w:after="120"/>
        <w:ind w:firstLine="708"/>
        <w:rPr>
          <w:rFonts w:asciiTheme="majorBidi" w:hAnsiTheme="majorBidi" w:cstheme="majorBidi"/>
        </w:rPr>
      </w:pPr>
      <w:r w:rsidRPr="00867DAC">
        <w:rPr>
          <w:rFonts w:asciiTheme="majorBidi" w:hAnsiTheme="majorBidi" w:cstheme="majorBidi"/>
        </w:rPr>
        <w:t xml:space="preserve">On peut considérer le recuit de détente comme un revenu à hautes températures, en effet tous les traitements de ce groupe sont effectués à des températures inférieures à A1. Ils ont surtout pour but de supprimer les contraintes internes provenant de la solidification des pièces du refroidissement, des déformations à froid, de la mécano-soudure, et également de certains traitements thermiques. </w:t>
      </w:r>
    </w:p>
    <w:p w:rsidR="001025E1" w:rsidRDefault="001025E1" w:rsidP="001025E1">
      <w:pPr>
        <w:spacing w:after="120"/>
        <w:rPr>
          <w:rFonts w:asciiTheme="majorBidi" w:hAnsiTheme="majorBidi" w:cstheme="majorBidi"/>
        </w:rPr>
      </w:pPr>
      <w:r w:rsidRPr="00867DAC">
        <w:rPr>
          <w:rFonts w:asciiTheme="majorBidi" w:hAnsiTheme="majorBidi" w:cstheme="majorBidi"/>
        </w:rPr>
        <w:t xml:space="preserve">Ces types de recuits ne sont pas uniquement destinés à l’acier mais aussi pour les fontes moulées en particulier. </w:t>
      </w:r>
    </w:p>
    <w:p w:rsidR="001025E1" w:rsidRPr="00867DAC" w:rsidRDefault="001025E1" w:rsidP="001025E1">
      <w:pPr>
        <w:spacing w:after="120"/>
        <w:ind w:left="284"/>
        <w:rPr>
          <w:rFonts w:asciiTheme="majorBidi" w:hAnsiTheme="majorBidi" w:cstheme="majorBidi"/>
        </w:rPr>
      </w:pPr>
    </w:p>
    <w:p w:rsidR="001025E1" w:rsidRPr="005E31C7" w:rsidRDefault="001025E1" w:rsidP="001025E1">
      <w:pPr>
        <w:spacing w:after="120" w:line="259" w:lineRule="auto"/>
        <w:rPr>
          <w:rFonts w:asciiTheme="majorBidi" w:hAnsiTheme="majorBidi" w:cstheme="majorBidi"/>
          <w:b/>
          <w:bCs/>
        </w:rPr>
      </w:pPr>
      <w:r w:rsidRPr="005E31C7">
        <w:rPr>
          <w:rFonts w:asciiTheme="majorBidi" w:hAnsiTheme="majorBidi" w:cstheme="majorBidi"/>
          <w:b/>
          <w:bCs/>
        </w:rPr>
        <w:t>D)</w:t>
      </w:r>
      <w:r w:rsidR="00203354">
        <w:rPr>
          <w:rFonts w:asciiTheme="majorBidi" w:hAnsiTheme="majorBidi" w:cstheme="majorBidi"/>
          <w:b/>
          <w:bCs/>
        </w:rPr>
        <w:t xml:space="preserve"> </w:t>
      </w:r>
      <w:r w:rsidRPr="005E31C7">
        <w:rPr>
          <w:rFonts w:asciiTheme="majorBidi" w:hAnsiTheme="majorBidi" w:cstheme="majorBidi"/>
          <w:b/>
          <w:bCs/>
        </w:rPr>
        <w:t xml:space="preserve">Recuit d’homogénéisation ou de diffusion : </w:t>
      </w:r>
    </w:p>
    <w:p w:rsidR="001025E1" w:rsidRPr="00867DAC" w:rsidRDefault="001025E1" w:rsidP="001025E1">
      <w:pPr>
        <w:spacing w:after="120"/>
        <w:ind w:firstLine="709"/>
        <w:rPr>
          <w:rFonts w:asciiTheme="majorBidi" w:hAnsiTheme="majorBidi" w:cstheme="majorBidi"/>
        </w:rPr>
      </w:pPr>
      <w:r w:rsidRPr="00867DAC">
        <w:rPr>
          <w:rFonts w:asciiTheme="majorBidi" w:hAnsiTheme="majorBidi" w:cstheme="majorBidi"/>
        </w:rPr>
        <w:t xml:space="preserve">Les pièces coulées en acier sont soumises en général à une vitesse de refroidissement relativement rapide. Elle conduit en effet à une hétérogénéité chimique, où les éléments d’alliages ne sont pas répartis d’une façon régulière dans la structure. On est donc en présence du phénomène de ségrégation qui peut avoir une incidence négative sur les propriétés des aciers. </w:t>
      </w:r>
    </w:p>
    <w:p w:rsidR="001025E1" w:rsidRPr="00867DAC" w:rsidRDefault="001025E1" w:rsidP="001025E1">
      <w:pPr>
        <w:spacing w:after="120" w:line="259" w:lineRule="auto"/>
        <w:ind w:left="284"/>
        <w:rPr>
          <w:rFonts w:asciiTheme="majorBidi" w:hAnsiTheme="majorBidi" w:cstheme="majorBidi"/>
        </w:rPr>
      </w:pPr>
    </w:p>
    <w:p w:rsidR="001025E1" w:rsidRPr="00867DAC" w:rsidRDefault="001025E1" w:rsidP="001025E1">
      <w:pPr>
        <w:spacing w:after="120" w:line="259" w:lineRule="auto"/>
        <w:ind w:left="284"/>
        <w:rPr>
          <w:rFonts w:asciiTheme="majorBidi" w:hAnsiTheme="majorBidi" w:cstheme="majorBidi"/>
        </w:rPr>
      </w:pPr>
    </w:p>
    <w:p w:rsidR="001025E1" w:rsidRPr="00A54581" w:rsidRDefault="001025E1" w:rsidP="001025E1">
      <w:pPr>
        <w:spacing w:line="360" w:lineRule="auto"/>
        <w:jc w:val="both"/>
        <w:rPr>
          <w:rFonts w:asciiTheme="majorBidi" w:hAnsiTheme="majorBidi" w:cstheme="majorBidi"/>
          <w:sz w:val="24"/>
          <w:szCs w:val="24"/>
        </w:rPr>
      </w:pPr>
    </w:p>
    <w:p w:rsidR="000F6CE0" w:rsidRPr="000F6CE0" w:rsidRDefault="000F6CE0" w:rsidP="000F6CE0">
      <w:pPr>
        <w:ind w:firstLine="698"/>
        <w:rPr>
          <w:rFonts w:asciiTheme="majorBidi" w:hAnsiTheme="majorBidi" w:cstheme="majorBidi"/>
          <w:sz w:val="24"/>
          <w:szCs w:val="24"/>
        </w:rPr>
      </w:pPr>
    </w:p>
    <w:p w:rsidR="008503C3" w:rsidRPr="000F6CE0" w:rsidRDefault="008503C3" w:rsidP="008503C3">
      <w:pPr>
        <w:spacing w:after="100"/>
        <w:rPr>
          <w:rFonts w:asciiTheme="majorBidi" w:hAnsiTheme="majorBidi" w:cstheme="majorBidi"/>
          <w:color w:val="000000" w:themeColor="text1"/>
          <w:szCs w:val="24"/>
        </w:rPr>
      </w:pPr>
    </w:p>
    <w:sectPr w:rsidR="008503C3" w:rsidRPr="000F6CE0" w:rsidSect="003E60BC">
      <w:headerReference w:type="default" r:id="rId61"/>
      <w:footerReference w:type="default" r:id="rId62"/>
      <w:type w:val="continuous"/>
      <w:pgSz w:w="11910" w:h="16840"/>
      <w:pgMar w:top="1134" w:right="1134"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B18" w:rsidRDefault="00115B18" w:rsidP="008510EF">
      <w:r>
        <w:separator/>
      </w:r>
    </w:p>
  </w:endnote>
  <w:endnote w:type="continuationSeparator" w:id="1">
    <w:p w:rsidR="00115B18" w:rsidRDefault="00115B18" w:rsidP="008510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ambria Math">
    <w:altName w:val="Cambria Math"/>
    <w:panose1 w:val="02040503050406030204"/>
    <w:charset w:val="00"/>
    <w:family w:val="roman"/>
    <w:pitch w:val="variable"/>
    <w:sig w:usb0="A00002EF" w:usb1="420020E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CE0" w:rsidRDefault="000F6CE0">
    <w:pPr>
      <w:pStyle w:val="Corpsdetexte"/>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CE0" w:rsidRDefault="000F6CE0">
    <w:pPr>
      <w:pStyle w:val="Corpsdetexte"/>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B18" w:rsidRDefault="00115B18" w:rsidP="008510EF">
      <w:r>
        <w:separator/>
      </w:r>
    </w:p>
  </w:footnote>
  <w:footnote w:type="continuationSeparator" w:id="1">
    <w:p w:rsidR="00115B18" w:rsidRDefault="00115B18" w:rsidP="00851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CE0" w:rsidRDefault="000F6CE0">
    <w:pPr>
      <w:pStyle w:val="Corpsdetexte"/>
      <w:spacing w:line="14" w:lineRule="auto"/>
      <w:rPr>
        <w:sz w:val="20"/>
      </w:rPr>
    </w:pPr>
    <w:r w:rsidRPr="006B0C14">
      <w:pict>
        <v:shapetype id="_x0000_t202" coordsize="21600,21600" o:spt="202" path="m,l,21600r21600,l21600,xe">
          <v:stroke joinstyle="miter"/>
          <v:path gradientshapeok="t" o:connecttype="rect"/>
        </v:shapetype>
        <v:shape id="_x0000_s2072" type="#_x0000_t202" style="position:absolute;margin-left:116.1pt;margin-top:30.7pt;width:334.1pt;height:13.65pt;z-index:-251658752;mso-position-horizontal-relative:page;mso-position-vertical-relative:page" filled="f" stroked="f">
          <v:textbox style="mso-next-textbox:#_x0000_s2072" inset="0,0,0,0">
            <w:txbxContent>
              <w:p w:rsidR="000F6CE0" w:rsidRPr="00C14DDD" w:rsidRDefault="000F6CE0" w:rsidP="00C14DDD">
                <w:pPr>
                  <w:spacing w:before="11"/>
                  <w:ind w:left="20"/>
                  <w:jc w:val="center"/>
                  <w:rPr>
                    <w:rFonts w:ascii="Times New Roman"/>
                  </w:rPr>
                </w:pPr>
                <w:r w:rsidRPr="00C14DDD">
                  <w:rPr>
                    <w:rFonts w:ascii="Times New Roman"/>
                    <w:b/>
                    <w:color w:val="5D5D5D"/>
                    <w:w w:val="85"/>
                  </w:rPr>
                  <w:t>Module</w:t>
                </w:r>
                <w:r w:rsidRPr="00C14DDD">
                  <w:rPr>
                    <w:rFonts w:ascii="Times New Roman"/>
                    <w:b/>
                    <w:color w:val="5D5D5D"/>
                    <w:spacing w:val="22"/>
                    <w:w w:val="85"/>
                  </w:rPr>
                  <w:t xml:space="preserve"> </w:t>
                </w:r>
                <w:r w:rsidRPr="00C14DDD">
                  <w:rPr>
                    <w:rFonts w:ascii="Times New Roman"/>
                    <w:color w:val="646464"/>
                    <w:w w:val="85"/>
                  </w:rPr>
                  <w:t>:</w:t>
                </w:r>
                <w:r w:rsidRPr="00C14DDD">
                  <w:rPr>
                    <w:rFonts w:ascii="Times New Roman"/>
                    <w:color w:val="646464"/>
                    <w:spacing w:val="4"/>
                    <w:w w:val="85"/>
                  </w:rPr>
                  <w:t xml:space="preserve"> </w:t>
                </w:r>
                <w:r w:rsidRPr="00C14DDD">
                  <w:rPr>
                    <w:rFonts w:ascii="Times New Roman"/>
                    <w:color w:val="5D5D5D"/>
                    <w:w w:val="85"/>
                  </w:rPr>
                  <w:t>SCIENCE</w:t>
                </w:r>
                <w:r w:rsidRPr="00C14DDD">
                  <w:rPr>
                    <w:rFonts w:ascii="Times New Roman"/>
                    <w:color w:val="5D5D5D"/>
                    <w:spacing w:val="37"/>
                  </w:rPr>
                  <w:t xml:space="preserve"> </w:t>
                </w:r>
                <w:r w:rsidRPr="00C14DDD">
                  <w:rPr>
                    <w:rFonts w:ascii="Times New Roman"/>
                    <w:color w:val="797979"/>
                    <w:w w:val="85"/>
                  </w:rPr>
                  <w:t>DES</w:t>
                </w:r>
                <w:r w:rsidRPr="00C14DDD">
                  <w:rPr>
                    <w:rFonts w:ascii="Times New Roman"/>
                    <w:color w:val="797979"/>
                    <w:spacing w:val="28"/>
                    <w:w w:val="85"/>
                  </w:rPr>
                  <w:t xml:space="preserve"> </w:t>
                </w:r>
                <w:r w:rsidRPr="00C14DDD">
                  <w:rPr>
                    <w:rFonts w:ascii="Times New Roman"/>
                    <w:color w:val="525252"/>
                    <w:w w:val="85"/>
                  </w:rPr>
                  <w:t xml:space="preserve">MATERIAUX pour </w:t>
                </w:r>
                <w:r w:rsidRPr="00C14DDD">
                  <w:rPr>
                    <w:rFonts w:ascii="Times New Roman" w:hAnsi="Times New Roman"/>
                    <w:b/>
                    <w:color w:val="5B5B5B"/>
                  </w:rPr>
                  <w:t>2</w:t>
                </w:r>
                <w:r w:rsidRPr="00C14DDD">
                  <w:rPr>
                    <w:rFonts w:ascii="Times New Roman" w:hAnsi="Times New Roman"/>
                    <w:b/>
                    <w:color w:val="5B5B5B"/>
                    <w:vertAlign w:val="superscript"/>
                  </w:rPr>
                  <w:t xml:space="preserve">eme </w:t>
                </w:r>
                <w:r w:rsidRPr="00C14DDD">
                  <w:rPr>
                    <w:rFonts w:ascii="Times New Roman" w:hAnsi="Times New Roman"/>
                    <w:b/>
                    <w:color w:val="5D5D5D"/>
                  </w:rPr>
                  <w:t>Année</w:t>
                </w:r>
                <w:r w:rsidRPr="00C14DDD">
                  <w:rPr>
                    <w:rFonts w:ascii="Times New Roman" w:hAnsi="Times New Roman"/>
                    <w:b/>
                    <w:color w:val="5D5D5D"/>
                    <w:spacing w:val="6"/>
                  </w:rPr>
                  <w:t xml:space="preserve"> </w:t>
                </w:r>
                <w:r w:rsidRPr="00C14DDD">
                  <w:rPr>
                    <w:rFonts w:ascii="Times New Roman" w:hAnsi="Times New Roman"/>
                    <w:b/>
                    <w:color w:val="626262"/>
                  </w:rPr>
                  <w:t xml:space="preserve"> mécanique L2</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CE0" w:rsidRDefault="000F6CE0">
    <w:pPr>
      <w:pStyle w:val="Corpsdetex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1CFC"/>
    <w:multiLevelType w:val="hybridMultilevel"/>
    <w:tmpl w:val="5EE4E9A8"/>
    <w:lvl w:ilvl="0" w:tplc="54B2A42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5003E4">
      <w:start w:val="1"/>
      <w:numFmt w:val="bullet"/>
      <w:lvlText w:val="o"/>
      <w:lvlJc w:val="left"/>
      <w:pPr>
        <w:ind w:left="1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3AD4C0">
      <w:start w:val="1"/>
      <w:numFmt w:val="bullet"/>
      <w:lvlText w:val="▪"/>
      <w:lvlJc w:val="left"/>
      <w:pPr>
        <w:ind w:left="2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2E76D0">
      <w:start w:val="1"/>
      <w:numFmt w:val="bullet"/>
      <w:lvlText w:val="•"/>
      <w:lvlJc w:val="left"/>
      <w:pPr>
        <w:ind w:left="2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8A7B74">
      <w:start w:val="1"/>
      <w:numFmt w:val="bullet"/>
      <w:lvlText w:val="o"/>
      <w:lvlJc w:val="left"/>
      <w:pPr>
        <w:ind w:left="3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A2DA6E">
      <w:start w:val="1"/>
      <w:numFmt w:val="bullet"/>
      <w:lvlText w:val="▪"/>
      <w:lvlJc w:val="left"/>
      <w:pPr>
        <w:ind w:left="4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140DFC">
      <w:start w:val="1"/>
      <w:numFmt w:val="bullet"/>
      <w:lvlText w:val="•"/>
      <w:lvlJc w:val="left"/>
      <w:pPr>
        <w:ind w:left="5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046872">
      <w:start w:val="1"/>
      <w:numFmt w:val="bullet"/>
      <w:lvlText w:val="o"/>
      <w:lvlJc w:val="left"/>
      <w:pPr>
        <w:ind w:left="5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3CE5CE">
      <w:start w:val="1"/>
      <w:numFmt w:val="bullet"/>
      <w:lvlText w:val="▪"/>
      <w:lvlJc w:val="left"/>
      <w:pPr>
        <w:ind w:left="6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33B309A"/>
    <w:multiLevelType w:val="hybridMultilevel"/>
    <w:tmpl w:val="90268FF0"/>
    <w:lvl w:ilvl="0" w:tplc="82880C02">
      <w:numFmt w:val="bullet"/>
      <w:lvlText w:val="-"/>
      <w:lvlJc w:val="left"/>
      <w:pPr>
        <w:ind w:left="1369" w:hanging="365"/>
      </w:pPr>
      <w:rPr>
        <w:rFonts w:hint="default"/>
        <w:w w:val="94"/>
        <w:lang w:val="fr-FR" w:eastAsia="en-US" w:bidi="ar-SA"/>
      </w:rPr>
    </w:lvl>
    <w:lvl w:ilvl="1" w:tplc="24506786">
      <w:numFmt w:val="bullet"/>
      <w:lvlText w:val="•"/>
      <w:lvlJc w:val="left"/>
      <w:pPr>
        <w:ind w:left="2396" w:hanging="365"/>
      </w:pPr>
      <w:rPr>
        <w:rFonts w:hint="default"/>
        <w:lang w:val="fr-FR" w:eastAsia="en-US" w:bidi="ar-SA"/>
      </w:rPr>
    </w:lvl>
    <w:lvl w:ilvl="2" w:tplc="E64CB39E">
      <w:numFmt w:val="bullet"/>
      <w:lvlText w:val="•"/>
      <w:lvlJc w:val="left"/>
      <w:pPr>
        <w:ind w:left="3432" w:hanging="365"/>
      </w:pPr>
      <w:rPr>
        <w:rFonts w:hint="default"/>
        <w:lang w:val="fr-FR" w:eastAsia="en-US" w:bidi="ar-SA"/>
      </w:rPr>
    </w:lvl>
    <w:lvl w:ilvl="3" w:tplc="603A1146">
      <w:numFmt w:val="bullet"/>
      <w:lvlText w:val="•"/>
      <w:lvlJc w:val="left"/>
      <w:pPr>
        <w:ind w:left="4469" w:hanging="365"/>
      </w:pPr>
      <w:rPr>
        <w:rFonts w:hint="default"/>
        <w:lang w:val="fr-FR" w:eastAsia="en-US" w:bidi="ar-SA"/>
      </w:rPr>
    </w:lvl>
    <w:lvl w:ilvl="4" w:tplc="274CF13A">
      <w:numFmt w:val="bullet"/>
      <w:lvlText w:val="•"/>
      <w:lvlJc w:val="left"/>
      <w:pPr>
        <w:ind w:left="5505" w:hanging="365"/>
      </w:pPr>
      <w:rPr>
        <w:rFonts w:hint="default"/>
        <w:lang w:val="fr-FR" w:eastAsia="en-US" w:bidi="ar-SA"/>
      </w:rPr>
    </w:lvl>
    <w:lvl w:ilvl="5" w:tplc="D794CDE6">
      <w:numFmt w:val="bullet"/>
      <w:lvlText w:val="•"/>
      <w:lvlJc w:val="left"/>
      <w:pPr>
        <w:ind w:left="6542" w:hanging="365"/>
      </w:pPr>
      <w:rPr>
        <w:rFonts w:hint="default"/>
        <w:lang w:val="fr-FR" w:eastAsia="en-US" w:bidi="ar-SA"/>
      </w:rPr>
    </w:lvl>
    <w:lvl w:ilvl="6" w:tplc="AE800522">
      <w:numFmt w:val="bullet"/>
      <w:lvlText w:val="•"/>
      <w:lvlJc w:val="left"/>
      <w:pPr>
        <w:ind w:left="7578" w:hanging="365"/>
      </w:pPr>
      <w:rPr>
        <w:rFonts w:hint="default"/>
        <w:lang w:val="fr-FR" w:eastAsia="en-US" w:bidi="ar-SA"/>
      </w:rPr>
    </w:lvl>
    <w:lvl w:ilvl="7" w:tplc="27E035B2">
      <w:numFmt w:val="bullet"/>
      <w:lvlText w:val="•"/>
      <w:lvlJc w:val="left"/>
      <w:pPr>
        <w:ind w:left="8614" w:hanging="365"/>
      </w:pPr>
      <w:rPr>
        <w:rFonts w:hint="default"/>
        <w:lang w:val="fr-FR" w:eastAsia="en-US" w:bidi="ar-SA"/>
      </w:rPr>
    </w:lvl>
    <w:lvl w:ilvl="8" w:tplc="5B984E26">
      <w:numFmt w:val="bullet"/>
      <w:lvlText w:val="•"/>
      <w:lvlJc w:val="left"/>
      <w:pPr>
        <w:ind w:left="9651" w:hanging="365"/>
      </w:pPr>
      <w:rPr>
        <w:rFonts w:hint="default"/>
        <w:lang w:val="fr-FR" w:eastAsia="en-US" w:bidi="ar-SA"/>
      </w:rPr>
    </w:lvl>
  </w:abstractNum>
  <w:abstractNum w:abstractNumId="2">
    <w:nsid w:val="093D25A5"/>
    <w:multiLevelType w:val="hybridMultilevel"/>
    <w:tmpl w:val="B9FEFAA2"/>
    <w:lvl w:ilvl="0" w:tplc="B7909D6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AC19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40E4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DC4CA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EE233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7CB41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62A0C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A22EB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DAE58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95E0AFA"/>
    <w:multiLevelType w:val="multilevel"/>
    <w:tmpl w:val="DA56916C"/>
    <w:lvl w:ilvl="0">
      <w:start w:val="3"/>
      <w:numFmt w:val="upperRoman"/>
      <w:lvlText w:val="%1"/>
      <w:lvlJc w:val="left"/>
      <w:pPr>
        <w:ind w:left="3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2">
      <w:start w:val="1"/>
      <w:numFmt w:val="decimal"/>
      <w:lvlRestart w:val="0"/>
      <w:lvlText w:val="%1-%2.%3."/>
      <w:lvlJc w:val="left"/>
      <w:pPr>
        <w:ind w:left="945"/>
      </w:pPr>
      <w:rPr>
        <w:rFonts w:ascii="Times New Roman" w:eastAsia="Times New Roman" w:hAnsi="Times New Roman" w:cs="Times New Roman"/>
        <w:b/>
        <w:bCs/>
        <w:i w:val="0"/>
        <w:strike w:val="0"/>
        <w:dstrike w:val="0"/>
        <w:color w:val="auto"/>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abstractNum>
  <w:abstractNum w:abstractNumId="4">
    <w:nsid w:val="0D837E31"/>
    <w:multiLevelType w:val="hybridMultilevel"/>
    <w:tmpl w:val="9B92A0B4"/>
    <w:lvl w:ilvl="0" w:tplc="91FE279E">
      <w:start w:val="1"/>
      <w:numFmt w:val="decimal"/>
      <w:lvlText w:val="%1)"/>
      <w:lvlJc w:val="left"/>
      <w:pPr>
        <w:ind w:left="1058" w:hanging="360"/>
      </w:pPr>
      <w:rPr>
        <w:b/>
        <w:bCs/>
      </w:rPr>
    </w:lvl>
    <w:lvl w:ilvl="1" w:tplc="040C0019" w:tentative="1">
      <w:start w:val="1"/>
      <w:numFmt w:val="lowerLetter"/>
      <w:lvlText w:val="%2."/>
      <w:lvlJc w:val="left"/>
      <w:pPr>
        <w:ind w:left="1778" w:hanging="360"/>
      </w:pPr>
    </w:lvl>
    <w:lvl w:ilvl="2" w:tplc="040C001B" w:tentative="1">
      <w:start w:val="1"/>
      <w:numFmt w:val="lowerRoman"/>
      <w:lvlText w:val="%3."/>
      <w:lvlJc w:val="right"/>
      <w:pPr>
        <w:ind w:left="2498" w:hanging="180"/>
      </w:pPr>
    </w:lvl>
    <w:lvl w:ilvl="3" w:tplc="040C000F" w:tentative="1">
      <w:start w:val="1"/>
      <w:numFmt w:val="decimal"/>
      <w:lvlText w:val="%4."/>
      <w:lvlJc w:val="left"/>
      <w:pPr>
        <w:ind w:left="3218" w:hanging="360"/>
      </w:pPr>
    </w:lvl>
    <w:lvl w:ilvl="4" w:tplc="040C0019" w:tentative="1">
      <w:start w:val="1"/>
      <w:numFmt w:val="lowerLetter"/>
      <w:lvlText w:val="%5."/>
      <w:lvlJc w:val="left"/>
      <w:pPr>
        <w:ind w:left="3938" w:hanging="360"/>
      </w:pPr>
    </w:lvl>
    <w:lvl w:ilvl="5" w:tplc="040C001B" w:tentative="1">
      <w:start w:val="1"/>
      <w:numFmt w:val="lowerRoman"/>
      <w:lvlText w:val="%6."/>
      <w:lvlJc w:val="right"/>
      <w:pPr>
        <w:ind w:left="4658" w:hanging="180"/>
      </w:pPr>
    </w:lvl>
    <w:lvl w:ilvl="6" w:tplc="040C000F" w:tentative="1">
      <w:start w:val="1"/>
      <w:numFmt w:val="decimal"/>
      <w:lvlText w:val="%7."/>
      <w:lvlJc w:val="left"/>
      <w:pPr>
        <w:ind w:left="5378" w:hanging="360"/>
      </w:pPr>
    </w:lvl>
    <w:lvl w:ilvl="7" w:tplc="040C0019" w:tentative="1">
      <w:start w:val="1"/>
      <w:numFmt w:val="lowerLetter"/>
      <w:lvlText w:val="%8."/>
      <w:lvlJc w:val="left"/>
      <w:pPr>
        <w:ind w:left="6098" w:hanging="360"/>
      </w:pPr>
    </w:lvl>
    <w:lvl w:ilvl="8" w:tplc="040C001B" w:tentative="1">
      <w:start w:val="1"/>
      <w:numFmt w:val="lowerRoman"/>
      <w:lvlText w:val="%9."/>
      <w:lvlJc w:val="right"/>
      <w:pPr>
        <w:ind w:left="6818" w:hanging="180"/>
      </w:pPr>
    </w:lvl>
  </w:abstractNum>
  <w:abstractNum w:abstractNumId="5">
    <w:nsid w:val="0D9004D8"/>
    <w:multiLevelType w:val="multilevel"/>
    <w:tmpl w:val="BF0E02F6"/>
    <w:lvl w:ilvl="0">
      <w:start w:val="1"/>
      <w:numFmt w:val="lowerLetter"/>
      <w:lvlText w:val="%1)"/>
      <w:lvlJc w:val="left"/>
      <w:pPr>
        <w:ind w:left="360" w:hanging="360"/>
      </w:pPr>
      <w:rPr>
        <w:b/>
        <w:bCs/>
      </w:rPr>
    </w:lvl>
    <w:lvl w:ilvl="1">
      <w:start w:val="1"/>
      <w:numFmt w:val="decimal"/>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E0D4560"/>
    <w:multiLevelType w:val="hybridMultilevel"/>
    <w:tmpl w:val="73D2BBC0"/>
    <w:lvl w:ilvl="0" w:tplc="3B9ADE0E">
      <w:start w:val="1"/>
      <w:numFmt w:val="lowerLetter"/>
      <w:lvlText w:val="%1)"/>
      <w:lvlJc w:val="left"/>
      <w:pPr>
        <w:ind w:left="1576" w:hanging="363"/>
      </w:pPr>
      <w:rPr>
        <w:rFonts w:hint="default"/>
        <w:spacing w:val="-1"/>
        <w:w w:val="108"/>
        <w:lang w:val="fr-FR" w:eastAsia="en-US" w:bidi="ar-SA"/>
      </w:rPr>
    </w:lvl>
    <w:lvl w:ilvl="1" w:tplc="699E3E80">
      <w:numFmt w:val="bullet"/>
      <w:lvlText w:val="•"/>
      <w:lvlJc w:val="left"/>
      <w:pPr>
        <w:ind w:left="2594" w:hanging="363"/>
      </w:pPr>
      <w:rPr>
        <w:rFonts w:hint="default"/>
        <w:lang w:val="fr-FR" w:eastAsia="en-US" w:bidi="ar-SA"/>
      </w:rPr>
    </w:lvl>
    <w:lvl w:ilvl="2" w:tplc="FEEA0608">
      <w:numFmt w:val="bullet"/>
      <w:lvlText w:val="•"/>
      <w:lvlJc w:val="left"/>
      <w:pPr>
        <w:ind w:left="3608" w:hanging="363"/>
      </w:pPr>
      <w:rPr>
        <w:rFonts w:hint="default"/>
        <w:lang w:val="fr-FR" w:eastAsia="en-US" w:bidi="ar-SA"/>
      </w:rPr>
    </w:lvl>
    <w:lvl w:ilvl="3" w:tplc="B7FA815E">
      <w:numFmt w:val="bullet"/>
      <w:lvlText w:val="•"/>
      <w:lvlJc w:val="left"/>
      <w:pPr>
        <w:ind w:left="4623" w:hanging="363"/>
      </w:pPr>
      <w:rPr>
        <w:rFonts w:hint="default"/>
        <w:lang w:val="fr-FR" w:eastAsia="en-US" w:bidi="ar-SA"/>
      </w:rPr>
    </w:lvl>
    <w:lvl w:ilvl="4" w:tplc="5B26464A">
      <w:numFmt w:val="bullet"/>
      <w:lvlText w:val="•"/>
      <w:lvlJc w:val="left"/>
      <w:pPr>
        <w:ind w:left="5637" w:hanging="363"/>
      </w:pPr>
      <w:rPr>
        <w:rFonts w:hint="default"/>
        <w:lang w:val="fr-FR" w:eastAsia="en-US" w:bidi="ar-SA"/>
      </w:rPr>
    </w:lvl>
    <w:lvl w:ilvl="5" w:tplc="093C8D28">
      <w:numFmt w:val="bullet"/>
      <w:lvlText w:val="•"/>
      <w:lvlJc w:val="left"/>
      <w:pPr>
        <w:ind w:left="6652" w:hanging="363"/>
      </w:pPr>
      <w:rPr>
        <w:rFonts w:hint="default"/>
        <w:lang w:val="fr-FR" w:eastAsia="en-US" w:bidi="ar-SA"/>
      </w:rPr>
    </w:lvl>
    <w:lvl w:ilvl="6" w:tplc="DDDCF068">
      <w:numFmt w:val="bullet"/>
      <w:lvlText w:val="•"/>
      <w:lvlJc w:val="left"/>
      <w:pPr>
        <w:ind w:left="7666" w:hanging="363"/>
      </w:pPr>
      <w:rPr>
        <w:rFonts w:hint="default"/>
        <w:lang w:val="fr-FR" w:eastAsia="en-US" w:bidi="ar-SA"/>
      </w:rPr>
    </w:lvl>
    <w:lvl w:ilvl="7" w:tplc="7570C02E">
      <w:numFmt w:val="bullet"/>
      <w:lvlText w:val="•"/>
      <w:lvlJc w:val="left"/>
      <w:pPr>
        <w:ind w:left="8680" w:hanging="363"/>
      </w:pPr>
      <w:rPr>
        <w:rFonts w:hint="default"/>
        <w:lang w:val="fr-FR" w:eastAsia="en-US" w:bidi="ar-SA"/>
      </w:rPr>
    </w:lvl>
    <w:lvl w:ilvl="8" w:tplc="59A8F9CC">
      <w:numFmt w:val="bullet"/>
      <w:lvlText w:val="•"/>
      <w:lvlJc w:val="left"/>
      <w:pPr>
        <w:ind w:left="9695" w:hanging="363"/>
      </w:pPr>
      <w:rPr>
        <w:rFonts w:hint="default"/>
        <w:lang w:val="fr-FR" w:eastAsia="en-US" w:bidi="ar-SA"/>
      </w:rPr>
    </w:lvl>
  </w:abstractNum>
  <w:abstractNum w:abstractNumId="7">
    <w:nsid w:val="10164A48"/>
    <w:multiLevelType w:val="hybridMultilevel"/>
    <w:tmpl w:val="D70CA99C"/>
    <w:lvl w:ilvl="0" w:tplc="65C47DDA">
      <w:start w:val="1"/>
      <w:numFmt w:val="bullet"/>
      <w:lvlText w:val=""/>
      <w:lvlJc w:val="left"/>
      <w:pPr>
        <w:ind w:left="2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68063A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1C6AB2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2087FE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442F3F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38CB24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91EB6B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D6A3C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5E8BFC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nsid w:val="149418AF"/>
    <w:multiLevelType w:val="hybridMultilevel"/>
    <w:tmpl w:val="6C100232"/>
    <w:lvl w:ilvl="0" w:tplc="9D28B816">
      <w:numFmt w:val="bullet"/>
      <w:lvlText w:val="-"/>
      <w:lvlJc w:val="left"/>
      <w:pPr>
        <w:ind w:left="360" w:hanging="184"/>
      </w:pPr>
      <w:rPr>
        <w:rFonts w:hint="default"/>
        <w:w w:val="89"/>
        <w:lang w:val="fr-FR" w:eastAsia="en-US" w:bidi="ar-SA"/>
      </w:rPr>
    </w:lvl>
    <w:lvl w:ilvl="1" w:tplc="DB4C923C">
      <w:numFmt w:val="bullet"/>
      <w:lvlText w:val="•"/>
      <w:lvlJc w:val="left"/>
      <w:pPr>
        <w:ind w:left="1496" w:hanging="184"/>
      </w:pPr>
      <w:rPr>
        <w:rFonts w:hint="default"/>
        <w:lang w:val="fr-FR" w:eastAsia="en-US" w:bidi="ar-SA"/>
      </w:rPr>
    </w:lvl>
    <w:lvl w:ilvl="2" w:tplc="6C321AAE">
      <w:numFmt w:val="bullet"/>
      <w:lvlText w:val="•"/>
      <w:lvlJc w:val="left"/>
      <w:pPr>
        <w:ind w:left="2632" w:hanging="184"/>
      </w:pPr>
      <w:rPr>
        <w:rFonts w:hint="default"/>
        <w:lang w:val="fr-FR" w:eastAsia="en-US" w:bidi="ar-SA"/>
      </w:rPr>
    </w:lvl>
    <w:lvl w:ilvl="3" w:tplc="0128CA40">
      <w:numFmt w:val="bullet"/>
      <w:lvlText w:val="•"/>
      <w:lvlJc w:val="left"/>
      <w:pPr>
        <w:ind w:left="3769" w:hanging="184"/>
      </w:pPr>
      <w:rPr>
        <w:rFonts w:hint="default"/>
        <w:lang w:val="fr-FR" w:eastAsia="en-US" w:bidi="ar-SA"/>
      </w:rPr>
    </w:lvl>
    <w:lvl w:ilvl="4" w:tplc="8AB842BC">
      <w:numFmt w:val="bullet"/>
      <w:lvlText w:val="•"/>
      <w:lvlJc w:val="left"/>
      <w:pPr>
        <w:ind w:left="4905" w:hanging="184"/>
      </w:pPr>
      <w:rPr>
        <w:rFonts w:hint="default"/>
        <w:lang w:val="fr-FR" w:eastAsia="en-US" w:bidi="ar-SA"/>
      </w:rPr>
    </w:lvl>
    <w:lvl w:ilvl="5" w:tplc="B5F627FC">
      <w:numFmt w:val="bullet"/>
      <w:lvlText w:val="•"/>
      <w:lvlJc w:val="left"/>
      <w:pPr>
        <w:ind w:left="6042" w:hanging="184"/>
      </w:pPr>
      <w:rPr>
        <w:rFonts w:hint="default"/>
        <w:lang w:val="fr-FR" w:eastAsia="en-US" w:bidi="ar-SA"/>
      </w:rPr>
    </w:lvl>
    <w:lvl w:ilvl="6" w:tplc="751AF5C4">
      <w:numFmt w:val="bullet"/>
      <w:lvlText w:val="•"/>
      <w:lvlJc w:val="left"/>
      <w:pPr>
        <w:ind w:left="7178" w:hanging="184"/>
      </w:pPr>
      <w:rPr>
        <w:rFonts w:hint="default"/>
        <w:lang w:val="fr-FR" w:eastAsia="en-US" w:bidi="ar-SA"/>
      </w:rPr>
    </w:lvl>
    <w:lvl w:ilvl="7" w:tplc="F0E660B6">
      <w:numFmt w:val="bullet"/>
      <w:lvlText w:val="•"/>
      <w:lvlJc w:val="left"/>
      <w:pPr>
        <w:ind w:left="8314" w:hanging="184"/>
      </w:pPr>
      <w:rPr>
        <w:rFonts w:hint="default"/>
        <w:lang w:val="fr-FR" w:eastAsia="en-US" w:bidi="ar-SA"/>
      </w:rPr>
    </w:lvl>
    <w:lvl w:ilvl="8" w:tplc="8DF80652">
      <w:numFmt w:val="bullet"/>
      <w:lvlText w:val="•"/>
      <w:lvlJc w:val="left"/>
      <w:pPr>
        <w:ind w:left="9451" w:hanging="184"/>
      </w:pPr>
      <w:rPr>
        <w:rFonts w:hint="default"/>
        <w:lang w:val="fr-FR" w:eastAsia="en-US" w:bidi="ar-SA"/>
      </w:rPr>
    </w:lvl>
  </w:abstractNum>
  <w:abstractNum w:abstractNumId="9">
    <w:nsid w:val="18CB65BF"/>
    <w:multiLevelType w:val="hybridMultilevel"/>
    <w:tmpl w:val="5F663D06"/>
    <w:lvl w:ilvl="0" w:tplc="8062A1D0">
      <w:numFmt w:val="bullet"/>
      <w:lvlText w:val="-"/>
      <w:lvlJc w:val="left"/>
      <w:pPr>
        <w:ind w:left="2878" w:hanging="376"/>
      </w:pPr>
      <w:rPr>
        <w:rFonts w:hint="default"/>
        <w:w w:val="108"/>
        <w:lang w:val="fr-FR" w:eastAsia="en-US" w:bidi="ar-SA"/>
      </w:rPr>
    </w:lvl>
    <w:lvl w:ilvl="1" w:tplc="3384AD06">
      <w:numFmt w:val="bullet"/>
      <w:lvlText w:val="•"/>
      <w:lvlJc w:val="left"/>
      <w:pPr>
        <w:ind w:left="3764" w:hanging="376"/>
      </w:pPr>
      <w:rPr>
        <w:rFonts w:hint="default"/>
        <w:lang w:val="fr-FR" w:eastAsia="en-US" w:bidi="ar-SA"/>
      </w:rPr>
    </w:lvl>
    <w:lvl w:ilvl="2" w:tplc="62DE7AD2">
      <w:numFmt w:val="bullet"/>
      <w:lvlText w:val="•"/>
      <w:lvlJc w:val="left"/>
      <w:pPr>
        <w:ind w:left="4648" w:hanging="376"/>
      </w:pPr>
      <w:rPr>
        <w:rFonts w:hint="default"/>
        <w:lang w:val="fr-FR" w:eastAsia="en-US" w:bidi="ar-SA"/>
      </w:rPr>
    </w:lvl>
    <w:lvl w:ilvl="3" w:tplc="629E9C22">
      <w:numFmt w:val="bullet"/>
      <w:lvlText w:val="•"/>
      <w:lvlJc w:val="left"/>
      <w:pPr>
        <w:ind w:left="5533" w:hanging="376"/>
      </w:pPr>
      <w:rPr>
        <w:rFonts w:hint="default"/>
        <w:lang w:val="fr-FR" w:eastAsia="en-US" w:bidi="ar-SA"/>
      </w:rPr>
    </w:lvl>
    <w:lvl w:ilvl="4" w:tplc="592A0E56">
      <w:numFmt w:val="bullet"/>
      <w:lvlText w:val="•"/>
      <w:lvlJc w:val="left"/>
      <w:pPr>
        <w:ind w:left="6417" w:hanging="376"/>
      </w:pPr>
      <w:rPr>
        <w:rFonts w:hint="default"/>
        <w:lang w:val="fr-FR" w:eastAsia="en-US" w:bidi="ar-SA"/>
      </w:rPr>
    </w:lvl>
    <w:lvl w:ilvl="5" w:tplc="37F8713C">
      <w:numFmt w:val="bullet"/>
      <w:lvlText w:val="•"/>
      <w:lvlJc w:val="left"/>
      <w:pPr>
        <w:ind w:left="7302" w:hanging="376"/>
      </w:pPr>
      <w:rPr>
        <w:rFonts w:hint="default"/>
        <w:lang w:val="fr-FR" w:eastAsia="en-US" w:bidi="ar-SA"/>
      </w:rPr>
    </w:lvl>
    <w:lvl w:ilvl="6" w:tplc="A9DAC094">
      <w:numFmt w:val="bullet"/>
      <w:lvlText w:val="•"/>
      <w:lvlJc w:val="left"/>
      <w:pPr>
        <w:ind w:left="8186" w:hanging="376"/>
      </w:pPr>
      <w:rPr>
        <w:rFonts w:hint="default"/>
        <w:lang w:val="fr-FR" w:eastAsia="en-US" w:bidi="ar-SA"/>
      </w:rPr>
    </w:lvl>
    <w:lvl w:ilvl="7" w:tplc="8ABCDC3C">
      <w:numFmt w:val="bullet"/>
      <w:lvlText w:val="•"/>
      <w:lvlJc w:val="left"/>
      <w:pPr>
        <w:ind w:left="9070" w:hanging="376"/>
      </w:pPr>
      <w:rPr>
        <w:rFonts w:hint="default"/>
        <w:lang w:val="fr-FR" w:eastAsia="en-US" w:bidi="ar-SA"/>
      </w:rPr>
    </w:lvl>
    <w:lvl w:ilvl="8" w:tplc="A2D095FE">
      <w:numFmt w:val="bullet"/>
      <w:lvlText w:val="•"/>
      <w:lvlJc w:val="left"/>
      <w:pPr>
        <w:ind w:left="9955" w:hanging="376"/>
      </w:pPr>
      <w:rPr>
        <w:rFonts w:hint="default"/>
        <w:lang w:val="fr-FR" w:eastAsia="en-US" w:bidi="ar-SA"/>
      </w:rPr>
    </w:lvl>
  </w:abstractNum>
  <w:abstractNum w:abstractNumId="10">
    <w:nsid w:val="1AE873A9"/>
    <w:multiLevelType w:val="hybridMultilevel"/>
    <w:tmpl w:val="DC38D46E"/>
    <w:lvl w:ilvl="0" w:tplc="11D2E7F2">
      <w:numFmt w:val="bullet"/>
      <w:lvlText w:val="-"/>
      <w:lvlJc w:val="left"/>
      <w:pPr>
        <w:ind w:left="431" w:hanging="276"/>
      </w:pPr>
      <w:rPr>
        <w:rFonts w:hint="default"/>
        <w:w w:val="105"/>
        <w:lang w:val="fr-FR" w:eastAsia="en-US" w:bidi="ar-SA"/>
      </w:rPr>
    </w:lvl>
    <w:lvl w:ilvl="1" w:tplc="D944848C">
      <w:numFmt w:val="bullet"/>
      <w:lvlText w:val="•"/>
      <w:lvlJc w:val="left"/>
      <w:pPr>
        <w:ind w:left="1415" w:hanging="276"/>
      </w:pPr>
      <w:rPr>
        <w:rFonts w:hint="default"/>
        <w:lang w:val="fr-FR" w:eastAsia="en-US" w:bidi="ar-SA"/>
      </w:rPr>
    </w:lvl>
    <w:lvl w:ilvl="2" w:tplc="6B446F2A">
      <w:numFmt w:val="bullet"/>
      <w:lvlText w:val="•"/>
      <w:lvlJc w:val="left"/>
      <w:pPr>
        <w:ind w:left="2390" w:hanging="276"/>
      </w:pPr>
      <w:rPr>
        <w:rFonts w:hint="default"/>
        <w:lang w:val="fr-FR" w:eastAsia="en-US" w:bidi="ar-SA"/>
      </w:rPr>
    </w:lvl>
    <w:lvl w:ilvl="3" w:tplc="30767B14">
      <w:numFmt w:val="bullet"/>
      <w:lvlText w:val="•"/>
      <w:lvlJc w:val="left"/>
      <w:pPr>
        <w:ind w:left="3365" w:hanging="276"/>
      </w:pPr>
      <w:rPr>
        <w:rFonts w:hint="default"/>
        <w:lang w:val="fr-FR" w:eastAsia="en-US" w:bidi="ar-SA"/>
      </w:rPr>
    </w:lvl>
    <w:lvl w:ilvl="4" w:tplc="0A7A44E4">
      <w:numFmt w:val="bullet"/>
      <w:lvlText w:val="•"/>
      <w:lvlJc w:val="left"/>
      <w:pPr>
        <w:ind w:left="4340" w:hanging="276"/>
      </w:pPr>
      <w:rPr>
        <w:rFonts w:hint="default"/>
        <w:lang w:val="fr-FR" w:eastAsia="en-US" w:bidi="ar-SA"/>
      </w:rPr>
    </w:lvl>
    <w:lvl w:ilvl="5" w:tplc="45D2E148">
      <w:numFmt w:val="bullet"/>
      <w:lvlText w:val="•"/>
      <w:lvlJc w:val="left"/>
      <w:pPr>
        <w:ind w:left="5315" w:hanging="276"/>
      </w:pPr>
      <w:rPr>
        <w:rFonts w:hint="default"/>
        <w:lang w:val="fr-FR" w:eastAsia="en-US" w:bidi="ar-SA"/>
      </w:rPr>
    </w:lvl>
    <w:lvl w:ilvl="6" w:tplc="35D494F0">
      <w:numFmt w:val="bullet"/>
      <w:lvlText w:val="•"/>
      <w:lvlJc w:val="left"/>
      <w:pPr>
        <w:ind w:left="6290" w:hanging="276"/>
      </w:pPr>
      <w:rPr>
        <w:rFonts w:hint="default"/>
        <w:lang w:val="fr-FR" w:eastAsia="en-US" w:bidi="ar-SA"/>
      </w:rPr>
    </w:lvl>
    <w:lvl w:ilvl="7" w:tplc="44168F0A">
      <w:numFmt w:val="bullet"/>
      <w:lvlText w:val="•"/>
      <w:lvlJc w:val="left"/>
      <w:pPr>
        <w:ind w:left="7265" w:hanging="276"/>
      </w:pPr>
      <w:rPr>
        <w:rFonts w:hint="default"/>
        <w:lang w:val="fr-FR" w:eastAsia="en-US" w:bidi="ar-SA"/>
      </w:rPr>
    </w:lvl>
    <w:lvl w:ilvl="8" w:tplc="13423B5E">
      <w:numFmt w:val="bullet"/>
      <w:lvlText w:val="•"/>
      <w:lvlJc w:val="left"/>
      <w:pPr>
        <w:ind w:left="8240" w:hanging="276"/>
      </w:pPr>
      <w:rPr>
        <w:rFonts w:hint="default"/>
        <w:lang w:val="fr-FR" w:eastAsia="en-US" w:bidi="ar-SA"/>
      </w:rPr>
    </w:lvl>
  </w:abstractNum>
  <w:abstractNum w:abstractNumId="11">
    <w:nsid w:val="1BAE182C"/>
    <w:multiLevelType w:val="hybridMultilevel"/>
    <w:tmpl w:val="C18A779C"/>
    <w:lvl w:ilvl="0" w:tplc="10B2F90E">
      <w:start w:val="1"/>
      <w:numFmt w:val="bullet"/>
      <w:lvlText w:val=""/>
      <w:lvlJc w:val="left"/>
      <w:pPr>
        <w:ind w:left="1004" w:hanging="360"/>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214C263E"/>
    <w:multiLevelType w:val="hybridMultilevel"/>
    <w:tmpl w:val="F5787C86"/>
    <w:lvl w:ilvl="0" w:tplc="9D52CBAC">
      <w:start w:val="3"/>
      <w:numFmt w:val="upperRoman"/>
      <w:lvlText w:val="%1-"/>
      <w:lvlJc w:val="left"/>
      <w:pPr>
        <w:ind w:left="960"/>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1" w:tplc="FB8826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2A7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6BA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E266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A1A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F001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2850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A8ED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3B170A0"/>
    <w:multiLevelType w:val="hybridMultilevel"/>
    <w:tmpl w:val="0DACD81A"/>
    <w:lvl w:ilvl="0" w:tplc="F77AA62A">
      <w:start w:val="1"/>
      <w:numFmt w:val="bullet"/>
      <w:lvlText w:val="-"/>
      <w:lvlJc w:val="left"/>
      <w:pPr>
        <w:ind w:left="644" w:hanging="360"/>
      </w:pPr>
      <w:rPr>
        <w:rFonts w:ascii="Arial" w:eastAsia="Arial" w:hAnsi="Arial" w:cs="Arial"/>
        <w:b w:val="0"/>
        <w:bCs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nsid w:val="2A48434A"/>
    <w:multiLevelType w:val="hybridMultilevel"/>
    <w:tmpl w:val="54884FE4"/>
    <w:lvl w:ilvl="0" w:tplc="585066B0">
      <w:numFmt w:val="bullet"/>
      <w:lvlText w:val="•"/>
      <w:lvlJc w:val="left"/>
      <w:pPr>
        <w:ind w:left="413" w:hanging="267"/>
      </w:pPr>
      <w:rPr>
        <w:rFonts w:ascii="Cambria" w:eastAsia="Cambria" w:hAnsi="Cambria" w:cs="Cambria" w:hint="default"/>
        <w:color w:val="565656"/>
        <w:w w:val="94"/>
        <w:sz w:val="27"/>
        <w:szCs w:val="27"/>
        <w:lang w:val="fr-FR" w:eastAsia="en-US" w:bidi="ar-SA"/>
      </w:rPr>
    </w:lvl>
    <w:lvl w:ilvl="1" w:tplc="DE7A7FB4">
      <w:numFmt w:val="bullet"/>
      <w:lvlText w:val="•"/>
      <w:lvlJc w:val="left"/>
      <w:pPr>
        <w:ind w:left="1550" w:hanging="267"/>
      </w:pPr>
      <w:rPr>
        <w:rFonts w:hint="default"/>
        <w:lang w:val="fr-FR" w:eastAsia="en-US" w:bidi="ar-SA"/>
      </w:rPr>
    </w:lvl>
    <w:lvl w:ilvl="2" w:tplc="9E640206">
      <w:numFmt w:val="bullet"/>
      <w:lvlText w:val="•"/>
      <w:lvlJc w:val="left"/>
      <w:pPr>
        <w:ind w:left="2680" w:hanging="267"/>
      </w:pPr>
      <w:rPr>
        <w:rFonts w:hint="default"/>
        <w:lang w:val="fr-FR" w:eastAsia="en-US" w:bidi="ar-SA"/>
      </w:rPr>
    </w:lvl>
    <w:lvl w:ilvl="3" w:tplc="0B7049B0">
      <w:numFmt w:val="bullet"/>
      <w:lvlText w:val="•"/>
      <w:lvlJc w:val="left"/>
      <w:pPr>
        <w:ind w:left="3811" w:hanging="267"/>
      </w:pPr>
      <w:rPr>
        <w:rFonts w:hint="default"/>
        <w:lang w:val="fr-FR" w:eastAsia="en-US" w:bidi="ar-SA"/>
      </w:rPr>
    </w:lvl>
    <w:lvl w:ilvl="4" w:tplc="401E272E">
      <w:numFmt w:val="bullet"/>
      <w:lvlText w:val="•"/>
      <w:lvlJc w:val="left"/>
      <w:pPr>
        <w:ind w:left="4941" w:hanging="267"/>
      </w:pPr>
      <w:rPr>
        <w:rFonts w:hint="default"/>
        <w:lang w:val="fr-FR" w:eastAsia="en-US" w:bidi="ar-SA"/>
      </w:rPr>
    </w:lvl>
    <w:lvl w:ilvl="5" w:tplc="95D22A1C">
      <w:numFmt w:val="bullet"/>
      <w:lvlText w:val="•"/>
      <w:lvlJc w:val="left"/>
      <w:pPr>
        <w:ind w:left="6072" w:hanging="267"/>
      </w:pPr>
      <w:rPr>
        <w:rFonts w:hint="default"/>
        <w:lang w:val="fr-FR" w:eastAsia="en-US" w:bidi="ar-SA"/>
      </w:rPr>
    </w:lvl>
    <w:lvl w:ilvl="6" w:tplc="F46A2612">
      <w:numFmt w:val="bullet"/>
      <w:lvlText w:val="•"/>
      <w:lvlJc w:val="left"/>
      <w:pPr>
        <w:ind w:left="7202" w:hanging="267"/>
      </w:pPr>
      <w:rPr>
        <w:rFonts w:hint="default"/>
        <w:lang w:val="fr-FR" w:eastAsia="en-US" w:bidi="ar-SA"/>
      </w:rPr>
    </w:lvl>
    <w:lvl w:ilvl="7" w:tplc="EA069114">
      <w:numFmt w:val="bullet"/>
      <w:lvlText w:val="•"/>
      <w:lvlJc w:val="left"/>
      <w:pPr>
        <w:ind w:left="8332" w:hanging="267"/>
      </w:pPr>
      <w:rPr>
        <w:rFonts w:hint="default"/>
        <w:lang w:val="fr-FR" w:eastAsia="en-US" w:bidi="ar-SA"/>
      </w:rPr>
    </w:lvl>
    <w:lvl w:ilvl="8" w:tplc="281E6E5E">
      <w:numFmt w:val="bullet"/>
      <w:lvlText w:val="•"/>
      <w:lvlJc w:val="left"/>
      <w:pPr>
        <w:ind w:left="9463" w:hanging="267"/>
      </w:pPr>
      <w:rPr>
        <w:rFonts w:hint="default"/>
        <w:lang w:val="fr-FR" w:eastAsia="en-US" w:bidi="ar-SA"/>
      </w:rPr>
    </w:lvl>
  </w:abstractNum>
  <w:abstractNum w:abstractNumId="15">
    <w:nsid w:val="2EB215D5"/>
    <w:multiLevelType w:val="hybridMultilevel"/>
    <w:tmpl w:val="5DFE472C"/>
    <w:lvl w:ilvl="0" w:tplc="BDE21B4C">
      <w:numFmt w:val="bullet"/>
      <w:lvlText w:val="-"/>
      <w:lvlJc w:val="left"/>
      <w:pPr>
        <w:ind w:left="455" w:hanging="180"/>
      </w:pPr>
      <w:rPr>
        <w:rFonts w:hint="default"/>
        <w:i/>
        <w:iCs/>
        <w:w w:val="102"/>
        <w:lang w:val="fr-FR" w:eastAsia="en-US" w:bidi="ar-SA"/>
      </w:rPr>
    </w:lvl>
    <w:lvl w:ilvl="1" w:tplc="76C4A5DC">
      <w:numFmt w:val="bullet"/>
      <w:lvlText w:val="•"/>
      <w:lvlJc w:val="left"/>
      <w:pPr>
        <w:ind w:left="1197" w:hanging="245"/>
      </w:pPr>
      <w:rPr>
        <w:rFonts w:ascii="Cambria" w:eastAsia="Cambria" w:hAnsi="Cambria" w:cs="Cambria" w:hint="default"/>
        <w:color w:val="808080"/>
        <w:w w:val="86"/>
        <w:position w:val="-3"/>
        <w:sz w:val="29"/>
        <w:szCs w:val="29"/>
        <w:lang w:val="fr-FR" w:eastAsia="en-US" w:bidi="ar-SA"/>
      </w:rPr>
    </w:lvl>
    <w:lvl w:ilvl="2" w:tplc="81984BD6">
      <w:numFmt w:val="bullet"/>
      <w:lvlText w:val="•"/>
      <w:lvlJc w:val="left"/>
      <w:pPr>
        <w:ind w:left="1464" w:hanging="245"/>
      </w:pPr>
      <w:rPr>
        <w:rFonts w:hint="default"/>
        <w:lang w:val="fr-FR" w:eastAsia="en-US" w:bidi="ar-SA"/>
      </w:rPr>
    </w:lvl>
    <w:lvl w:ilvl="3" w:tplc="C450C870">
      <w:numFmt w:val="bullet"/>
      <w:lvlText w:val="•"/>
      <w:lvlJc w:val="left"/>
      <w:pPr>
        <w:ind w:left="1729" w:hanging="245"/>
      </w:pPr>
      <w:rPr>
        <w:rFonts w:hint="default"/>
        <w:lang w:val="fr-FR" w:eastAsia="en-US" w:bidi="ar-SA"/>
      </w:rPr>
    </w:lvl>
    <w:lvl w:ilvl="4" w:tplc="26C83F30">
      <w:numFmt w:val="bullet"/>
      <w:lvlText w:val="•"/>
      <w:lvlJc w:val="left"/>
      <w:pPr>
        <w:ind w:left="1994" w:hanging="245"/>
      </w:pPr>
      <w:rPr>
        <w:rFonts w:hint="default"/>
        <w:lang w:val="fr-FR" w:eastAsia="en-US" w:bidi="ar-SA"/>
      </w:rPr>
    </w:lvl>
    <w:lvl w:ilvl="5" w:tplc="5EA69E00">
      <w:numFmt w:val="bullet"/>
      <w:lvlText w:val="•"/>
      <w:lvlJc w:val="left"/>
      <w:pPr>
        <w:ind w:left="2259" w:hanging="245"/>
      </w:pPr>
      <w:rPr>
        <w:rFonts w:hint="default"/>
        <w:lang w:val="fr-FR" w:eastAsia="en-US" w:bidi="ar-SA"/>
      </w:rPr>
    </w:lvl>
    <w:lvl w:ilvl="6" w:tplc="155840C0">
      <w:numFmt w:val="bullet"/>
      <w:lvlText w:val="•"/>
      <w:lvlJc w:val="left"/>
      <w:pPr>
        <w:ind w:left="2523" w:hanging="245"/>
      </w:pPr>
      <w:rPr>
        <w:rFonts w:hint="default"/>
        <w:lang w:val="fr-FR" w:eastAsia="en-US" w:bidi="ar-SA"/>
      </w:rPr>
    </w:lvl>
    <w:lvl w:ilvl="7" w:tplc="995CF354">
      <w:numFmt w:val="bullet"/>
      <w:lvlText w:val="•"/>
      <w:lvlJc w:val="left"/>
      <w:pPr>
        <w:ind w:left="2788" w:hanging="245"/>
      </w:pPr>
      <w:rPr>
        <w:rFonts w:hint="default"/>
        <w:lang w:val="fr-FR" w:eastAsia="en-US" w:bidi="ar-SA"/>
      </w:rPr>
    </w:lvl>
    <w:lvl w:ilvl="8" w:tplc="8056D01C">
      <w:numFmt w:val="bullet"/>
      <w:lvlText w:val="•"/>
      <w:lvlJc w:val="left"/>
      <w:pPr>
        <w:ind w:left="3053" w:hanging="245"/>
      </w:pPr>
      <w:rPr>
        <w:rFonts w:hint="default"/>
        <w:lang w:val="fr-FR" w:eastAsia="en-US" w:bidi="ar-SA"/>
      </w:rPr>
    </w:lvl>
  </w:abstractNum>
  <w:abstractNum w:abstractNumId="16">
    <w:nsid w:val="37CE0FC8"/>
    <w:multiLevelType w:val="hybridMultilevel"/>
    <w:tmpl w:val="ABA0B46A"/>
    <w:lvl w:ilvl="0" w:tplc="EDF693C4">
      <w:start w:val="3"/>
      <w:numFmt w:val="decimal"/>
      <w:lvlText w:val="%1"/>
      <w:lvlJc w:val="left"/>
      <w:pPr>
        <w:ind w:left="973" w:hanging="509"/>
      </w:pPr>
      <w:rPr>
        <w:rFonts w:hint="default"/>
        <w:lang w:val="fr-FR" w:eastAsia="en-US" w:bidi="ar-SA"/>
      </w:rPr>
    </w:lvl>
    <w:lvl w:ilvl="1" w:tplc="61CC6C68">
      <w:numFmt w:val="none"/>
      <w:lvlText w:val=""/>
      <w:lvlJc w:val="left"/>
      <w:pPr>
        <w:tabs>
          <w:tab w:val="num" w:pos="360"/>
        </w:tabs>
      </w:pPr>
    </w:lvl>
    <w:lvl w:ilvl="2" w:tplc="4BDE0940">
      <w:numFmt w:val="bullet"/>
      <w:lvlText w:val="•"/>
      <w:lvlJc w:val="left"/>
      <w:pPr>
        <w:ind w:left="1038" w:hanging="509"/>
      </w:pPr>
      <w:rPr>
        <w:rFonts w:hint="default"/>
        <w:lang w:val="fr-FR" w:eastAsia="en-US" w:bidi="ar-SA"/>
      </w:rPr>
    </w:lvl>
    <w:lvl w:ilvl="3" w:tplc="5C3E1A72">
      <w:numFmt w:val="bullet"/>
      <w:lvlText w:val="•"/>
      <w:lvlJc w:val="left"/>
      <w:pPr>
        <w:ind w:left="1097" w:hanging="509"/>
      </w:pPr>
      <w:rPr>
        <w:rFonts w:hint="default"/>
        <w:lang w:val="fr-FR" w:eastAsia="en-US" w:bidi="ar-SA"/>
      </w:rPr>
    </w:lvl>
    <w:lvl w:ilvl="4" w:tplc="ECF2B910">
      <w:numFmt w:val="bullet"/>
      <w:lvlText w:val="•"/>
      <w:lvlJc w:val="left"/>
      <w:pPr>
        <w:ind w:left="1156" w:hanging="509"/>
      </w:pPr>
      <w:rPr>
        <w:rFonts w:hint="default"/>
        <w:lang w:val="fr-FR" w:eastAsia="en-US" w:bidi="ar-SA"/>
      </w:rPr>
    </w:lvl>
    <w:lvl w:ilvl="5" w:tplc="3C1A45FE">
      <w:numFmt w:val="bullet"/>
      <w:lvlText w:val="•"/>
      <w:lvlJc w:val="left"/>
      <w:pPr>
        <w:ind w:left="1215" w:hanging="509"/>
      </w:pPr>
      <w:rPr>
        <w:rFonts w:hint="default"/>
        <w:lang w:val="fr-FR" w:eastAsia="en-US" w:bidi="ar-SA"/>
      </w:rPr>
    </w:lvl>
    <w:lvl w:ilvl="6" w:tplc="973C6E52">
      <w:numFmt w:val="bullet"/>
      <w:lvlText w:val="•"/>
      <w:lvlJc w:val="left"/>
      <w:pPr>
        <w:ind w:left="1274" w:hanging="509"/>
      </w:pPr>
      <w:rPr>
        <w:rFonts w:hint="default"/>
        <w:lang w:val="fr-FR" w:eastAsia="en-US" w:bidi="ar-SA"/>
      </w:rPr>
    </w:lvl>
    <w:lvl w:ilvl="7" w:tplc="BD46AF04">
      <w:numFmt w:val="bullet"/>
      <w:lvlText w:val="•"/>
      <w:lvlJc w:val="left"/>
      <w:pPr>
        <w:ind w:left="1332" w:hanging="509"/>
      </w:pPr>
      <w:rPr>
        <w:rFonts w:hint="default"/>
        <w:lang w:val="fr-FR" w:eastAsia="en-US" w:bidi="ar-SA"/>
      </w:rPr>
    </w:lvl>
    <w:lvl w:ilvl="8" w:tplc="A2D8CD28">
      <w:numFmt w:val="bullet"/>
      <w:lvlText w:val="•"/>
      <w:lvlJc w:val="left"/>
      <w:pPr>
        <w:ind w:left="1391" w:hanging="509"/>
      </w:pPr>
      <w:rPr>
        <w:rFonts w:hint="default"/>
        <w:lang w:val="fr-FR" w:eastAsia="en-US" w:bidi="ar-SA"/>
      </w:rPr>
    </w:lvl>
  </w:abstractNum>
  <w:abstractNum w:abstractNumId="17">
    <w:nsid w:val="38F0100C"/>
    <w:multiLevelType w:val="hybridMultilevel"/>
    <w:tmpl w:val="EC7E5A76"/>
    <w:lvl w:ilvl="0" w:tplc="D242B53E">
      <w:start w:val="1"/>
      <w:numFmt w:val="lowerLetter"/>
      <w:lvlText w:val="%1."/>
      <w:lvlJc w:val="left"/>
      <w:pPr>
        <w:ind w:left="1440" w:hanging="360"/>
      </w:pPr>
      <w:rPr>
        <w:b w:val="0"/>
        <w:bCs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3D6D369E"/>
    <w:multiLevelType w:val="hybridMultilevel"/>
    <w:tmpl w:val="2892F12C"/>
    <w:lvl w:ilvl="0" w:tplc="ACAA7E78">
      <w:numFmt w:val="bullet"/>
      <w:lvlText w:val="—"/>
      <w:lvlJc w:val="left"/>
      <w:pPr>
        <w:ind w:left="832" w:hanging="125"/>
      </w:pPr>
      <w:rPr>
        <w:rFonts w:hint="default"/>
        <w:w w:val="33"/>
        <w:lang w:val="fr-FR" w:eastAsia="en-US" w:bidi="ar-SA"/>
      </w:rPr>
    </w:lvl>
    <w:lvl w:ilvl="1" w:tplc="34062CDE">
      <w:numFmt w:val="bullet"/>
      <w:lvlText w:val="•"/>
      <w:lvlJc w:val="left"/>
      <w:pPr>
        <w:ind w:left="1180" w:hanging="125"/>
      </w:pPr>
      <w:rPr>
        <w:rFonts w:hint="default"/>
        <w:lang w:val="fr-FR" w:eastAsia="en-US" w:bidi="ar-SA"/>
      </w:rPr>
    </w:lvl>
    <w:lvl w:ilvl="2" w:tplc="CB0E6B18">
      <w:numFmt w:val="bullet"/>
      <w:lvlText w:val="•"/>
      <w:lvlJc w:val="left"/>
      <w:pPr>
        <w:ind w:left="1043" w:hanging="125"/>
      </w:pPr>
      <w:rPr>
        <w:rFonts w:hint="default"/>
        <w:lang w:val="fr-FR" w:eastAsia="en-US" w:bidi="ar-SA"/>
      </w:rPr>
    </w:lvl>
    <w:lvl w:ilvl="3" w:tplc="E22A06B0">
      <w:numFmt w:val="bullet"/>
      <w:lvlText w:val="•"/>
      <w:lvlJc w:val="left"/>
      <w:pPr>
        <w:ind w:left="906" w:hanging="125"/>
      </w:pPr>
      <w:rPr>
        <w:rFonts w:hint="default"/>
        <w:lang w:val="fr-FR" w:eastAsia="en-US" w:bidi="ar-SA"/>
      </w:rPr>
    </w:lvl>
    <w:lvl w:ilvl="4" w:tplc="CFEABD06">
      <w:numFmt w:val="bullet"/>
      <w:lvlText w:val="•"/>
      <w:lvlJc w:val="left"/>
      <w:pPr>
        <w:ind w:left="770" w:hanging="125"/>
      </w:pPr>
      <w:rPr>
        <w:rFonts w:hint="default"/>
        <w:lang w:val="fr-FR" w:eastAsia="en-US" w:bidi="ar-SA"/>
      </w:rPr>
    </w:lvl>
    <w:lvl w:ilvl="5" w:tplc="2C70227C">
      <w:numFmt w:val="bullet"/>
      <w:lvlText w:val="•"/>
      <w:lvlJc w:val="left"/>
      <w:pPr>
        <w:ind w:left="633" w:hanging="125"/>
      </w:pPr>
      <w:rPr>
        <w:rFonts w:hint="default"/>
        <w:lang w:val="fr-FR" w:eastAsia="en-US" w:bidi="ar-SA"/>
      </w:rPr>
    </w:lvl>
    <w:lvl w:ilvl="6" w:tplc="32C88A8A">
      <w:numFmt w:val="bullet"/>
      <w:lvlText w:val="•"/>
      <w:lvlJc w:val="left"/>
      <w:pPr>
        <w:ind w:left="496" w:hanging="125"/>
      </w:pPr>
      <w:rPr>
        <w:rFonts w:hint="default"/>
        <w:lang w:val="fr-FR" w:eastAsia="en-US" w:bidi="ar-SA"/>
      </w:rPr>
    </w:lvl>
    <w:lvl w:ilvl="7" w:tplc="49D4C714">
      <w:numFmt w:val="bullet"/>
      <w:lvlText w:val="•"/>
      <w:lvlJc w:val="left"/>
      <w:pPr>
        <w:ind w:left="360" w:hanging="125"/>
      </w:pPr>
      <w:rPr>
        <w:rFonts w:hint="default"/>
        <w:lang w:val="fr-FR" w:eastAsia="en-US" w:bidi="ar-SA"/>
      </w:rPr>
    </w:lvl>
    <w:lvl w:ilvl="8" w:tplc="032CEB34">
      <w:numFmt w:val="bullet"/>
      <w:lvlText w:val="•"/>
      <w:lvlJc w:val="left"/>
      <w:pPr>
        <w:ind w:left="223" w:hanging="125"/>
      </w:pPr>
      <w:rPr>
        <w:rFonts w:hint="default"/>
        <w:lang w:val="fr-FR" w:eastAsia="en-US" w:bidi="ar-SA"/>
      </w:rPr>
    </w:lvl>
  </w:abstractNum>
  <w:abstractNum w:abstractNumId="19">
    <w:nsid w:val="45755722"/>
    <w:multiLevelType w:val="hybridMultilevel"/>
    <w:tmpl w:val="6F6E462E"/>
    <w:lvl w:ilvl="0" w:tplc="A656B834">
      <w:start w:val="1"/>
      <w:numFmt w:val="bullet"/>
      <w:lvlText w:val="-"/>
      <w:lvlJc w:val="left"/>
      <w:pPr>
        <w:ind w:left="71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7FAA30A6">
      <w:start w:val="1"/>
      <w:numFmt w:val="bullet"/>
      <w:lvlText w:val="o"/>
      <w:lvlJc w:val="left"/>
      <w:pPr>
        <w:ind w:left="1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AA4CDE6">
      <w:start w:val="1"/>
      <w:numFmt w:val="bullet"/>
      <w:lvlText w:val="▪"/>
      <w:lvlJc w:val="left"/>
      <w:pPr>
        <w:ind w:left="2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FE09BA4">
      <w:start w:val="1"/>
      <w:numFmt w:val="bullet"/>
      <w:lvlText w:val="•"/>
      <w:lvlJc w:val="left"/>
      <w:pPr>
        <w:ind w:left="28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9BCA63A">
      <w:start w:val="1"/>
      <w:numFmt w:val="bullet"/>
      <w:lvlText w:val="o"/>
      <w:lvlJc w:val="left"/>
      <w:pPr>
        <w:ind w:left="35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5B29DE8">
      <w:start w:val="1"/>
      <w:numFmt w:val="bullet"/>
      <w:lvlText w:val="▪"/>
      <w:lvlJc w:val="left"/>
      <w:pPr>
        <w:ind w:left="43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E201B58">
      <w:start w:val="1"/>
      <w:numFmt w:val="bullet"/>
      <w:lvlText w:val="•"/>
      <w:lvlJc w:val="left"/>
      <w:pPr>
        <w:ind w:left="50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B22C186">
      <w:start w:val="1"/>
      <w:numFmt w:val="bullet"/>
      <w:lvlText w:val="o"/>
      <w:lvlJc w:val="left"/>
      <w:pPr>
        <w:ind w:left="57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C8C3918">
      <w:start w:val="1"/>
      <w:numFmt w:val="bullet"/>
      <w:lvlText w:val="▪"/>
      <w:lvlJc w:val="left"/>
      <w:pPr>
        <w:ind w:left="64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nsid w:val="49917684"/>
    <w:multiLevelType w:val="hybridMultilevel"/>
    <w:tmpl w:val="E7DC6CB6"/>
    <w:lvl w:ilvl="0" w:tplc="0924279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F0E5E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02989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D88F4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26A95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BC646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24604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D0D5D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6A8B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49CA1F97"/>
    <w:multiLevelType w:val="hybridMultilevel"/>
    <w:tmpl w:val="E946D6EE"/>
    <w:lvl w:ilvl="0" w:tplc="110ECB82">
      <w:start w:val="1"/>
      <w:numFmt w:val="upperRoman"/>
      <w:lvlText w:val="%1-"/>
      <w:lvlJc w:val="left"/>
      <w:pPr>
        <w:ind w:left="499"/>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1" w:tplc="12C42D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605E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B0F6E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52C51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2045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E0D1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12AB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3A0C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C5636F4"/>
    <w:multiLevelType w:val="hybridMultilevel"/>
    <w:tmpl w:val="00FE5176"/>
    <w:lvl w:ilvl="0" w:tplc="7096B5E0">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127A8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867A0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0A126E">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BAB9D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08A94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CA51F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34BD0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F48F0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nsid w:val="4CFE6847"/>
    <w:multiLevelType w:val="hybridMultilevel"/>
    <w:tmpl w:val="983828C0"/>
    <w:lvl w:ilvl="0" w:tplc="5CF830A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E9443C9"/>
    <w:multiLevelType w:val="hybridMultilevel"/>
    <w:tmpl w:val="7892F042"/>
    <w:lvl w:ilvl="0" w:tplc="9D72B980">
      <w:start w:val="1"/>
      <w:numFmt w:val="lowerLetter"/>
      <w:lvlText w:val="%1)"/>
      <w:lvlJc w:val="left"/>
      <w:pPr>
        <w:ind w:left="1500" w:hanging="355"/>
      </w:pPr>
      <w:rPr>
        <w:rFonts w:hint="default"/>
        <w:w w:val="110"/>
        <w:lang w:val="fr-FR" w:eastAsia="en-US" w:bidi="ar-SA"/>
      </w:rPr>
    </w:lvl>
    <w:lvl w:ilvl="1" w:tplc="15E409B6">
      <w:numFmt w:val="bullet"/>
      <w:lvlText w:val="•"/>
      <w:lvlJc w:val="left"/>
      <w:pPr>
        <w:ind w:left="2800" w:hanging="355"/>
      </w:pPr>
      <w:rPr>
        <w:rFonts w:hint="default"/>
        <w:lang w:val="fr-FR" w:eastAsia="en-US" w:bidi="ar-SA"/>
      </w:rPr>
    </w:lvl>
    <w:lvl w:ilvl="2" w:tplc="F72AB3E0">
      <w:numFmt w:val="bullet"/>
      <w:lvlText w:val="•"/>
      <w:lvlJc w:val="left"/>
      <w:pPr>
        <w:ind w:left="3791" w:hanging="355"/>
      </w:pPr>
      <w:rPr>
        <w:rFonts w:hint="default"/>
        <w:lang w:val="fr-FR" w:eastAsia="en-US" w:bidi="ar-SA"/>
      </w:rPr>
    </w:lvl>
    <w:lvl w:ilvl="3" w:tplc="0BF8A856">
      <w:numFmt w:val="bullet"/>
      <w:lvlText w:val="•"/>
      <w:lvlJc w:val="left"/>
      <w:pPr>
        <w:ind w:left="4783" w:hanging="355"/>
      </w:pPr>
      <w:rPr>
        <w:rFonts w:hint="default"/>
        <w:lang w:val="fr-FR" w:eastAsia="en-US" w:bidi="ar-SA"/>
      </w:rPr>
    </w:lvl>
    <w:lvl w:ilvl="4" w:tplc="7A349D76">
      <w:numFmt w:val="bullet"/>
      <w:lvlText w:val="•"/>
      <w:lvlJc w:val="left"/>
      <w:pPr>
        <w:ind w:left="5774" w:hanging="355"/>
      </w:pPr>
      <w:rPr>
        <w:rFonts w:hint="default"/>
        <w:lang w:val="fr-FR" w:eastAsia="en-US" w:bidi="ar-SA"/>
      </w:rPr>
    </w:lvl>
    <w:lvl w:ilvl="5" w:tplc="24F6790C">
      <w:numFmt w:val="bullet"/>
      <w:lvlText w:val="•"/>
      <w:lvlJc w:val="left"/>
      <w:pPr>
        <w:ind w:left="6766" w:hanging="355"/>
      </w:pPr>
      <w:rPr>
        <w:rFonts w:hint="default"/>
        <w:lang w:val="fr-FR" w:eastAsia="en-US" w:bidi="ar-SA"/>
      </w:rPr>
    </w:lvl>
    <w:lvl w:ilvl="6" w:tplc="1D907CA8">
      <w:numFmt w:val="bullet"/>
      <w:lvlText w:val="•"/>
      <w:lvlJc w:val="left"/>
      <w:pPr>
        <w:ind w:left="7757" w:hanging="355"/>
      </w:pPr>
      <w:rPr>
        <w:rFonts w:hint="default"/>
        <w:lang w:val="fr-FR" w:eastAsia="en-US" w:bidi="ar-SA"/>
      </w:rPr>
    </w:lvl>
    <w:lvl w:ilvl="7" w:tplc="A91E728A">
      <w:numFmt w:val="bullet"/>
      <w:lvlText w:val="•"/>
      <w:lvlJc w:val="left"/>
      <w:pPr>
        <w:ind w:left="8749" w:hanging="355"/>
      </w:pPr>
      <w:rPr>
        <w:rFonts w:hint="default"/>
        <w:lang w:val="fr-FR" w:eastAsia="en-US" w:bidi="ar-SA"/>
      </w:rPr>
    </w:lvl>
    <w:lvl w:ilvl="8" w:tplc="8A5EA26E">
      <w:numFmt w:val="bullet"/>
      <w:lvlText w:val="•"/>
      <w:lvlJc w:val="left"/>
      <w:pPr>
        <w:ind w:left="9740" w:hanging="355"/>
      </w:pPr>
      <w:rPr>
        <w:rFonts w:hint="default"/>
        <w:lang w:val="fr-FR" w:eastAsia="en-US" w:bidi="ar-SA"/>
      </w:rPr>
    </w:lvl>
  </w:abstractNum>
  <w:abstractNum w:abstractNumId="25">
    <w:nsid w:val="522B08E2"/>
    <w:multiLevelType w:val="hybridMultilevel"/>
    <w:tmpl w:val="EDDC8F12"/>
    <w:lvl w:ilvl="0" w:tplc="418ACAA6">
      <w:start w:val="1"/>
      <w:numFmt w:val="bullet"/>
      <w:lvlText w:val=""/>
      <w:lvlJc w:val="left"/>
      <w:pPr>
        <w:ind w:left="710" w:hanging="3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abstractNum w:abstractNumId="26">
    <w:nsid w:val="539B1EF8"/>
    <w:multiLevelType w:val="hybridMultilevel"/>
    <w:tmpl w:val="6ADE32F0"/>
    <w:lvl w:ilvl="0" w:tplc="AD60AF2C">
      <w:numFmt w:val="bullet"/>
      <w:lvlText w:val="•"/>
      <w:lvlJc w:val="left"/>
      <w:pPr>
        <w:ind w:left="477" w:hanging="174"/>
      </w:pPr>
      <w:rPr>
        <w:rFonts w:hint="default"/>
        <w:w w:val="100"/>
        <w:lang w:val="fr-FR" w:eastAsia="en-US" w:bidi="ar-SA"/>
      </w:rPr>
    </w:lvl>
    <w:lvl w:ilvl="1" w:tplc="C0807A88">
      <w:numFmt w:val="bullet"/>
      <w:lvlText w:val="•"/>
      <w:lvlJc w:val="left"/>
      <w:pPr>
        <w:ind w:left="1604" w:hanging="174"/>
      </w:pPr>
      <w:rPr>
        <w:rFonts w:hint="default"/>
        <w:lang w:val="fr-FR" w:eastAsia="en-US" w:bidi="ar-SA"/>
      </w:rPr>
    </w:lvl>
    <w:lvl w:ilvl="2" w:tplc="177664EA">
      <w:numFmt w:val="bullet"/>
      <w:lvlText w:val="•"/>
      <w:lvlJc w:val="left"/>
      <w:pPr>
        <w:ind w:left="2728" w:hanging="174"/>
      </w:pPr>
      <w:rPr>
        <w:rFonts w:hint="default"/>
        <w:lang w:val="fr-FR" w:eastAsia="en-US" w:bidi="ar-SA"/>
      </w:rPr>
    </w:lvl>
    <w:lvl w:ilvl="3" w:tplc="D2E64472">
      <w:numFmt w:val="bullet"/>
      <w:lvlText w:val="•"/>
      <w:lvlJc w:val="left"/>
      <w:pPr>
        <w:ind w:left="3853" w:hanging="174"/>
      </w:pPr>
      <w:rPr>
        <w:rFonts w:hint="default"/>
        <w:lang w:val="fr-FR" w:eastAsia="en-US" w:bidi="ar-SA"/>
      </w:rPr>
    </w:lvl>
    <w:lvl w:ilvl="4" w:tplc="29EEEA0E">
      <w:numFmt w:val="bullet"/>
      <w:lvlText w:val="•"/>
      <w:lvlJc w:val="left"/>
      <w:pPr>
        <w:ind w:left="4977" w:hanging="174"/>
      </w:pPr>
      <w:rPr>
        <w:rFonts w:hint="default"/>
        <w:lang w:val="fr-FR" w:eastAsia="en-US" w:bidi="ar-SA"/>
      </w:rPr>
    </w:lvl>
    <w:lvl w:ilvl="5" w:tplc="A698939E">
      <w:numFmt w:val="bullet"/>
      <w:lvlText w:val="•"/>
      <w:lvlJc w:val="left"/>
      <w:pPr>
        <w:ind w:left="6102" w:hanging="174"/>
      </w:pPr>
      <w:rPr>
        <w:rFonts w:hint="default"/>
        <w:lang w:val="fr-FR" w:eastAsia="en-US" w:bidi="ar-SA"/>
      </w:rPr>
    </w:lvl>
    <w:lvl w:ilvl="6" w:tplc="9000BAEE">
      <w:numFmt w:val="bullet"/>
      <w:lvlText w:val="•"/>
      <w:lvlJc w:val="left"/>
      <w:pPr>
        <w:ind w:left="7226" w:hanging="174"/>
      </w:pPr>
      <w:rPr>
        <w:rFonts w:hint="default"/>
        <w:lang w:val="fr-FR" w:eastAsia="en-US" w:bidi="ar-SA"/>
      </w:rPr>
    </w:lvl>
    <w:lvl w:ilvl="7" w:tplc="ECECBD88">
      <w:numFmt w:val="bullet"/>
      <w:lvlText w:val="•"/>
      <w:lvlJc w:val="left"/>
      <w:pPr>
        <w:ind w:left="8350" w:hanging="174"/>
      </w:pPr>
      <w:rPr>
        <w:rFonts w:hint="default"/>
        <w:lang w:val="fr-FR" w:eastAsia="en-US" w:bidi="ar-SA"/>
      </w:rPr>
    </w:lvl>
    <w:lvl w:ilvl="8" w:tplc="8BCECB18">
      <w:numFmt w:val="bullet"/>
      <w:lvlText w:val="•"/>
      <w:lvlJc w:val="left"/>
      <w:pPr>
        <w:ind w:left="9475" w:hanging="174"/>
      </w:pPr>
      <w:rPr>
        <w:rFonts w:hint="default"/>
        <w:lang w:val="fr-FR" w:eastAsia="en-US" w:bidi="ar-SA"/>
      </w:rPr>
    </w:lvl>
  </w:abstractNum>
  <w:abstractNum w:abstractNumId="27">
    <w:nsid w:val="583C39FA"/>
    <w:multiLevelType w:val="hybridMultilevel"/>
    <w:tmpl w:val="14EC2216"/>
    <w:lvl w:ilvl="0" w:tplc="F2901426">
      <w:start w:val="1"/>
      <w:numFmt w:val="bullet"/>
      <w:lvlText w:val=""/>
      <w:lvlJc w:val="left"/>
      <w:pPr>
        <w:ind w:left="353"/>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BD42FD74">
      <w:start w:val="1"/>
      <w:numFmt w:val="bullet"/>
      <w:lvlText w:val="o"/>
      <w:lvlJc w:val="left"/>
      <w:pPr>
        <w:ind w:left="14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D5D877CE">
      <w:start w:val="1"/>
      <w:numFmt w:val="bullet"/>
      <w:lvlText w:val="▪"/>
      <w:lvlJc w:val="left"/>
      <w:pPr>
        <w:ind w:left="21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8046A186">
      <w:start w:val="1"/>
      <w:numFmt w:val="bullet"/>
      <w:lvlText w:val="•"/>
      <w:lvlJc w:val="left"/>
      <w:pPr>
        <w:ind w:left="28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206C3B7A">
      <w:start w:val="1"/>
      <w:numFmt w:val="bullet"/>
      <w:lvlText w:val="o"/>
      <w:lvlJc w:val="left"/>
      <w:pPr>
        <w:ind w:left="36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71EF66C">
      <w:start w:val="1"/>
      <w:numFmt w:val="bullet"/>
      <w:lvlText w:val="▪"/>
      <w:lvlJc w:val="left"/>
      <w:pPr>
        <w:ind w:left="43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3CAD2F2">
      <w:start w:val="1"/>
      <w:numFmt w:val="bullet"/>
      <w:lvlText w:val="•"/>
      <w:lvlJc w:val="left"/>
      <w:pPr>
        <w:ind w:left="50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06BA57DC">
      <w:start w:val="1"/>
      <w:numFmt w:val="bullet"/>
      <w:lvlText w:val="o"/>
      <w:lvlJc w:val="left"/>
      <w:pPr>
        <w:ind w:left="57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67CD488">
      <w:start w:val="1"/>
      <w:numFmt w:val="bullet"/>
      <w:lvlText w:val="▪"/>
      <w:lvlJc w:val="left"/>
      <w:pPr>
        <w:ind w:left="64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8">
    <w:nsid w:val="58603552"/>
    <w:multiLevelType w:val="hybridMultilevel"/>
    <w:tmpl w:val="76C27A40"/>
    <w:lvl w:ilvl="0" w:tplc="8654DB62">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CE160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C670B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EAE0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024F6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4C9B2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B640C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C1D6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2045B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nsid w:val="5D05558E"/>
    <w:multiLevelType w:val="hybridMultilevel"/>
    <w:tmpl w:val="C07E1E16"/>
    <w:lvl w:ilvl="0" w:tplc="9F3AEB94">
      <w:numFmt w:val="bullet"/>
      <w:lvlText w:val="-"/>
      <w:lvlJc w:val="left"/>
      <w:pPr>
        <w:ind w:left="1175" w:hanging="376"/>
      </w:pPr>
      <w:rPr>
        <w:rFonts w:hint="default"/>
        <w:w w:val="106"/>
        <w:lang w:val="fr-FR" w:eastAsia="en-US" w:bidi="ar-SA"/>
      </w:rPr>
    </w:lvl>
    <w:lvl w:ilvl="1" w:tplc="2F9CED92">
      <w:numFmt w:val="bullet"/>
      <w:lvlText w:val="•"/>
      <w:lvlJc w:val="left"/>
      <w:pPr>
        <w:ind w:left="2234" w:hanging="376"/>
      </w:pPr>
      <w:rPr>
        <w:rFonts w:hint="default"/>
        <w:lang w:val="fr-FR" w:eastAsia="en-US" w:bidi="ar-SA"/>
      </w:rPr>
    </w:lvl>
    <w:lvl w:ilvl="2" w:tplc="9678DF86">
      <w:numFmt w:val="bullet"/>
      <w:lvlText w:val="•"/>
      <w:lvlJc w:val="left"/>
      <w:pPr>
        <w:ind w:left="3288" w:hanging="376"/>
      </w:pPr>
      <w:rPr>
        <w:rFonts w:hint="default"/>
        <w:lang w:val="fr-FR" w:eastAsia="en-US" w:bidi="ar-SA"/>
      </w:rPr>
    </w:lvl>
    <w:lvl w:ilvl="3" w:tplc="C6AA0570">
      <w:numFmt w:val="bullet"/>
      <w:lvlText w:val="•"/>
      <w:lvlJc w:val="left"/>
      <w:pPr>
        <w:ind w:left="4343" w:hanging="376"/>
      </w:pPr>
      <w:rPr>
        <w:rFonts w:hint="default"/>
        <w:lang w:val="fr-FR" w:eastAsia="en-US" w:bidi="ar-SA"/>
      </w:rPr>
    </w:lvl>
    <w:lvl w:ilvl="4" w:tplc="FC7E32AA">
      <w:numFmt w:val="bullet"/>
      <w:lvlText w:val="•"/>
      <w:lvlJc w:val="left"/>
      <w:pPr>
        <w:ind w:left="5397" w:hanging="376"/>
      </w:pPr>
      <w:rPr>
        <w:rFonts w:hint="default"/>
        <w:lang w:val="fr-FR" w:eastAsia="en-US" w:bidi="ar-SA"/>
      </w:rPr>
    </w:lvl>
    <w:lvl w:ilvl="5" w:tplc="F70C1FA2">
      <w:numFmt w:val="bullet"/>
      <w:lvlText w:val="•"/>
      <w:lvlJc w:val="left"/>
      <w:pPr>
        <w:ind w:left="6452" w:hanging="376"/>
      </w:pPr>
      <w:rPr>
        <w:rFonts w:hint="default"/>
        <w:lang w:val="fr-FR" w:eastAsia="en-US" w:bidi="ar-SA"/>
      </w:rPr>
    </w:lvl>
    <w:lvl w:ilvl="6" w:tplc="ECE4AC68">
      <w:numFmt w:val="bullet"/>
      <w:lvlText w:val="•"/>
      <w:lvlJc w:val="left"/>
      <w:pPr>
        <w:ind w:left="7506" w:hanging="376"/>
      </w:pPr>
      <w:rPr>
        <w:rFonts w:hint="default"/>
        <w:lang w:val="fr-FR" w:eastAsia="en-US" w:bidi="ar-SA"/>
      </w:rPr>
    </w:lvl>
    <w:lvl w:ilvl="7" w:tplc="B7E66724">
      <w:numFmt w:val="bullet"/>
      <w:lvlText w:val="•"/>
      <w:lvlJc w:val="left"/>
      <w:pPr>
        <w:ind w:left="8560" w:hanging="376"/>
      </w:pPr>
      <w:rPr>
        <w:rFonts w:hint="default"/>
        <w:lang w:val="fr-FR" w:eastAsia="en-US" w:bidi="ar-SA"/>
      </w:rPr>
    </w:lvl>
    <w:lvl w:ilvl="8" w:tplc="7088878C">
      <w:numFmt w:val="bullet"/>
      <w:lvlText w:val="•"/>
      <w:lvlJc w:val="left"/>
      <w:pPr>
        <w:ind w:left="9615" w:hanging="376"/>
      </w:pPr>
      <w:rPr>
        <w:rFonts w:hint="default"/>
        <w:lang w:val="fr-FR" w:eastAsia="en-US" w:bidi="ar-SA"/>
      </w:rPr>
    </w:lvl>
  </w:abstractNum>
  <w:abstractNum w:abstractNumId="30">
    <w:nsid w:val="5D7C298C"/>
    <w:multiLevelType w:val="hybridMultilevel"/>
    <w:tmpl w:val="5386A124"/>
    <w:lvl w:ilvl="0" w:tplc="0CBA78F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0FD18E9"/>
    <w:multiLevelType w:val="hybridMultilevel"/>
    <w:tmpl w:val="D026D388"/>
    <w:lvl w:ilvl="0" w:tplc="A656B8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5E570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AC9A5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A411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72084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00FBF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04F6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4C475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AA1E4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nsid w:val="60FF658A"/>
    <w:multiLevelType w:val="hybridMultilevel"/>
    <w:tmpl w:val="2236BA22"/>
    <w:lvl w:ilvl="0" w:tplc="253A800C">
      <w:start w:val="4"/>
      <w:numFmt w:val="decimal"/>
      <w:lvlText w:val="%1."/>
      <w:lvlJc w:val="left"/>
      <w:pPr>
        <w:ind w:left="680" w:hanging="280"/>
        <w:jc w:val="right"/>
      </w:pPr>
      <w:rPr>
        <w:rFonts w:hint="default"/>
        <w:i/>
        <w:iCs/>
        <w:spacing w:val="-1"/>
        <w:w w:val="90"/>
        <w:lang w:val="fr-FR" w:eastAsia="en-US" w:bidi="ar-SA"/>
      </w:rPr>
    </w:lvl>
    <w:lvl w:ilvl="1" w:tplc="AB0A4F16">
      <w:numFmt w:val="none"/>
      <w:lvlText w:val=""/>
      <w:lvlJc w:val="left"/>
      <w:pPr>
        <w:tabs>
          <w:tab w:val="num" w:pos="360"/>
        </w:tabs>
      </w:pPr>
    </w:lvl>
    <w:lvl w:ilvl="2" w:tplc="5E94D5F6">
      <w:numFmt w:val="bullet"/>
      <w:lvlText w:val="•"/>
      <w:lvlJc w:val="left"/>
      <w:pPr>
        <w:ind w:left="2102" w:hanging="490"/>
      </w:pPr>
      <w:rPr>
        <w:rFonts w:hint="default"/>
        <w:lang w:val="fr-FR" w:eastAsia="en-US" w:bidi="ar-SA"/>
      </w:rPr>
    </w:lvl>
    <w:lvl w:ilvl="3" w:tplc="CA12B390">
      <w:numFmt w:val="bullet"/>
      <w:lvlText w:val="•"/>
      <w:lvlJc w:val="left"/>
      <w:pPr>
        <w:ind w:left="3305" w:hanging="490"/>
      </w:pPr>
      <w:rPr>
        <w:rFonts w:hint="default"/>
        <w:lang w:val="fr-FR" w:eastAsia="en-US" w:bidi="ar-SA"/>
      </w:rPr>
    </w:lvl>
    <w:lvl w:ilvl="4" w:tplc="4630F1D4">
      <w:numFmt w:val="bullet"/>
      <w:lvlText w:val="•"/>
      <w:lvlJc w:val="left"/>
      <w:pPr>
        <w:ind w:left="4508" w:hanging="490"/>
      </w:pPr>
      <w:rPr>
        <w:rFonts w:hint="default"/>
        <w:lang w:val="fr-FR" w:eastAsia="en-US" w:bidi="ar-SA"/>
      </w:rPr>
    </w:lvl>
    <w:lvl w:ilvl="5" w:tplc="06A89F7E">
      <w:numFmt w:val="bullet"/>
      <w:lvlText w:val="•"/>
      <w:lvlJc w:val="left"/>
      <w:pPr>
        <w:ind w:left="5710" w:hanging="490"/>
      </w:pPr>
      <w:rPr>
        <w:rFonts w:hint="default"/>
        <w:lang w:val="fr-FR" w:eastAsia="en-US" w:bidi="ar-SA"/>
      </w:rPr>
    </w:lvl>
    <w:lvl w:ilvl="6" w:tplc="385CAE3E">
      <w:numFmt w:val="bullet"/>
      <w:lvlText w:val="•"/>
      <w:lvlJc w:val="left"/>
      <w:pPr>
        <w:ind w:left="6913" w:hanging="490"/>
      </w:pPr>
      <w:rPr>
        <w:rFonts w:hint="default"/>
        <w:lang w:val="fr-FR" w:eastAsia="en-US" w:bidi="ar-SA"/>
      </w:rPr>
    </w:lvl>
    <w:lvl w:ilvl="7" w:tplc="0C50B674">
      <w:numFmt w:val="bullet"/>
      <w:lvlText w:val="•"/>
      <w:lvlJc w:val="left"/>
      <w:pPr>
        <w:ind w:left="8116" w:hanging="490"/>
      </w:pPr>
      <w:rPr>
        <w:rFonts w:hint="default"/>
        <w:lang w:val="fr-FR" w:eastAsia="en-US" w:bidi="ar-SA"/>
      </w:rPr>
    </w:lvl>
    <w:lvl w:ilvl="8" w:tplc="2A42B046">
      <w:numFmt w:val="bullet"/>
      <w:lvlText w:val="•"/>
      <w:lvlJc w:val="left"/>
      <w:pPr>
        <w:ind w:left="9318" w:hanging="490"/>
      </w:pPr>
      <w:rPr>
        <w:rFonts w:hint="default"/>
        <w:lang w:val="fr-FR" w:eastAsia="en-US" w:bidi="ar-SA"/>
      </w:rPr>
    </w:lvl>
  </w:abstractNum>
  <w:abstractNum w:abstractNumId="33">
    <w:nsid w:val="611F2268"/>
    <w:multiLevelType w:val="hybridMultilevel"/>
    <w:tmpl w:val="47F4EC42"/>
    <w:lvl w:ilvl="0" w:tplc="5A026F62">
      <w:numFmt w:val="bullet"/>
      <w:lvlText w:val="-"/>
      <w:lvlJc w:val="left"/>
      <w:pPr>
        <w:ind w:left="484" w:hanging="173"/>
      </w:pPr>
      <w:rPr>
        <w:rFonts w:hint="default"/>
        <w:w w:val="106"/>
        <w:lang w:val="fr-FR" w:eastAsia="en-US" w:bidi="ar-SA"/>
      </w:rPr>
    </w:lvl>
    <w:lvl w:ilvl="1" w:tplc="61FEEADE">
      <w:numFmt w:val="bullet"/>
      <w:lvlText w:val="•"/>
      <w:lvlJc w:val="left"/>
      <w:pPr>
        <w:ind w:left="1604" w:hanging="173"/>
      </w:pPr>
      <w:rPr>
        <w:rFonts w:hint="default"/>
        <w:lang w:val="fr-FR" w:eastAsia="en-US" w:bidi="ar-SA"/>
      </w:rPr>
    </w:lvl>
    <w:lvl w:ilvl="2" w:tplc="CB563EC2">
      <w:numFmt w:val="bullet"/>
      <w:lvlText w:val="•"/>
      <w:lvlJc w:val="left"/>
      <w:pPr>
        <w:ind w:left="2728" w:hanging="173"/>
      </w:pPr>
      <w:rPr>
        <w:rFonts w:hint="default"/>
        <w:lang w:val="fr-FR" w:eastAsia="en-US" w:bidi="ar-SA"/>
      </w:rPr>
    </w:lvl>
    <w:lvl w:ilvl="3" w:tplc="13668BE8">
      <w:numFmt w:val="bullet"/>
      <w:lvlText w:val="•"/>
      <w:lvlJc w:val="left"/>
      <w:pPr>
        <w:ind w:left="3853" w:hanging="173"/>
      </w:pPr>
      <w:rPr>
        <w:rFonts w:hint="default"/>
        <w:lang w:val="fr-FR" w:eastAsia="en-US" w:bidi="ar-SA"/>
      </w:rPr>
    </w:lvl>
    <w:lvl w:ilvl="4" w:tplc="A718B91E">
      <w:numFmt w:val="bullet"/>
      <w:lvlText w:val="•"/>
      <w:lvlJc w:val="left"/>
      <w:pPr>
        <w:ind w:left="4977" w:hanging="173"/>
      </w:pPr>
      <w:rPr>
        <w:rFonts w:hint="default"/>
        <w:lang w:val="fr-FR" w:eastAsia="en-US" w:bidi="ar-SA"/>
      </w:rPr>
    </w:lvl>
    <w:lvl w:ilvl="5" w:tplc="4B12477C">
      <w:numFmt w:val="bullet"/>
      <w:lvlText w:val="•"/>
      <w:lvlJc w:val="left"/>
      <w:pPr>
        <w:ind w:left="6102" w:hanging="173"/>
      </w:pPr>
      <w:rPr>
        <w:rFonts w:hint="default"/>
        <w:lang w:val="fr-FR" w:eastAsia="en-US" w:bidi="ar-SA"/>
      </w:rPr>
    </w:lvl>
    <w:lvl w:ilvl="6" w:tplc="E522ED14">
      <w:numFmt w:val="bullet"/>
      <w:lvlText w:val="•"/>
      <w:lvlJc w:val="left"/>
      <w:pPr>
        <w:ind w:left="7226" w:hanging="173"/>
      </w:pPr>
      <w:rPr>
        <w:rFonts w:hint="default"/>
        <w:lang w:val="fr-FR" w:eastAsia="en-US" w:bidi="ar-SA"/>
      </w:rPr>
    </w:lvl>
    <w:lvl w:ilvl="7" w:tplc="D17AB7F0">
      <w:numFmt w:val="bullet"/>
      <w:lvlText w:val="•"/>
      <w:lvlJc w:val="left"/>
      <w:pPr>
        <w:ind w:left="8350" w:hanging="173"/>
      </w:pPr>
      <w:rPr>
        <w:rFonts w:hint="default"/>
        <w:lang w:val="fr-FR" w:eastAsia="en-US" w:bidi="ar-SA"/>
      </w:rPr>
    </w:lvl>
    <w:lvl w:ilvl="8" w:tplc="074C5102">
      <w:numFmt w:val="bullet"/>
      <w:lvlText w:val="•"/>
      <w:lvlJc w:val="left"/>
      <w:pPr>
        <w:ind w:left="9475" w:hanging="173"/>
      </w:pPr>
      <w:rPr>
        <w:rFonts w:hint="default"/>
        <w:lang w:val="fr-FR" w:eastAsia="en-US" w:bidi="ar-SA"/>
      </w:rPr>
    </w:lvl>
  </w:abstractNum>
  <w:abstractNum w:abstractNumId="34">
    <w:nsid w:val="62A92C10"/>
    <w:multiLevelType w:val="hybridMultilevel"/>
    <w:tmpl w:val="154C509C"/>
    <w:lvl w:ilvl="0" w:tplc="FFB0B772">
      <w:start w:val="1"/>
      <w:numFmt w:val="bullet"/>
      <w:lvlText w:val=""/>
      <w:lvlJc w:val="left"/>
      <w:pPr>
        <w:ind w:left="885" w:hanging="360"/>
      </w:pPr>
      <w:rPr>
        <w:rFonts w:ascii="Wingdings" w:hAnsi="Wingdings" w:hint="default"/>
        <w:b/>
        <w:bCs/>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35">
    <w:nsid w:val="73A83A84"/>
    <w:multiLevelType w:val="multilevel"/>
    <w:tmpl w:val="B656B550"/>
    <w:lvl w:ilvl="0">
      <w:start w:val="3"/>
      <w:numFmt w:val="upperRoman"/>
      <w:lvlText w:val="%1"/>
      <w:lvlJc w:val="left"/>
      <w:pPr>
        <w:ind w:left="3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2">
      <w:start w:val="1"/>
      <w:numFmt w:val="decimal"/>
      <w:lvlRestart w:val="0"/>
      <w:lvlText w:val="%1-%2.%3."/>
      <w:lvlJc w:val="left"/>
      <w:pPr>
        <w:ind w:left="945"/>
      </w:pPr>
      <w:rPr>
        <w:rFonts w:ascii="Times New Roman" w:eastAsia="Times New Roman" w:hAnsi="Times New Roman" w:cs="Times New Roman"/>
        <w:b/>
        <w:bCs w:val="0"/>
        <w:i w:val="0"/>
        <w:strike w:val="0"/>
        <w:dstrike w:val="0"/>
        <w:color w:val="auto"/>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FF00FF"/>
        <w:sz w:val="24"/>
        <w:szCs w:val="24"/>
        <w:u w:val="none" w:color="000000"/>
        <w:bdr w:val="none" w:sz="0" w:space="0" w:color="auto"/>
        <w:shd w:val="clear" w:color="auto" w:fill="auto"/>
        <w:vertAlign w:val="baseline"/>
      </w:rPr>
    </w:lvl>
  </w:abstractNum>
  <w:abstractNum w:abstractNumId="36">
    <w:nsid w:val="75E23417"/>
    <w:multiLevelType w:val="hybridMultilevel"/>
    <w:tmpl w:val="3E304B28"/>
    <w:lvl w:ilvl="0" w:tplc="AE5EC0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600E9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200ED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68BC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343B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749A7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4E7E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E84E2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4E9AC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nsid w:val="760E4F1D"/>
    <w:multiLevelType w:val="hybridMultilevel"/>
    <w:tmpl w:val="C686A9A2"/>
    <w:lvl w:ilvl="0" w:tplc="16CE3CDE">
      <w:numFmt w:val="bullet"/>
      <w:lvlText w:val="-"/>
      <w:lvlJc w:val="left"/>
      <w:pPr>
        <w:ind w:left="524" w:hanging="159"/>
      </w:pPr>
      <w:rPr>
        <w:rFonts w:ascii="Cambria" w:eastAsia="Cambria" w:hAnsi="Cambria" w:cs="Cambria" w:hint="default"/>
        <w:i/>
        <w:iCs/>
        <w:color w:val="595959"/>
        <w:w w:val="95"/>
        <w:sz w:val="27"/>
        <w:szCs w:val="27"/>
        <w:lang w:val="fr-FR" w:eastAsia="en-US" w:bidi="ar-SA"/>
      </w:rPr>
    </w:lvl>
    <w:lvl w:ilvl="1" w:tplc="71CE7682">
      <w:numFmt w:val="bullet"/>
      <w:lvlText w:val="-"/>
      <w:lvlJc w:val="left"/>
      <w:pPr>
        <w:ind w:left="680" w:hanging="162"/>
      </w:pPr>
      <w:rPr>
        <w:rFonts w:hint="default"/>
        <w:w w:val="91"/>
        <w:lang w:val="fr-FR" w:eastAsia="en-US" w:bidi="ar-SA"/>
      </w:rPr>
    </w:lvl>
    <w:lvl w:ilvl="2" w:tplc="C8E0BF90">
      <w:numFmt w:val="bullet"/>
      <w:lvlText w:val="•"/>
      <w:lvlJc w:val="left"/>
      <w:pPr>
        <w:ind w:left="1907" w:hanging="162"/>
      </w:pPr>
      <w:rPr>
        <w:rFonts w:hint="default"/>
        <w:lang w:val="fr-FR" w:eastAsia="en-US" w:bidi="ar-SA"/>
      </w:rPr>
    </w:lvl>
    <w:lvl w:ilvl="3" w:tplc="70E6C0BE">
      <w:numFmt w:val="bullet"/>
      <w:lvlText w:val="•"/>
      <w:lvlJc w:val="left"/>
      <w:pPr>
        <w:ind w:left="3134" w:hanging="162"/>
      </w:pPr>
      <w:rPr>
        <w:rFonts w:hint="default"/>
        <w:lang w:val="fr-FR" w:eastAsia="en-US" w:bidi="ar-SA"/>
      </w:rPr>
    </w:lvl>
    <w:lvl w:ilvl="4" w:tplc="F4506C3A">
      <w:numFmt w:val="bullet"/>
      <w:lvlText w:val="•"/>
      <w:lvlJc w:val="left"/>
      <w:pPr>
        <w:ind w:left="4361" w:hanging="162"/>
      </w:pPr>
      <w:rPr>
        <w:rFonts w:hint="default"/>
        <w:lang w:val="fr-FR" w:eastAsia="en-US" w:bidi="ar-SA"/>
      </w:rPr>
    </w:lvl>
    <w:lvl w:ilvl="5" w:tplc="5C0CCBE0">
      <w:numFmt w:val="bullet"/>
      <w:lvlText w:val="•"/>
      <w:lvlJc w:val="left"/>
      <w:pPr>
        <w:ind w:left="5588" w:hanging="162"/>
      </w:pPr>
      <w:rPr>
        <w:rFonts w:hint="default"/>
        <w:lang w:val="fr-FR" w:eastAsia="en-US" w:bidi="ar-SA"/>
      </w:rPr>
    </w:lvl>
    <w:lvl w:ilvl="6" w:tplc="E78ECE90">
      <w:numFmt w:val="bullet"/>
      <w:lvlText w:val="•"/>
      <w:lvlJc w:val="left"/>
      <w:pPr>
        <w:ind w:left="6815" w:hanging="162"/>
      </w:pPr>
      <w:rPr>
        <w:rFonts w:hint="default"/>
        <w:lang w:val="fr-FR" w:eastAsia="en-US" w:bidi="ar-SA"/>
      </w:rPr>
    </w:lvl>
    <w:lvl w:ilvl="7" w:tplc="E1DEAD9E">
      <w:numFmt w:val="bullet"/>
      <w:lvlText w:val="•"/>
      <w:lvlJc w:val="left"/>
      <w:pPr>
        <w:ind w:left="8042" w:hanging="162"/>
      </w:pPr>
      <w:rPr>
        <w:rFonts w:hint="default"/>
        <w:lang w:val="fr-FR" w:eastAsia="en-US" w:bidi="ar-SA"/>
      </w:rPr>
    </w:lvl>
    <w:lvl w:ilvl="8" w:tplc="0EC881D4">
      <w:numFmt w:val="bullet"/>
      <w:lvlText w:val="•"/>
      <w:lvlJc w:val="left"/>
      <w:pPr>
        <w:ind w:left="9269" w:hanging="162"/>
      </w:pPr>
      <w:rPr>
        <w:rFonts w:hint="default"/>
        <w:lang w:val="fr-FR" w:eastAsia="en-US" w:bidi="ar-SA"/>
      </w:rPr>
    </w:lvl>
  </w:abstractNum>
  <w:abstractNum w:abstractNumId="38">
    <w:nsid w:val="78522DEB"/>
    <w:multiLevelType w:val="hybridMultilevel"/>
    <w:tmpl w:val="AED22F7C"/>
    <w:lvl w:ilvl="0" w:tplc="16F073A8">
      <w:numFmt w:val="bullet"/>
      <w:lvlText w:val="-"/>
      <w:lvlJc w:val="left"/>
      <w:pPr>
        <w:ind w:left="3713" w:hanging="355"/>
      </w:pPr>
      <w:rPr>
        <w:rFonts w:hint="default"/>
        <w:w w:val="108"/>
        <w:lang w:val="fr-FR" w:eastAsia="en-US" w:bidi="ar-SA"/>
      </w:rPr>
    </w:lvl>
    <w:lvl w:ilvl="1" w:tplc="61BE3FEA">
      <w:numFmt w:val="bullet"/>
      <w:lvlText w:val="•"/>
      <w:lvlJc w:val="left"/>
      <w:pPr>
        <w:ind w:left="4520" w:hanging="355"/>
      </w:pPr>
      <w:rPr>
        <w:rFonts w:hint="default"/>
        <w:lang w:val="fr-FR" w:eastAsia="en-US" w:bidi="ar-SA"/>
      </w:rPr>
    </w:lvl>
    <w:lvl w:ilvl="2" w:tplc="6ACCA8CA">
      <w:numFmt w:val="bullet"/>
      <w:lvlText w:val="•"/>
      <w:lvlJc w:val="left"/>
      <w:pPr>
        <w:ind w:left="5320" w:hanging="355"/>
      </w:pPr>
      <w:rPr>
        <w:rFonts w:hint="default"/>
        <w:lang w:val="fr-FR" w:eastAsia="en-US" w:bidi="ar-SA"/>
      </w:rPr>
    </w:lvl>
    <w:lvl w:ilvl="3" w:tplc="BC8E40F4">
      <w:numFmt w:val="bullet"/>
      <w:lvlText w:val="•"/>
      <w:lvlJc w:val="left"/>
      <w:pPr>
        <w:ind w:left="6121" w:hanging="355"/>
      </w:pPr>
      <w:rPr>
        <w:rFonts w:hint="default"/>
        <w:lang w:val="fr-FR" w:eastAsia="en-US" w:bidi="ar-SA"/>
      </w:rPr>
    </w:lvl>
    <w:lvl w:ilvl="4" w:tplc="42E4AE90">
      <w:numFmt w:val="bullet"/>
      <w:lvlText w:val="•"/>
      <w:lvlJc w:val="left"/>
      <w:pPr>
        <w:ind w:left="6921" w:hanging="355"/>
      </w:pPr>
      <w:rPr>
        <w:rFonts w:hint="default"/>
        <w:lang w:val="fr-FR" w:eastAsia="en-US" w:bidi="ar-SA"/>
      </w:rPr>
    </w:lvl>
    <w:lvl w:ilvl="5" w:tplc="63A41EB8">
      <w:numFmt w:val="bullet"/>
      <w:lvlText w:val="•"/>
      <w:lvlJc w:val="left"/>
      <w:pPr>
        <w:ind w:left="7722" w:hanging="355"/>
      </w:pPr>
      <w:rPr>
        <w:rFonts w:hint="default"/>
        <w:lang w:val="fr-FR" w:eastAsia="en-US" w:bidi="ar-SA"/>
      </w:rPr>
    </w:lvl>
    <w:lvl w:ilvl="6" w:tplc="CC28C5A0">
      <w:numFmt w:val="bullet"/>
      <w:lvlText w:val="•"/>
      <w:lvlJc w:val="left"/>
      <w:pPr>
        <w:ind w:left="8522" w:hanging="355"/>
      </w:pPr>
      <w:rPr>
        <w:rFonts w:hint="default"/>
        <w:lang w:val="fr-FR" w:eastAsia="en-US" w:bidi="ar-SA"/>
      </w:rPr>
    </w:lvl>
    <w:lvl w:ilvl="7" w:tplc="0CC2B86E">
      <w:numFmt w:val="bullet"/>
      <w:lvlText w:val="•"/>
      <w:lvlJc w:val="left"/>
      <w:pPr>
        <w:ind w:left="9322" w:hanging="355"/>
      </w:pPr>
      <w:rPr>
        <w:rFonts w:hint="default"/>
        <w:lang w:val="fr-FR" w:eastAsia="en-US" w:bidi="ar-SA"/>
      </w:rPr>
    </w:lvl>
    <w:lvl w:ilvl="8" w:tplc="FCA261AA">
      <w:numFmt w:val="bullet"/>
      <w:lvlText w:val="•"/>
      <w:lvlJc w:val="left"/>
      <w:pPr>
        <w:ind w:left="10123" w:hanging="355"/>
      </w:pPr>
      <w:rPr>
        <w:rFonts w:hint="default"/>
        <w:lang w:val="fr-FR" w:eastAsia="en-US" w:bidi="ar-SA"/>
      </w:rPr>
    </w:lvl>
  </w:abstractNum>
  <w:abstractNum w:abstractNumId="39">
    <w:nsid w:val="78EF4E2A"/>
    <w:multiLevelType w:val="multilevel"/>
    <w:tmpl w:val="8B1EA4BA"/>
    <w:lvl w:ilvl="0">
      <w:start w:val="4"/>
      <w:numFmt w:val="upperRoman"/>
      <w:lvlText w:val="%1-"/>
      <w:lvlJc w:val="left"/>
      <w:pPr>
        <w:ind w:left="571"/>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CEE77EF"/>
    <w:multiLevelType w:val="hybridMultilevel"/>
    <w:tmpl w:val="D148749A"/>
    <w:lvl w:ilvl="0" w:tplc="CAF82C08">
      <w:start w:val="1"/>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A6FF2A">
      <w:start w:val="1"/>
      <w:numFmt w:val="lowerLetter"/>
      <w:lvlText w:val="%2"/>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EED092">
      <w:start w:val="1"/>
      <w:numFmt w:val="lowerRoman"/>
      <w:lvlText w:val="%3"/>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4C722E">
      <w:start w:val="1"/>
      <w:numFmt w:val="decimal"/>
      <w:lvlText w:val="%4"/>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326664">
      <w:start w:val="1"/>
      <w:numFmt w:val="lowerLetter"/>
      <w:lvlText w:val="%5"/>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6CC4B8">
      <w:start w:val="1"/>
      <w:numFmt w:val="lowerRoman"/>
      <w:lvlText w:val="%6"/>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463006">
      <w:start w:val="1"/>
      <w:numFmt w:val="decimal"/>
      <w:lvlText w:val="%7"/>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527352">
      <w:start w:val="1"/>
      <w:numFmt w:val="lowerLetter"/>
      <w:lvlText w:val="%8"/>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CE31A4">
      <w:start w:val="1"/>
      <w:numFmt w:val="lowerRoman"/>
      <w:lvlText w:val="%9"/>
      <w:lvlJc w:val="left"/>
      <w:pPr>
        <w:ind w:left="7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nsid w:val="7D126E6C"/>
    <w:multiLevelType w:val="hybridMultilevel"/>
    <w:tmpl w:val="EC7E5A76"/>
    <w:lvl w:ilvl="0" w:tplc="D242B53E">
      <w:start w:val="1"/>
      <w:numFmt w:val="lowerLetter"/>
      <w:lvlText w:val="%1."/>
      <w:lvlJc w:val="left"/>
      <w:pPr>
        <w:ind w:left="1440" w:hanging="360"/>
      </w:pPr>
      <w:rPr>
        <w:b w:val="0"/>
        <w:bCs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2">
    <w:nsid w:val="7D823D08"/>
    <w:multiLevelType w:val="hybridMultilevel"/>
    <w:tmpl w:val="3FD40548"/>
    <w:lvl w:ilvl="0" w:tplc="5CF830A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E0F649A"/>
    <w:multiLevelType w:val="hybridMultilevel"/>
    <w:tmpl w:val="4BA2E300"/>
    <w:lvl w:ilvl="0" w:tplc="0A18A07C">
      <w:numFmt w:val="bullet"/>
      <w:lvlText w:val="•"/>
      <w:lvlJc w:val="left"/>
      <w:pPr>
        <w:ind w:left="384" w:hanging="177"/>
      </w:pPr>
      <w:rPr>
        <w:rFonts w:hint="default"/>
        <w:w w:val="94"/>
        <w:lang w:val="fr-FR" w:eastAsia="en-US" w:bidi="ar-SA"/>
      </w:rPr>
    </w:lvl>
    <w:lvl w:ilvl="1" w:tplc="261E9552">
      <w:numFmt w:val="bullet"/>
      <w:lvlText w:val="•"/>
      <w:lvlJc w:val="left"/>
      <w:pPr>
        <w:ind w:left="1514" w:hanging="177"/>
      </w:pPr>
      <w:rPr>
        <w:rFonts w:hint="default"/>
        <w:lang w:val="fr-FR" w:eastAsia="en-US" w:bidi="ar-SA"/>
      </w:rPr>
    </w:lvl>
    <w:lvl w:ilvl="2" w:tplc="01C8D67C">
      <w:numFmt w:val="bullet"/>
      <w:lvlText w:val="•"/>
      <w:lvlJc w:val="left"/>
      <w:pPr>
        <w:ind w:left="2648" w:hanging="177"/>
      </w:pPr>
      <w:rPr>
        <w:rFonts w:hint="default"/>
        <w:lang w:val="fr-FR" w:eastAsia="en-US" w:bidi="ar-SA"/>
      </w:rPr>
    </w:lvl>
    <w:lvl w:ilvl="3" w:tplc="10640FE0">
      <w:numFmt w:val="bullet"/>
      <w:lvlText w:val="•"/>
      <w:lvlJc w:val="left"/>
      <w:pPr>
        <w:ind w:left="3783" w:hanging="177"/>
      </w:pPr>
      <w:rPr>
        <w:rFonts w:hint="default"/>
        <w:lang w:val="fr-FR" w:eastAsia="en-US" w:bidi="ar-SA"/>
      </w:rPr>
    </w:lvl>
    <w:lvl w:ilvl="4" w:tplc="8926DF28">
      <w:numFmt w:val="bullet"/>
      <w:lvlText w:val="•"/>
      <w:lvlJc w:val="left"/>
      <w:pPr>
        <w:ind w:left="4917" w:hanging="177"/>
      </w:pPr>
      <w:rPr>
        <w:rFonts w:hint="default"/>
        <w:lang w:val="fr-FR" w:eastAsia="en-US" w:bidi="ar-SA"/>
      </w:rPr>
    </w:lvl>
    <w:lvl w:ilvl="5" w:tplc="B1301678">
      <w:numFmt w:val="bullet"/>
      <w:lvlText w:val="•"/>
      <w:lvlJc w:val="left"/>
      <w:pPr>
        <w:ind w:left="6052" w:hanging="177"/>
      </w:pPr>
      <w:rPr>
        <w:rFonts w:hint="default"/>
        <w:lang w:val="fr-FR" w:eastAsia="en-US" w:bidi="ar-SA"/>
      </w:rPr>
    </w:lvl>
    <w:lvl w:ilvl="6" w:tplc="44BE7938">
      <w:numFmt w:val="bullet"/>
      <w:lvlText w:val="•"/>
      <w:lvlJc w:val="left"/>
      <w:pPr>
        <w:ind w:left="7186" w:hanging="177"/>
      </w:pPr>
      <w:rPr>
        <w:rFonts w:hint="default"/>
        <w:lang w:val="fr-FR" w:eastAsia="en-US" w:bidi="ar-SA"/>
      </w:rPr>
    </w:lvl>
    <w:lvl w:ilvl="7" w:tplc="FB905E5C">
      <w:numFmt w:val="bullet"/>
      <w:lvlText w:val="•"/>
      <w:lvlJc w:val="left"/>
      <w:pPr>
        <w:ind w:left="8320" w:hanging="177"/>
      </w:pPr>
      <w:rPr>
        <w:rFonts w:hint="default"/>
        <w:lang w:val="fr-FR" w:eastAsia="en-US" w:bidi="ar-SA"/>
      </w:rPr>
    </w:lvl>
    <w:lvl w:ilvl="8" w:tplc="7F1CD8EE">
      <w:numFmt w:val="bullet"/>
      <w:lvlText w:val="•"/>
      <w:lvlJc w:val="left"/>
      <w:pPr>
        <w:ind w:left="9455" w:hanging="177"/>
      </w:pPr>
      <w:rPr>
        <w:rFonts w:hint="default"/>
        <w:lang w:val="fr-FR" w:eastAsia="en-US" w:bidi="ar-SA"/>
      </w:rPr>
    </w:lvl>
  </w:abstractNum>
  <w:abstractNum w:abstractNumId="44">
    <w:nsid w:val="7EDC12E2"/>
    <w:multiLevelType w:val="hybridMultilevel"/>
    <w:tmpl w:val="1BEA4F5E"/>
    <w:lvl w:ilvl="0" w:tplc="5CF830A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D4BBF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0EB07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5EF1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2888D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FC6B1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F29E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04DE9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E06BA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24"/>
  </w:num>
  <w:num w:numId="3">
    <w:abstractNumId w:val="32"/>
  </w:num>
  <w:num w:numId="4">
    <w:abstractNumId w:val="15"/>
  </w:num>
  <w:num w:numId="5">
    <w:abstractNumId w:val="16"/>
  </w:num>
  <w:num w:numId="6">
    <w:abstractNumId w:val="14"/>
  </w:num>
  <w:num w:numId="7">
    <w:abstractNumId w:val="26"/>
  </w:num>
  <w:num w:numId="8">
    <w:abstractNumId w:val="37"/>
  </w:num>
  <w:num w:numId="9">
    <w:abstractNumId w:val="8"/>
  </w:num>
  <w:num w:numId="10">
    <w:abstractNumId w:val="43"/>
  </w:num>
  <w:num w:numId="11">
    <w:abstractNumId w:val="33"/>
  </w:num>
  <w:num w:numId="12">
    <w:abstractNumId w:val="10"/>
  </w:num>
  <w:num w:numId="13">
    <w:abstractNumId w:val="1"/>
  </w:num>
  <w:num w:numId="14">
    <w:abstractNumId w:val="18"/>
  </w:num>
  <w:num w:numId="15">
    <w:abstractNumId w:val="38"/>
  </w:num>
  <w:num w:numId="16">
    <w:abstractNumId w:val="9"/>
  </w:num>
  <w:num w:numId="17">
    <w:abstractNumId w:val="29"/>
  </w:num>
  <w:num w:numId="18">
    <w:abstractNumId w:val="2"/>
  </w:num>
  <w:num w:numId="19">
    <w:abstractNumId w:val="30"/>
  </w:num>
  <w:num w:numId="20">
    <w:abstractNumId w:val="0"/>
  </w:num>
  <w:num w:numId="21">
    <w:abstractNumId w:val="17"/>
  </w:num>
  <w:num w:numId="22">
    <w:abstractNumId w:val="41"/>
  </w:num>
  <w:num w:numId="23">
    <w:abstractNumId w:val="31"/>
  </w:num>
  <w:num w:numId="24">
    <w:abstractNumId w:val="20"/>
  </w:num>
  <w:num w:numId="25">
    <w:abstractNumId w:val="40"/>
  </w:num>
  <w:num w:numId="26">
    <w:abstractNumId w:val="36"/>
  </w:num>
  <w:num w:numId="27">
    <w:abstractNumId w:val="7"/>
  </w:num>
  <w:num w:numId="28">
    <w:abstractNumId w:val="44"/>
  </w:num>
  <w:num w:numId="29">
    <w:abstractNumId w:val="22"/>
  </w:num>
  <w:num w:numId="30">
    <w:abstractNumId w:val="19"/>
  </w:num>
  <w:num w:numId="31">
    <w:abstractNumId w:val="28"/>
  </w:num>
  <w:num w:numId="32">
    <w:abstractNumId w:val="21"/>
  </w:num>
  <w:num w:numId="33">
    <w:abstractNumId w:val="12"/>
  </w:num>
  <w:num w:numId="34">
    <w:abstractNumId w:val="27"/>
  </w:num>
  <w:num w:numId="35">
    <w:abstractNumId w:val="35"/>
  </w:num>
  <w:num w:numId="36">
    <w:abstractNumId w:val="3"/>
  </w:num>
  <w:num w:numId="37">
    <w:abstractNumId w:val="39"/>
  </w:num>
  <w:num w:numId="38">
    <w:abstractNumId w:val="34"/>
  </w:num>
  <w:num w:numId="39">
    <w:abstractNumId w:val="5"/>
  </w:num>
  <w:num w:numId="40">
    <w:abstractNumId w:val="4"/>
  </w:num>
  <w:num w:numId="41">
    <w:abstractNumId w:val="11"/>
  </w:num>
  <w:num w:numId="42">
    <w:abstractNumId w:val="25"/>
  </w:num>
  <w:num w:numId="43">
    <w:abstractNumId w:val="42"/>
  </w:num>
  <w:num w:numId="44">
    <w:abstractNumId w:val="23"/>
  </w:num>
  <w:num w:numId="4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shapeLayoutLikeWW8/>
  </w:compat>
  <w:rsids>
    <w:rsidRoot w:val="008510EF"/>
    <w:rsid w:val="000F6CE0"/>
    <w:rsid w:val="001025E1"/>
    <w:rsid w:val="00115B18"/>
    <w:rsid w:val="00121696"/>
    <w:rsid w:val="00170672"/>
    <w:rsid w:val="001B1166"/>
    <w:rsid w:val="001B75FE"/>
    <w:rsid w:val="001C51CE"/>
    <w:rsid w:val="00203354"/>
    <w:rsid w:val="00276C3D"/>
    <w:rsid w:val="003D7864"/>
    <w:rsid w:val="003E60BC"/>
    <w:rsid w:val="00427A2D"/>
    <w:rsid w:val="0044371B"/>
    <w:rsid w:val="00511F78"/>
    <w:rsid w:val="005E5026"/>
    <w:rsid w:val="005F5810"/>
    <w:rsid w:val="006B0C14"/>
    <w:rsid w:val="006C07CD"/>
    <w:rsid w:val="006F38E9"/>
    <w:rsid w:val="00802661"/>
    <w:rsid w:val="0082396E"/>
    <w:rsid w:val="0084759D"/>
    <w:rsid w:val="008503C3"/>
    <w:rsid w:val="008510EF"/>
    <w:rsid w:val="0086305D"/>
    <w:rsid w:val="0087234B"/>
    <w:rsid w:val="0090591E"/>
    <w:rsid w:val="00914E2B"/>
    <w:rsid w:val="00A72DBD"/>
    <w:rsid w:val="00AA5813"/>
    <w:rsid w:val="00B14656"/>
    <w:rsid w:val="00B37996"/>
    <w:rsid w:val="00BD2F56"/>
    <w:rsid w:val="00C14DDD"/>
    <w:rsid w:val="00C64E5D"/>
    <w:rsid w:val="00DD2E6B"/>
    <w:rsid w:val="00EF49F9"/>
    <w:rsid w:val="00FC7B83"/>
    <w:rsid w:val="00FD4B8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174"/>
        <o:r id="V:Rule3" type="connector" idref="#_x0000_s1175"/>
        <o:r id="V:Rule4" type="connector" idref="#_x0000_s1176"/>
        <o:r id="V:Rule5" type="connector" idref="#_x0000_s1177"/>
        <o:r id="V:Rule6" type="connector" idref="#_x0000_s11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510EF"/>
    <w:rPr>
      <w:rFonts w:ascii="Cambria" w:eastAsia="Cambria" w:hAnsi="Cambria" w:cs="Cambria"/>
      <w:lang w:val="fr-FR"/>
    </w:rPr>
  </w:style>
  <w:style w:type="paragraph" w:styleId="Titre3">
    <w:name w:val="heading 3"/>
    <w:next w:val="Normal"/>
    <w:link w:val="Titre3Car"/>
    <w:uiPriority w:val="9"/>
    <w:unhideWhenUsed/>
    <w:qFormat/>
    <w:rsid w:val="000F6CE0"/>
    <w:pPr>
      <w:keepNext/>
      <w:keepLines/>
      <w:widowControl/>
      <w:autoSpaceDE/>
      <w:autoSpaceDN/>
      <w:spacing w:after="122" w:line="259" w:lineRule="auto"/>
      <w:ind w:left="10" w:hanging="10"/>
      <w:outlineLvl w:val="2"/>
    </w:pPr>
    <w:rPr>
      <w:rFonts w:ascii="Arial" w:eastAsia="Arial" w:hAnsi="Arial" w:cs="Arial"/>
      <w:b/>
      <w:color w:val="000000"/>
      <w:sz w:val="24"/>
      <w:u w:val="single" w:color="000000"/>
      <w:lang w:val="fr-FR" w:eastAsia="fr-FR"/>
    </w:rPr>
  </w:style>
  <w:style w:type="paragraph" w:styleId="Titre4">
    <w:name w:val="heading 4"/>
    <w:basedOn w:val="Normal"/>
    <w:next w:val="Normal"/>
    <w:link w:val="Titre4Car"/>
    <w:uiPriority w:val="9"/>
    <w:semiHidden/>
    <w:unhideWhenUsed/>
    <w:qFormat/>
    <w:rsid w:val="000F6CE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F6CE0"/>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F6CE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8510EF"/>
    <w:tblPr>
      <w:tblInd w:w="0" w:type="dxa"/>
      <w:tblCellMar>
        <w:top w:w="0" w:type="dxa"/>
        <w:left w:w="0" w:type="dxa"/>
        <w:bottom w:w="0" w:type="dxa"/>
        <w:right w:w="0" w:type="dxa"/>
      </w:tblCellMar>
    </w:tblPr>
  </w:style>
  <w:style w:type="paragraph" w:styleId="Corpsdetexte">
    <w:name w:val="Body Text"/>
    <w:basedOn w:val="Normal"/>
    <w:uiPriority w:val="1"/>
    <w:qFormat/>
    <w:rsid w:val="008510EF"/>
    <w:rPr>
      <w:sz w:val="27"/>
      <w:szCs w:val="27"/>
    </w:rPr>
  </w:style>
  <w:style w:type="paragraph" w:customStyle="1" w:styleId="Heading1">
    <w:name w:val="Heading 1"/>
    <w:basedOn w:val="Normal"/>
    <w:uiPriority w:val="1"/>
    <w:qFormat/>
    <w:rsid w:val="008510EF"/>
    <w:pPr>
      <w:ind w:left="540" w:hanging="509"/>
      <w:outlineLvl w:val="1"/>
    </w:pPr>
    <w:rPr>
      <w:rFonts w:ascii="Times New Roman" w:eastAsia="Times New Roman" w:hAnsi="Times New Roman" w:cs="Times New Roman"/>
      <w:i/>
      <w:iCs/>
      <w:sz w:val="30"/>
      <w:szCs w:val="30"/>
    </w:rPr>
  </w:style>
  <w:style w:type="paragraph" w:customStyle="1" w:styleId="Heading2">
    <w:name w:val="Heading 2"/>
    <w:basedOn w:val="Normal"/>
    <w:uiPriority w:val="1"/>
    <w:qFormat/>
    <w:rsid w:val="008510EF"/>
    <w:pPr>
      <w:ind w:left="1197" w:hanging="245"/>
      <w:outlineLvl w:val="2"/>
    </w:pPr>
    <w:rPr>
      <w:sz w:val="29"/>
      <w:szCs w:val="29"/>
    </w:rPr>
  </w:style>
  <w:style w:type="paragraph" w:customStyle="1" w:styleId="Heading3">
    <w:name w:val="Heading 3"/>
    <w:basedOn w:val="Normal"/>
    <w:uiPriority w:val="1"/>
    <w:qFormat/>
    <w:rsid w:val="008510EF"/>
    <w:pPr>
      <w:ind w:left="425" w:hanging="497"/>
      <w:outlineLvl w:val="3"/>
    </w:pPr>
    <w:rPr>
      <w:rFonts w:ascii="Times New Roman" w:eastAsia="Times New Roman" w:hAnsi="Times New Roman" w:cs="Times New Roman"/>
      <w:i/>
      <w:iCs/>
      <w:sz w:val="29"/>
      <w:szCs w:val="29"/>
    </w:rPr>
  </w:style>
  <w:style w:type="paragraph" w:customStyle="1" w:styleId="Heading4">
    <w:name w:val="Heading 4"/>
    <w:basedOn w:val="Normal"/>
    <w:uiPriority w:val="1"/>
    <w:qFormat/>
    <w:rsid w:val="008510EF"/>
    <w:pPr>
      <w:ind w:left="462"/>
      <w:outlineLvl w:val="4"/>
    </w:pPr>
    <w:rPr>
      <w:rFonts w:ascii="Times New Roman" w:eastAsia="Times New Roman" w:hAnsi="Times New Roman" w:cs="Times New Roman"/>
      <w:sz w:val="28"/>
      <w:szCs w:val="28"/>
    </w:rPr>
  </w:style>
  <w:style w:type="paragraph" w:customStyle="1" w:styleId="Heading5">
    <w:name w:val="Heading 5"/>
    <w:basedOn w:val="Normal"/>
    <w:uiPriority w:val="1"/>
    <w:qFormat/>
    <w:rsid w:val="008510EF"/>
    <w:pPr>
      <w:ind w:left="472"/>
      <w:outlineLvl w:val="5"/>
    </w:pPr>
    <w:rPr>
      <w:b/>
      <w:bCs/>
      <w:sz w:val="27"/>
      <w:szCs w:val="27"/>
    </w:rPr>
  </w:style>
  <w:style w:type="paragraph" w:styleId="Paragraphedeliste">
    <w:name w:val="List Paragraph"/>
    <w:basedOn w:val="Normal"/>
    <w:uiPriority w:val="34"/>
    <w:qFormat/>
    <w:rsid w:val="008510EF"/>
    <w:pPr>
      <w:ind w:left="680" w:hanging="364"/>
    </w:pPr>
  </w:style>
  <w:style w:type="paragraph" w:customStyle="1" w:styleId="TableParagraph">
    <w:name w:val="Table Paragraph"/>
    <w:basedOn w:val="Normal"/>
    <w:uiPriority w:val="1"/>
    <w:qFormat/>
    <w:rsid w:val="008510EF"/>
  </w:style>
  <w:style w:type="paragraph" w:styleId="En-tte">
    <w:name w:val="header"/>
    <w:basedOn w:val="Normal"/>
    <w:link w:val="En-tteCar"/>
    <w:uiPriority w:val="99"/>
    <w:semiHidden/>
    <w:unhideWhenUsed/>
    <w:rsid w:val="00C14DDD"/>
    <w:pPr>
      <w:tabs>
        <w:tab w:val="center" w:pos="4536"/>
        <w:tab w:val="right" w:pos="9072"/>
      </w:tabs>
    </w:pPr>
  </w:style>
  <w:style w:type="character" w:customStyle="1" w:styleId="En-tteCar">
    <w:name w:val="En-tête Car"/>
    <w:basedOn w:val="Policepardfaut"/>
    <w:link w:val="En-tte"/>
    <w:uiPriority w:val="99"/>
    <w:semiHidden/>
    <w:rsid w:val="00C14DDD"/>
    <w:rPr>
      <w:rFonts w:ascii="Cambria" w:eastAsia="Cambria" w:hAnsi="Cambria" w:cs="Cambria"/>
      <w:lang w:val="fr-FR"/>
    </w:rPr>
  </w:style>
  <w:style w:type="paragraph" w:styleId="Pieddepage">
    <w:name w:val="footer"/>
    <w:basedOn w:val="Normal"/>
    <w:link w:val="PieddepageCar"/>
    <w:uiPriority w:val="99"/>
    <w:semiHidden/>
    <w:unhideWhenUsed/>
    <w:rsid w:val="00C14DDD"/>
    <w:pPr>
      <w:tabs>
        <w:tab w:val="center" w:pos="4536"/>
        <w:tab w:val="right" w:pos="9072"/>
      </w:tabs>
    </w:pPr>
  </w:style>
  <w:style w:type="character" w:customStyle="1" w:styleId="PieddepageCar">
    <w:name w:val="Pied de page Car"/>
    <w:basedOn w:val="Policepardfaut"/>
    <w:link w:val="Pieddepage"/>
    <w:uiPriority w:val="99"/>
    <w:semiHidden/>
    <w:rsid w:val="00C14DDD"/>
    <w:rPr>
      <w:rFonts w:ascii="Cambria" w:eastAsia="Cambria" w:hAnsi="Cambria" w:cs="Cambria"/>
      <w:lang w:val="fr-FR"/>
    </w:rPr>
  </w:style>
  <w:style w:type="paragraph" w:styleId="Textedebulles">
    <w:name w:val="Balloon Text"/>
    <w:basedOn w:val="Normal"/>
    <w:link w:val="TextedebullesCar"/>
    <w:uiPriority w:val="99"/>
    <w:semiHidden/>
    <w:unhideWhenUsed/>
    <w:rsid w:val="00C14DDD"/>
    <w:rPr>
      <w:rFonts w:ascii="Tahoma" w:hAnsi="Tahoma" w:cs="Tahoma"/>
      <w:sz w:val="16"/>
      <w:szCs w:val="16"/>
    </w:rPr>
  </w:style>
  <w:style w:type="character" w:customStyle="1" w:styleId="TextedebullesCar">
    <w:name w:val="Texte de bulles Car"/>
    <w:basedOn w:val="Policepardfaut"/>
    <w:link w:val="Textedebulles"/>
    <w:uiPriority w:val="99"/>
    <w:semiHidden/>
    <w:rsid w:val="00C14DDD"/>
    <w:rPr>
      <w:rFonts w:ascii="Tahoma" w:eastAsia="Cambria" w:hAnsi="Tahoma" w:cs="Tahoma"/>
      <w:sz w:val="16"/>
      <w:szCs w:val="16"/>
      <w:lang w:val="fr-FR"/>
    </w:rPr>
  </w:style>
  <w:style w:type="paragraph" w:customStyle="1" w:styleId="Default">
    <w:name w:val="Default"/>
    <w:rsid w:val="00914E2B"/>
    <w:pPr>
      <w:widowControl/>
      <w:adjustRightInd w:val="0"/>
    </w:pPr>
    <w:rPr>
      <w:rFonts w:ascii="Garamond" w:hAnsi="Garamond" w:cs="Garamond"/>
      <w:color w:val="000000"/>
      <w:sz w:val="24"/>
      <w:szCs w:val="24"/>
      <w:lang w:val="fr-FR"/>
    </w:rPr>
  </w:style>
  <w:style w:type="table" w:styleId="Grilledutableau">
    <w:name w:val="Table Grid"/>
    <w:basedOn w:val="TableauNormal"/>
    <w:uiPriority w:val="39"/>
    <w:rsid w:val="003E60BC"/>
    <w:pPr>
      <w:widowControl/>
      <w:autoSpaceDE/>
      <w:autoSpaceDN/>
    </w:pPr>
    <w:rPr>
      <w:rFonts w:ascii="Times New Roman" w:hAnsi="Times New Roman" w:cstheme="majorBidi"/>
      <w:sz w:val="24"/>
      <w:szCs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503C3"/>
    <w:pPr>
      <w:widowControl/>
      <w:autoSpaceDE/>
      <w:autoSpaceDN/>
    </w:pPr>
    <w:rPr>
      <w:rFonts w:eastAsiaTheme="minorEastAsia"/>
      <w:lang w:val="fr-FR" w:eastAsia="fr-FR"/>
    </w:rPr>
    <w:tblPr>
      <w:tblCellMar>
        <w:top w:w="0" w:type="dxa"/>
        <w:left w:w="0" w:type="dxa"/>
        <w:bottom w:w="0" w:type="dxa"/>
        <w:right w:w="0" w:type="dxa"/>
      </w:tblCellMar>
    </w:tblPr>
  </w:style>
  <w:style w:type="character" w:customStyle="1" w:styleId="Titre3Car">
    <w:name w:val="Titre 3 Car"/>
    <w:basedOn w:val="Policepardfaut"/>
    <w:link w:val="Titre3"/>
    <w:uiPriority w:val="9"/>
    <w:rsid w:val="000F6CE0"/>
    <w:rPr>
      <w:rFonts w:ascii="Arial" w:eastAsia="Arial" w:hAnsi="Arial" w:cs="Arial"/>
      <w:b/>
      <w:color w:val="000000"/>
      <w:sz w:val="24"/>
      <w:u w:val="single" w:color="000000"/>
      <w:lang w:val="fr-FR" w:eastAsia="fr-FR"/>
    </w:rPr>
  </w:style>
  <w:style w:type="character" w:customStyle="1" w:styleId="Titre4Car">
    <w:name w:val="Titre 4 Car"/>
    <w:basedOn w:val="Policepardfaut"/>
    <w:link w:val="Titre4"/>
    <w:uiPriority w:val="9"/>
    <w:semiHidden/>
    <w:rsid w:val="000F6CE0"/>
    <w:rPr>
      <w:rFonts w:asciiTheme="majorHAnsi" w:eastAsiaTheme="majorEastAsia" w:hAnsiTheme="majorHAnsi" w:cstheme="majorBidi"/>
      <w:b/>
      <w:bCs/>
      <w:i/>
      <w:iCs/>
      <w:color w:val="4F81BD" w:themeColor="accent1"/>
      <w:lang w:val="fr-FR"/>
    </w:rPr>
  </w:style>
  <w:style w:type="character" w:customStyle="1" w:styleId="Titre5Car">
    <w:name w:val="Titre 5 Car"/>
    <w:basedOn w:val="Policepardfaut"/>
    <w:link w:val="Titre5"/>
    <w:uiPriority w:val="9"/>
    <w:semiHidden/>
    <w:rsid w:val="000F6CE0"/>
    <w:rPr>
      <w:rFonts w:asciiTheme="majorHAnsi" w:eastAsiaTheme="majorEastAsia" w:hAnsiTheme="majorHAnsi" w:cstheme="majorBidi"/>
      <w:color w:val="243F60" w:themeColor="accent1" w:themeShade="7F"/>
      <w:lang w:val="fr-FR"/>
    </w:rPr>
  </w:style>
  <w:style w:type="character" w:customStyle="1" w:styleId="Titre6Car">
    <w:name w:val="Titre 6 Car"/>
    <w:basedOn w:val="Policepardfaut"/>
    <w:link w:val="Titre6"/>
    <w:uiPriority w:val="9"/>
    <w:semiHidden/>
    <w:rsid w:val="000F6CE0"/>
    <w:rPr>
      <w:rFonts w:asciiTheme="majorHAnsi" w:eastAsiaTheme="majorEastAsia" w:hAnsiTheme="majorHAnsi" w:cstheme="majorBidi"/>
      <w:i/>
      <w:iCs/>
      <w:color w:val="243F60" w:themeColor="accent1" w:themeShade="7F"/>
      <w:lang w:val="fr-F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T%C3%A9tra%C3%A8dre" TargetMode="External"/><Relationship Id="rId26" Type="http://schemas.openxmlformats.org/officeDocument/2006/relationships/image" Target="media/image15.png"/><Relationship Id="rId39" Type="http://schemas.openxmlformats.org/officeDocument/2006/relationships/hyperlink" Target="http://fr.wikipedia.org/wiki/Eau" TargetMode="External"/><Relationship Id="rId21" Type="http://schemas.openxmlformats.org/officeDocument/2006/relationships/image" Target="media/image10.jpeg"/><Relationship Id="rId34" Type="http://schemas.openxmlformats.org/officeDocument/2006/relationships/hyperlink" Target="http://www.ac-creteil.fr/lycees/94/ebranlycreteil/cours/techno/html/v/fercarbone.htm" TargetMode="External"/><Relationship Id="rId42" Type="http://schemas.openxmlformats.org/officeDocument/2006/relationships/hyperlink" Target="http://fr.wikipedia.org/wiki/Corrosion_sous_contrainte" TargetMode="External"/><Relationship Id="rId47" Type="http://schemas.openxmlformats.org/officeDocument/2006/relationships/hyperlink" Target="http://fr.wikipedia.org/wiki/Polyol" TargetMode="External"/><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fr.wikipedia.org/wiki/Cube" TargetMode="Externa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yperlink" Target="http://fr.wikipedia.org/wiki/Degr%C3%A9_Celsius" TargetMode="External"/><Relationship Id="rId54" Type="http://schemas.openxmlformats.org/officeDocument/2006/relationships/image" Target="media/image26.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ac-creteil.fr/lycees/94/ebranlycreteil/cours/techno/html/v/fercarbone.htm" TargetMode="External"/><Relationship Id="rId40" Type="http://schemas.openxmlformats.org/officeDocument/2006/relationships/hyperlink" Target="http://fr.wikipedia.org/wiki/Degr%C3%A9_Celsius" TargetMode="External"/><Relationship Id="rId45" Type="http://schemas.openxmlformats.org/officeDocument/2006/relationships/hyperlink" Target="http://fr.wikipedia.org/wiki/Huile" TargetMode="External"/><Relationship Id="rId53" Type="http://schemas.openxmlformats.org/officeDocument/2006/relationships/image" Target="media/image25.png"/><Relationship Id="rId58"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www.ac-creteil.fr/lycees/94/ebranlycreteil/cours/techno/html/v/fercarbone.htm" TargetMode="External"/><Relationship Id="rId49" Type="http://schemas.openxmlformats.org/officeDocument/2006/relationships/hyperlink" Target="http://www.ac-creteil.fr/lycees/94/ebranlycreteil/cours/techno/html/v/fercarbone.htm" TargetMode="External"/><Relationship Id="rId57" Type="http://schemas.openxmlformats.org/officeDocument/2006/relationships/image" Target="media/image29.png"/><Relationship Id="rId61"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fr.wikipedia.org/wiki/Corrosion_sous_contrainte" TargetMode="External"/><Relationship Id="rId52" Type="http://schemas.openxmlformats.org/officeDocument/2006/relationships/image" Target="media/image24.png"/><Relationship Id="rId60"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ac-creteil.fr/lycees/94/ebranlycreteil/cours/techno/html/v/eutexie.htm" TargetMode="External"/><Relationship Id="rId43" Type="http://schemas.openxmlformats.org/officeDocument/2006/relationships/hyperlink" Target="http://fr.wikipedia.org/wiki/Corrosion_sous_contrainte" TargetMode="External"/><Relationship Id="rId48" Type="http://schemas.openxmlformats.org/officeDocument/2006/relationships/hyperlink" Target="http://fr.wikipedia.org/wiki/Polyol" TargetMode="External"/><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fr.wikipedia.org/wiki/Octa%C3%A8dre" TargetMode="External"/><Relationship Id="rId25" Type="http://schemas.openxmlformats.org/officeDocument/2006/relationships/image" Target="media/image14.png"/><Relationship Id="rId33" Type="http://schemas.openxmlformats.org/officeDocument/2006/relationships/hyperlink" Target="http://www.ac-creteil.fr/lycees/94/ebranlycreteil/cours/techno/html/v/fercarbone.htm" TargetMode="External"/><Relationship Id="rId38" Type="http://schemas.openxmlformats.org/officeDocument/2006/relationships/hyperlink" Target="http://fr.wikipedia.org/wiki/Eau" TargetMode="External"/><Relationship Id="rId46" Type="http://schemas.openxmlformats.org/officeDocument/2006/relationships/hyperlink" Target="http://fr.wikipedia.org/wiki/Huile" TargetMode="External"/><Relationship Id="rId5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21</Pages>
  <Words>5705</Words>
  <Characters>31380</Characters>
  <Application>Microsoft Office Word</Application>
  <DocSecurity>0</DocSecurity>
  <Lines>261</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HPG6</cp:lastModifiedBy>
  <cp:revision>7</cp:revision>
  <dcterms:created xsi:type="dcterms:W3CDTF">2023-05-08T00:19:00Z</dcterms:created>
  <dcterms:modified xsi:type="dcterms:W3CDTF">2023-05-14T22:20:00Z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2019-06-16T00:00:00Z</vt:filetime>
  </property>
  <property fmtid="{D5CDD505-2E9C-101B-9397-08002B2CF9AE}" pid="3" name="Creator">
    <vt:lpwstr>Canon SC1011</vt:lpwstr>
  </property>
  <property fmtid="{D5CDD505-2E9C-101B-9397-08002B2CF9AE}" pid="4" name="LastSaved">
    <vt:filetime>2023-05-07T00:00:00Z</vt:filetime>
  </property>
</Properties>
</file>