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0711" w:rsidRDefault="00FC0711" w:rsidP="00FC0711">
      <w:pPr>
        <w:bidi/>
        <w:rPr>
          <w:rFonts w:ascii="Traditional Arabic" w:hAnsi="Traditional Arabic" w:cs="Traditional Arabic" w:hint="cs"/>
          <w:sz w:val="34"/>
          <w:szCs w:val="34"/>
          <w:rtl/>
          <w:lang w:bidi="ar-DZ"/>
        </w:rPr>
      </w:pPr>
    </w:p>
    <w:p w:rsidR="00FC0711" w:rsidRDefault="00FC0711" w:rsidP="00FC0711">
      <w:pPr>
        <w:bidi/>
        <w:rPr>
          <w:rFonts w:ascii="Traditional Arabic" w:hAnsi="Traditional Arabic" w:cs="Traditional Arabic" w:hint="cs"/>
          <w:sz w:val="34"/>
          <w:szCs w:val="34"/>
          <w:rtl/>
          <w:lang w:bidi="ar-DZ"/>
        </w:rPr>
      </w:pPr>
    </w:p>
    <w:p w:rsidR="00FC0711" w:rsidRDefault="00FC0711" w:rsidP="00FC0711">
      <w:pPr>
        <w:bidi/>
        <w:rPr>
          <w:rFonts w:ascii="Traditional Arabic" w:hAnsi="Traditional Arabic" w:cs="Traditional Arabic" w:hint="cs"/>
          <w:sz w:val="34"/>
          <w:szCs w:val="34"/>
          <w:rtl/>
          <w:lang w:bidi="ar-DZ"/>
        </w:rPr>
      </w:pPr>
    </w:p>
    <w:p w:rsidR="00FC0711" w:rsidRDefault="00FC0711" w:rsidP="00FC0711">
      <w:pPr>
        <w:bidi/>
        <w:rPr>
          <w:rFonts w:ascii="Traditional Arabic" w:hAnsi="Traditional Arabic" w:cs="Traditional Arabic" w:hint="cs"/>
          <w:sz w:val="34"/>
          <w:szCs w:val="34"/>
          <w:rtl/>
          <w:lang w:bidi="ar-DZ"/>
        </w:rPr>
      </w:pPr>
    </w:p>
    <w:p w:rsidR="00FC0711" w:rsidRDefault="00FC0711" w:rsidP="00FC0711">
      <w:pPr>
        <w:bidi/>
        <w:rPr>
          <w:rFonts w:ascii="Traditional Arabic" w:hAnsi="Traditional Arabic" w:cs="Traditional Arabic" w:hint="cs"/>
          <w:sz w:val="34"/>
          <w:szCs w:val="34"/>
          <w:rtl/>
          <w:lang w:bidi="ar-DZ"/>
        </w:rPr>
      </w:pPr>
    </w:p>
    <w:p w:rsidR="00FC0711" w:rsidRDefault="00FC0711" w:rsidP="00FC0711">
      <w:pPr>
        <w:bidi/>
        <w:rPr>
          <w:rFonts w:ascii="Traditional Arabic" w:hAnsi="Traditional Arabic" w:cs="Traditional Arabic" w:hint="cs"/>
          <w:sz w:val="34"/>
          <w:szCs w:val="34"/>
          <w:rtl/>
          <w:lang w:bidi="ar-DZ"/>
        </w:rPr>
      </w:pPr>
    </w:p>
    <w:p w:rsidR="00FC0711" w:rsidRDefault="00FC0711" w:rsidP="00FC0711">
      <w:pPr>
        <w:bidi/>
        <w:rPr>
          <w:rFonts w:ascii="Traditional Arabic" w:hAnsi="Traditional Arabic" w:cs="Traditional Arabic" w:hint="cs"/>
          <w:sz w:val="34"/>
          <w:szCs w:val="34"/>
          <w:rtl/>
          <w:lang w:bidi="ar-DZ"/>
        </w:rPr>
      </w:pPr>
    </w:p>
    <w:p w:rsidR="00FC0711" w:rsidRDefault="00FC0711" w:rsidP="00FC0711">
      <w:pPr>
        <w:bidi/>
        <w:jc w:val="center"/>
        <w:rPr>
          <w:rFonts w:ascii="Traditional Arabic" w:hAnsi="Traditional Arabic" w:cs="Traditional Arabic" w:hint="cs"/>
          <w:b/>
          <w:bCs/>
          <w:sz w:val="48"/>
          <w:szCs w:val="48"/>
          <w:rtl/>
          <w:lang w:bidi="ar-DZ"/>
        </w:rPr>
      </w:pPr>
      <w:proofErr w:type="gramStart"/>
      <w:r w:rsidRPr="00FC0711">
        <w:rPr>
          <w:rFonts w:ascii="Traditional Arabic" w:hAnsi="Traditional Arabic" w:cs="Traditional Arabic" w:hint="cs"/>
          <w:b/>
          <w:bCs/>
          <w:sz w:val="48"/>
          <w:szCs w:val="48"/>
          <w:rtl/>
          <w:lang w:bidi="ar-DZ"/>
        </w:rPr>
        <w:t>ملخص</w:t>
      </w:r>
      <w:proofErr w:type="gramEnd"/>
      <w:r w:rsidRPr="00FC0711">
        <w:rPr>
          <w:rFonts w:ascii="Traditional Arabic" w:hAnsi="Traditional Arabic" w:cs="Traditional Arabic" w:hint="cs"/>
          <w:b/>
          <w:bCs/>
          <w:sz w:val="48"/>
          <w:szCs w:val="48"/>
          <w:rtl/>
          <w:lang w:bidi="ar-DZ"/>
        </w:rPr>
        <w:t xml:space="preserve"> مادة الاتجاهات البحثية الحديثة في الصحافة</w:t>
      </w:r>
    </w:p>
    <w:p w:rsidR="00FC0711" w:rsidRPr="00FC0711" w:rsidRDefault="00FC0711" w:rsidP="00FC0711">
      <w:pPr>
        <w:bidi/>
        <w:jc w:val="center"/>
        <w:rPr>
          <w:rFonts w:ascii="Traditional Arabic" w:hAnsi="Traditional Arabic" w:cs="Traditional Arabic" w:hint="cs"/>
          <w:b/>
          <w:bCs/>
          <w:sz w:val="48"/>
          <w:szCs w:val="48"/>
          <w:rtl/>
          <w:lang w:bidi="ar-DZ"/>
        </w:rPr>
      </w:pPr>
      <w:r w:rsidRPr="00FC0711"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t>موجه لطلبة ماستر 01 صحافة مطبوعة و الكترونية</w:t>
      </w:r>
    </w:p>
    <w:p w:rsidR="00FC0711" w:rsidRDefault="00FC0711" w:rsidP="00FC0711">
      <w:pPr>
        <w:bidi/>
        <w:rPr>
          <w:rFonts w:ascii="Traditional Arabic" w:hAnsi="Traditional Arabic" w:cs="Traditional Arabic" w:hint="cs"/>
          <w:sz w:val="34"/>
          <w:szCs w:val="34"/>
          <w:rtl/>
          <w:lang w:bidi="ar-DZ"/>
        </w:rPr>
      </w:pPr>
    </w:p>
    <w:p w:rsidR="00FC0711" w:rsidRDefault="00FC0711" w:rsidP="00FC0711">
      <w:pPr>
        <w:bidi/>
        <w:rPr>
          <w:rFonts w:ascii="Traditional Arabic" w:hAnsi="Traditional Arabic" w:cs="Traditional Arabic" w:hint="cs"/>
          <w:sz w:val="34"/>
          <w:szCs w:val="34"/>
          <w:rtl/>
          <w:lang w:bidi="ar-DZ"/>
        </w:rPr>
      </w:pPr>
    </w:p>
    <w:p w:rsidR="00FC0711" w:rsidRDefault="00FC0711" w:rsidP="00FC0711">
      <w:pPr>
        <w:bidi/>
        <w:rPr>
          <w:rFonts w:ascii="Traditional Arabic" w:hAnsi="Traditional Arabic" w:cs="Traditional Arabic" w:hint="cs"/>
          <w:sz w:val="34"/>
          <w:szCs w:val="34"/>
          <w:rtl/>
          <w:lang w:bidi="ar-DZ"/>
        </w:rPr>
      </w:pPr>
    </w:p>
    <w:p w:rsidR="00FC0711" w:rsidRDefault="00FC0711" w:rsidP="00FC0711">
      <w:pPr>
        <w:bidi/>
        <w:rPr>
          <w:rFonts w:ascii="Traditional Arabic" w:hAnsi="Traditional Arabic" w:cs="Traditional Arabic" w:hint="cs"/>
          <w:sz w:val="34"/>
          <w:szCs w:val="34"/>
          <w:rtl/>
          <w:lang w:bidi="ar-DZ"/>
        </w:rPr>
      </w:pPr>
    </w:p>
    <w:p w:rsidR="00FC0711" w:rsidRDefault="00FC0711" w:rsidP="00FC0711">
      <w:pPr>
        <w:bidi/>
        <w:rPr>
          <w:rFonts w:ascii="Traditional Arabic" w:hAnsi="Traditional Arabic" w:cs="Traditional Arabic" w:hint="cs"/>
          <w:sz w:val="34"/>
          <w:szCs w:val="34"/>
          <w:rtl/>
          <w:lang w:bidi="ar-DZ"/>
        </w:rPr>
      </w:pPr>
    </w:p>
    <w:p w:rsidR="00FC0711" w:rsidRDefault="00FC0711" w:rsidP="00FC0711">
      <w:pPr>
        <w:bidi/>
        <w:rPr>
          <w:rFonts w:ascii="Traditional Arabic" w:hAnsi="Traditional Arabic" w:cs="Traditional Arabic" w:hint="cs"/>
          <w:sz w:val="34"/>
          <w:szCs w:val="34"/>
          <w:rtl/>
          <w:lang w:bidi="ar-DZ"/>
        </w:rPr>
      </w:pPr>
    </w:p>
    <w:p w:rsidR="00FC0711" w:rsidRDefault="00FC0711" w:rsidP="00FC0711">
      <w:pPr>
        <w:bidi/>
        <w:rPr>
          <w:rFonts w:ascii="Traditional Arabic" w:hAnsi="Traditional Arabic" w:cs="Traditional Arabic" w:hint="cs"/>
          <w:sz w:val="34"/>
          <w:szCs w:val="34"/>
          <w:rtl/>
          <w:lang w:bidi="ar-DZ"/>
        </w:rPr>
      </w:pPr>
    </w:p>
    <w:p w:rsidR="00FC0711" w:rsidRDefault="00FC0711" w:rsidP="00FC0711">
      <w:pPr>
        <w:bidi/>
        <w:rPr>
          <w:rFonts w:ascii="Traditional Arabic" w:hAnsi="Traditional Arabic" w:cs="Traditional Arabic" w:hint="cs"/>
          <w:sz w:val="34"/>
          <w:szCs w:val="34"/>
          <w:rtl/>
          <w:lang w:bidi="ar-DZ"/>
        </w:rPr>
      </w:pPr>
    </w:p>
    <w:p w:rsidR="00FC0711" w:rsidRDefault="00FC0711" w:rsidP="00FC0711">
      <w:pPr>
        <w:bidi/>
        <w:rPr>
          <w:rFonts w:ascii="Traditional Arabic" w:hAnsi="Traditional Arabic" w:cs="Traditional Arabic" w:hint="cs"/>
          <w:sz w:val="34"/>
          <w:szCs w:val="34"/>
          <w:rtl/>
          <w:lang w:bidi="ar-DZ"/>
        </w:rPr>
      </w:pPr>
    </w:p>
    <w:p w:rsidR="00FC0711" w:rsidRDefault="00FC0711" w:rsidP="00FC0711">
      <w:pPr>
        <w:bidi/>
        <w:rPr>
          <w:rFonts w:ascii="Traditional Arabic" w:hAnsi="Traditional Arabic" w:cs="Traditional Arabic"/>
          <w:sz w:val="34"/>
          <w:szCs w:val="34"/>
          <w:rtl/>
          <w:lang w:bidi="ar-DZ"/>
        </w:rPr>
      </w:pPr>
      <w:proofErr w:type="gramStart"/>
      <w:r>
        <w:rPr>
          <w:rFonts w:ascii="Traditional Arabic" w:hAnsi="Traditional Arabic" w:cs="Traditional Arabic" w:hint="cs"/>
          <w:sz w:val="34"/>
          <w:szCs w:val="34"/>
          <w:rtl/>
          <w:lang w:bidi="ar-DZ"/>
        </w:rPr>
        <w:t>مفهوم</w:t>
      </w:r>
      <w:proofErr w:type="gramEnd"/>
      <w:r>
        <w:rPr>
          <w:rFonts w:ascii="Traditional Arabic" w:hAnsi="Traditional Arabic" w:cs="Traditional Arabic" w:hint="cs"/>
          <w:sz w:val="34"/>
          <w:szCs w:val="34"/>
          <w:rtl/>
          <w:lang w:bidi="ar-DZ"/>
        </w:rPr>
        <w:t xml:space="preserve"> بحوث الصحافة:'' هي النشاط العلمي المنظم للكشف عن الحقائق المتصلة بالعملية الصحفية، و اطرافها و العلاقات بينها، و أهدافها و السياقات الاجتماعية التي تتفاعل معها من أجل تحقيق هذه الأهداف و وصف هذه الحقائق و تفسيرها و التوقع باتجاهات الحركة فيها''.</w:t>
      </w:r>
    </w:p>
    <w:p w:rsidR="00FC0711" w:rsidRPr="000E6E69" w:rsidRDefault="00FC0711" w:rsidP="00FC0711">
      <w:pPr>
        <w:bidi/>
        <w:rPr>
          <w:rFonts w:ascii="Traditional Arabic" w:hAnsi="Traditional Arabic" w:cs="Traditional Arabic"/>
          <w:sz w:val="34"/>
          <w:szCs w:val="34"/>
          <w:rtl/>
          <w:lang w:bidi="ar-DZ"/>
        </w:rPr>
      </w:pPr>
      <w:r>
        <w:rPr>
          <w:rFonts w:ascii="Traditional Arabic" w:hAnsi="Traditional Arabic" w:cs="Traditional Arabic" w:hint="cs"/>
          <w:sz w:val="34"/>
          <w:szCs w:val="34"/>
          <w:rtl/>
          <w:lang w:bidi="ar-DZ"/>
        </w:rPr>
        <w:t>اما اتجاهات بحوث الصحافة الحديثة فهي مجموع التطورات التي لحقت ببحوث الصحافة في ظل شبكة الانترنت من خلال الصحافة الالكترونية و شبكات التواصل الاجتماعي ، و مختلف المنصات الالكترونية ، من حيث الجمهور المتفاعل معها و المستخدم لها و من حيث مضامينها باستخدام مناهج و تقنيات مختلفة تتماشى مع البيئة الرقمية الجديدة.</w:t>
      </w:r>
    </w:p>
    <w:p w:rsidR="00FC0711" w:rsidRPr="002B7905" w:rsidRDefault="00FC0711" w:rsidP="00FC0711">
      <w:pPr>
        <w:bidi/>
        <w:jc w:val="center"/>
        <w:rPr>
          <w:rFonts w:ascii="Traditional Arabic" w:hAnsi="Traditional Arabic" w:cs="Traditional Arabic"/>
          <w:b/>
          <w:bCs/>
          <w:sz w:val="34"/>
          <w:szCs w:val="34"/>
          <w:u w:val="single"/>
          <w:rtl/>
          <w:lang w:bidi="ar-DZ"/>
        </w:rPr>
      </w:pPr>
      <w:r w:rsidRPr="002B7905">
        <w:rPr>
          <w:rFonts w:ascii="Traditional Arabic" w:hAnsi="Traditional Arabic" w:cs="Traditional Arabic" w:hint="cs"/>
          <w:b/>
          <w:bCs/>
          <w:sz w:val="34"/>
          <w:szCs w:val="34"/>
          <w:u w:val="single"/>
          <w:rtl/>
          <w:lang w:bidi="ar-DZ"/>
        </w:rPr>
        <w:t>انواع بحوث الصحافة</w:t>
      </w:r>
    </w:p>
    <w:p w:rsidR="00FC0711" w:rsidRPr="002B7905" w:rsidRDefault="00FC0711" w:rsidP="00FC0711">
      <w:pPr>
        <w:pStyle w:val="Paragraphedeliste"/>
        <w:numPr>
          <w:ilvl w:val="0"/>
          <w:numId w:val="12"/>
        </w:numPr>
        <w:bidi/>
        <w:rPr>
          <w:rFonts w:ascii="Traditional Arabic" w:hAnsi="Traditional Arabic" w:cs="Traditional Arabic"/>
          <w:sz w:val="34"/>
          <w:szCs w:val="34"/>
          <w:lang w:bidi="ar-DZ"/>
        </w:rPr>
      </w:pPr>
      <w:r w:rsidRPr="002B7905">
        <w:rPr>
          <w:rFonts w:ascii="Traditional Arabic" w:hAnsi="Traditional Arabic" w:cs="Traditional Arabic" w:hint="cs"/>
          <w:sz w:val="34"/>
          <w:szCs w:val="34"/>
          <w:rtl/>
          <w:lang w:bidi="ar-DZ"/>
        </w:rPr>
        <w:t>بحوث تهتم بالاخراج و التصميم الصحفي</w:t>
      </w:r>
    </w:p>
    <w:p w:rsidR="00FC0711" w:rsidRPr="002B7905" w:rsidRDefault="00FC0711" w:rsidP="00FC0711">
      <w:pPr>
        <w:pStyle w:val="Paragraphedeliste"/>
        <w:numPr>
          <w:ilvl w:val="0"/>
          <w:numId w:val="12"/>
        </w:numPr>
        <w:bidi/>
        <w:rPr>
          <w:rFonts w:ascii="Traditional Arabic" w:hAnsi="Traditional Arabic" w:cs="Traditional Arabic"/>
          <w:sz w:val="34"/>
          <w:szCs w:val="34"/>
          <w:lang w:bidi="ar-DZ"/>
        </w:rPr>
      </w:pPr>
      <w:r w:rsidRPr="002B7905">
        <w:rPr>
          <w:rFonts w:ascii="Traditional Arabic" w:hAnsi="Traditional Arabic" w:cs="Traditional Arabic" w:hint="cs"/>
          <w:sz w:val="34"/>
          <w:szCs w:val="34"/>
          <w:rtl/>
          <w:lang w:bidi="ar-DZ"/>
        </w:rPr>
        <w:t>بحوث مرتبطة بتحليل المضمون الصحفي</w:t>
      </w:r>
    </w:p>
    <w:p w:rsidR="00FC0711" w:rsidRPr="002B7905" w:rsidRDefault="00FC0711" w:rsidP="00FC0711">
      <w:pPr>
        <w:pStyle w:val="Paragraphedeliste"/>
        <w:numPr>
          <w:ilvl w:val="0"/>
          <w:numId w:val="12"/>
        </w:numPr>
        <w:bidi/>
        <w:rPr>
          <w:rFonts w:ascii="Traditional Arabic" w:hAnsi="Traditional Arabic" w:cs="Traditional Arabic"/>
          <w:sz w:val="34"/>
          <w:szCs w:val="34"/>
          <w:lang w:bidi="ar-DZ"/>
        </w:rPr>
      </w:pPr>
      <w:r w:rsidRPr="002B7905">
        <w:rPr>
          <w:rFonts w:ascii="Traditional Arabic" w:hAnsi="Traditional Arabic" w:cs="Traditional Arabic" w:hint="cs"/>
          <w:sz w:val="34"/>
          <w:szCs w:val="34"/>
          <w:rtl/>
          <w:lang w:bidi="ar-DZ"/>
        </w:rPr>
        <w:t>بحوث الصحافة الالكترونية ( من حيث الاخراج و المضمون)</w:t>
      </w:r>
    </w:p>
    <w:p w:rsidR="00FC0711" w:rsidRPr="002B7905" w:rsidRDefault="00FC0711" w:rsidP="00FC0711">
      <w:pPr>
        <w:pStyle w:val="Paragraphedeliste"/>
        <w:numPr>
          <w:ilvl w:val="0"/>
          <w:numId w:val="12"/>
        </w:numPr>
        <w:bidi/>
        <w:rPr>
          <w:rFonts w:ascii="Traditional Arabic" w:hAnsi="Traditional Arabic" w:cs="Traditional Arabic"/>
          <w:sz w:val="34"/>
          <w:szCs w:val="34"/>
          <w:lang w:bidi="ar-DZ"/>
        </w:rPr>
      </w:pPr>
      <w:r w:rsidRPr="002B7905">
        <w:rPr>
          <w:rFonts w:ascii="Traditional Arabic" w:hAnsi="Traditional Arabic" w:cs="Traditional Arabic" w:hint="cs"/>
          <w:sz w:val="34"/>
          <w:szCs w:val="34"/>
          <w:rtl/>
          <w:lang w:bidi="ar-DZ"/>
        </w:rPr>
        <w:t>بحوث الصحافة و مقروئيتها</w:t>
      </w:r>
    </w:p>
    <w:p w:rsidR="00FC0711" w:rsidRPr="002B7905" w:rsidRDefault="00FC0711" w:rsidP="00FC0711">
      <w:pPr>
        <w:pStyle w:val="Paragraphedeliste"/>
        <w:numPr>
          <w:ilvl w:val="0"/>
          <w:numId w:val="12"/>
        </w:numPr>
        <w:bidi/>
        <w:rPr>
          <w:rFonts w:ascii="Traditional Arabic" w:hAnsi="Traditional Arabic" w:cs="Traditional Arabic"/>
          <w:sz w:val="34"/>
          <w:szCs w:val="34"/>
          <w:lang w:bidi="ar-DZ"/>
        </w:rPr>
      </w:pPr>
      <w:r w:rsidRPr="002B7905">
        <w:rPr>
          <w:rFonts w:ascii="Traditional Arabic" w:hAnsi="Traditional Arabic" w:cs="Traditional Arabic" w:hint="cs"/>
          <w:sz w:val="34"/>
          <w:szCs w:val="34"/>
          <w:rtl/>
          <w:lang w:bidi="ar-DZ"/>
        </w:rPr>
        <w:t>بحوث مهتمة بالصورة الصحفية</w:t>
      </w:r>
    </w:p>
    <w:p w:rsidR="00FC0711" w:rsidRPr="002B7905" w:rsidRDefault="00FC0711" w:rsidP="00FC0711">
      <w:pPr>
        <w:pStyle w:val="Paragraphedeliste"/>
        <w:numPr>
          <w:ilvl w:val="0"/>
          <w:numId w:val="12"/>
        </w:numPr>
        <w:bidi/>
        <w:rPr>
          <w:rFonts w:ascii="Traditional Arabic" w:hAnsi="Traditional Arabic" w:cs="Traditional Arabic"/>
          <w:sz w:val="34"/>
          <w:szCs w:val="34"/>
          <w:lang w:bidi="ar-DZ"/>
        </w:rPr>
      </w:pPr>
      <w:r w:rsidRPr="002B7905">
        <w:rPr>
          <w:rFonts w:ascii="Traditional Arabic" w:hAnsi="Traditional Arabic" w:cs="Traditional Arabic" w:hint="cs"/>
          <w:sz w:val="34"/>
          <w:szCs w:val="34"/>
          <w:rtl/>
          <w:lang w:bidi="ar-DZ"/>
        </w:rPr>
        <w:t>بحوث اقتصاديات الصحف</w:t>
      </w:r>
    </w:p>
    <w:p w:rsidR="00FC0711" w:rsidRPr="002B7905" w:rsidRDefault="00FC0711" w:rsidP="00FC0711">
      <w:pPr>
        <w:pStyle w:val="Paragraphedeliste"/>
        <w:numPr>
          <w:ilvl w:val="0"/>
          <w:numId w:val="12"/>
        </w:numPr>
        <w:bidi/>
        <w:rPr>
          <w:rFonts w:ascii="Traditional Arabic" w:hAnsi="Traditional Arabic" w:cs="Traditional Arabic"/>
          <w:sz w:val="34"/>
          <w:szCs w:val="34"/>
          <w:lang w:bidi="ar-DZ"/>
        </w:rPr>
      </w:pPr>
      <w:r w:rsidRPr="002B7905">
        <w:rPr>
          <w:rFonts w:ascii="Traditional Arabic" w:hAnsi="Traditional Arabic" w:cs="Traditional Arabic" w:hint="cs"/>
          <w:sz w:val="34"/>
          <w:szCs w:val="34"/>
          <w:rtl/>
          <w:lang w:bidi="ar-DZ"/>
        </w:rPr>
        <w:t>دراسات الجمهور</w:t>
      </w:r>
    </w:p>
    <w:p w:rsidR="00FC0711" w:rsidRPr="002B7905" w:rsidRDefault="00FC0711" w:rsidP="00FC0711">
      <w:pPr>
        <w:pStyle w:val="Paragraphedeliste"/>
        <w:numPr>
          <w:ilvl w:val="0"/>
          <w:numId w:val="12"/>
        </w:numPr>
        <w:bidi/>
        <w:rPr>
          <w:rFonts w:ascii="Traditional Arabic" w:hAnsi="Traditional Arabic" w:cs="Traditional Arabic"/>
          <w:sz w:val="34"/>
          <w:szCs w:val="34"/>
          <w:lang w:bidi="ar-DZ"/>
        </w:rPr>
      </w:pPr>
      <w:r w:rsidRPr="002B7905">
        <w:rPr>
          <w:rFonts w:ascii="Traditional Arabic" w:hAnsi="Traditional Arabic" w:cs="Traditional Arabic" w:hint="cs"/>
          <w:sz w:val="34"/>
          <w:szCs w:val="34"/>
          <w:rtl/>
          <w:lang w:bidi="ar-DZ"/>
        </w:rPr>
        <w:t>بحوث الدراسات المقارنة</w:t>
      </w:r>
    </w:p>
    <w:p w:rsidR="00FC0711" w:rsidRPr="002B7905" w:rsidRDefault="00FC0711" w:rsidP="00FC0711">
      <w:pPr>
        <w:pStyle w:val="Paragraphedeliste"/>
        <w:numPr>
          <w:ilvl w:val="0"/>
          <w:numId w:val="12"/>
        </w:numPr>
        <w:bidi/>
        <w:rPr>
          <w:rFonts w:ascii="Traditional Arabic" w:hAnsi="Traditional Arabic" w:cs="Traditional Arabic"/>
          <w:sz w:val="34"/>
          <w:szCs w:val="34"/>
          <w:lang w:bidi="ar-DZ"/>
        </w:rPr>
      </w:pPr>
      <w:r w:rsidRPr="002B7905">
        <w:rPr>
          <w:rFonts w:ascii="Traditional Arabic" w:hAnsi="Traditional Arabic" w:cs="Traditional Arabic" w:hint="cs"/>
          <w:sz w:val="34"/>
          <w:szCs w:val="34"/>
          <w:rtl/>
          <w:lang w:bidi="ar-DZ"/>
        </w:rPr>
        <w:t>بحوث الصحافة البديلة</w:t>
      </w:r>
    </w:p>
    <w:p w:rsidR="00FC0711" w:rsidRPr="002B7905" w:rsidRDefault="00FC0711" w:rsidP="00FC0711">
      <w:pPr>
        <w:pStyle w:val="Paragraphedeliste"/>
        <w:numPr>
          <w:ilvl w:val="0"/>
          <w:numId w:val="12"/>
        </w:numPr>
        <w:bidi/>
        <w:rPr>
          <w:rFonts w:ascii="Traditional Arabic" w:hAnsi="Traditional Arabic" w:cs="Traditional Arabic"/>
          <w:sz w:val="34"/>
          <w:szCs w:val="34"/>
          <w:rtl/>
          <w:lang w:bidi="ar-DZ"/>
        </w:rPr>
      </w:pPr>
      <w:proofErr w:type="gramStart"/>
      <w:r w:rsidRPr="002B7905">
        <w:rPr>
          <w:rFonts w:ascii="Traditional Arabic" w:hAnsi="Traditional Arabic" w:cs="Traditional Arabic" w:hint="cs"/>
          <w:sz w:val="34"/>
          <w:szCs w:val="34"/>
          <w:rtl/>
          <w:lang w:bidi="ar-DZ"/>
        </w:rPr>
        <w:t>بحوث</w:t>
      </w:r>
      <w:proofErr w:type="gramEnd"/>
      <w:r w:rsidRPr="002B7905">
        <w:rPr>
          <w:rFonts w:ascii="Traditional Arabic" w:hAnsi="Traditional Arabic" w:cs="Traditional Arabic" w:hint="cs"/>
          <w:sz w:val="34"/>
          <w:szCs w:val="34"/>
          <w:rtl/>
          <w:lang w:bidi="ar-DZ"/>
        </w:rPr>
        <w:t xml:space="preserve"> تصنيفات الصحف الحديثة</w:t>
      </w:r>
    </w:p>
    <w:p w:rsidR="00FC0711" w:rsidRPr="002B7905" w:rsidRDefault="00FC0711" w:rsidP="00FC0711">
      <w:pPr>
        <w:bidi/>
        <w:jc w:val="center"/>
        <w:rPr>
          <w:rFonts w:ascii="Traditional Arabic" w:hAnsi="Traditional Arabic" w:cs="Traditional Arabic"/>
          <w:b/>
          <w:bCs/>
          <w:sz w:val="34"/>
          <w:szCs w:val="34"/>
          <w:u w:val="single"/>
          <w:rtl/>
          <w:lang w:bidi="ar-DZ"/>
        </w:rPr>
      </w:pPr>
      <w:r w:rsidRPr="002B7905">
        <w:rPr>
          <w:rFonts w:ascii="Traditional Arabic" w:hAnsi="Traditional Arabic" w:cs="Traditional Arabic" w:hint="cs"/>
          <w:b/>
          <w:bCs/>
          <w:sz w:val="34"/>
          <w:szCs w:val="34"/>
          <w:u w:val="single"/>
          <w:rtl/>
          <w:lang w:bidi="ar-DZ"/>
        </w:rPr>
        <w:t>التصنيفات الجديدة لأنواع الصحف</w:t>
      </w:r>
    </w:p>
    <w:p w:rsidR="00FC0711" w:rsidRPr="00D55B1B" w:rsidRDefault="00FC0711" w:rsidP="00FC0711">
      <w:pPr>
        <w:bidi/>
        <w:jc w:val="both"/>
        <w:rPr>
          <w:rFonts w:ascii="Traditional Arabic" w:hAnsi="Traditional Arabic" w:cs="Traditional Arabic"/>
          <w:b/>
          <w:bCs/>
          <w:sz w:val="34"/>
          <w:szCs w:val="34"/>
          <w:u w:val="single"/>
          <w:rtl/>
          <w:lang w:bidi="ar-DZ"/>
        </w:rPr>
      </w:pPr>
      <w:r w:rsidRPr="00D55B1B">
        <w:rPr>
          <w:rFonts w:ascii="Traditional Arabic" w:hAnsi="Traditional Arabic" w:cs="Traditional Arabic" w:hint="cs"/>
          <w:b/>
          <w:bCs/>
          <w:sz w:val="34"/>
          <w:szCs w:val="34"/>
          <w:u w:val="single"/>
          <w:rtl/>
          <w:lang w:bidi="ar-DZ"/>
        </w:rPr>
        <w:t xml:space="preserve">اولا: صحافة الخدمات </w:t>
      </w:r>
    </w:p>
    <w:p w:rsidR="00FC0711" w:rsidRDefault="00FC0711" w:rsidP="00FC0711">
      <w:pPr>
        <w:bidi/>
        <w:jc w:val="both"/>
        <w:rPr>
          <w:rFonts w:ascii="Traditional Arabic" w:hAnsi="Traditional Arabic" w:cs="Traditional Arabic"/>
          <w:sz w:val="34"/>
          <w:szCs w:val="34"/>
          <w:rtl/>
          <w:lang w:bidi="ar-DZ"/>
        </w:rPr>
      </w:pPr>
      <w:r>
        <w:rPr>
          <w:rFonts w:ascii="Traditional Arabic" w:hAnsi="Traditional Arabic" w:cs="Traditional Arabic" w:hint="cs"/>
          <w:sz w:val="34"/>
          <w:szCs w:val="34"/>
          <w:rtl/>
          <w:lang w:bidi="ar-DZ"/>
        </w:rPr>
        <w:lastRenderedPageBreak/>
        <w:t>سميت بصحافة الخدمات لانها تقدم خدمات صحفية للقاريء و ذلك بتقديم ما خلف الخبر ، و تحليل الأحداث و تفسيرها و الاعتماد على القصص الاخبارية التي تجذب القاريء، اضافة الى تقديم خدمات متنوعة.</w:t>
      </w:r>
    </w:p>
    <w:p w:rsidR="00FC0711" w:rsidRDefault="00FC0711" w:rsidP="00FC0711">
      <w:pPr>
        <w:bidi/>
        <w:jc w:val="both"/>
        <w:rPr>
          <w:rFonts w:ascii="Traditional Arabic" w:hAnsi="Traditional Arabic" w:cs="Traditional Arabic"/>
          <w:b/>
          <w:bCs/>
          <w:sz w:val="34"/>
          <w:szCs w:val="34"/>
          <w:u w:val="single"/>
          <w:rtl/>
          <w:lang w:bidi="ar-DZ"/>
        </w:rPr>
      </w:pPr>
      <w:r w:rsidRPr="00D55B1B">
        <w:rPr>
          <w:rFonts w:ascii="Traditional Arabic" w:hAnsi="Traditional Arabic" w:cs="Traditional Arabic" w:hint="cs"/>
          <w:b/>
          <w:bCs/>
          <w:sz w:val="34"/>
          <w:szCs w:val="34"/>
          <w:u w:val="single"/>
          <w:rtl/>
          <w:lang w:bidi="ar-DZ"/>
        </w:rPr>
        <w:t>ثانيا</w:t>
      </w:r>
      <w:r>
        <w:rPr>
          <w:rFonts w:ascii="Traditional Arabic" w:hAnsi="Traditional Arabic" w:cs="Traditional Arabic" w:hint="cs"/>
          <w:b/>
          <w:bCs/>
          <w:sz w:val="34"/>
          <w:szCs w:val="34"/>
          <w:u w:val="single"/>
          <w:rtl/>
          <w:lang w:bidi="ar-DZ"/>
        </w:rPr>
        <w:t>:</w:t>
      </w:r>
      <w:r w:rsidRPr="00D55B1B">
        <w:rPr>
          <w:rFonts w:ascii="Traditional Arabic" w:hAnsi="Traditional Arabic" w:cs="Traditional Arabic" w:hint="cs"/>
          <w:b/>
          <w:bCs/>
          <w:sz w:val="34"/>
          <w:szCs w:val="34"/>
          <w:u w:val="single"/>
          <w:rtl/>
          <w:lang w:bidi="ar-DZ"/>
        </w:rPr>
        <w:t xml:space="preserve"> </w:t>
      </w:r>
      <w:proofErr w:type="gramStart"/>
      <w:r w:rsidRPr="00D55B1B">
        <w:rPr>
          <w:rFonts w:ascii="Traditional Arabic" w:hAnsi="Traditional Arabic" w:cs="Traditional Arabic" w:hint="cs"/>
          <w:b/>
          <w:bCs/>
          <w:sz w:val="34"/>
          <w:szCs w:val="34"/>
          <w:u w:val="single"/>
          <w:rtl/>
          <w:lang w:bidi="ar-DZ"/>
        </w:rPr>
        <w:t>الصحافة</w:t>
      </w:r>
      <w:proofErr w:type="gramEnd"/>
      <w:r w:rsidRPr="00D55B1B">
        <w:rPr>
          <w:rFonts w:ascii="Traditional Arabic" w:hAnsi="Traditional Arabic" w:cs="Traditional Arabic" w:hint="cs"/>
          <w:b/>
          <w:bCs/>
          <w:sz w:val="34"/>
          <w:szCs w:val="34"/>
          <w:u w:val="single"/>
          <w:rtl/>
          <w:lang w:bidi="ar-DZ"/>
        </w:rPr>
        <w:t xml:space="preserve"> الفورية الالكترونية</w:t>
      </w:r>
    </w:p>
    <w:p w:rsidR="00FC0711" w:rsidRDefault="00FC0711" w:rsidP="00FC0711">
      <w:pPr>
        <w:bidi/>
        <w:jc w:val="both"/>
        <w:rPr>
          <w:rFonts w:ascii="Traditional Arabic" w:hAnsi="Traditional Arabic" w:cs="Traditional Arabic"/>
          <w:sz w:val="34"/>
          <w:szCs w:val="34"/>
          <w:rtl/>
          <w:lang w:bidi="ar-DZ"/>
        </w:rPr>
      </w:pPr>
      <w:r>
        <w:rPr>
          <w:rFonts w:ascii="Traditional Arabic" w:hAnsi="Traditional Arabic" w:cs="Traditional Arabic" w:hint="cs"/>
          <w:sz w:val="34"/>
          <w:szCs w:val="34"/>
          <w:rtl/>
          <w:lang w:bidi="ar-DZ"/>
        </w:rPr>
        <w:t>يرتكز عمل الصحافة الالكترونية على بث المادة الصحفية على شبكة الأنترنت مستخدمة في ذلك تقنيات عديدة كالنص الفائق، و الروابط ، الفيديو، الصوت، و تتمبيز الصحافة الالكترونية بالتنوع، المرونة، التفاعلية، اللاجماهيرية، التحديث المستمر، تعدد الوسائط، سهولة العرض، قلة التكلفة، العمق المعرفي، الارشيف الالكتروني.</w:t>
      </w:r>
    </w:p>
    <w:p w:rsidR="00FC0711" w:rsidRPr="006C05FD" w:rsidRDefault="00FC0711" w:rsidP="00FC0711">
      <w:pPr>
        <w:bidi/>
        <w:jc w:val="both"/>
        <w:rPr>
          <w:rFonts w:ascii="Traditional Arabic" w:hAnsi="Traditional Arabic" w:cs="Traditional Arabic"/>
          <w:b/>
          <w:bCs/>
          <w:sz w:val="34"/>
          <w:szCs w:val="34"/>
          <w:rtl/>
          <w:lang w:bidi="ar-DZ"/>
        </w:rPr>
      </w:pPr>
      <w:r w:rsidRPr="006C05FD">
        <w:rPr>
          <w:rFonts w:ascii="Traditional Arabic" w:hAnsi="Traditional Arabic" w:cs="Traditional Arabic" w:hint="cs"/>
          <w:b/>
          <w:bCs/>
          <w:sz w:val="34"/>
          <w:szCs w:val="34"/>
          <w:rtl/>
          <w:lang w:bidi="ar-DZ"/>
        </w:rPr>
        <w:t xml:space="preserve">ثالثا: </w:t>
      </w:r>
      <w:proofErr w:type="gramStart"/>
      <w:r w:rsidRPr="006C05FD">
        <w:rPr>
          <w:rFonts w:ascii="Traditional Arabic" w:hAnsi="Traditional Arabic" w:cs="Traditional Arabic" w:hint="cs"/>
          <w:b/>
          <w:bCs/>
          <w:sz w:val="34"/>
          <w:szCs w:val="34"/>
          <w:rtl/>
          <w:lang w:bidi="ar-DZ"/>
        </w:rPr>
        <w:t>الصحافة</w:t>
      </w:r>
      <w:proofErr w:type="gramEnd"/>
      <w:r w:rsidRPr="006C05FD">
        <w:rPr>
          <w:rFonts w:ascii="Traditional Arabic" w:hAnsi="Traditional Arabic" w:cs="Traditional Arabic" w:hint="cs"/>
          <w:b/>
          <w:bCs/>
          <w:sz w:val="34"/>
          <w:szCs w:val="34"/>
          <w:rtl/>
          <w:lang w:bidi="ar-DZ"/>
        </w:rPr>
        <w:t xml:space="preserve"> المدافعة</w:t>
      </w:r>
    </w:p>
    <w:p w:rsidR="00FC0711" w:rsidRDefault="00FC0711" w:rsidP="00FC0711">
      <w:pPr>
        <w:bidi/>
        <w:jc w:val="both"/>
        <w:rPr>
          <w:rFonts w:ascii="Traditional Arabic" w:hAnsi="Traditional Arabic" w:cs="Traditional Arabic"/>
          <w:sz w:val="34"/>
          <w:szCs w:val="34"/>
          <w:rtl/>
          <w:lang w:bidi="ar-DZ"/>
        </w:rPr>
      </w:pPr>
      <w:r>
        <w:rPr>
          <w:rFonts w:ascii="Traditional Arabic" w:hAnsi="Traditional Arabic" w:cs="Traditional Arabic" w:hint="cs"/>
          <w:sz w:val="34"/>
          <w:szCs w:val="34"/>
          <w:rtl/>
          <w:lang w:bidi="ar-DZ"/>
        </w:rPr>
        <w:t>هي التي تؤدي واجبها دون الوقوف على الحياد، حيث ترفض الصحافة المدافعة مبدا الموضوعية التقليدية ، و تركز على قضايا الجماهير و السياسات و اساليب التغيير الاجتماعي و تتم ممارستها من خلال بعض الأعمدة الصحفية و موضوعات المعالم في الجرائد و المجلات.</w:t>
      </w:r>
    </w:p>
    <w:p w:rsidR="00FC0711" w:rsidRPr="006C05FD" w:rsidRDefault="00FC0711" w:rsidP="00FC0711">
      <w:pPr>
        <w:bidi/>
        <w:jc w:val="both"/>
        <w:rPr>
          <w:rFonts w:ascii="Traditional Arabic" w:hAnsi="Traditional Arabic" w:cs="Traditional Arabic"/>
          <w:b/>
          <w:bCs/>
          <w:sz w:val="34"/>
          <w:szCs w:val="34"/>
          <w:rtl/>
          <w:lang w:bidi="ar-DZ"/>
        </w:rPr>
      </w:pPr>
      <w:r w:rsidRPr="006C05FD">
        <w:rPr>
          <w:rFonts w:ascii="Traditional Arabic" w:hAnsi="Traditional Arabic" w:cs="Traditional Arabic" w:hint="cs"/>
          <w:b/>
          <w:bCs/>
          <w:sz w:val="34"/>
          <w:szCs w:val="34"/>
          <w:rtl/>
          <w:lang w:bidi="ar-DZ"/>
        </w:rPr>
        <w:t xml:space="preserve">رابعا: </w:t>
      </w:r>
      <w:proofErr w:type="gramStart"/>
      <w:r w:rsidRPr="006C05FD">
        <w:rPr>
          <w:rFonts w:ascii="Traditional Arabic" w:hAnsi="Traditional Arabic" w:cs="Traditional Arabic" w:hint="cs"/>
          <w:b/>
          <w:bCs/>
          <w:sz w:val="34"/>
          <w:szCs w:val="34"/>
          <w:rtl/>
          <w:lang w:bidi="ar-DZ"/>
        </w:rPr>
        <w:t>الصحافة</w:t>
      </w:r>
      <w:proofErr w:type="gramEnd"/>
      <w:r w:rsidRPr="006C05FD">
        <w:rPr>
          <w:rFonts w:ascii="Traditional Arabic" w:hAnsi="Traditional Arabic" w:cs="Traditional Arabic" w:hint="cs"/>
          <w:b/>
          <w:bCs/>
          <w:sz w:val="34"/>
          <w:szCs w:val="34"/>
          <w:rtl/>
          <w:lang w:bidi="ar-DZ"/>
        </w:rPr>
        <w:t xml:space="preserve"> الاستقصائية</w:t>
      </w:r>
    </w:p>
    <w:p w:rsidR="00FC0711" w:rsidRDefault="00FC0711" w:rsidP="00FC0711">
      <w:pPr>
        <w:bidi/>
        <w:jc w:val="both"/>
        <w:rPr>
          <w:rFonts w:ascii="Traditional Arabic" w:hAnsi="Traditional Arabic" w:cs="Traditional Arabic"/>
          <w:sz w:val="34"/>
          <w:szCs w:val="34"/>
          <w:rtl/>
          <w:lang w:bidi="ar-DZ"/>
        </w:rPr>
      </w:pPr>
      <w:r>
        <w:rPr>
          <w:rFonts w:ascii="Traditional Arabic" w:hAnsi="Traditional Arabic" w:cs="Traditional Arabic" w:hint="cs"/>
          <w:sz w:val="34"/>
          <w:szCs w:val="34"/>
          <w:rtl/>
          <w:lang w:bidi="ar-DZ"/>
        </w:rPr>
        <w:t>و تسمى ايضا صحافة التحري، التنقيب عن الفساد و يطلق عليها الكثير من الخبراء الصحافة البديلة، و يركز محتواها على التحقيقات الصحفية التي تكشف الفساد في المؤسسات الحكومية و تهاجم صحافة المؤسسات.</w:t>
      </w:r>
    </w:p>
    <w:p w:rsidR="00FC0711" w:rsidRPr="006C05FD" w:rsidRDefault="00FC0711" w:rsidP="00FC0711">
      <w:pPr>
        <w:bidi/>
        <w:jc w:val="both"/>
        <w:rPr>
          <w:rFonts w:ascii="Traditional Arabic" w:hAnsi="Traditional Arabic" w:cs="Traditional Arabic"/>
          <w:b/>
          <w:bCs/>
          <w:sz w:val="34"/>
          <w:szCs w:val="34"/>
          <w:rtl/>
          <w:lang w:bidi="ar-DZ"/>
        </w:rPr>
      </w:pPr>
      <w:r w:rsidRPr="006C05FD">
        <w:rPr>
          <w:rFonts w:ascii="Traditional Arabic" w:hAnsi="Traditional Arabic" w:cs="Traditional Arabic" w:hint="cs"/>
          <w:b/>
          <w:bCs/>
          <w:sz w:val="34"/>
          <w:szCs w:val="34"/>
          <w:rtl/>
          <w:lang w:bidi="ar-DZ"/>
        </w:rPr>
        <w:t>خامسا: صحافة المواطن</w:t>
      </w:r>
    </w:p>
    <w:p w:rsidR="00FC0711" w:rsidRDefault="00FC0711" w:rsidP="00FC0711">
      <w:pPr>
        <w:bidi/>
        <w:jc w:val="both"/>
        <w:rPr>
          <w:rFonts w:ascii="Traditional Arabic" w:hAnsi="Traditional Arabic" w:cs="Traditional Arabic"/>
          <w:sz w:val="34"/>
          <w:szCs w:val="34"/>
          <w:rtl/>
          <w:lang w:bidi="ar-DZ"/>
        </w:rPr>
      </w:pPr>
      <w:r>
        <w:rPr>
          <w:rFonts w:ascii="Traditional Arabic" w:hAnsi="Traditional Arabic" w:cs="Traditional Arabic" w:hint="cs"/>
          <w:sz w:val="34"/>
          <w:szCs w:val="34"/>
          <w:rtl/>
          <w:lang w:bidi="ar-DZ"/>
        </w:rPr>
        <w:t xml:space="preserve">تعتبر صحافة المواطن ظاهرة ، و هي من ابرز التحولات التي مست حقل الاعلام في العقد الاخير من القرن 21 كشكل جديد من أشكال الممارسات الاعلامية ، و يمثل مشاركة العامة من المواطنين في في نقل الأخبار و نشرها و تحليلها باستخدام ادوات التكنولوجيا مثل الكاميرات المتطورة، و اللوحات الالكترونية و </w:t>
      </w:r>
      <w:r>
        <w:rPr>
          <w:rFonts w:ascii="Traditional Arabic" w:hAnsi="Traditional Arabic" w:cs="Traditional Arabic" w:hint="cs"/>
          <w:sz w:val="34"/>
          <w:szCs w:val="34"/>
          <w:rtl/>
          <w:lang w:bidi="ar-DZ"/>
        </w:rPr>
        <w:lastRenderedPageBreak/>
        <w:t>كذا الهواتف الذكية، هذا النوع من الصحافة مكنت المواطن ان يكون صحفيا ، فهي تمثل بديلا للاعلام التقليدي ، و تفعل مبدا الديمقراطية لأنها غير متحيزة لاي طرف.</w:t>
      </w:r>
    </w:p>
    <w:p w:rsidR="00FC0711" w:rsidRDefault="00FC0711" w:rsidP="00FC0711">
      <w:pPr>
        <w:bidi/>
        <w:jc w:val="both"/>
        <w:rPr>
          <w:rFonts w:ascii="Traditional Arabic" w:hAnsi="Traditional Arabic" w:cs="Traditional Arabic"/>
          <w:b/>
          <w:bCs/>
          <w:sz w:val="34"/>
          <w:szCs w:val="34"/>
          <w:rtl/>
          <w:lang w:bidi="ar-DZ"/>
        </w:rPr>
      </w:pPr>
      <w:r w:rsidRPr="006C05FD">
        <w:rPr>
          <w:rFonts w:ascii="Traditional Arabic" w:hAnsi="Traditional Arabic" w:cs="Traditional Arabic" w:hint="cs"/>
          <w:b/>
          <w:bCs/>
          <w:sz w:val="34"/>
          <w:szCs w:val="34"/>
          <w:rtl/>
          <w:lang w:bidi="ar-DZ"/>
        </w:rPr>
        <w:t>سادسا: صحافة الموبايل</w:t>
      </w:r>
    </w:p>
    <w:p w:rsidR="00FC0711" w:rsidRPr="002B7905" w:rsidRDefault="00FC0711" w:rsidP="00FC0711">
      <w:pPr>
        <w:bidi/>
        <w:jc w:val="both"/>
        <w:rPr>
          <w:rFonts w:ascii="Traditional Arabic" w:hAnsi="Traditional Arabic" w:cs="Traditional Arabic"/>
          <w:sz w:val="34"/>
          <w:szCs w:val="34"/>
          <w:lang w:bidi="ar-DZ"/>
        </w:rPr>
      </w:pPr>
      <w:r>
        <w:rPr>
          <w:rFonts w:ascii="Traditional Arabic" w:hAnsi="Traditional Arabic" w:cs="Traditional Arabic" w:hint="cs"/>
          <w:sz w:val="34"/>
          <w:szCs w:val="34"/>
          <w:rtl/>
          <w:lang w:bidi="ar-DZ"/>
        </w:rPr>
        <w:t>و هي عملية جمع الاخبار و نشرها باستخدام الهواتف الذكية و هي اتجاه جديد في تغطية الاخبار و بثها، و يتوقع الخبراء ان تكون نمطا سائدا من العمل الصحفي، و يشهد العالم تحولا نحو الممارسة الصحفية باستخدام الموبايل ، حيث تتميز بسهولة الحركة ، و قلة التكلفة، السرعة، الفاعلية ...الخ</w:t>
      </w:r>
    </w:p>
    <w:p w:rsidR="00FC0711" w:rsidRPr="002B7905" w:rsidRDefault="00FC0711" w:rsidP="00FC0711">
      <w:pPr>
        <w:bidi/>
        <w:jc w:val="center"/>
        <w:rPr>
          <w:rFonts w:ascii="Traditional Arabic" w:hAnsi="Traditional Arabic" w:cs="Traditional Arabic"/>
          <w:b/>
          <w:bCs/>
          <w:sz w:val="34"/>
          <w:szCs w:val="34"/>
          <w:u w:val="single"/>
        </w:rPr>
      </w:pPr>
      <w:r w:rsidRPr="002B7905">
        <w:rPr>
          <w:rFonts w:ascii="Traditional Arabic" w:hAnsi="Traditional Arabic" w:cs="Traditional Arabic"/>
          <w:b/>
          <w:bCs/>
          <w:sz w:val="34"/>
          <w:szCs w:val="34"/>
          <w:u w:val="single"/>
          <w:rtl/>
        </w:rPr>
        <w:t>السياق الجديد لبحوث حارس البوابة</w:t>
      </w:r>
    </w:p>
    <w:p w:rsidR="00FC0711" w:rsidRPr="00FC0711" w:rsidRDefault="00FC0711" w:rsidP="00FC0711">
      <w:pPr>
        <w:bidi/>
        <w:ind w:left="360"/>
        <w:jc w:val="both"/>
        <w:rPr>
          <w:rFonts w:ascii="Traditional Arabic" w:hAnsi="Traditional Arabic" w:cs="Traditional Arabic"/>
          <w:sz w:val="34"/>
          <w:szCs w:val="34"/>
          <w:lang w:bidi="ar-DZ"/>
        </w:rPr>
      </w:pPr>
      <w:r w:rsidRPr="00A54E14">
        <w:rPr>
          <w:rFonts w:ascii="Traditional Arabic" w:hAnsi="Traditional Arabic" w:cs="Traditional Arabic"/>
          <w:sz w:val="34"/>
          <w:szCs w:val="34"/>
          <w:rtl/>
        </w:rPr>
        <w:t xml:space="preserve">فرضت تكنولوجيا </w:t>
      </w:r>
      <w:r>
        <w:rPr>
          <w:rFonts w:ascii="Traditional Arabic" w:hAnsi="Traditional Arabic" w:cs="Traditional Arabic" w:hint="cs"/>
          <w:sz w:val="34"/>
          <w:szCs w:val="34"/>
          <w:rtl/>
        </w:rPr>
        <w:t>الاتصال</w:t>
      </w:r>
      <w:r w:rsidRPr="00A54E14">
        <w:rPr>
          <w:rFonts w:ascii="Traditional Arabic" w:hAnsi="Traditional Arabic" w:cs="Traditional Arabic"/>
          <w:sz w:val="34"/>
          <w:szCs w:val="34"/>
          <w:rtl/>
        </w:rPr>
        <w:t xml:space="preserve"> و المعلومات منطقا جديدا لبعض النظريات و منها نظرية حارس البوابة فالبيئة الرقمية تختلف عن االعالم التقليدي ، و قد اظهرت العديد من البحوث تغيرا واضحا في شرح هذه النظرية </w:t>
      </w:r>
      <w:r>
        <w:rPr>
          <w:rFonts w:ascii="Traditional Arabic" w:hAnsi="Traditional Arabic" w:cs="Traditional Arabic" w:hint="cs"/>
          <w:sz w:val="34"/>
          <w:szCs w:val="34"/>
          <w:rtl/>
          <w:lang w:bidi="ar-DZ"/>
        </w:rPr>
        <w:t>، و ظهر العديد من حراس البوابات في الاعلام الرقمي مثل الخزارزميات، المؤثرون، المستخد</w:t>
      </w:r>
      <w:bookmarkStart w:id="0" w:name="_GoBack"/>
      <w:bookmarkEnd w:id="0"/>
      <w:r>
        <w:rPr>
          <w:rFonts w:ascii="Traditional Arabic" w:hAnsi="Traditional Arabic" w:cs="Traditional Arabic" w:hint="cs"/>
          <w:sz w:val="34"/>
          <w:szCs w:val="34"/>
          <w:rtl/>
          <w:lang w:bidi="ar-DZ"/>
        </w:rPr>
        <w:t xml:space="preserve">مون. </w:t>
      </w:r>
      <w:r w:rsidRPr="00FC0711">
        <w:rPr>
          <w:rFonts w:ascii="Traditional Arabic" w:hAnsi="Traditional Arabic" w:cs="Traditional Arabic"/>
          <w:sz w:val="34"/>
          <w:szCs w:val="34"/>
          <w:rtl/>
        </w:rPr>
        <w:t>قد يكون شخص ، منظمة ، او حكومة و كل من ي</w:t>
      </w:r>
      <w:r>
        <w:rPr>
          <w:rFonts w:ascii="Traditional Arabic" w:hAnsi="Traditional Arabic" w:cs="Traditional Arabic"/>
          <w:sz w:val="34"/>
          <w:szCs w:val="34"/>
          <w:rtl/>
        </w:rPr>
        <w:t xml:space="preserve">خول له السلطة في حراسة البوابة </w:t>
      </w:r>
      <w:r w:rsidRPr="00FC0711">
        <w:rPr>
          <w:rFonts w:ascii="Traditional Arabic" w:hAnsi="Traditional Arabic" w:cs="Traditional Arabic"/>
          <w:sz w:val="34"/>
          <w:szCs w:val="34"/>
          <w:rtl/>
        </w:rPr>
        <w:t xml:space="preserve">العالمية حراسة البوابة للجمهور طرحت شبكة </w:t>
      </w:r>
      <w:r w:rsidRPr="00FC0711">
        <w:rPr>
          <w:rFonts w:ascii="Traditional Arabic" w:hAnsi="Traditional Arabic" w:cs="Traditional Arabic" w:hint="cs"/>
          <w:sz w:val="34"/>
          <w:szCs w:val="34"/>
          <w:rtl/>
        </w:rPr>
        <w:t>الانترنت</w:t>
      </w:r>
      <w:r w:rsidRPr="00FC0711">
        <w:rPr>
          <w:rFonts w:ascii="Traditional Arabic" w:hAnsi="Traditional Arabic" w:cs="Traditional Arabic"/>
          <w:sz w:val="34"/>
          <w:szCs w:val="34"/>
          <w:rtl/>
        </w:rPr>
        <w:t xml:space="preserve"> العديد من </w:t>
      </w:r>
      <w:r w:rsidRPr="00FC0711">
        <w:rPr>
          <w:rFonts w:ascii="Traditional Arabic" w:hAnsi="Traditional Arabic" w:cs="Traditional Arabic" w:hint="cs"/>
          <w:sz w:val="34"/>
          <w:szCs w:val="34"/>
          <w:rtl/>
        </w:rPr>
        <w:t>الاشكاليات و التساؤلات</w:t>
      </w:r>
      <w:r w:rsidRPr="00FC0711">
        <w:rPr>
          <w:rFonts w:ascii="Traditional Arabic" w:hAnsi="Traditional Arabic" w:cs="Traditional Arabic"/>
          <w:sz w:val="34"/>
          <w:szCs w:val="34"/>
          <w:rtl/>
        </w:rPr>
        <w:t xml:space="preserve"> حول هذه النظرية ، اذ ان البيئة </w:t>
      </w:r>
      <w:r w:rsidRPr="00FC0711">
        <w:rPr>
          <w:rFonts w:ascii="Traditional Arabic" w:hAnsi="Traditional Arabic" w:cs="Traditional Arabic" w:hint="cs"/>
          <w:sz w:val="34"/>
          <w:szCs w:val="34"/>
          <w:rtl/>
        </w:rPr>
        <w:t>الال</w:t>
      </w:r>
      <w:r w:rsidRPr="00FC0711">
        <w:rPr>
          <w:rFonts w:ascii="Traditional Arabic" w:hAnsi="Traditional Arabic" w:cs="Traditional Arabic"/>
          <w:sz w:val="34"/>
          <w:szCs w:val="34"/>
          <w:rtl/>
        </w:rPr>
        <w:t xml:space="preserve">كترونية سمحت للمستخدم في انتاج و اعادة توزيع القصص </w:t>
      </w:r>
      <w:r w:rsidRPr="00FC0711">
        <w:rPr>
          <w:rFonts w:ascii="Traditional Arabic" w:hAnsi="Traditional Arabic" w:cs="Traditional Arabic" w:hint="cs"/>
          <w:sz w:val="34"/>
          <w:szCs w:val="34"/>
          <w:rtl/>
        </w:rPr>
        <w:t xml:space="preserve">الاخبارية </w:t>
      </w:r>
      <w:r w:rsidRPr="00FC0711">
        <w:rPr>
          <w:rFonts w:ascii="Traditional Arabic" w:hAnsi="Traditional Arabic" w:cs="Traditional Arabic"/>
          <w:sz w:val="34"/>
          <w:szCs w:val="34"/>
          <w:rtl/>
        </w:rPr>
        <w:t xml:space="preserve">من خالل شبكات التواصل الجتماعي و اطلق كل من </w:t>
      </w:r>
      <w:r w:rsidRPr="00FC0711">
        <w:rPr>
          <w:rFonts w:ascii="Traditional Arabic" w:hAnsi="Traditional Arabic" w:cs="Traditional Arabic" w:hint="cs"/>
          <w:sz w:val="34"/>
          <w:szCs w:val="34"/>
          <w:rtl/>
        </w:rPr>
        <w:t>(</w:t>
      </w:r>
      <w:r w:rsidRPr="00FC0711">
        <w:rPr>
          <w:rFonts w:ascii="Traditional Arabic" w:hAnsi="Traditional Arabic" w:cs="Traditional Arabic"/>
          <w:sz w:val="34"/>
          <w:szCs w:val="34"/>
          <w:rtl/>
        </w:rPr>
        <w:t>شوميكر و فوس</w:t>
      </w:r>
      <w:r w:rsidRPr="00FC0711">
        <w:rPr>
          <w:rFonts w:ascii="Traditional Arabic" w:hAnsi="Traditional Arabic" w:cs="Traditional Arabic" w:hint="cs"/>
          <w:sz w:val="34"/>
          <w:szCs w:val="34"/>
          <w:rtl/>
        </w:rPr>
        <w:t>)</w:t>
      </w:r>
      <w:r w:rsidRPr="00FC0711">
        <w:rPr>
          <w:rFonts w:ascii="Traditional Arabic" w:hAnsi="Traditional Arabic" w:cs="Traditional Arabic"/>
          <w:sz w:val="34"/>
          <w:szCs w:val="34"/>
        </w:rPr>
        <w:t xml:space="preserve"> </w:t>
      </w:r>
      <w:r w:rsidRPr="00FC0711">
        <w:rPr>
          <w:rFonts w:ascii="Traditional Arabic" w:hAnsi="Traditional Arabic" w:cs="Traditional Arabic"/>
          <w:sz w:val="34"/>
          <w:szCs w:val="34"/>
          <w:rtl/>
        </w:rPr>
        <w:t xml:space="preserve">على مثل هذه العمليات حراسة البوابات </w:t>
      </w:r>
      <w:r w:rsidRPr="00FC0711">
        <w:rPr>
          <w:rFonts w:ascii="Traditional Arabic" w:hAnsi="Traditional Arabic" w:cs="Traditional Arabic" w:hint="cs"/>
          <w:sz w:val="34"/>
          <w:szCs w:val="34"/>
          <w:rtl/>
        </w:rPr>
        <w:t>الاعلامية</w:t>
      </w:r>
      <w:r w:rsidRPr="00FC0711">
        <w:rPr>
          <w:rFonts w:ascii="Traditional Arabic" w:hAnsi="Traditional Arabic" w:cs="Traditional Arabic"/>
          <w:sz w:val="34"/>
          <w:szCs w:val="34"/>
          <w:rtl/>
        </w:rPr>
        <w:t xml:space="preserve"> للجمهور ، و هي العملية التي يقوم بها المستخدمون بنشر </w:t>
      </w:r>
      <w:r w:rsidRPr="00FC0711">
        <w:rPr>
          <w:rFonts w:ascii="Traditional Arabic" w:hAnsi="Traditional Arabic" w:cs="Traditional Arabic" w:hint="cs"/>
          <w:sz w:val="34"/>
          <w:szCs w:val="34"/>
          <w:rtl/>
        </w:rPr>
        <w:t>الأخبار</w:t>
      </w:r>
      <w:r w:rsidRPr="00FC0711">
        <w:rPr>
          <w:rFonts w:ascii="Traditional Arabic" w:hAnsi="Traditional Arabic" w:cs="Traditional Arabic"/>
          <w:sz w:val="34"/>
          <w:szCs w:val="34"/>
          <w:rtl/>
        </w:rPr>
        <w:t xml:space="preserve"> الموجودة بالفعل و التعليق عليها وفقا لمعايير المستخدم الخاصة حول اهمية الخبر و </w:t>
      </w:r>
      <w:r w:rsidRPr="00FC0711">
        <w:rPr>
          <w:rFonts w:ascii="Traditional Arabic" w:hAnsi="Traditional Arabic" w:cs="Traditional Arabic" w:hint="cs"/>
          <w:sz w:val="34"/>
          <w:szCs w:val="34"/>
          <w:rtl/>
        </w:rPr>
        <w:t>أ</w:t>
      </w:r>
      <w:r w:rsidRPr="00FC0711">
        <w:rPr>
          <w:rFonts w:ascii="Traditional Arabic" w:hAnsi="Traditional Arabic" w:cs="Traditional Arabic"/>
          <w:sz w:val="34"/>
          <w:szCs w:val="34"/>
          <w:rtl/>
        </w:rPr>
        <w:t xml:space="preserve">حقيته في النشر ، و تظهر البحوث دور المستخدمين في اعادة معالجة و نشر المحتوى الموجود على </w:t>
      </w:r>
      <w:r w:rsidRPr="00FC0711">
        <w:rPr>
          <w:rFonts w:ascii="Traditional Arabic" w:hAnsi="Traditional Arabic" w:cs="Traditional Arabic" w:hint="cs"/>
          <w:sz w:val="34"/>
          <w:szCs w:val="34"/>
          <w:rtl/>
        </w:rPr>
        <w:t>الانترنت</w:t>
      </w:r>
      <w:r w:rsidRPr="00FC0711">
        <w:rPr>
          <w:rFonts w:ascii="Traditional Arabic" w:hAnsi="Traditional Arabic" w:cs="Traditional Arabic"/>
          <w:sz w:val="34"/>
          <w:szCs w:val="34"/>
          <w:rtl/>
        </w:rPr>
        <w:t xml:space="preserve"> في اطار تغذية صحافة المواطن</w:t>
      </w:r>
      <w:r w:rsidRPr="00FC0711">
        <w:rPr>
          <w:rFonts w:ascii="Traditional Arabic" w:hAnsi="Traditional Arabic" w:cs="Traditional Arabic" w:hint="cs"/>
          <w:sz w:val="34"/>
          <w:szCs w:val="34"/>
          <w:rtl/>
        </w:rPr>
        <w:t>.</w:t>
      </w:r>
    </w:p>
    <w:p w:rsidR="00FC0711" w:rsidRPr="00FC0711" w:rsidRDefault="00FC0711" w:rsidP="00FC0711">
      <w:pPr>
        <w:bidi/>
        <w:ind w:left="360"/>
        <w:jc w:val="both"/>
        <w:rPr>
          <w:rFonts w:ascii="Traditional Arabic" w:hAnsi="Traditional Arabic" w:cs="Traditional Arabic" w:hint="cs"/>
          <w:sz w:val="34"/>
          <w:szCs w:val="34"/>
          <w:lang w:bidi="ar-DZ"/>
        </w:rPr>
      </w:pPr>
    </w:p>
    <w:p w:rsidR="00FC0711" w:rsidRPr="00A54E14" w:rsidRDefault="00FC0711" w:rsidP="00FC0711">
      <w:pPr>
        <w:bidi/>
        <w:rPr>
          <w:rFonts w:ascii="Traditional Arabic" w:hAnsi="Traditional Arabic" w:cs="Traditional Arabic"/>
          <w:b/>
          <w:bCs/>
          <w:sz w:val="34"/>
          <w:szCs w:val="34"/>
          <w:rtl/>
        </w:rPr>
      </w:pPr>
      <w:r w:rsidRPr="00A54E14">
        <w:rPr>
          <w:rFonts w:ascii="Traditional Arabic" w:hAnsi="Traditional Arabic" w:cs="Traditional Arabic"/>
          <w:b/>
          <w:bCs/>
          <w:sz w:val="34"/>
          <w:szCs w:val="34"/>
          <w:rtl/>
        </w:rPr>
        <w:t xml:space="preserve">المتغيرات الجديدة في بحوث نظرية </w:t>
      </w:r>
      <w:r>
        <w:rPr>
          <w:rFonts w:ascii="Traditional Arabic" w:hAnsi="Traditional Arabic" w:cs="Traditional Arabic" w:hint="cs"/>
          <w:b/>
          <w:bCs/>
          <w:sz w:val="34"/>
          <w:szCs w:val="34"/>
          <w:rtl/>
        </w:rPr>
        <w:t>ترتيب الاولويات (الاجندة الاعلامية)</w:t>
      </w:r>
    </w:p>
    <w:p w:rsidR="00FC0711" w:rsidRDefault="00FC0711" w:rsidP="00FC0711">
      <w:pPr>
        <w:bidi/>
        <w:rPr>
          <w:rFonts w:ascii="Traditional Arabic" w:hAnsi="Traditional Arabic" w:cs="Traditional Arabic"/>
          <w:b/>
          <w:bCs/>
          <w:sz w:val="34"/>
          <w:szCs w:val="34"/>
          <w:u w:val="single"/>
          <w:rtl/>
          <w:lang w:bidi="ar-DZ"/>
        </w:rPr>
      </w:pPr>
    </w:p>
    <w:p w:rsidR="00FC0711" w:rsidRDefault="00FC0711" w:rsidP="00FC0711">
      <w:pPr>
        <w:bidi/>
        <w:rPr>
          <w:rFonts w:ascii="Traditional Arabic" w:hAnsi="Traditional Arabic" w:cs="Traditional Arabic"/>
          <w:sz w:val="34"/>
          <w:szCs w:val="34"/>
          <w:rtl/>
          <w:lang w:bidi="ar-DZ"/>
        </w:rPr>
      </w:pPr>
      <w:r>
        <w:rPr>
          <w:rFonts w:ascii="Traditional Arabic" w:hAnsi="Traditional Arabic" w:cs="Traditional Arabic" w:hint="cs"/>
          <w:sz w:val="34"/>
          <w:szCs w:val="34"/>
          <w:rtl/>
          <w:lang w:bidi="ar-DZ"/>
        </w:rPr>
        <w:lastRenderedPageBreak/>
        <w:t>لا يزال الخلاف قائما بين الباحثين حول جدوى وسائل الاعلام التقليدية ، فيما اذا كانت لا تزال تمارس اجندتها على الجمهور ام لا ، اذ يرى الكثير من الباحثين ان نظرية الاجندة الاعلامية لا بد من اعادة صياغتها في ظل البيئة الالكترونية لانها اسفرت عن العديد من القضايا و اساليب البحث الجديدة ، فقد لحقت بالنظرية مجموعة من التغييرات يمكن رصدها فيما يلي:</w:t>
      </w:r>
    </w:p>
    <w:p w:rsidR="00FC0711" w:rsidRDefault="00FC0711" w:rsidP="00FC0711">
      <w:pPr>
        <w:pStyle w:val="Paragraphedeliste"/>
        <w:numPr>
          <w:ilvl w:val="0"/>
          <w:numId w:val="9"/>
        </w:numPr>
        <w:bidi/>
        <w:rPr>
          <w:rFonts w:ascii="Traditional Arabic" w:hAnsi="Traditional Arabic" w:cs="Traditional Arabic"/>
          <w:sz w:val="34"/>
          <w:szCs w:val="34"/>
          <w:lang w:bidi="ar-DZ"/>
        </w:rPr>
      </w:pPr>
      <w:r>
        <w:rPr>
          <w:rFonts w:ascii="Traditional Arabic" w:hAnsi="Traditional Arabic" w:cs="Traditional Arabic" w:hint="cs"/>
          <w:sz w:val="34"/>
          <w:szCs w:val="34"/>
          <w:rtl/>
          <w:lang w:bidi="ar-DZ"/>
        </w:rPr>
        <w:t>تحول الاهتمام من دراسة اجندة وسائل الاعلام الى اجندة الجمهور.</w:t>
      </w:r>
    </w:p>
    <w:p w:rsidR="00FC0711" w:rsidRDefault="00FC0711" w:rsidP="00FC0711">
      <w:pPr>
        <w:pStyle w:val="Paragraphedeliste"/>
        <w:numPr>
          <w:ilvl w:val="0"/>
          <w:numId w:val="9"/>
        </w:numPr>
        <w:bidi/>
        <w:rPr>
          <w:rFonts w:ascii="Traditional Arabic" w:hAnsi="Traditional Arabic" w:cs="Traditional Arabic"/>
          <w:sz w:val="34"/>
          <w:szCs w:val="34"/>
          <w:lang w:bidi="ar-DZ"/>
        </w:rPr>
      </w:pPr>
      <w:r>
        <w:rPr>
          <w:rFonts w:ascii="Traditional Arabic" w:hAnsi="Traditional Arabic" w:cs="Traditional Arabic" w:hint="cs"/>
          <w:sz w:val="34"/>
          <w:szCs w:val="34"/>
          <w:rtl/>
          <w:lang w:bidi="ar-DZ"/>
        </w:rPr>
        <w:t xml:space="preserve">توسع تطبيق هذه النظرية على الاعلام الجديد </w:t>
      </w:r>
    </w:p>
    <w:p w:rsidR="00FC0711" w:rsidRDefault="00FC0711" w:rsidP="00FC0711">
      <w:pPr>
        <w:pStyle w:val="Paragraphedeliste"/>
        <w:numPr>
          <w:ilvl w:val="0"/>
          <w:numId w:val="9"/>
        </w:numPr>
        <w:bidi/>
        <w:rPr>
          <w:rFonts w:ascii="Traditional Arabic" w:hAnsi="Traditional Arabic" w:cs="Traditional Arabic"/>
          <w:sz w:val="34"/>
          <w:szCs w:val="34"/>
          <w:lang w:bidi="ar-DZ"/>
        </w:rPr>
      </w:pPr>
      <w:r>
        <w:rPr>
          <w:rFonts w:ascii="Traditional Arabic" w:hAnsi="Traditional Arabic" w:cs="Traditional Arabic" w:hint="cs"/>
          <w:sz w:val="34"/>
          <w:szCs w:val="34"/>
          <w:rtl/>
          <w:lang w:bidi="ar-DZ"/>
        </w:rPr>
        <w:t>امتداد اهتمامها بالكشف عن التأثيرات لوضع الأجندة باعتبار ان وسائل الاعلام يمكن ان تحقق ما هو اكثر من مجرد ترتيب لاولويات الجمهور.</w:t>
      </w:r>
    </w:p>
    <w:p w:rsidR="00FC0711" w:rsidRDefault="00FC0711" w:rsidP="00FC0711">
      <w:pPr>
        <w:pStyle w:val="Paragraphedeliste"/>
        <w:numPr>
          <w:ilvl w:val="0"/>
          <w:numId w:val="9"/>
        </w:numPr>
        <w:bidi/>
        <w:rPr>
          <w:rFonts w:ascii="Traditional Arabic" w:hAnsi="Traditional Arabic" w:cs="Traditional Arabic"/>
          <w:sz w:val="34"/>
          <w:szCs w:val="34"/>
          <w:lang w:bidi="ar-DZ"/>
        </w:rPr>
      </w:pPr>
      <w:r>
        <w:rPr>
          <w:rFonts w:ascii="Traditional Arabic" w:hAnsi="Traditional Arabic" w:cs="Traditional Arabic" w:hint="cs"/>
          <w:sz w:val="34"/>
          <w:szCs w:val="34"/>
          <w:rtl/>
          <w:lang w:bidi="ar-DZ"/>
        </w:rPr>
        <w:t>الاهتمام بقضية العلاقة بين وضع الأجندة و الاي العام (هناك قضايا يهتم بها الجمهور اكثر)</w:t>
      </w:r>
    </w:p>
    <w:p w:rsidR="00FC0711" w:rsidRDefault="00FC0711" w:rsidP="00FC0711">
      <w:pPr>
        <w:pStyle w:val="Paragraphedeliste"/>
        <w:numPr>
          <w:ilvl w:val="0"/>
          <w:numId w:val="9"/>
        </w:numPr>
        <w:bidi/>
        <w:rPr>
          <w:rFonts w:ascii="Traditional Arabic" w:hAnsi="Traditional Arabic" w:cs="Traditional Arabic"/>
          <w:sz w:val="34"/>
          <w:szCs w:val="34"/>
          <w:lang w:bidi="ar-DZ"/>
        </w:rPr>
      </w:pPr>
      <w:r>
        <w:rPr>
          <w:rFonts w:ascii="Traditional Arabic" w:hAnsi="Traditional Arabic" w:cs="Traditional Arabic" w:hint="cs"/>
          <w:sz w:val="34"/>
          <w:szCs w:val="34"/>
          <w:rtl/>
          <w:lang w:bidi="ar-DZ"/>
        </w:rPr>
        <w:t>السعي لاكتشاف دلالات تاثير وضع الأجندة على الاتجاهات و الآراء و السوك الملاحظ.</w:t>
      </w:r>
    </w:p>
    <w:p w:rsidR="00FC0711" w:rsidRDefault="00FC0711" w:rsidP="00FC0711">
      <w:pPr>
        <w:pStyle w:val="Paragraphedeliste"/>
        <w:numPr>
          <w:ilvl w:val="0"/>
          <w:numId w:val="9"/>
        </w:numPr>
        <w:bidi/>
        <w:rPr>
          <w:rFonts w:ascii="Traditional Arabic" w:hAnsi="Traditional Arabic" w:cs="Traditional Arabic"/>
          <w:sz w:val="34"/>
          <w:szCs w:val="34"/>
          <w:lang w:bidi="ar-DZ"/>
        </w:rPr>
      </w:pPr>
      <w:r>
        <w:rPr>
          <w:rFonts w:ascii="Traditional Arabic" w:hAnsi="Traditional Arabic" w:cs="Traditional Arabic" w:hint="cs"/>
          <w:sz w:val="34"/>
          <w:szCs w:val="34"/>
          <w:rtl/>
          <w:lang w:bidi="ar-DZ"/>
        </w:rPr>
        <w:t xml:space="preserve">وجود تفاعل بين اولويات وسائل الاعلام و اولويات الجمهور </w:t>
      </w:r>
    </w:p>
    <w:p w:rsidR="00FC0711" w:rsidRDefault="00FC0711" w:rsidP="00FC0711">
      <w:pPr>
        <w:pStyle w:val="Paragraphedeliste"/>
        <w:numPr>
          <w:ilvl w:val="0"/>
          <w:numId w:val="9"/>
        </w:numPr>
        <w:bidi/>
        <w:rPr>
          <w:rFonts w:ascii="Traditional Arabic" w:hAnsi="Traditional Arabic" w:cs="Traditional Arabic"/>
          <w:sz w:val="34"/>
          <w:szCs w:val="34"/>
          <w:lang w:bidi="ar-DZ"/>
        </w:rPr>
      </w:pPr>
      <w:r>
        <w:rPr>
          <w:rFonts w:ascii="Traditional Arabic" w:hAnsi="Traditional Arabic" w:cs="Traditional Arabic" w:hint="cs"/>
          <w:sz w:val="34"/>
          <w:szCs w:val="34"/>
          <w:rtl/>
          <w:lang w:bidi="ar-DZ"/>
        </w:rPr>
        <w:t>الجمع بين عملية وضع الأجندة و قيادة الرأي العام ، و ذلك بانتقال الأجندة على مرحلتين (من وسائل الاعلام الى القادة و منهم الى الجماهير)</w:t>
      </w:r>
    </w:p>
    <w:p w:rsidR="00FC0711" w:rsidRDefault="00FC0711" w:rsidP="00FC0711">
      <w:pPr>
        <w:pStyle w:val="Paragraphedeliste"/>
        <w:numPr>
          <w:ilvl w:val="0"/>
          <w:numId w:val="9"/>
        </w:numPr>
        <w:bidi/>
        <w:rPr>
          <w:rFonts w:ascii="Traditional Arabic" w:hAnsi="Traditional Arabic" w:cs="Traditional Arabic"/>
          <w:sz w:val="34"/>
          <w:szCs w:val="34"/>
          <w:lang w:bidi="ar-DZ"/>
        </w:rPr>
      </w:pPr>
      <w:r>
        <w:rPr>
          <w:rFonts w:ascii="Traditional Arabic" w:hAnsi="Traditional Arabic" w:cs="Traditional Arabic" w:hint="cs"/>
          <w:sz w:val="34"/>
          <w:szCs w:val="34"/>
          <w:rtl/>
          <w:lang w:bidi="ar-DZ"/>
        </w:rPr>
        <w:t xml:space="preserve">تدخل العوامل الخارجية </w:t>
      </w:r>
      <w:proofErr w:type="gramStart"/>
      <w:r>
        <w:rPr>
          <w:rFonts w:ascii="Traditional Arabic" w:hAnsi="Traditional Arabic" w:cs="Traditional Arabic" w:hint="cs"/>
          <w:sz w:val="34"/>
          <w:szCs w:val="34"/>
          <w:rtl/>
          <w:lang w:bidi="ar-DZ"/>
        </w:rPr>
        <w:t>في</w:t>
      </w:r>
      <w:proofErr w:type="gramEnd"/>
      <w:r>
        <w:rPr>
          <w:rFonts w:ascii="Traditional Arabic" w:hAnsi="Traditional Arabic" w:cs="Traditional Arabic" w:hint="cs"/>
          <w:sz w:val="34"/>
          <w:szCs w:val="34"/>
          <w:rtl/>
          <w:lang w:bidi="ar-DZ"/>
        </w:rPr>
        <w:t xml:space="preserve"> وضع الأجندة.</w:t>
      </w:r>
    </w:p>
    <w:p w:rsidR="00FC0711" w:rsidRDefault="00FC0711" w:rsidP="00FC0711">
      <w:pPr>
        <w:pStyle w:val="Paragraphedeliste"/>
        <w:numPr>
          <w:ilvl w:val="0"/>
          <w:numId w:val="9"/>
        </w:numPr>
        <w:bidi/>
        <w:rPr>
          <w:rFonts w:ascii="Traditional Arabic" w:hAnsi="Traditional Arabic" w:cs="Traditional Arabic"/>
          <w:sz w:val="34"/>
          <w:szCs w:val="34"/>
          <w:lang w:bidi="ar-DZ"/>
        </w:rPr>
      </w:pPr>
      <w:r>
        <w:rPr>
          <w:rFonts w:ascii="Traditional Arabic" w:hAnsi="Traditional Arabic" w:cs="Traditional Arabic" w:hint="cs"/>
          <w:sz w:val="34"/>
          <w:szCs w:val="34"/>
          <w:rtl/>
          <w:lang w:bidi="ar-DZ"/>
        </w:rPr>
        <w:t>ظهور مفاهيم جديدة مرتبطة بالاجندة يمكن رصدها فيما يلي:</w:t>
      </w:r>
    </w:p>
    <w:p w:rsidR="00FC0711" w:rsidRDefault="00FC0711" w:rsidP="00FC0711">
      <w:pPr>
        <w:pStyle w:val="Paragraphedeliste"/>
        <w:numPr>
          <w:ilvl w:val="0"/>
          <w:numId w:val="10"/>
        </w:numPr>
        <w:bidi/>
        <w:rPr>
          <w:rFonts w:ascii="Traditional Arabic" w:hAnsi="Traditional Arabic" w:cs="Traditional Arabic"/>
          <w:sz w:val="34"/>
          <w:szCs w:val="34"/>
          <w:lang w:bidi="ar-DZ"/>
        </w:rPr>
      </w:pPr>
      <w:r w:rsidRPr="00BA01FB">
        <w:rPr>
          <w:rFonts w:ascii="Traditional Arabic" w:hAnsi="Traditional Arabic" w:cs="Traditional Arabic" w:hint="cs"/>
          <w:b/>
          <w:bCs/>
          <w:sz w:val="34"/>
          <w:szCs w:val="34"/>
          <w:rtl/>
          <w:lang w:bidi="ar-DZ"/>
        </w:rPr>
        <w:t>وضع الجندة:</w:t>
      </w:r>
      <w:r>
        <w:rPr>
          <w:rFonts w:ascii="Traditional Arabic" w:hAnsi="Traditional Arabic" w:cs="Traditional Arabic" w:hint="cs"/>
          <w:sz w:val="34"/>
          <w:szCs w:val="34"/>
          <w:rtl/>
          <w:lang w:bidi="ar-DZ"/>
        </w:rPr>
        <w:t xml:space="preserve"> و هي العلاقة بين بروز قضية ما و بين المدى الذي يعتقد فيه الجمهور باهمية هذه القضية.</w:t>
      </w:r>
    </w:p>
    <w:p w:rsidR="00FC0711" w:rsidRDefault="00FC0711" w:rsidP="00FC0711">
      <w:pPr>
        <w:pStyle w:val="Paragraphedeliste"/>
        <w:numPr>
          <w:ilvl w:val="0"/>
          <w:numId w:val="10"/>
        </w:numPr>
        <w:bidi/>
        <w:rPr>
          <w:rFonts w:ascii="Traditional Arabic" w:hAnsi="Traditional Arabic" w:cs="Traditional Arabic"/>
          <w:sz w:val="34"/>
          <w:szCs w:val="34"/>
          <w:lang w:bidi="ar-DZ"/>
        </w:rPr>
      </w:pPr>
      <w:r w:rsidRPr="00BA01FB">
        <w:rPr>
          <w:rFonts w:ascii="Traditional Arabic" w:hAnsi="Traditional Arabic" w:cs="Traditional Arabic" w:hint="cs"/>
          <w:b/>
          <w:bCs/>
          <w:sz w:val="34"/>
          <w:szCs w:val="34"/>
          <w:rtl/>
          <w:lang w:bidi="ar-DZ"/>
        </w:rPr>
        <w:t>دمج الاجندة:</w:t>
      </w:r>
      <w:r>
        <w:rPr>
          <w:rFonts w:ascii="Traditional Arabic" w:hAnsi="Traditional Arabic" w:cs="Traditional Arabic" w:hint="cs"/>
          <w:sz w:val="34"/>
          <w:szCs w:val="34"/>
          <w:rtl/>
          <w:lang w:bidi="ar-DZ"/>
        </w:rPr>
        <w:t xml:space="preserve"> يعنى به قيام الجمهور بدمج مجموعة من الاجندات التي تتفق مع ارائه و قيمه نتيجة استخدامه للانترنت و حصوله على المعلومة من عدة مصادر.</w:t>
      </w:r>
    </w:p>
    <w:p w:rsidR="00FC0711" w:rsidRDefault="00FC0711" w:rsidP="00FC0711">
      <w:pPr>
        <w:pStyle w:val="Paragraphedeliste"/>
        <w:numPr>
          <w:ilvl w:val="0"/>
          <w:numId w:val="10"/>
        </w:numPr>
        <w:bidi/>
        <w:rPr>
          <w:rFonts w:ascii="Traditional Arabic" w:hAnsi="Traditional Arabic" w:cs="Traditional Arabic"/>
          <w:sz w:val="34"/>
          <w:szCs w:val="34"/>
          <w:lang w:bidi="ar-DZ"/>
        </w:rPr>
      </w:pPr>
      <w:r w:rsidRPr="00BA01FB">
        <w:rPr>
          <w:rFonts w:ascii="Traditional Arabic" w:hAnsi="Traditional Arabic" w:cs="Traditional Arabic" w:hint="cs"/>
          <w:b/>
          <w:bCs/>
          <w:sz w:val="34"/>
          <w:szCs w:val="34"/>
          <w:rtl/>
          <w:lang w:bidi="ar-DZ"/>
        </w:rPr>
        <w:t>قطع الأجندة:</w:t>
      </w:r>
      <w:r>
        <w:rPr>
          <w:rFonts w:ascii="Traditional Arabic" w:hAnsi="Traditional Arabic" w:cs="Traditional Arabic" w:hint="cs"/>
          <w:sz w:val="34"/>
          <w:szCs w:val="34"/>
          <w:rtl/>
          <w:lang w:bidi="ar-DZ"/>
        </w:rPr>
        <w:t xml:space="preserve"> الجمهور لا يعتبر بعض الموضوعات مهمة ، و قد لا يدرك حتى وجودها ، اذا لم يكن على صلة مباشرة بها ، و اذا لم تقم وسائل الاعلام بابرازها </w:t>
      </w:r>
    </w:p>
    <w:p w:rsidR="00FC0711" w:rsidRDefault="00FC0711" w:rsidP="00FC0711">
      <w:pPr>
        <w:pStyle w:val="Paragraphedeliste"/>
        <w:numPr>
          <w:ilvl w:val="0"/>
          <w:numId w:val="10"/>
        </w:numPr>
        <w:bidi/>
        <w:rPr>
          <w:rFonts w:ascii="Traditional Arabic" w:hAnsi="Traditional Arabic" w:cs="Traditional Arabic"/>
          <w:sz w:val="34"/>
          <w:szCs w:val="34"/>
          <w:lang w:bidi="ar-DZ"/>
        </w:rPr>
      </w:pPr>
      <w:r w:rsidRPr="00BA01FB">
        <w:rPr>
          <w:rFonts w:ascii="Traditional Arabic" w:hAnsi="Traditional Arabic" w:cs="Traditional Arabic" w:hint="cs"/>
          <w:b/>
          <w:bCs/>
          <w:sz w:val="34"/>
          <w:szCs w:val="34"/>
          <w:rtl/>
          <w:lang w:bidi="ar-DZ"/>
        </w:rPr>
        <w:lastRenderedPageBreak/>
        <w:t>تزلج الاجندة:</w:t>
      </w:r>
      <w:r>
        <w:rPr>
          <w:rFonts w:ascii="Traditional Arabic" w:hAnsi="Traditional Arabic" w:cs="Traditional Arabic" w:hint="cs"/>
          <w:sz w:val="34"/>
          <w:szCs w:val="34"/>
          <w:rtl/>
          <w:lang w:bidi="ar-DZ"/>
        </w:rPr>
        <w:t xml:space="preserve"> يركز على اتباع الاعلام لموجة الاهتمامات التي تضعها وسائل الاعلام الاخرى البارزة باعتبار ان ذلك يساعد على التنبؤ بالقصص التي يمكن ان تغطيها وسائل الاعلام الاخرى.</w:t>
      </w:r>
    </w:p>
    <w:p w:rsidR="00FC0711" w:rsidRPr="00BA01FB" w:rsidRDefault="00FC0711" w:rsidP="00FC0711">
      <w:pPr>
        <w:pStyle w:val="Paragraphedeliste"/>
        <w:numPr>
          <w:ilvl w:val="0"/>
          <w:numId w:val="10"/>
        </w:numPr>
        <w:bidi/>
        <w:rPr>
          <w:rFonts w:ascii="Traditional Arabic" w:hAnsi="Traditional Arabic" w:cs="Traditional Arabic"/>
          <w:sz w:val="34"/>
          <w:szCs w:val="34"/>
          <w:rtl/>
          <w:lang w:bidi="ar-DZ"/>
        </w:rPr>
      </w:pPr>
      <w:r w:rsidRPr="00BA01FB">
        <w:rPr>
          <w:rFonts w:ascii="Traditional Arabic" w:hAnsi="Traditional Arabic" w:cs="Traditional Arabic" w:hint="cs"/>
          <w:b/>
          <w:bCs/>
          <w:sz w:val="34"/>
          <w:szCs w:val="34"/>
          <w:rtl/>
          <w:lang w:bidi="ar-DZ"/>
        </w:rPr>
        <w:t>بناء الاجندة:</w:t>
      </w:r>
      <w:r>
        <w:rPr>
          <w:rFonts w:ascii="Traditional Arabic" w:hAnsi="Traditional Arabic" w:cs="Traditional Arabic" w:hint="cs"/>
          <w:sz w:val="34"/>
          <w:szCs w:val="34"/>
          <w:rtl/>
          <w:lang w:bidi="ar-DZ"/>
        </w:rPr>
        <w:t xml:space="preserve"> و ذلك لدراسة مدى قدرة الجمهور على التأثير (بناء الاجندة) ، حيث تعتبر ان الجمهور أحد مصادر القوى المشكلة لبناء الاجندة الاعلامية الالكترونية، حيث تشير الدراسات الى الصحفيون الالكترونيون و المدونون ادرى بتفضيلات الجمهور .</w:t>
      </w:r>
    </w:p>
    <w:p w:rsidR="00FC0711" w:rsidRPr="009F5390" w:rsidRDefault="00FC0711" w:rsidP="00FC0711">
      <w:pPr>
        <w:bidi/>
        <w:rPr>
          <w:rFonts w:ascii="Traditional Arabic" w:hAnsi="Traditional Arabic" w:cs="Traditional Arabic"/>
          <w:b/>
          <w:bCs/>
          <w:sz w:val="34"/>
          <w:szCs w:val="34"/>
          <w:u w:val="single"/>
          <w:rtl/>
        </w:rPr>
      </w:pPr>
      <w:proofErr w:type="gramStart"/>
      <w:r w:rsidRPr="009F5390">
        <w:rPr>
          <w:rFonts w:ascii="Traditional Arabic" w:hAnsi="Traditional Arabic" w:cs="Traditional Arabic"/>
          <w:b/>
          <w:bCs/>
          <w:sz w:val="34"/>
          <w:szCs w:val="34"/>
          <w:u w:val="single"/>
          <w:rtl/>
        </w:rPr>
        <w:t>البحوث</w:t>
      </w:r>
      <w:proofErr w:type="gramEnd"/>
      <w:r w:rsidRPr="009F5390">
        <w:rPr>
          <w:rFonts w:ascii="Traditional Arabic" w:hAnsi="Traditional Arabic" w:cs="Traditional Arabic"/>
          <w:b/>
          <w:bCs/>
          <w:sz w:val="34"/>
          <w:szCs w:val="34"/>
          <w:u w:val="single"/>
          <w:rtl/>
        </w:rPr>
        <w:t xml:space="preserve"> البينية</w:t>
      </w:r>
    </w:p>
    <w:p w:rsidR="00FC0711" w:rsidRPr="009F5390" w:rsidRDefault="00FC0711" w:rsidP="00FC0711">
      <w:pPr>
        <w:bidi/>
        <w:rPr>
          <w:rFonts w:ascii="Traditional Arabic" w:hAnsi="Traditional Arabic" w:cs="Traditional Arabic"/>
          <w:b/>
          <w:bCs/>
          <w:sz w:val="34"/>
          <w:szCs w:val="34"/>
          <w:rtl/>
        </w:rPr>
      </w:pPr>
      <w:proofErr w:type="gramStart"/>
      <w:r w:rsidRPr="009F5390">
        <w:rPr>
          <w:rFonts w:ascii="Traditional Arabic" w:hAnsi="Traditional Arabic" w:cs="Traditional Arabic"/>
          <w:b/>
          <w:bCs/>
          <w:sz w:val="34"/>
          <w:szCs w:val="34"/>
          <w:rtl/>
        </w:rPr>
        <w:t>مفهوم</w:t>
      </w:r>
      <w:proofErr w:type="gramEnd"/>
      <w:r w:rsidRPr="009F5390">
        <w:rPr>
          <w:rFonts w:ascii="Traditional Arabic" w:hAnsi="Traditional Arabic" w:cs="Traditional Arabic"/>
          <w:b/>
          <w:bCs/>
          <w:sz w:val="34"/>
          <w:szCs w:val="34"/>
          <w:rtl/>
        </w:rPr>
        <w:t xml:space="preserve"> البحوث البينية</w:t>
      </w:r>
    </w:p>
    <w:p w:rsidR="00FC0711" w:rsidRDefault="00FC0711" w:rsidP="00FC0711">
      <w:pPr>
        <w:bidi/>
        <w:rPr>
          <w:rFonts w:ascii="Traditional Arabic" w:hAnsi="Traditional Arabic" w:cs="Traditional Arabic"/>
          <w:sz w:val="34"/>
          <w:szCs w:val="34"/>
          <w:rtl/>
        </w:rPr>
      </w:pPr>
      <w:r w:rsidRPr="009F5390">
        <w:rPr>
          <w:rFonts w:ascii="Traditional Arabic" w:hAnsi="Traditional Arabic" w:cs="Traditional Arabic"/>
          <w:sz w:val="34"/>
          <w:szCs w:val="34"/>
          <w:rtl/>
        </w:rPr>
        <w:t>تعنى الدراسات البينية بتبادل الخبرات البحثية و االستفادة من المرجعيات الفكرية بين الباحثين و ادماجها في اطار مفاهيمي و منهجي شامل يساعد على توسيع رقعة الظاهرة و تقديم حلول لها</w:t>
      </w:r>
      <w:r w:rsidRPr="009F5390">
        <w:rPr>
          <w:rFonts w:ascii="Traditional Arabic" w:hAnsi="Traditional Arabic" w:cs="Traditional Arabic"/>
          <w:sz w:val="34"/>
          <w:szCs w:val="34"/>
        </w:rPr>
        <w:t xml:space="preserve">. </w:t>
      </w:r>
      <w:r w:rsidRPr="009F5390">
        <w:rPr>
          <w:rFonts w:ascii="Traditional Arabic" w:hAnsi="Traditional Arabic" w:cs="Traditional Arabic"/>
          <w:sz w:val="34"/>
          <w:szCs w:val="34"/>
          <w:rtl/>
        </w:rPr>
        <w:t xml:space="preserve">كما انها محصلة التفاعل المعرفي في حل المشكالت المجتمعية تمكن من الحصول على معارف جديدة و ذلك من </w:t>
      </w:r>
      <w:r>
        <w:rPr>
          <w:rFonts w:ascii="Traditional Arabic" w:hAnsi="Traditional Arabic" w:cs="Traditional Arabic" w:hint="cs"/>
          <w:sz w:val="34"/>
          <w:szCs w:val="34"/>
          <w:rtl/>
        </w:rPr>
        <w:t xml:space="preserve">خلال </w:t>
      </w:r>
      <w:r w:rsidRPr="009F5390">
        <w:rPr>
          <w:rFonts w:ascii="Traditional Arabic" w:hAnsi="Traditional Arabic" w:cs="Traditional Arabic"/>
          <w:sz w:val="34"/>
          <w:szCs w:val="34"/>
          <w:rtl/>
        </w:rPr>
        <w:t>التكامل المعرفي للوصول الى معارف جديدة</w:t>
      </w:r>
      <w:r w:rsidRPr="009F5390">
        <w:rPr>
          <w:rFonts w:ascii="Traditional Arabic" w:hAnsi="Traditional Arabic" w:cs="Traditional Arabic"/>
          <w:sz w:val="34"/>
          <w:szCs w:val="34"/>
        </w:rPr>
        <w:t xml:space="preserve">. </w:t>
      </w:r>
      <w:r w:rsidRPr="009F5390">
        <w:rPr>
          <w:rFonts w:ascii="Traditional Arabic" w:hAnsi="Traditional Arabic" w:cs="Traditional Arabic"/>
          <w:sz w:val="34"/>
          <w:szCs w:val="34"/>
          <w:rtl/>
        </w:rPr>
        <w:t>اهداف الدراسات البينية</w:t>
      </w:r>
      <w:r w:rsidRPr="009F5390">
        <w:rPr>
          <w:rFonts w:ascii="Traditional Arabic" w:hAnsi="Traditional Arabic" w:cs="Traditional Arabic"/>
          <w:sz w:val="34"/>
          <w:szCs w:val="34"/>
        </w:rPr>
        <w:t xml:space="preserve">: </w:t>
      </w:r>
    </w:p>
    <w:p w:rsidR="00FC0711" w:rsidRPr="00FC0711" w:rsidRDefault="00FC0711" w:rsidP="00FC0711">
      <w:pPr>
        <w:bidi/>
        <w:rPr>
          <w:rFonts w:ascii="Traditional Arabic" w:hAnsi="Traditional Arabic" w:cs="Traditional Arabic" w:hint="cs"/>
          <w:sz w:val="34"/>
          <w:szCs w:val="34"/>
          <w:lang w:bidi="ar-DZ"/>
        </w:rPr>
      </w:pPr>
      <w:proofErr w:type="gramStart"/>
      <w:r w:rsidRPr="00FC0711">
        <w:rPr>
          <w:rFonts w:ascii="Traditional Arabic" w:hAnsi="Traditional Arabic" w:cs="Traditional Arabic"/>
          <w:sz w:val="34"/>
          <w:szCs w:val="34"/>
          <w:rtl/>
        </w:rPr>
        <w:t>التكامل</w:t>
      </w:r>
      <w:proofErr w:type="gramEnd"/>
      <w:r w:rsidRPr="00FC0711">
        <w:rPr>
          <w:rFonts w:ascii="Traditional Arabic" w:hAnsi="Traditional Arabic" w:cs="Traditional Arabic"/>
          <w:sz w:val="34"/>
          <w:szCs w:val="34"/>
          <w:rtl/>
        </w:rPr>
        <w:t xml:space="preserve"> المعرفي </w:t>
      </w:r>
    </w:p>
    <w:p w:rsidR="00FC0711" w:rsidRPr="00FC0711" w:rsidRDefault="00FC0711" w:rsidP="00FC0711">
      <w:pPr>
        <w:bidi/>
        <w:rPr>
          <w:rFonts w:ascii="Traditional Arabic" w:hAnsi="Traditional Arabic" w:cs="Traditional Arabic" w:hint="cs"/>
          <w:sz w:val="34"/>
          <w:szCs w:val="34"/>
          <w:lang w:bidi="ar-DZ"/>
        </w:rPr>
      </w:pPr>
      <w:r w:rsidRPr="00FC0711">
        <w:rPr>
          <w:rFonts w:ascii="Traditional Arabic" w:hAnsi="Traditional Arabic" w:cs="Traditional Arabic" w:hint="cs"/>
          <w:sz w:val="34"/>
          <w:szCs w:val="34"/>
          <w:rtl/>
        </w:rPr>
        <w:t>الابداع و الابتكار</w:t>
      </w:r>
    </w:p>
    <w:p w:rsidR="00FC0711" w:rsidRPr="00FC0711" w:rsidRDefault="00FC0711" w:rsidP="00FC0711">
      <w:pPr>
        <w:bidi/>
        <w:rPr>
          <w:rFonts w:ascii="Traditional Arabic" w:hAnsi="Traditional Arabic" w:cs="Traditional Arabic" w:hint="cs"/>
          <w:sz w:val="34"/>
          <w:szCs w:val="34"/>
          <w:lang w:bidi="ar-DZ"/>
        </w:rPr>
      </w:pPr>
      <w:r w:rsidRPr="00FC0711">
        <w:rPr>
          <w:rFonts w:ascii="Traditional Arabic" w:hAnsi="Traditional Arabic" w:cs="Traditional Arabic" w:hint="cs"/>
          <w:sz w:val="34"/>
          <w:szCs w:val="34"/>
          <w:rtl/>
        </w:rPr>
        <w:t>الوصول الى المعرفة</w:t>
      </w:r>
    </w:p>
    <w:p w:rsidR="00FC0711" w:rsidRDefault="00FC0711" w:rsidP="00FC0711">
      <w:pPr>
        <w:bidi/>
        <w:ind w:left="360"/>
        <w:rPr>
          <w:rFonts w:ascii="Traditional Arabic" w:hAnsi="Traditional Arabic" w:cs="Traditional Arabic"/>
          <w:sz w:val="34"/>
          <w:szCs w:val="34"/>
          <w:rtl/>
          <w:lang w:bidi="ar-DZ"/>
        </w:rPr>
      </w:pPr>
      <w:r>
        <w:rPr>
          <w:rFonts w:ascii="Traditional Arabic" w:hAnsi="Traditional Arabic" w:cs="Traditional Arabic" w:hint="cs"/>
          <w:sz w:val="34"/>
          <w:szCs w:val="34"/>
          <w:rtl/>
          <w:lang w:bidi="ar-DZ"/>
        </w:rPr>
        <w:t xml:space="preserve">ان دراسة مختلف الظواهر المرتبطة بوسائل الاعلام يحتاج بلا شك الى وجود اطار معرفي معتبر للاجابة على الاشكاليات المطروحة ، فلنأخذ مثلا هذا الموضوع: </w:t>
      </w:r>
      <w:r w:rsidRPr="00560968">
        <w:rPr>
          <w:rFonts w:ascii="Traditional Arabic" w:hAnsi="Traditional Arabic" w:cs="Traditional Arabic" w:hint="cs"/>
          <w:b/>
          <w:bCs/>
          <w:sz w:val="34"/>
          <w:szCs w:val="34"/>
          <w:rtl/>
          <w:lang w:bidi="ar-DZ"/>
        </w:rPr>
        <w:t xml:space="preserve">أثر الألعاب الالكترونية على سلوك المراهقين </w:t>
      </w:r>
      <w:r w:rsidRPr="00560968">
        <w:rPr>
          <w:rFonts w:ascii="Traditional Arabic" w:hAnsi="Traditional Arabic" w:cs="Traditional Arabic"/>
          <w:b/>
          <w:bCs/>
          <w:sz w:val="34"/>
          <w:szCs w:val="34"/>
          <w:rtl/>
          <w:lang w:bidi="ar-DZ"/>
        </w:rPr>
        <w:t>–</w:t>
      </w:r>
      <w:r w:rsidRPr="00560968">
        <w:rPr>
          <w:rFonts w:ascii="Traditional Arabic" w:hAnsi="Traditional Arabic" w:cs="Traditional Arabic" w:hint="cs"/>
          <w:b/>
          <w:bCs/>
          <w:sz w:val="34"/>
          <w:szCs w:val="34"/>
          <w:rtl/>
          <w:lang w:bidi="ar-DZ"/>
        </w:rPr>
        <w:t xml:space="preserve"> دراسة ميدانية على عينة من تلاميذ ثانوية (س) بولاية جيجل.</w:t>
      </w:r>
      <w:r>
        <w:rPr>
          <w:rFonts w:ascii="Traditional Arabic" w:hAnsi="Traditional Arabic" w:cs="Traditional Arabic" w:hint="cs"/>
          <w:sz w:val="34"/>
          <w:szCs w:val="34"/>
          <w:rtl/>
          <w:lang w:bidi="ar-DZ"/>
        </w:rPr>
        <w:t xml:space="preserve"> </w:t>
      </w:r>
    </w:p>
    <w:p w:rsidR="00FC0711" w:rsidRDefault="00FC0711" w:rsidP="00FC0711">
      <w:pPr>
        <w:bidi/>
        <w:ind w:left="360"/>
        <w:rPr>
          <w:rFonts w:ascii="Traditional Arabic" w:hAnsi="Traditional Arabic" w:cs="Traditional Arabic"/>
          <w:sz w:val="34"/>
          <w:szCs w:val="34"/>
          <w:rtl/>
          <w:lang w:bidi="ar-DZ"/>
        </w:rPr>
      </w:pPr>
      <w:r>
        <w:rPr>
          <w:rFonts w:ascii="Traditional Arabic" w:hAnsi="Traditional Arabic" w:cs="Traditional Arabic" w:hint="cs"/>
          <w:sz w:val="34"/>
          <w:szCs w:val="34"/>
          <w:rtl/>
          <w:lang w:bidi="ar-DZ"/>
        </w:rPr>
        <w:t>هذا الموضوع دون شك يحتاج الى علوم اخرى لحل الاشكالية و الفرضيات و التساؤلات المطروحة ، اذ نجده يرتبط بعلم النفس و علم الاجتماع. و سوف تنتج معارف جديدة من خلال حصيلة التفاعل بين الاعلام و علم النفس و علم الاجتماع في معالجة هكذا موضوع.</w:t>
      </w:r>
    </w:p>
    <w:p w:rsidR="00FC0711" w:rsidRPr="002B7905" w:rsidRDefault="00FC0711" w:rsidP="00FC0711">
      <w:pPr>
        <w:bidi/>
        <w:ind w:left="360"/>
        <w:jc w:val="center"/>
        <w:rPr>
          <w:rFonts w:ascii="Traditional Arabic" w:hAnsi="Traditional Arabic" w:cs="Traditional Arabic"/>
          <w:b/>
          <w:bCs/>
          <w:sz w:val="34"/>
          <w:szCs w:val="34"/>
          <w:u w:val="single"/>
          <w:rtl/>
        </w:rPr>
      </w:pPr>
      <w:r w:rsidRPr="002B7905">
        <w:rPr>
          <w:rFonts w:ascii="Traditional Arabic" w:hAnsi="Traditional Arabic" w:cs="Traditional Arabic"/>
          <w:b/>
          <w:bCs/>
          <w:sz w:val="34"/>
          <w:szCs w:val="34"/>
          <w:u w:val="single"/>
          <w:rtl/>
        </w:rPr>
        <w:lastRenderedPageBreak/>
        <w:t>اتجاهات النظرية النقدية و بحوث الصحافة</w:t>
      </w:r>
    </w:p>
    <w:p w:rsidR="00FC0711" w:rsidRDefault="00FC0711" w:rsidP="00FC0711">
      <w:pPr>
        <w:bidi/>
        <w:ind w:left="360"/>
        <w:rPr>
          <w:rFonts w:ascii="Traditional Arabic" w:hAnsi="Traditional Arabic" w:cs="Traditional Arabic"/>
          <w:sz w:val="34"/>
          <w:szCs w:val="34"/>
          <w:rtl/>
        </w:rPr>
      </w:pPr>
      <w:r w:rsidRPr="00560968">
        <w:rPr>
          <w:rFonts w:ascii="Traditional Arabic" w:hAnsi="Traditional Arabic" w:cs="Traditional Arabic"/>
          <w:sz w:val="34"/>
          <w:szCs w:val="34"/>
          <w:rtl/>
        </w:rPr>
        <w:t xml:space="preserve"> تفترض النظريات النقدية ان وظيفة وسائل </w:t>
      </w:r>
      <w:r>
        <w:rPr>
          <w:rFonts w:ascii="Traditional Arabic" w:hAnsi="Traditional Arabic" w:cs="Traditional Arabic" w:hint="cs"/>
          <w:sz w:val="34"/>
          <w:szCs w:val="34"/>
          <w:rtl/>
        </w:rPr>
        <w:t xml:space="preserve">الاعلام </w:t>
      </w:r>
      <w:r w:rsidRPr="00560968">
        <w:rPr>
          <w:rFonts w:ascii="Traditional Arabic" w:hAnsi="Traditional Arabic" w:cs="Traditional Arabic"/>
          <w:sz w:val="34"/>
          <w:szCs w:val="34"/>
          <w:rtl/>
        </w:rPr>
        <w:t xml:space="preserve">هي مساعدة اصحاب السلطة في المجتمع على فرض نفوذهم و العمل على دعم الوضع القائم ، و لذلك كانت دراساتهم النقدية للالوضاهع االعالمية و انتشار الثقافة الجماهيرية كبديل للثقافة الراقية لوضع تفسيرات خاصة بمحتوى وسائل </w:t>
      </w:r>
      <w:r>
        <w:rPr>
          <w:rFonts w:ascii="Traditional Arabic" w:hAnsi="Traditional Arabic" w:cs="Traditional Arabic" w:hint="cs"/>
          <w:sz w:val="34"/>
          <w:szCs w:val="34"/>
          <w:rtl/>
        </w:rPr>
        <w:t>الاعلام</w:t>
      </w:r>
      <w:r w:rsidRPr="00560968">
        <w:rPr>
          <w:rFonts w:ascii="Traditional Arabic" w:hAnsi="Traditional Arabic" w:cs="Traditional Arabic"/>
          <w:sz w:val="34"/>
          <w:szCs w:val="34"/>
          <w:rtl/>
        </w:rPr>
        <w:t xml:space="preserve"> للترويج لمصالح الفئات المسيطرة على المجتمع و تنطلق الدراسات النقدية في تحديد عالقة وسائل االعالم </w:t>
      </w:r>
      <w:r>
        <w:rPr>
          <w:rFonts w:ascii="Traditional Arabic" w:hAnsi="Traditional Arabic" w:cs="Traditional Arabic"/>
          <w:sz w:val="34"/>
          <w:szCs w:val="34"/>
          <w:rtl/>
        </w:rPr>
        <w:t>بالقوى االجتماعية و السياسيىة</w:t>
      </w:r>
      <w:r>
        <w:rPr>
          <w:rFonts w:ascii="Traditional Arabic" w:hAnsi="Traditional Arabic" w:cs="Traditional Arabic" w:hint="cs"/>
          <w:sz w:val="34"/>
          <w:szCs w:val="34"/>
          <w:rtl/>
        </w:rPr>
        <w:t xml:space="preserve">، </w:t>
      </w:r>
      <w:r w:rsidRPr="00560968">
        <w:rPr>
          <w:rFonts w:ascii="Traditional Arabic" w:hAnsi="Traditional Arabic" w:cs="Traditional Arabic"/>
          <w:sz w:val="34"/>
          <w:szCs w:val="34"/>
          <w:rtl/>
        </w:rPr>
        <w:t>و لعل ابرز النظريات النقدية مدرسة فرانكفورت</w:t>
      </w:r>
      <w:r>
        <w:rPr>
          <w:rFonts w:ascii="Traditional Arabic" w:hAnsi="Traditional Arabic" w:cs="Traditional Arabic" w:hint="cs"/>
          <w:sz w:val="34"/>
          <w:szCs w:val="34"/>
          <w:rtl/>
        </w:rPr>
        <w:t>.</w:t>
      </w:r>
    </w:p>
    <w:p w:rsidR="00FC0711" w:rsidRPr="00560968" w:rsidRDefault="00FC0711" w:rsidP="00FC0711">
      <w:pPr>
        <w:bidi/>
        <w:ind w:left="360"/>
        <w:rPr>
          <w:rFonts w:ascii="Traditional Arabic" w:hAnsi="Traditional Arabic" w:cs="Traditional Arabic"/>
          <w:sz w:val="34"/>
          <w:szCs w:val="34"/>
          <w:rtl/>
        </w:rPr>
      </w:pPr>
      <w:r w:rsidRPr="00560968">
        <w:rPr>
          <w:rFonts w:ascii="Traditional Arabic" w:hAnsi="Traditional Arabic" w:cs="Traditional Arabic"/>
          <w:sz w:val="34"/>
          <w:szCs w:val="34"/>
          <w:rtl/>
        </w:rPr>
        <w:t>تناولت مدرسة فرانكفورت وسائل االعالم في اطار نقد الواقع الغربي في ظل الهيمنة الراسمالية من خالل عدة مفاهيم</w:t>
      </w:r>
      <w:r w:rsidRPr="00560968">
        <w:rPr>
          <w:rFonts w:ascii="Traditional Arabic" w:hAnsi="Traditional Arabic" w:cs="Traditional Arabic"/>
          <w:sz w:val="34"/>
          <w:szCs w:val="34"/>
        </w:rPr>
        <w:t xml:space="preserve"> : </w:t>
      </w:r>
    </w:p>
    <w:p w:rsidR="00FC0711" w:rsidRDefault="00FC0711" w:rsidP="00FC0711">
      <w:pPr>
        <w:bidi/>
        <w:ind w:left="360"/>
        <w:rPr>
          <w:rFonts w:ascii="Traditional Arabic" w:hAnsi="Traditional Arabic" w:cs="Traditional Arabic" w:hint="cs"/>
          <w:b/>
          <w:bCs/>
          <w:sz w:val="34"/>
          <w:szCs w:val="34"/>
          <w:u w:val="single"/>
          <w:rtl/>
        </w:rPr>
      </w:pPr>
      <w:proofErr w:type="gramStart"/>
      <w:r w:rsidRPr="00560968">
        <w:rPr>
          <w:rFonts w:ascii="Traditional Arabic" w:hAnsi="Traditional Arabic" w:cs="Traditional Arabic"/>
          <w:b/>
          <w:bCs/>
          <w:sz w:val="34"/>
          <w:szCs w:val="34"/>
          <w:u w:val="single"/>
          <w:rtl/>
        </w:rPr>
        <w:t>الثقافة</w:t>
      </w:r>
      <w:proofErr w:type="gramEnd"/>
      <w:r w:rsidRPr="00560968">
        <w:rPr>
          <w:rFonts w:ascii="Traditional Arabic" w:hAnsi="Traditional Arabic" w:cs="Traditional Arabic"/>
          <w:b/>
          <w:bCs/>
          <w:sz w:val="34"/>
          <w:szCs w:val="34"/>
          <w:u w:val="single"/>
          <w:rtl/>
        </w:rPr>
        <w:t xml:space="preserve"> الجماهيرية</w:t>
      </w:r>
      <w:r w:rsidRPr="00560968">
        <w:rPr>
          <w:rFonts w:ascii="Traditional Arabic" w:hAnsi="Traditional Arabic" w:cs="Traditional Arabic"/>
          <w:b/>
          <w:bCs/>
          <w:sz w:val="34"/>
          <w:szCs w:val="34"/>
        </w:rPr>
        <w:t xml:space="preserve"> </w:t>
      </w:r>
    </w:p>
    <w:p w:rsidR="00FC0711" w:rsidRDefault="00FC0711" w:rsidP="00FC0711">
      <w:pPr>
        <w:bidi/>
        <w:ind w:left="360"/>
        <w:rPr>
          <w:rFonts w:ascii="Traditional Arabic" w:hAnsi="Traditional Arabic" w:cs="Traditional Arabic" w:hint="cs"/>
          <w:sz w:val="34"/>
          <w:szCs w:val="34"/>
          <w:rtl/>
        </w:rPr>
      </w:pPr>
      <w:r w:rsidRPr="00560968">
        <w:rPr>
          <w:rFonts w:ascii="Traditional Arabic" w:hAnsi="Traditional Arabic" w:cs="Traditional Arabic"/>
          <w:b/>
          <w:bCs/>
          <w:sz w:val="34"/>
          <w:szCs w:val="34"/>
          <w:u w:val="single"/>
          <w:rtl/>
        </w:rPr>
        <w:t xml:space="preserve">الصناعة </w:t>
      </w:r>
      <w:proofErr w:type="gramStart"/>
      <w:r w:rsidRPr="00560968">
        <w:rPr>
          <w:rFonts w:ascii="Traditional Arabic" w:hAnsi="Traditional Arabic" w:cs="Traditional Arabic"/>
          <w:b/>
          <w:bCs/>
          <w:sz w:val="34"/>
          <w:szCs w:val="34"/>
          <w:u w:val="single"/>
          <w:rtl/>
        </w:rPr>
        <w:t>الثقافية</w:t>
      </w:r>
      <w:r w:rsidRPr="00560968">
        <w:rPr>
          <w:rFonts w:ascii="Traditional Arabic" w:hAnsi="Traditional Arabic" w:cs="Traditional Arabic"/>
          <w:sz w:val="34"/>
          <w:szCs w:val="34"/>
          <w:rtl/>
        </w:rPr>
        <w:t xml:space="preserve"> </w:t>
      </w:r>
      <w:r>
        <w:rPr>
          <w:rFonts w:ascii="Traditional Arabic" w:hAnsi="Traditional Arabic" w:cs="Traditional Arabic" w:hint="cs"/>
          <w:sz w:val="34"/>
          <w:szCs w:val="34"/>
          <w:rtl/>
        </w:rPr>
        <w:t>:</w:t>
      </w:r>
      <w:proofErr w:type="gramEnd"/>
      <w:r>
        <w:rPr>
          <w:rFonts w:ascii="Traditional Arabic" w:hAnsi="Traditional Arabic" w:cs="Traditional Arabic" w:hint="cs"/>
          <w:sz w:val="34"/>
          <w:szCs w:val="34"/>
          <w:rtl/>
        </w:rPr>
        <w:t xml:space="preserve"> </w:t>
      </w:r>
    </w:p>
    <w:p w:rsidR="00FC0711" w:rsidRDefault="00FC0711" w:rsidP="00FC0711">
      <w:pPr>
        <w:bidi/>
        <w:ind w:left="360"/>
        <w:rPr>
          <w:rFonts w:ascii="Traditional Arabic" w:hAnsi="Traditional Arabic" w:cs="Traditional Arabic" w:hint="cs"/>
          <w:sz w:val="34"/>
          <w:szCs w:val="34"/>
          <w:rtl/>
        </w:rPr>
      </w:pPr>
      <w:r w:rsidRPr="00560968">
        <w:rPr>
          <w:rFonts w:ascii="Traditional Arabic" w:hAnsi="Traditional Arabic" w:cs="Traditional Arabic"/>
          <w:b/>
          <w:bCs/>
          <w:sz w:val="34"/>
          <w:szCs w:val="34"/>
          <w:u w:val="single"/>
          <w:rtl/>
        </w:rPr>
        <w:t>العقل الأداتي</w:t>
      </w:r>
    </w:p>
    <w:p w:rsidR="00FC0711" w:rsidRDefault="00FC0711" w:rsidP="00FC0711">
      <w:pPr>
        <w:bidi/>
        <w:ind w:left="360"/>
        <w:rPr>
          <w:rFonts w:ascii="Traditional Arabic" w:hAnsi="Traditional Arabic" w:cs="Traditional Arabic"/>
          <w:sz w:val="34"/>
          <w:szCs w:val="34"/>
          <w:rtl/>
        </w:rPr>
      </w:pPr>
      <w:r>
        <w:rPr>
          <w:rFonts w:ascii="Traditional Arabic" w:hAnsi="Traditional Arabic" w:cs="Traditional Arabic" w:hint="cs"/>
          <w:sz w:val="34"/>
          <w:szCs w:val="34"/>
          <w:rtl/>
        </w:rPr>
        <w:t>الفضاء العمومي و ايتيقا التواصل</w:t>
      </w:r>
    </w:p>
    <w:p w:rsidR="00FC0711" w:rsidRPr="00921BA9" w:rsidRDefault="00FC0711" w:rsidP="00FC0711">
      <w:pPr>
        <w:bidi/>
        <w:ind w:left="360"/>
        <w:rPr>
          <w:rFonts w:ascii="Traditional Arabic" w:hAnsi="Traditional Arabic" w:cs="Traditional Arabic"/>
          <w:b/>
          <w:bCs/>
          <w:sz w:val="34"/>
          <w:szCs w:val="34"/>
          <w:u w:val="single"/>
          <w:rtl/>
        </w:rPr>
      </w:pPr>
      <w:proofErr w:type="gramStart"/>
      <w:r w:rsidRPr="00921BA9">
        <w:rPr>
          <w:rFonts w:ascii="Traditional Arabic" w:hAnsi="Traditional Arabic" w:cs="Traditional Arabic"/>
          <w:b/>
          <w:bCs/>
          <w:sz w:val="34"/>
          <w:szCs w:val="34"/>
          <w:u w:val="single"/>
          <w:rtl/>
        </w:rPr>
        <w:t>البحوث</w:t>
      </w:r>
      <w:proofErr w:type="gramEnd"/>
      <w:r w:rsidRPr="00921BA9">
        <w:rPr>
          <w:rFonts w:ascii="Traditional Arabic" w:hAnsi="Traditional Arabic" w:cs="Traditional Arabic"/>
          <w:b/>
          <w:bCs/>
          <w:sz w:val="34"/>
          <w:szCs w:val="34"/>
          <w:u w:val="single"/>
          <w:rtl/>
        </w:rPr>
        <w:t xml:space="preserve"> الثقافية</w:t>
      </w:r>
    </w:p>
    <w:p w:rsidR="00FC0711" w:rsidRDefault="00FC0711" w:rsidP="00FC0711">
      <w:pPr>
        <w:bidi/>
        <w:ind w:left="360"/>
        <w:rPr>
          <w:rFonts w:ascii="Traditional Arabic" w:hAnsi="Traditional Arabic" w:cs="Traditional Arabic"/>
          <w:sz w:val="34"/>
          <w:szCs w:val="34"/>
          <w:rtl/>
        </w:rPr>
      </w:pPr>
      <w:r w:rsidRPr="00921BA9">
        <w:rPr>
          <w:rFonts w:ascii="Traditional Arabic" w:hAnsi="Traditional Arabic" w:cs="Traditional Arabic"/>
          <w:sz w:val="34"/>
          <w:szCs w:val="34"/>
          <w:rtl/>
        </w:rPr>
        <w:t>انشيء معهد الدراسات الثقافية في</w:t>
      </w:r>
      <w:r w:rsidRPr="00921BA9">
        <w:rPr>
          <w:rFonts w:ascii="Traditional Arabic" w:hAnsi="Traditional Arabic" w:cs="Traditional Arabic"/>
          <w:sz w:val="34"/>
          <w:szCs w:val="34"/>
        </w:rPr>
        <w:t xml:space="preserve"> Birmingham </w:t>
      </w:r>
      <w:r w:rsidRPr="00921BA9">
        <w:rPr>
          <w:rFonts w:ascii="Traditional Arabic" w:hAnsi="Traditional Arabic" w:cs="Traditional Arabic"/>
          <w:sz w:val="34"/>
          <w:szCs w:val="34"/>
          <w:rtl/>
        </w:rPr>
        <w:t xml:space="preserve">ببريطانيا تحت ادارة ريتشار هوغارت عام 1963 ، و منذ الستينات من القرن الماضي اتجهت اعمال المعهد الى دراسة الثقافة الراسمالية و يضم المنظور مجموعة من التيارات المختلفة ، اال انها تعمل في منظور واحد و هو البراديغم النقدي في دراسة وسائل </w:t>
      </w:r>
      <w:r>
        <w:rPr>
          <w:rFonts w:ascii="Traditional Arabic" w:hAnsi="Traditional Arabic" w:cs="Traditional Arabic" w:hint="cs"/>
          <w:sz w:val="34"/>
          <w:szCs w:val="34"/>
          <w:rtl/>
        </w:rPr>
        <w:t xml:space="preserve">الاعلام </w:t>
      </w:r>
      <w:r w:rsidRPr="00921BA9">
        <w:rPr>
          <w:rFonts w:ascii="Traditional Arabic" w:hAnsi="Traditional Arabic" w:cs="Traditional Arabic"/>
          <w:sz w:val="34"/>
          <w:szCs w:val="34"/>
          <w:rtl/>
        </w:rPr>
        <w:t>الجماهيرية</w:t>
      </w:r>
      <w:r w:rsidRPr="00921BA9">
        <w:rPr>
          <w:rFonts w:ascii="Traditional Arabic" w:hAnsi="Traditional Arabic" w:cs="Traditional Arabic"/>
          <w:sz w:val="34"/>
          <w:szCs w:val="34"/>
        </w:rPr>
        <w:t>.</w:t>
      </w:r>
    </w:p>
    <w:p w:rsidR="00FC0711" w:rsidRPr="00921BA9" w:rsidRDefault="00FC0711" w:rsidP="00FC0711">
      <w:pPr>
        <w:bidi/>
        <w:ind w:left="360"/>
        <w:rPr>
          <w:rFonts w:ascii="Traditional Arabic" w:hAnsi="Traditional Arabic" w:cs="Traditional Arabic"/>
          <w:b/>
          <w:bCs/>
          <w:sz w:val="34"/>
          <w:szCs w:val="34"/>
          <w:u w:val="single"/>
          <w:rtl/>
        </w:rPr>
      </w:pPr>
      <w:r w:rsidRPr="00921BA9">
        <w:rPr>
          <w:rFonts w:ascii="Traditional Arabic" w:hAnsi="Traditional Arabic" w:cs="Traditional Arabic"/>
          <w:b/>
          <w:bCs/>
          <w:sz w:val="34"/>
          <w:szCs w:val="34"/>
          <w:u w:val="single"/>
          <w:rtl/>
        </w:rPr>
        <w:t>اسهامات الدراسات الثقافية</w:t>
      </w:r>
      <w:r w:rsidRPr="00921BA9">
        <w:rPr>
          <w:rFonts w:ascii="Traditional Arabic" w:hAnsi="Traditional Arabic" w:cs="Traditional Arabic"/>
          <w:b/>
          <w:bCs/>
          <w:sz w:val="34"/>
          <w:szCs w:val="34"/>
          <w:u w:val="single"/>
        </w:rPr>
        <w:t xml:space="preserve">: </w:t>
      </w:r>
    </w:p>
    <w:p w:rsidR="00FC0711" w:rsidRDefault="00FC0711" w:rsidP="00FC0711">
      <w:pPr>
        <w:pStyle w:val="Paragraphedeliste"/>
        <w:numPr>
          <w:ilvl w:val="0"/>
          <w:numId w:val="7"/>
        </w:numPr>
        <w:bidi/>
        <w:rPr>
          <w:rFonts w:ascii="Traditional Arabic" w:hAnsi="Traditional Arabic" w:cs="Traditional Arabic"/>
          <w:sz w:val="34"/>
          <w:szCs w:val="34"/>
          <w:lang w:bidi="ar-DZ"/>
        </w:rPr>
      </w:pPr>
      <w:r w:rsidRPr="00921BA9">
        <w:rPr>
          <w:rFonts w:ascii="Traditional Arabic" w:hAnsi="Traditional Arabic" w:cs="Traditional Arabic"/>
          <w:sz w:val="34"/>
          <w:szCs w:val="34"/>
          <w:rtl/>
        </w:rPr>
        <w:t xml:space="preserve">دراسة وسائل </w:t>
      </w:r>
      <w:r>
        <w:rPr>
          <w:rFonts w:ascii="Traditional Arabic" w:hAnsi="Traditional Arabic" w:cs="Traditional Arabic" w:hint="cs"/>
          <w:sz w:val="34"/>
          <w:szCs w:val="34"/>
          <w:rtl/>
        </w:rPr>
        <w:t xml:space="preserve">الاعلام </w:t>
      </w:r>
      <w:r w:rsidRPr="00921BA9">
        <w:rPr>
          <w:rFonts w:ascii="Traditional Arabic" w:hAnsi="Traditional Arabic" w:cs="Traditional Arabic"/>
          <w:sz w:val="34"/>
          <w:szCs w:val="34"/>
          <w:rtl/>
        </w:rPr>
        <w:t xml:space="preserve">على المستوى الوسع </w:t>
      </w:r>
      <w:r>
        <w:rPr>
          <w:rFonts w:ascii="Traditional Arabic" w:hAnsi="Traditional Arabic" w:cs="Traditional Arabic" w:hint="cs"/>
          <w:sz w:val="34"/>
          <w:szCs w:val="34"/>
          <w:rtl/>
        </w:rPr>
        <w:t>بدلا</w:t>
      </w:r>
      <w:r w:rsidRPr="00921BA9">
        <w:rPr>
          <w:rFonts w:ascii="Traditional Arabic" w:hAnsi="Traditional Arabic" w:cs="Traditional Arabic"/>
          <w:sz w:val="34"/>
          <w:szCs w:val="34"/>
          <w:rtl/>
        </w:rPr>
        <w:t xml:space="preserve"> من نماذج </w:t>
      </w:r>
      <w:r>
        <w:rPr>
          <w:rFonts w:ascii="Traditional Arabic" w:hAnsi="Traditional Arabic" w:cs="Traditional Arabic" w:hint="cs"/>
          <w:sz w:val="34"/>
          <w:szCs w:val="34"/>
          <w:rtl/>
        </w:rPr>
        <w:t>التأثير</w:t>
      </w:r>
      <w:r w:rsidRPr="00921BA9">
        <w:rPr>
          <w:rFonts w:ascii="Traditional Arabic" w:hAnsi="Traditional Arabic" w:cs="Traditional Arabic"/>
          <w:sz w:val="34"/>
          <w:szCs w:val="34"/>
          <w:rtl/>
        </w:rPr>
        <w:t xml:space="preserve"> المباشر و الت</w:t>
      </w:r>
      <w:r>
        <w:rPr>
          <w:rFonts w:ascii="Traditional Arabic" w:hAnsi="Traditional Arabic" w:cs="Traditional Arabic" w:hint="cs"/>
          <w:sz w:val="34"/>
          <w:szCs w:val="34"/>
          <w:rtl/>
        </w:rPr>
        <w:t>أ</w:t>
      </w:r>
      <w:r w:rsidRPr="00921BA9">
        <w:rPr>
          <w:rFonts w:ascii="Traditional Arabic" w:hAnsi="Traditional Arabic" w:cs="Traditional Arabic"/>
          <w:sz w:val="34"/>
          <w:szCs w:val="34"/>
          <w:rtl/>
        </w:rPr>
        <w:t xml:space="preserve">كيد على قوة وسائل </w:t>
      </w:r>
      <w:r>
        <w:rPr>
          <w:rFonts w:ascii="Traditional Arabic" w:hAnsi="Traditional Arabic" w:cs="Traditional Arabic" w:hint="cs"/>
          <w:sz w:val="34"/>
          <w:szCs w:val="34"/>
          <w:rtl/>
        </w:rPr>
        <w:t>الاعلام</w:t>
      </w:r>
      <w:r w:rsidRPr="00921BA9">
        <w:rPr>
          <w:rFonts w:ascii="Traditional Arabic" w:hAnsi="Traditional Arabic" w:cs="Traditional Arabic"/>
          <w:sz w:val="34"/>
          <w:szCs w:val="34"/>
          <w:rtl/>
        </w:rPr>
        <w:t xml:space="preserve"> الفكرية</w:t>
      </w:r>
      <w:r>
        <w:rPr>
          <w:rFonts w:ascii="Traditional Arabic" w:hAnsi="Traditional Arabic" w:cs="Traditional Arabic" w:hint="cs"/>
          <w:sz w:val="34"/>
          <w:szCs w:val="34"/>
          <w:rtl/>
        </w:rPr>
        <w:t xml:space="preserve"> </w:t>
      </w:r>
      <w:r w:rsidRPr="00921BA9">
        <w:rPr>
          <w:rFonts w:ascii="Traditional Arabic" w:hAnsi="Traditional Arabic" w:cs="Traditional Arabic"/>
          <w:sz w:val="34"/>
          <w:szCs w:val="34"/>
          <w:rtl/>
        </w:rPr>
        <w:t>و الثقافية</w:t>
      </w:r>
      <w:r w:rsidRPr="00921BA9">
        <w:rPr>
          <w:rFonts w:ascii="Traditional Arabic" w:hAnsi="Traditional Arabic" w:cs="Traditional Arabic"/>
          <w:sz w:val="34"/>
          <w:szCs w:val="34"/>
        </w:rPr>
        <w:t>.</w:t>
      </w:r>
    </w:p>
    <w:p w:rsidR="00FC0711" w:rsidRDefault="00FC0711" w:rsidP="00FC0711">
      <w:pPr>
        <w:pStyle w:val="Paragraphedeliste"/>
        <w:numPr>
          <w:ilvl w:val="0"/>
          <w:numId w:val="7"/>
        </w:numPr>
        <w:bidi/>
        <w:rPr>
          <w:rFonts w:ascii="Traditional Arabic" w:hAnsi="Traditional Arabic" w:cs="Traditional Arabic"/>
          <w:sz w:val="34"/>
          <w:szCs w:val="34"/>
          <w:lang w:bidi="ar-DZ"/>
        </w:rPr>
      </w:pPr>
      <w:r w:rsidRPr="00921BA9">
        <w:rPr>
          <w:rFonts w:ascii="Traditional Arabic" w:hAnsi="Traditional Arabic" w:cs="Traditional Arabic"/>
          <w:sz w:val="34"/>
          <w:szCs w:val="34"/>
        </w:rPr>
        <w:lastRenderedPageBreak/>
        <w:t xml:space="preserve"> </w:t>
      </w:r>
      <w:r w:rsidRPr="00921BA9">
        <w:rPr>
          <w:rFonts w:ascii="Traditional Arabic" w:hAnsi="Traditional Arabic" w:cs="Traditional Arabic"/>
          <w:sz w:val="34"/>
          <w:szCs w:val="34"/>
          <w:rtl/>
        </w:rPr>
        <w:t>اعطاء اهتمام اكبر للبناء اللغوي و الفكري اكثر من مجرد تحليل المحتوى الكمي</w:t>
      </w:r>
      <w:r w:rsidRPr="00921BA9">
        <w:rPr>
          <w:rFonts w:ascii="Traditional Arabic" w:hAnsi="Traditional Arabic" w:cs="Traditional Arabic"/>
          <w:sz w:val="34"/>
          <w:szCs w:val="34"/>
        </w:rPr>
        <w:t xml:space="preserve">. </w:t>
      </w:r>
    </w:p>
    <w:p w:rsidR="00FC0711" w:rsidRDefault="00FC0711" w:rsidP="00FC0711">
      <w:pPr>
        <w:pStyle w:val="Paragraphedeliste"/>
        <w:numPr>
          <w:ilvl w:val="0"/>
          <w:numId w:val="7"/>
        </w:numPr>
        <w:bidi/>
        <w:rPr>
          <w:rFonts w:ascii="Traditional Arabic" w:hAnsi="Traditional Arabic" w:cs="Traditional Arabic"/>
          <w:sz w:val="34"/>
          <w:szCs w:val="34"/>
          <w:lang w:bidi="ar-DZ"/>
        </w:rPr>
      </w:pPr>
      <w:r w:rsidRPr="00921BA9">
        <w:rPr>
          <w:rFonts w:ascii="Traditional Arabic" w:hAnsi="Traditional Arabic" w:cs="Traditional Arabic"/>
          <w:sz w:val="34"/>
          <w:szCs w:val="34"/>
          <w:rtl/>
        </w:rPr>
        <w:t xml:space="preserve">التاكيد على العالقة بين ترميز وسائل </w:t>
      </w:r>
      <w:r>
        <w:rPr>
          <w:rFonts w:ascii="Traditional Arabic" w:hAnsi="Traditional Arabic" w:cs="Traditional Arabic" w:hint="cs"/>
          <w:sz w:val="34"/>
          <w:szCs w:val="34"/>
          <w:rtl/>
        </w:rPr>
        <w:t>الاعلام</w:t>
      </w:r>
      <w:r w:rsidRPr="00921BA9">
        <w:rPr>
          <w:rFonts w:ascii="Traditional Arabic" w:hAnsi="Traditional Arabic" w:cs="Traditional Arabic"/>
          <w:sz w:val="34"/>
          <w:szCs w:val="34"/>
          <w:rtl/>
        </w:rPr>
        <w:t xml:space="preserve"> و تباين تفسيرات </w:t>
      </w:r>
      <w:r>
        <w:rPr>
          <w:rFonts w:ascii="Traditional Arabic" w:hAnsi="Traditional Arabic" w:cs="Traditional Arabic" w:hint="cs"/>
          <w:sz w:val="34"/>
          <w:szCs w:val="34"/>
          <w:rtl/>
        </w:rPr>
        <w:t>الجمهور</w:t>
      </w:r>
      <w:r w:rsidRPr="00921BA9">
        <w:rPr>
          <w:rFonts w:ascii="Traditional Arabic" w:hAnsi="Traditional Arabic" w:cs="Traditional Arabic"/>
          <w:sz w:val="34"/>
          <w:szCs w:val="34"/>
          <w:rtl/>
        </w:rPr>
        <w:t xml:space="preserve"> لها</w:t>
      </w:r>
      <w:r>
        <w:rPr>
          <w:rFonts w:ascii="Traditional Arabic" w:hAnsi="Traditional Arabic" w:cs="Traditional Arabic" w:hint="cs"/>
          <w:sz w:val="34"/>
          <w:szCs w:val="34"/>
          <w:rtl/>
        </w:rPr>
        <w:t>.</w:t>
      </w:r>
    </w:p>
    <w:p w:rsidR="00FC0711" w:rsidRDefault="00FC0711" w:rsidP="00FC0711">
      <w:pPr>
        <w:pStyle w:val="Paragraphedeliste"/>
        <w:numPr>
          <w:ilvl w:val="0"/>
          <w:numId w:val="7"/>
        </w:numPr>
        <w:bidi/>
        <w:rPr>
          <w:rFonts w:ascii="Traditional Arabic" w:hAnsi="Traditional Arabic" w:cs="Traditional Arabic"/>
          <w:sz w:val="34"/>
          <w:szCs w:val="34"/>
          <w:lang w:bidi="ar-DZ"/>
        </w:rPr>
      </w:pPr>
      <w:r w:rsidRPr="00921BA9">
        <w:rPr>
          <w:rFonts w:ascii="Traditional Arabic" w:hAnsi="Traditional Arabic" w:cs="Traditional Arabic"/>
          <w:sz w:val="34"/>
          <w:szCs w:val="34"/>
          <w:rtl/>
        </w:rPr>
        <w:t xml:space="preserve">التاكيد على الدور الذي تلعبه وسائل </w:t>
      </w:r>
      <w:r>
        <w:rPr>
          <w:rFonts w:ascii="Traditional Arabic" w:hAnsi="Traditional Arabic" w:cs="Traditional Arabic" w:hint="cs"/>
          <w:sz w:val="34"/>
          <w:szCs w:val="34"/>
          <w:rtl/>
        </w:rPr>
        <w:t>الاعلام</w:t>
      </w:r>
      <w:r w:rsidRPr="00921BA9">
        <w:rPr>
          <w:rFonts w:ascii="Traditional Arabic" w:hAnsi="Traditional Arabic" w:cs="Traditional Arabic"/>
          <w:sz w:val="34"/>
          <w:szCs w:val="34"/>
          <w:rtl/>
        </w:rPr>
        <w:t xml:space="preserve"> في تداول و ت</w:t>
      </w:r>
      <w:r>
        <w:rPr>
          <w:rFonts w:ascii="Traditional Arabic" w:hAnsi="Traditional Arabic" w:cs="Traditional Arabic" w:hint="cs"/>
          <w:sz w:val="34"/>
          <w:szCs w:val="34"/>
          <w:rtl/>
        </w:rPr>
        <w:t>أ</w:t>
      </w:r>
      <w:r w:rsidRPr="00921BA9">
        <w:rPr>
          <w:rFonts w:ascii="Traditional Arabic" w:hAnsi="Traditional Arabic" w:cs="Traditional Arabic"/>
          <w:sz w:val="34"/>
          <w:szCs w:val="34"/>
          <w:rtl/>
        </w:rPr>
        <w:t>مين تعريفات الهيمنة الفكرية</w:t>
      </w:r>
      <w:r>
        <w:rPr>
          <w:rFonts w:ascii="Traditional Arabic" w:hAnsi="Traditional Arabic" w:cs="Traditional Arabic" w:hint="cs"/>
          <w:sz w:val="34"/>
          <w:szCs w:val="34"/>
          <w:rtl/>
        </w:rPr>
        <w:t>.</w:t>
      </w:r>
    </w:p>
    <w:p w:rsidR="00FC0711" w:rsidRPr="00921BA9" w:rsidRDefault="00FC0711" w:rsidP="00FC0711">
      <w:pPr>
        <w:bidi/>
        <w:ind w:left="360"/>
        <w:rPr>
          <w:rFonts w:ascii="Traditional Arabic" w:hAnsi="Traditional Arabic" w:cs="Traditional Arabic"/>
          <w:sz w:val="34"/>
          <w:szCs w:val="34"/>
          <w:lang w:bidi="ar-DZ"/>
        </w:rPr>
      </w:pPr>
    </w:p>
    <w:p w:rsidR="00FC0711" w:rsidRPr="00674C66" w:rsidRDefault="00FC0711" w:rsidP="00FC0711">
      <w:pPr>
        <w:bidi/>
        <w:ind w:left="360"/>
        <w:jc w:val="center"/>
        <w:rPr>
          <w:rFonts w:ascii="Traditional Arabic" w:hAnsi="Traditional Arabic" w:cs="Traditional Arabic"/>
          <w:b/>
          <w:bCs/>
          <w:sz w:val="34"/>
          <w:szCs w:val="34"/>
          <w:u w:val="single"/>
          <w:rtl/>
        </w:rPr>
      </w:pPr>
      <w:r w:rsidRPr="00674C66">
        <w:rPr>
          <w:rFonts w:ascii="Traditional Arabic" w:hAnsi="Traditional Arabic" w:cs="Traditional Arabic" w:hint="cs"/>
          <w:b/>
          <w:bCs/>
          <w:sz w:val="34"/>
          <w:szCs w:val="34"/>
          <w:u w:val="single"/>
          <w:rtl/>
        </w:rPr>
        <w:t>تحديات بحوث الصحافة</w:t>
      </w:r>
    </w:p>
    <w:p w:rsidR="00FC0711" w:rsidRDefault="00FC0711" w:rsidP="00FC0711">
      <w:pPr>
        <w:bidi/>
        <w:ind w:left="360"/>
        <w:rPr>
          <w:rFonts w:ascii="Traditional Arabic" w:hAnsi="Traditional Arabic" w:cs="Traditional Arabic"/>
          <w:sz w:val="34"/>
          <w:szCs w:val="34"/>
          <w:rtl/>
        </w:rPr>
      </w:pPr>
      <w:r>
        <w:rPr>
          <w:rFonts w:ascii="Traditional Arabic" w:hAnsi="Traditional Arabic" w:cs="Traditional Arabic" w:hint="cs"/>
          <w:sz w:val="34"/>
          <w:szCs w:val="34"/>
          <w:rtl/>
        </w:rPr>
        <w:t>تواجه بحوث الصحافة في ظل شبكة الانترنت مع انتشار الصحافة الالكترونية و الشبكات الاجتماعية و المدونات و المواقع الاخبارية ...الخ، الكثير من التحديات و الاشكالات المنهجية التي لم تكن تعرفها من قبل ، و يمكن تلخيص اهم هذه الاشكاليات فيما يلي:</w:t>
      </w:r>
    </w:p>
    <w:p w:rsidR="00FC0711" w:rsidRPr="002B7905" w:rsidRDefault="00FC0711" w:rsidP="00FC0711">
      <w:pPr>
        <w:bidi/>
        <w:ind w:left="360"/>
        <w:rPr>
          <w:rFonts w:ascii="Traditional Arabic" w:hAnsi="Traditional Arabic" w:cs="Traditional Arabic"/>
          <w:b/>
          <w:bCs/>
          <w:sz w:val="34"/>
          <w:szCs w:val="34"/>
          <w:rtl/>
        </w:rPr>
      </w:pPr>
      <w:r w:rsidRPr="002B7905">
        <w:rPr>
          <w:rFonts w:ascii="Traditional Arabic" w:hAnsi="Traditional Arabic" w:cs="Traditional Arabic" w:hint="cs"/>
          <w:b/>
          <w:bCs/>
          <w:sz w:val="34"/>
          <w:szCs w:val="34"/>
          <w:rtl/>
        </w:rPr>
        <w:t xml:space="preserve">أولا: </w:t>
      </w:r>
      <w:proofErr w:type="gramStart"/>
      <w:r w:rsidRPr="002B7905">
        <w:rPr>
          <w:rFonts w:ascii="Traditional Arabic" w:hAnsi="Traditional Arabic" w:cs="Traditional Arabic" w:hint="cs"/>
          <w:b/>
          <w:bCs/>
          <w:sz w:val="34"/>
          <w:szCs w:val="34"/>
          <w:rtl/>
        </w:rPr>
        <w:t>اختيار</w:t>
      </w:r>
      <w:proofErr w:type="gramEnd"/>
      <w:r w:rsidRPr="002B7905">
        <w:rPr>
          <w:rFonts w:ascii="Traditional Arabic" w:hAnsi="Traditional Arabic" w:cs="Traditional Arabic" w:hint="cs"/>
          <w:b/>
          <w:bCs/>
          <w:sz w:val="34"/>
          <w:szCs w:val="34"/>
          <w:rtl/>
        </w:rPr>
        <w:t xml:space="preserve"> المناهج</w:t>
      </w:r>
    </w:p>
    <w:p w:rsidR="00FC0711" w:rsidRPr="00A00C5A" w:rsidRDefault="00FC0711" w:rsidP="00FC0711">
      <w:pPr>
        <w:bidi/>
        <w:ind w:left="360"/>
        <w:rPr>
          <w:rFonts w:ascii="Traditional Arabic" w:hAnsi="Traditional Arabic" w:cs="Traditional Arabic"/>
          <w:b/>
          <w:bCs/>
          <w:sz w:val="34"/>
          <w:szCs w:val="34"/>
          <w:rtl/>
        </w:rPr>
      </w:pPr>
      <w:r w:rsidRPr="00A00C5A">
        <w:rPr>
          <w:rFonts w:ascii="Traditional Arabic" w:hAnsi="Traditional Arabic" w:cs="Traditional Arabic" w:hint="cs"/>
          <w:b/>
          <w:bCs/>
          <w:sz w:val="34"/>
          <w:szCs w:val="34"/>
          <w:rtl/>
        </w:rPr>
        <w:t>ثانيا: اختيار أدوات جمع البيانات</w:t>
      </w:r>
    </w:p>
    <w:p w:rsidR="00FC0711" w:rsidRDefault="00FC0711" w:rsidP="00FC0711">
      <w:pPr>
        <w:bidi/>
        <w:ind w:left="360"/>
        <w:rPr>
          <w:rFonts w:ascii="Traditional Arabic" w:hAnsi="Traditional Arabic" w:cs="Traditional Arabic"/>
          <w:sz w:val="34"/>
          <w:szCs w:val="34"/>
          <w:rtl/>
        </w:rPr>
      </w:pPr>
      <w:r>
        <w:rPr>
          <w:rFonts w:ascii="Traditional Arabic" w:hAnsi="Traditional Arabic" w:cs="Traditional Arabic" w:hint="cs"/>
          <w:sz w:val="34"/>
          <w:szCs w:val="34"/>
          <w:rtl/>
        </w:rPr>
        <w:t>تعتبر أدوات جمع البيانات عنصرا أساسيا في أي بحث علمي ، لكن التحول الحاصل الى شبكة الانترنت أدى الى مساءلة مدى فاعلية الأدوات التقليدية في حل اشكاليات مرتبطة بالشبكات الاجتماعية و الصحافة الالكترونية و الجمهور الالكتروني و لعل أهم هذه الادوات:</w:t>
      </w:r>
    </w:p>
    <w:p w:rsidR="00FC0711" w:rsidRPr="00A00C5A" w:rsidRDefault="00FC0711" w:rsidP="00FC0711">
      <w:pPr>
        <w:pStyle w:val="Paragraphedeliste"/>
        <w:numPr>
          <w:ilvl w:val="0"/>
          <w:numId w:val="11"/>
        </w:numPr>
        <w:bidi/>
        <w:rPr>
          <w:rFonts w:ascii="Traditional Arabic" w:hAnsi="Traditional Arabic" w:cs="Traditional Arabic"/>
          <w:b/>
          <w:bCs/>
          <w:sz w:val="34"/>
          <w:szCs w:val="34"/>
        </w:rPr>
      </w:pPr>
      <w:proofErr w:type="gramStart"/>
      <w:r w:rsidRPr="00A00C5A">
        <w:rPr>
          <w:rFonts w:ascii="Traditional Arabic" w:hAnsi="Traditional Arabic" w:cs="Traditional Arabic" w:hint="cs"/>
          <w:b/>
          <w:bCs/>
          <w:sz w:val="34"/>
          <w:szCs w:val="34"/>
          <w:rtl/>
        </w:rPr>
        <w:t>الاستبيان</w:t>
      </w:r>
      <w:proofErr w:type="gramEnd"/>
      <w:r w:rsidRPr="00A00C5A">
        <w:rPr>
          <w:rFonts w:ascii="Traditional Arabic" w:hAnsi="Traditional Arabic" w:cs="Traditional Arabic" w:hint="cs"/>
          <w:b/>
          <w:bCs/>
          <w:sz w:val="34"/>
          <w:szCs w:val="34"/>
          <w:rtl/>
        </w:rPr>
        <w:t xml:space="preserve"> الالكتروني</w:t>
      </w:r>
    </w:p>
    <w:p w:rsidR="00FC0711" w:rsidRDefault="00FC0711" w:rsidP="00FC0711">
      <w:pPr>
        <w:bidi/>
        <w:rPr>
          <w:rFonts w:ascii="Traditional Arabic" w:hAnsi="Traditional Arabic" w:cs="Traditional Arabic"/>
          <w:sz w:val="34"/>
          <w:szCs w:val="34"/>
          <w:rtl/>
        </w:rPr>
      </w:pPr>
      <w:r>
        <w:rPr>
          <w:rFonts w:ascii="Traditional Arabic" w:hAnsi="Traditional Arabic" w:cs="Traditional Arabic" w:hint="cs"/>
          <w:sz w:val="34"/>
          <w:szCs w:val="34"/>
          <w:rtl/>
        </w:rPr>
        <w:t>يعتبر الاستبيان الالكتروني أداة جيدة لجمع البيانات من البيئة الرقمية ، فما على الباحث سوى تصميمه و نشره على صفحات الفيسبوك ، او ارسالع عبر الايميل و غيره من وسائل التواصل ليتم الاجابة عليه، لكن المشكل الذي يواجه الباحث هو عدم تفاعل الجمهور مع الاستبيان الالكتروني و بالتالي الحصول على عدد اقل مما يتوقعه الباحث من الاجابات و هذا في حد ذاته من معوقات الوصول الى نتائج دقيقة.</w:t>
      </w:r>
    </w:p>
    <w:p w:rsidR="00FC0711" w:rsidRPr="00A00C5A" w:rsidRDefault="00FC0711" w:rsidP="00FC0711">
      <w:pPr>
        <w:pStyle w:val="Paragraphedeliste"/>
        <w:numPr>
          <w:ilvl w:val="0"/>
          <w:numId w:val="11"/>
        </w:numPr>
        <w:bidi/>
        <w:rPr>
          <w:rFonts w:ascii="Traditional Arabic" w:hAnsi="Traditional Arabic" w:cs="Traditional Arabic"/>
          <w:b/>
          <w:bCs/>
          <w:sz w:val="34"/>
          <w:szCs w:val="34"/>
        </w:rPr>
      </w:pPr>
      <w:r w:rsidRPr="00A00C5A">
        <w:rPr>
          <w:rFonts w:ascii="Traditional Arabic" w:hAnsi="Traditional Arabic" w:cs="Traditional Arabic" w:hint="cs"/>
          <w:b/>
          <w:bCs/>
          <w:sz w:val="34"/>
          <w:szCs w:val="34"/>
          <w:rtl/>
        </w:rPr>
        <w:t>المقابلات على الخط</w:t>
      </w:r>
    </w:p>
    <w:p w:rsidR="00FC0711" w:rsidRPr="00A00C5A" w:rsidRDefault="00FC0711" w:rsidP="00FC0711">
      <w:pPr>
        <w:bidi/>
        <w:rPr>
          <w:rFonts w:ascii="Traditional Arabic" w:hAnsi="Traditional Arabic" w:cs="Traditional Arabic"/>
          <w:b/>
          <w:bCs/>
          <w:sz w:val="34"/>
          <w:szCs w:val="34"/>
          <w:rtl/>
        </w:rPr>
      </w:pPr>
      <w:r>
        <w:rPr>
          <w:rFonts w:ascii="Traditional Arabic" w:hAnsi="Traditional Arabic" w:cs="Traditional Arabic" w:hint="cs"/>
          <w:b/>
          <w:bCs/>
          <w:sz w:val="34"/>
          <w:szCs w:val="34"/>
          <w:rtl/>
        </w:rPr>
        <w:t>ثالثا:</w:t>
      </w:r>
      <w:r w:rsidRPr="00A00C5A">
        <w:rPr>
          <w:rFonts w:ascii="Traditional Arabic" w:hAnsi="Traditional Arabic" w:cs="Traditional Arabic" w:hint="cs"/>
          <w:b/>
          <w:bCs/>
          <w:sz w:val="34"/>
          <w:szCs w:val="34"/>
          <w:rtl/>
        </w:rPr>
        <w:t xml:space="preserve"> </w:t>
      </w:r>
      <w:proofErr w:type="gramStart"/>
      <w:r w:rsidRPr="00A00C5A">
        <w:rPr>
          <w:rFonts w:ascii="Traditional Arabic" w:hAnsi="Traditional Arabic" w:cs="Traditional Arabic" w:hint="cs"/>
          <w:b/>
          <w:bCs/>
          <w:sz w:val="34"/>
          <w:szCs w:val="34"/>
          <w:rtl/>
        </w:rPr>
        <w:t>العينة</w:t>
      </w:r>
      <w:proofErr w:type="gramEnd"/>
      <w:r w:rsidRPr="00A00C5A">
        <w:rPr>
          <w:rFonts w:ascii="Traditional Arabic" w:hAnsi="Traditional Arabic" w:cs="Traditional Arabic" w:hint="cs"/>
          <w:b/>
          <w:bCs/>
          <w:sz w:val="34"/>
          <w:szCs w:val="34"/>
          <w:rtl/>
        </w:rPr>
        <w:t xml:space="preserve"> و المعاينة</w:t>
      </w:r>
    </w:p>
    <w:p w:rsidR="00FC0711" w:rsidRPr="00091211" w:rsidRDefault="00FC0711" w:rsidP="00FC0711">
      <w:pPr>
        <w:bidi/>
        <w:jc w:val="both"/>
        <w:rPr>
          <w:rFonts w:ascii="Traditional Arabic" w:hAnsi="Traditional Arabic" w:cs="Traditional Arabic"/>
          <w:b/>
          <w:bCs/>
          <w:sz w:val="32"/>
          <w:szCs w:val="32"/>
          <w:lang w:bidi="ar-DZ"/>
        </w:rPr>
      </w:pPr>
      <w:r w:rsidRPr="00091211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DZ"/>
        </w:rPr>
        <w:lastRenderedPageBreak/>
        <w:t>بحوث الاحترافية و المهنية و بيئة العمل الصحفي</w:t>
      </w:r>
    </w:p>
    <w:p w:rsidR="00FC0711" w:rsidRDefault="00FC0711" w:rsidP="00FC0711">
      <w:pPr>
        <w:bidi/>
        <w:jc w:val="both"/>
        <w:rPr>
          <w:rFonts w:ascii="Traditional Arabic" w:hAnsi="Traditional Arabic" w:cs="Traditional Arabic"/>
          <w:sz w:val="32"/>
          <w:szCs w:val="32"/>
          <w:rtl/>
          <w:lang w:bidi="ar-DZ"/>
        </w:rPr>
      </w:pPr>
      <w:r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اهتمت هذه البحوث ب:</w:t>
      </w:r>
    </w:p>
    <w:p w:rsidR="00FC0711" w:rsidRDefault="00FC0711" w:rsidP="00FC0711">
      <w:pPr>
        <w:bidi/>
        <w:jc w:val="both"/>
        <w:rPr>
          <w:rFonts w:ascii="Traditional Arabic" w:hAnsi="Traditional Arabic" w:cs="Traditional Arabic"/>
          <w:sz w:val="32"/>
          <w:szCs w:val="32"/>
          <w:rtl/>
          <w:lang w:bidi="ar-DZ"/>
        </w:rPr>
      </w:pPr>
      <w:r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-مراجعة بعض البحوث الحديثة المتعلقة بسوسيولوجية المهنة و العمل و الحرفة الصحفية، و اهتمت بمنتج العمل الصحفي نفسه، و القوى الخارجية و البنائية و التنظيمية التي توجه العمل الصحفي ذاته.</w:t>
      </w:r>
    </w:p>
    <w:p w:rsidR="00FC0711" w:rsidRDefault="00FC0711" w:rsidP="00FC0711">
      <w:pPr>
        <w:bidi/>
        <w:jc w:val="both"/>
        <w:rPr>
          <w:rFonts w:ascii="Traditional Arabic" w:hAnsi="Traditional Arabic" w:cs="Traditional Arabic"/>
          <w:sz w:val="32"/>
          <w:szCs w:val="32"/>
          <w:lang w:bidi="ar-DZ"/>
        </w:rPr>
      </w:pPr>
      <w:r>
        <w:rPr>
          <w:rFonts w:ascii="Traditional Arabic" w:hAnsi="Traditional Arabic" w:cs="Traditional Arabic" w:hint="cs"/>
          <w:sz w:val="32"/>
          <w:szCs w:val="32"/>
          <w:rtl/>
          <w:lang w:bidi="ar-DZ"/>
        </w:rPr>
        <w:t>- رصد و مراجعة بعض الدراسات مفهوم الاحترافية و تاثير تحرير سوق العمل الصحفي على مهنة الصحافة و تساءلت عن الدور الذي يلعبه اتحادات الصحفيين و الصحفيين انفسهم ، اضافة الى مدى استخدام التكنولوجيا الحديثة و تاثيرها على احترافيتهم.</w:t>
      </w:r>
    </w:p>
    <w:p w:rsidR="001C2673" w:rsidRDefault="001C2673" w:rsidP="00FC0711">
      <w:pPr>
        <w:bidi/>
        <w:rPr>
          <w:lang w:bidi="ar-DZ"/>
        </w:rPr>
      </w:pPr>
    </w:p>
    <w:sectPr w:rsidR="001C2673" w:rsidSect="00FC0711">
      <w:pgSz w:w="11906" w:h="16838"/>
      <w:pgMar w:top="1417" w:right="1417" w:bottom="1417" w:left="1417" w:header="708" w:footer="708" w:gutter="0"/>
      <w:pgBorders w:display="firstPage"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13DC2"/>
    <w:multiLevelType w:val="hybridMultilevel"/>
    <w:tmpl w:val="E952A9D2"/>
    <w:lvl w:ilvl="0" w:tplc="D608997E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E8512E"/>
    <w:multiLevelType w:val="hybridMultilevel"/>
    <w:tmpl w:val="9508BDB6"/>
    <w:lvl w:ilvl="0" w:tplc="8A72D186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765817"/>
    <w:multiLevelType w:val="hybridMultilevel"/>
    <w:tmpl w:val="DD6AB708"/>
    <w:lvl w:ilvl="0" w:tplc="77F0D5F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9F4AAF"/>
    <w:multiLevelType w:val="hybridMultilevel"/>
    <w:tmpl w:val="491AC308"/>
    <w:lvl w:ilvl="0" w:tplc="FEB40CBE">
      <w:start w:val="1"/>
      <w:numFmt w:val="decimal"/>
      <w:lvlText w:val="%1-"/>
      <w:lvlJc w:val="left"/>
      <w:pPr>
        <w:ind w:left="132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80" w:hanging="360"/>
      </w:pPr>
    </w:lvl>
    <w:lvl w:ilvl="2" w:tplc="040C001B" w:tentative="1">
      <w:start w:val="1"/>
      <w:numFmt w:val="lowerRoman"/>
      <w:lvlText w:val="%3."/>
      <w:lvlJc w:val="right"/>
      <w:pPr>
        <w:ind w:left="2400" w:hanging="180"/>
      </w:pPr>
    </w:lvl>
    <w:lvl w:ilvl="3" w:tplc="040C000F" w:tentative="1">
      <w:start w:val="1"/>
      <w:numFmt w:val="decimal"/>
      <w:lvlText w:val="%4."/>
      <w:lvlJc w:val="left"/>
      <w:pPr>
        <w:ind w:left="3120" w:hanging="360"/>
      </w:pPr>
    </w:lvl>
    <w:lvl w:ilvl="4" w:tplc="040C0019" w:tentative="1">
      <w:start w:val="1"/>
      <w:numFmt w:val="lowerLetter"/>
      <w:lvlText w:val="%5."/>
      <w:lvlJc w:val="left"/>
      <w:pPr>
        <w:ind w:left="3840" w:hanging="360"/>
      </w:pPr>
    </w:lvl>
    <w:lvl w:ilvl="5" w:tplc="040C001B" w:tentative="1">
      <w:start w:val="1"/>
      <w:numFmt w:val="lowerRoman"/>
      <w:lvlText w:val="%6."/>
      <w:lvlJc w:val="right"/>
      <w:pPr>
        <w:ind w:left="4560" w:hanging="180"/>
      </w:pPr>
    </w:lvl>
    <w:lvl w:ilvl="6" w:tplc="040C000F" w:tentative="1">
      <w:start w:val="1"/>
      <w:numFmt w:val="decimal"/>
      <w:lvlText w:val="%7."/>
      <w:lvlJc w:val="left"/>
      <w:pPr>
        <w:ind w:left="5280" w:hanging="360"/>
      </w:pPr>
    </w:lvl>
    <w:lvl w:ilvl="7" w:tplc="040C0019" w:tentative="1">
      <w:start w:val="1"/>
      <w:numFmt w:val="lowerLetter"/>
      <w:lvlText w:val="%8."/>
      <w:lvlJc w:val="left"/>
      <w:pPr>
        <w:ind w:left="6000" w:hanging="360"/>
      </w:pPr>
    </w:lvl>
    <w:lvl w:ilvl="8" w:tplc="040C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">
    <w:nsid w:val="26036B0C"/>
    <w:multiLevelType w:val="hybridMultilevel"/>
    <w:tmpl w:val="D6260ACC"/>
    <w:lvl w:ilvl="0" w:tplc="040C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61125CB"/>
    <w:multiLevelType w:val="hybridMultilevel"/>
    <w:tmpl w:val="43A21ABA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316D5A9B"/>
    <w:multiLevelType w:val="hybridMultilevel"/>
    <w:tmpl w:val="B9DA6D8E"/>
    <w:lvl w:ilvl="0" w:tplc="2864F7F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4D04A3"/>
    <w:multiLevelType w:val="hybridMultilevel"/>
    <w:tmpl w:val="B1FA5916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48120EA0"/>
    <w:multiLevelType w:val="hybridMultilevel"/>
    <w:tmpl w:val="5C0CC440"/>
    <w:lvl w:ilvl="0" w:tplc="97D8C03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2FB0445"/>
    <w:multiLevelType w:val="hybridMultilevel"/>
    <w:tmpl w:val="A5B246CA"/>
    <w:lvl w:ilvl="0" w:tplc="C0029C9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4AE449A"/>
    <w:multiLevelType w:val="hybridMultilevel"/>
    <w:tmpl w:val="381C00DE"/>
    <w:lvl w:ilvl="0" w:tplc="E938867E">
      <w:start w:val="1"/>
      <w:numFmt w:val="decimal"/>
      <w:lvlText w:val="%1-"/>
      <w:lvlJc w:val="left"/>
      <w:pPr>
        <w:ind w:left="1080" w:hanging="720"/>
      </w:pPr>
      <w:rPr>
        <w:rFonts w:asciiTheme="minorHAnsi" w:hAnsiTheme="minorHAnsi" w:cstheme="minorBidi" w:hint="default"/>
        <w:sz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D72259"/>
    <w:multiLevelType w:val="hybridMultilevel"/>
    <w:tmpl w:val="1688E2EA"/>
    <w:lvl w:ilvl="0" w:tplc="DEC613B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EEE5F4E"/>
    <w:multiLevelType w:val="hybridMultilevel"/>
    <w:tmpl w:val="F6A4B4C4"/>
    <w:lvl w:ilvl="0" w:tplc="D14E381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9"/>
  </w:num>
  <w:num w:numId="3">
    <w:abstractNumId w:val="0"/>
  </w:num>
  <w:num w:numId="4">
    <w:abstractNumId w:val="11"/>
  </w:num>
  <w:num w:numId="5">
    <w:abstractNumId w:val="12"/>
  </w:num>
  <w:num w:numId="6">
    <w:abstractNumId w:val="1"/>
  </w:num>
  <w:num w:numId="7">
    <w:abstractNumId w:val="10"/>
  </w:num>
  <w:num w:numId="8">
    <w:abstractNumId w:val="3"/>
  </w:num>
  <w:num w:numId="9">
    <w:abstractNumId w:val="2"/>
  </w:num>
  <w:num w:numId="10">
    <w:abstractNumId w:val="4"/>
  </w:num>
  <w:num w:numId="11">
    <w:abstractNumId w:val="7"/>
  </w:num>
  <w:num w:numId="12">
    <w:abstractNumId w:val="6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711"/>
    <w:rsid w:val="001C2673"/>
    <w:rsid w:val="008A376E"/>
    <w:rsid w:val="008A3E3D"/>
    <w:rsid w:val="00FC0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0711"/>
    <w:pPr>
      <w:spacing w:line="276" w:lineRule="auto"/>
      <w:jc w:val="left"/>
    </w:pPr>
  </w:style>
  <w:style w:type="paragraph" w:styleId="Titre1">
    <w:name w:val="heading 1"/>
    <w:basedOn w:val="Normal"/>
    <w:next w:val="Normal"/>
    <w:link w:val="Titre1Car"/>
    <w:uiPriority w:val="9"/>
    <w:qFormat/>
    <w:rsid w:val="008A376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A37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aragraphedeliste">
    <w:name w:val="List Paragraph"/>
    <w:basedOn w:val="Normal"/>
    <w:uiPriority w:val="34"/>
    <w:qFormat/>
    <w:rsid w:val="00FC07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0711"/>
    <w:pPr>
      <w:spacing w:line="276" w:lineRule="auto"/>
      <w:jc w:val="left"/>
    </w:pPr>
  </w:style>
  <w:style w:type="paragraph" w:styleId="Titre1">
    <w:name w:val="heading 1"/>
    <w:basedOn w:val="Normal"/>
    <w:next w:val="Normal"/>
    <w:link w:val="Titre1Car"/>
    <w:uiPriority w:val="9"/>
    <w:qFormat/>
    <w:rsid w:val="008A376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A37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Paragraphedeliste">
    <w:name w:val="List Paragraph"/>
    <w:basedOn w:val="Normal"/>
    <w:uiPriority w:val="34"/>
    <w:qFormat/>
    <w:rsid w:val="00FC07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1441</Words>
  <Characters>7928</Characters>
  <Application>Microsoft Office Word</Application>
  <DocSecurity>0</DocSecurity>
  <Lines>66</Lines>
  <Paragraphs>18</Paragraphs>
  <ScaleCrop>false</ScaleCrop>
  <Company/>
  <LinksUpToDate>false</LinksUpToDate>
  <CharactersWithSpaces>9351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2026-04-26T22:17:00Z</dcterms:created>
  <dcterms:modified xsi:type="dcterms:W3CDTF">2026-04-26T22:28:00Z</dcterms:modified>
</cp:coreProperties>
</file>