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FF" w:rsidRPr="00AF70DA" w:rsidRDefault="00D17480" w:rsidP="00281A67">
      <w:pPr>
        <w:spacing w:after="0" w:line="240" w:lineRule="auto"/>
        <w:jc w:val="center"/>
        <w:rPr>
          <w:rFonts w:cs="Simplified Arabic" w:hint="cs"/>
          <w:b/>
          <w:bCs/>
          <w:sz w:val="28"/>
          <w:szCs w:val="28"/>
          <w:rtl/>
          <w:lang w:bidi="ar-DZ"/>
        </w:rPr>
      </w:pPr>
      <w:r w:rsidRPr="00AF70DA">
        <w:rPr>
          <w:rFonts w:cs="Simplified Arabic" w:hint="cs"/>
          <w:b/>
          <w:bCs/>
          <w:sz w:val="28"/>
          <w:szCs w:val="28"/>
          <w:rtl/>
          <w:lang w:bidi="ar-DZ"/>
        </w:rPr>
        <w:t>المحور الرابع:تطور النزاعات الدولية بعد الحرب الباردة</w:t>
      </w:r>
    </w:p>
    <w:p w:rsidR="00D17480" w:rsidRDefault="00D17480" w:rsidP="0049613A">
      <w:pPr>
        <w:bidi/>
        <w:spacing w:after="0" w:line="240" w:lineRule="auto"/>
        <w:jc w:val="both"/>
        <w:rPr>
          <w:rFonts w:cs="Simplified Arabic" w:hint="cs"/>
          <w:b/>
          <w:bCs/>
          <w:sz w:val="28"/>
          <w:szCs w:val="28"/>
          <w:rtl/>
          <w:lang w:bidi="ar-DZ"/>
        </w:rPr>
      </w:pPr>
      <w:r w:rsidRPr="00AF70DA">
        <w:rPr>
          <w:rFonts w:cs="Simplified Arabic" w:hint="cs"/>
          <w:b/>
          <w:bCs/>
          <w:sz w:val="28"/>
          <w:szCs w:val="28"/>
          <w:rtl/>
          <w:lang w:bidi="ar-DZ"/>
        </w:rPr>
        <w:t xml:space="preserve">-خصوصية النزاعات الدولية بعد الحرب الباردة </w:t>
      </w:r>
    </w:p>
    <w:p w:rsidR="001C6998" w:rsidRPr="001C6998" w:rsidRDefault="001C6998" w:rsidP="0049613A">
      <w:pPr>
        <w:shd w:val="clear" w:color="auto" w:fill="FFFFFF"/>
        <w:bidi/>
        <w:spacing w:after="0" w:line="240" w:lineRule="auto"/>
        <w:jc w:val="both"/>
        <w:rPr>
          <w:rFonts w:ascii="Helvetica" w:eastAsia="Times New Roman" w:hAnsi="Helvetica" w:cs="Simplified Arabic"/>
          <w:color w:val="363636"/>
          <w:sz w:val="28"/>
          <w:szCs w:val="28"/>
          <w:lang w:eastAsia="fr-FR"/>
        </w:rPr>
      </w:pP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>تشكل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طب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يعة القوة وأساليب ممارستها دور هام في</w:t>
      </w: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 xml:space="preserve"> بروز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النزاعات</w:t>
      </w: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>،حيث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أصبح استخدام القوة العسكرية أكثر تكلفة</w:t>
      </w:r>
      <w:r w:rsidR="0049613A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وأقل فعالية</w:t>
      </w:r>
      <w:r w:rsidR="0049613A"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>،ف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القوى الصاعدة لديها حوافز أقل للعدوان الإقليمي مما ك</w:t>
      </w:r>
      <w:r w:rsidR="0049613A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انت عليه في معظم فترات التاريخ</w:t>
      </w:r>
      <w:r w:rsidR="0049613A"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 xml:space="preserve"> 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لأن طريق الهيبة والقوة والنجاح الاقتصادي في العصر الحديث يكمن في إنتاج التكنولوجيا ال</w:t>
      </w:r>
      <w:r w:rsidR="0049613A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متقدمة ورأس المال البشري.</w:t>
      </w:r>
    </w:p>
    <w:p w:rsidR="001C6998" w:rsidRPr="001C6998" w:rsidRDefault="0049613A" w:rsidP="0049613A">
      <w:pPr>
        <w:shd w:val="clear" w:color="auto" w:fill="FFFFFF"/>
        <w:bidi/>
        <w:spacing w:after="0" w:line="240" w:lineRule="auto"/>
        <w:jc w:val="both"/>
        <w:rPr>
          <w:rFonts w:ascii="Helvetica" w:eastAsia="Times New Roman" w:hAnsi="Helvetica" w:cs="Simplified Arabic"/>
          <w:color w:val="363636"/>
          <w:sz w:val="28"/>
          <w:szCs w:val="28"/>
          <w:lang w:eastAsia="fr-FR"/>
        </w:rPr>
      </w:pP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>بعد الحرب الباردة برزت ا</w:t>
      </w:r>
      <w:r w:rsidR="001C6998"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لصراعات الإقليمية عندما تسعى دولة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ما إلى فرض هيمنتها الإقليمية،</w:t>
      </w: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 xml:space="preserve">حيث 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غالب</w:t>
      </w:r>
      <w:r w:rsidR="001C6998"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ا ما تستقطب ه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ذه الصراعات مشاركة القوى ال</w:t>
      </w: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>كبرى،لكن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</w:t>
      </w: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>ا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لقوى ال</w:t>
      </w: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>كبرى تتوافق</w:t>
      </w:r>
      <w:r w:rsidR="001C6998"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في نظرتها إلى المعت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دين الإقليميين باعتبارهم تهديد للاستقرار الدولي</w:t>
      </w: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 xml:space="preserve"> </w:t>
      </w:r>
      <w:r w:rsidR="001C6998"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وفي مواج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هة معارضة موحدة من القوى ال</w:t>
      </w: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>كبرى</w:t>
      </w:r>
      <w:r w:rsidR="001C6998"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لن يجد المعتدون سوى عدد قليل من الحلفاء</w:t>
      </w: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>،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مع ذلك</w:t>
      </w: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 xml:space="preserve"> </w:t>
      </w:r>
      <w:r w:rsidR="001C6998"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ستكون بعض 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الدول مستعدة للانفراد بالموقف عندما يندلع صراع عسكري إقليمي،</w:t>
      </w:r>
      <w:r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 xml:space="preserve">حيث </w:t>
      </w:r>
      <w:r w:rsidR="001C6998"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يتعين على القوى العظمى التح</w:t>
      </w:r>
      <w:r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رك لاحتواء التهديد وقمع العدوان</w:t>
      </w:r>
      <w:r>
        <w:rPr>
          <w:rFonts w:ascii="Helvetica" w:eastAsia="Times New Roman" w:hAnsi="Helvetica" w:cs="Simplified Arabic"/>
          <w:color w:val="363636"/>
          <w:sz w:val="28"/>
          <w:szCs w:val="28"/>
          <w:lang w:eastAsia="fr-FR"/>
        </w:rPr>
        <w:t>.</w:t>
      </w:r>
    </w:p>
    <w:p w:rsidR="001C6998" w:rsidRPr="001C6998" w:rsidRDefault="001C6998" w:rsidP="0049613A">
      <w:pPr>
        <w:shd w:val="clear" w:color="auto" w:fill="FFFFFF"/>
        <w:bidi/>
        <w:spacing w:after="0" w:line="240" w:lineRule="auto"/>
        <w:jc w:val="both"/>
        <w:outlineLvl w:val="3"/>
        <w:rPr>
          <w:rFonts w:ascii="Arial" w:eastAsia="Times New Roman" w:hAnsi="Arial" w:cs="Simplified Arabic"/>
          <w:b/>
          <w:bCs/>
          <w:color w:val="000000"/>
          <w:sz w:val="28"/>
          <w:szCs w:val="28"/>
          <w:lang w:eastAsia="fr-FR"/>
        </w:rPr>
      </w:pPr>
      <w:r w:rsidRPr="001C6998">
        <w:rPr>
          <w:rFonts w:ascii="Arial" w:eastAsia="Times New Roman" w:hAnsi="Arial" w:cs="Simplified Arabic"/>
          <w:b/>
          <w:bCs/>
          <w:color w:val="000000"/>
          <w:sz w:val="28"/>
          <w:szCs w:val="28"/>
          <w:rtl/>
          <w:lang w:eastAsia="fr-FR"/>
        </w:rPr>
        <w:t>الصراعات الطائفية</w:t>
      </w:r>
    </w:p>
    <w:p w:rsidR="0049613A" w:rsidRDefault="001C6998" w:rsidP="0049613A">
      <w:pPr>
        <w:shd w:val="clear" w:color="auto" w:fill="FFFFFF"/>
        <w:bidi/>
        <w:spacing w:after="0" w:line="240" w:lineRule="auto"/>
        <w:jc w:val="both"/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 w:bidi="ar-DZ"/>
        </w:rPr>
      </w:pP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قد تكون النزاعات </w:t>
      </w:r>
      <w:r w:rsidR="0049613A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الطائفية داخلية أو عابرة للحدود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ما يجع</w:t>
      </w:r>
      <w:r w:rsidR="0049613A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ل إدارتها صعبة على هذه المؤسسات</w:t>
      </w:r>
      <w:r w:rsidR="0049613A"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 w:bidi="ar-DZ"/>
        </w:rPr>
        <w:t>،</w:t>
      </w:r>
      <w:r w:rsidR="0049613A"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 xml:space="preserve">حيث 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تمتلك النزاعات الطائفية القدرة على التصعي</w:t>
      </w:r>
      <w:r w:rsidR="0049613A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د الأفقي في جميع أنحاء المنطقة</w:t>
      </w:r>
      <w:r w:rsidR="0049613A"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 xml:space="preserve"> </w:t>
      </w:r>
      <w:r w:rsidR="0049613A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من خلال</w:t>
      </w:r>
      <w:r w:rsidR="0049613A"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 xml:space="preserve"> تدخل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جماعات </w:t>
      </w:r>
      <w:r w:rsidR="0049613A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عرقية متحالفة تنتشر عبر الحدود</w:t>
      </w:r>
      <w:r w:rsidR="0049613A"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 xml:space="preserve"> 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أو التدفق الم</w:t>
      </w:r>
      <w:r w:rsidR="0049613A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فاجئ للاجئين إلى الدول المجاورة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أو استخدام الأراضي المجاورة لشحن</w:t>
      </w:r>
      <w:r w:rsidR="0049613A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 xml:space="preserve"> الأسلحة إلى المقاتلين</w:t>
      </w:r>
      <w:r w:rsidR="0049613A"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  <w:t>،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كما تمتلك النزاعات ال</w:t>
      </w:r>
      <w:r w:rsidR="0049613A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طائفية القدرة على التصاعد في حد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rtl/>
          <w:lang w:eastAsia="fr-FR"/>
        </w:rPr>
        <w:t>تها وعنفها</w:t>
      </w:r>
      <w:r w:rsidRPr="001C6998">
        <w:rPr>
          <w:rFonts w:ascii="Helvetica" w:eastAsia="Times New Roman" w:hAnsi="Helvetica" w:cs="Simplified Arabic"/>
          <w:color w:val="363636"/>
          <w:sz w:val="28"/>
          <w:szCs w:val="28"/>
          <w:lang w:eastAsia="fr-FR"/>
        </w:rPr>
        <w:t>.</w:t>
      </w:r>
    </w:p>
    <w:p w:rsidR="00FE590C" w:rsidRPr="0049613A" w:rsidRDefault="00FE590C" w:rsidP="0049613A">
      <w:pPr>
        <w:shd w:val="clear" w:color="auto" w:fill="FFFFFF"/>
        <w:bidi/>
        <w:spacing w:after="0" w:line="240" w:lineRule="auto"/>
        <w:jc w:val="both"/>
        <w:rPr>
          <w:rFonts w:ascii="Helvetica" w:eastAsia="Times New Roman" w:hAnsi="Helvetica" w:cs="Simplified Arabic" w:hint="cs"/>
          <w:color w:val="363636"/>
          <w:sz w:val="28"/>
          <w:szCs w:val="28"/>
          <w:rtl/>
          <w:lang w:eastAsia="fr-FR"/>
        </w:rPr>
      </w:pPr>
      <w:r>
        <w:rPr>
          <w:rFonts w:cs="Simplified Arabic" w:hint="cs"/>
          <w:b/>
          <w:bCs/>
          <w:sz w:val="28"/>
          <w:szCs w:val="28"/>
          <w:rtl/>
          <w:lang w:bidi="ar-DZ"/>
        </w:rPr>
        <w:t>-</w:t>
      </w:r>
      <w:r w:rsidR="00FE5423">
        <w:rPr>
          <w:rFonts w:cs="Simplified Arabic" w:hint="cs"/>
          <w:b/>
          <w:bCs/>
          <w:sz w:val="28"/>
          <w:szCs w:val="28"/>
          <w:rtl/>
          <w:lang w:bidi="ar-DZ"/>
        </w:rPr>
        <w:t>بروز النزاعات الإثنية</w:t>
      </w:r>
    </w:p>
    <w:p w:rsidR="00FE590C" w:rsidRDefault="00FE590C" w:rsidP="0049613A">
      <w:pPr>
        <w:bidi/>
        <w:spacing w:after="0" w:line="240" w:lineRule="auto"/>
        <w:jc w:val="both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</w:rPr>
        <w:t>يشير مصطلح نزاع إثني إلى الحرب أو العنف بين مجموعات هوية ثقافية معينة داخل دولة معينة،قد يكون مثل هذا الصراع بين مجموعة مهمشة و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/>
          <w:sz w:val="28"/>
          <w:szCs w:val="28"/>
          <w:rtl/>
        </w:rPr>
        <w:t xml:space="preserve">مجموعات مسيطرة أو بين مجموعات متساوية متنافسة تقاتل من أجل السيطرة على السلطة </w:t>
      </w:r>
      <w:r w:rsidR="00281A67">
        <w:rPr>
          <w:rFonts w:ascii="Simplified Arabic" w:hAnsi="Simplified Arabic" w:cs="Simplified Arabic"/>
          <w:sz w:val="28"/>
          <w:szCs w:val="28"/>
          <w:rtl/>
        </w:rPr>
        <w:t xml:space="preserve">السياسية أو الموارد </w:t>
      </w:r>
      <w:r w:rsidR="00281A67">
        <w:rPr>
          <w:rFonts w:ascii="Simplified Arabic" w:hAnsi="Simplified Arabic" w:cs="Simplified Arabic" w:hint="cs"/>
          <w:sz w:val="28"/>
          <w:szCs w:val="28"/>
          <w:rtl/>
        </w:rPr>
        <w:t>الاقتصادية،</w:t>
      </w:r>
      <w:r>
        <w:rPr>
          <w:rFonts w:ascii="Simplified Arabic" w:hAnsi="Simplified Arabic" w:cs="Simplified Arabic"/>
          <w:sz w:val="28"/>
          <w:szCs w:val="28"/>
          <w:rtl/>
        </w:rPr>
        <w:t>كما يشير إيرول هند</w:t>
      </w:r>
      <w:r w:rsidR="00281A67">
        <w:rPr>
          <w:rFonts w:ascii="Simplified Arabic" w:hAnsi="Simplified Arabic" w:cs="Simplified Arabic"/>
          <w:sz w:val="28"/>
          <w:szCs w:val="28"/>
          <w:rtl/>
        </w:rPr>
        <w:t xml:space="preserve">رسون </w:t>
      </w:r>
      <w:r w:rsidR="00281A67">
        <w:rPr>
          <w:rFonts w:ascii="Simplified Arabic" w:hAnsi="Simplified Arabic" w:cs="Simplified Arabic" w:hint="cs"/>
          <w:sz w:val="28"/>
          <w:szCs w:val="28"/>
          <w:rtl/>
        </w:rPr>
        <w:t>أن</w:t>
      </w:r>
      <w:r>
        <w:rPr>
          <w:rFonts w:ascii="Simplified Arabic" w:hAnsi="Simplified Arabic" w:cs="Simplified Arabic"/>
          <w:sz w:val="28"/>
          <w:szCs w:val="28"/>
          <w:rtl/>
        </w:rPr>
        <w:t xml:space="preserve"> الاستعمار قد أنشأ دول</w:t>
      </w:r>
      <w:r w:rsidR="00281A67">
        <w:rPr>
          <w:rFonts w:ascii="Simplified Arabic" w:hAnsi="Simplified Arabic" w:cs="Simplified Arabic"/>
          <w:sz w:val="28"/>
          <w:szCs w:val="28"/>
          <w:rtl/>
        </w:rPr>
        <w:t xml:space="preserve"> متعددة الإثنيات</w:t>
      </w:r>
      <w:r>
        <w:rPr>
          <w:rFonts w:ascii="Simplified Arabic" w:hAnsi="Simplified Arabic" w:cs="Simplified Arabic"/>
          <w:sz w:val="28"/>
          <w:szCs w:val="28"/>
          <w:rtl/>
        </w:rPr>
        <w:t xml:space="preserve"> دون إنشاء أية مؤسسات حكومية فعالة للتعامل مع هذه الاختلافات السياسية المتباينة بعد الاستعمار وجدت الحكومات الجديدة نفسها مع التحدي المزدوج لبناء الدولة و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/>
          <w:sz w:val="28"/>
          <w:szCs w:val="28"/>
          <w:rtl/>
        </w:rPr>
        <w:t>بناء الأمة.</w:t>
      </w:r>
    </w:p>
    <w:p w:rsidR="00AF70DA" w:rsidRPr="00281A67" w:rsidRDefault="00FE590C" w:rsidP="00281A67">
      <w:pPr>
        <w:bidi/>
        <w:spacing w:after="0" w:line="240" w:lineRule="auto"/>
        <w:jc w:val="both"/>
        <w:rPr>
          <w:rFonts w:cs="Simplified Arabic" w:hint="cs"/>
          <w:sz w:val="28"/>
          <w:szCs w:val="28"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>إن خاصية الاستقطاب في النزاعات الإثنية تؤدي إلى شدة التصعيد في الخطابات لدى الجماعات المسلحة المتطرفة نتيج</w:t>
      </w:r>
      <w:r w:rsidR="00281A67">
        <w:rPr>
          <w:rFonts w:ascii="Simplified Arabic" w:hAnsi="Simplified Arabic" w:cs="Simplified Arabic"/>
          <w:sz w:val="28"/>
          <w:szCs w:val="28"/>
          <w:rtl/>
          <w:lang w:bidi="ar-DZ"/>
        </w:rPr>
        <w:t>ة لسوء توزيع الجماعات الإثنية و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الحدود الانث</w:t>
      </w:r>
      <w:r w:rsidR="00281A67">
        <w:rPr>
          <w:rFonts w:ascii="Simplified Arabic" w:hAnsi="Simplified Arabic" w:cs="Simplified Arabic"/>
          <w:sz w:val="28"/>
          <w:szCs w:val="28"/>
          <w:rtl/>
          <w:lang w:bidi="ar-DZ"/>
        </w:rPr>
        <w:t>روبولوجية والسياسية في</w:t>
      </w:r>
      <w:r w:rsidR="00281A67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حيث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شكل التطهير الإثني أعلى مستويات التصعيد الذي أبرز خطورة توظيف العامل</w:t>
      </w:r>
      <w:r w:rsidR="00281A67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الإثني و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حدة توتر عالية الشدة في تبني خيارات العنف كفرص لتوظيف سياسي أو مصلحي بالدرجة </w:t>
      </w:r>
      <w:r w:rsidR="00281A67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الأولى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من طرف الجهات المتحكمة في العملية النزاعية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</w:t>
      </w:r>
      <w:r>
        <w:rPr>
          <w:rFonts w:ascii="Simplified Arabic" w:hAnsi="Simplified Arabic" w:cs="Simplified Arabic"/>
          <w:sz w:val="28"/>
          <w:szCs w:val="28"/>
          <w:rtl/>
        </w:rPr>
        <w:t xml:space="preserve">هذا التصادم العنيف الإثنو-سياسي بين الجماعات الإثنية تتداخل </w:t>
      </w:r>
      <w:r>
        <w:rPr>
          <w:rFonts w:ascii="Simplified Arabic" w:hAnsi="Simplified Arabic" w:cs="Simplified Arabic"/>
          <w:sz w:val="28"/>
          <w:szCs w:val="28"/>
          <w:rtl/>
        </w:rPr>
        <w:lastRenderedPageBreak/>
        <w:t>فيه توليفة من المتغيرات المساعدة على التعبئة العنيفة بين الأطراف المتنازعة،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حيث </w:t>
      </w:r>
      <w:r>
        <w:rPr>
          <w:rFonts w:ascii="Simplified Arabic" w:hAnsi="Simplified Arabic" w:cs="Simplified Arabic"/>
          <w:sz w:val="28"/>
          <w:szCs w:val="28"/>
          <w:rtl/>
        </w:rPr>
        <w:t>تعتبر الخطابات الذاكراتية والأحقاد التاريخية كصور ذهنية مرتبطة بمخيال هوياتي بالفرد في الجماعة الإثنية كصورة الضحية مدخل أساسي للتحريض على الحروب الأهلية</w:t>
      </w:r>
      <w:r w:rsidR="00281A67">
        <w:rPr>
          <w:rFonts w:ascii="Simplified Arabic" w:hAnsi="Simplified Arabic" w:cs="Simplified Arabic" w:hint="cs"/>
          <w:sz w:val="28"/>
          <w:szCs w:val="28"/>
          <w:rtl/>
        </w:rPr>
        <w:t>،</w:t>
      </w:r>
      <w:r>
        <w:rPr>
          <w:rFonts w:ascii="Simplified Arabic" w:hAnsi="Simplified Arabic" w:cs="Simplified Arabic"/>
          <w:sz w:val="28"/>
          <w:szCs w:val="28"/>
          <w:rtl/>
        </w:rPr>
        <w:t xml:space="preserve">هذا يبرز مدى </w:t>
      </w:r>
      <w:r>
        <w:rPr>
          <w:rFonts w:ascii="Simplified Arabic" w:hAnsi="Simplified Arabic" w:cs="Simplified Arabic" w:hint="cs"/>
          <w:sz w:val="28"/>
          <w:szCs w:val="28"/>
          <w:rtl/>
        </w:rPr>
        <w:t>أ</w:t>
      </w:r>
      <w:r>
        <w:rPr>
          <w:rFonts w:ascii="Simplified Arabic" w:hAnsi="Simplified Arabic" w:cs="Simplified Arabic"/>
          <w:sz w:val="28"/>
          <w:szCs w:val="28"/>
          <w:rtl/>
        </w:rPr>
        <w:t>همية البعد الهوياتي في استمرار العنف الإثني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/>
          <w:sz w:val="28"/>
          <w:szCs w:val="28"/>
          <w:rtl/>
        </w:rPr>
        <w:t>خاصة إذا امتزج بالجانب المادي كالمصالح و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/>
          <w:sz w:val="28"/>
          <w:szCs w:val="28"/>
          <w:rtl/>
        </w:rPr>
        <w:t>الوعود بالمناصب و الثروات.</w:t>
      </w:r>
      <w:r>
        <w:rPr>
          <w:rFonts w:ascii="Simplified Arabic" w:hAnsi="Simplified Arabic" w:cs="Simplified Arabic" w:hint="cs"/>
          <w:color w:val="000000"/>
          <w:sz w:val="28"/>
          <w:szCs w:val="28"/>
          <w:shd w:val="clear" w:color="auto" w:fill="FFFFFF"/>
          <w:rtl/>
          <w:lang w:bidi="ar-DZ"/>
        </w:rPr>
        <w:t xml:space="preserve"> </w:t>
      </w:r>
      <w:r>
        <w:rPr>
          <w:rFonts w:ascii="Simplified Arabic" w:hAnsi="Simplified Arabic" w:cs="Simplified Arabic"/>
          <w:color w:val="000000"/>
          <w:sz w:val="28"/>
          <w:szCs w:val="28"/>
          <w:shd w:val="clear" w:color="auto" w:fill="FFFFFF"/>
          <w:rtl/>
          <w:lang w:bidi="ar-DZ"/>
        </w:rPr>
        <w:t>إن منطق النزاع الإثني المسلح مبني على ميزة محددة تتمثل في صعوبة أو استحالة الوصول للحل الجوهري</w:t>
      </w:r>
      <w:r>
        <w:rPr>
          <w:rFonts w:ascii="Simplified Arabic" w:hAnsi="Simplified Arabic" w:cs="Simplified Arabic" w:hint="cs"/>
          <w:color w:val="000000"/>
          <w:sz w:val="28"/>
          <w:szCs w:val="28"/>
          <w:shd w:val="clear" w:color="auto" w:fill="FFFFFF"/>
          <w:rtl/>
          <w:lang w:bidi="ar-DZ"/>
        </w:rPr>
        <w:t xml:space="preserve"> </w:t>
      </w:r>
      <w:r>
        <w:rPr>
          <w:rFonts w:ascii="Simplified Arabic" w:hAnsi="Simplified Arabic" w:cs="Simplified Arabic"/>
          <w:color w:val="000000"/>
          <w:sz w:val="28"/>
          <w:szCs w:val="28"/>
          <w:shd w:val="clear" w:color="auto" w:fill="FFFFFF"/>
          <w:rtl/>
          <w:lang w:bidi="ar-DZ"/>
        </w:rPr>
        <w:t xml:space="preserve">لأن المجموعات المتنازعة مرتبطة بخلفية الاعتقاد بتحقيق مصالحها على حساب الجماعة </w:t>
      </w:r>
      <w:r w:rsidR="00281A67">
        <w:rPr>
          <w:rFonts w:ascii="Simplified Arabic" w:hAnsi="Simplified Arabic" w:cs="Simplified Arabic" w:hint="cs"/>
          <w:color w:val="000000"/>
          <w:sz w:val="28"/>
          <w:szCs w:val="28"/>
          <w:shd w:val="clear" w:color="auto" w:fill="FFFFFF"/>
          <w:rtl/>
          <w:lang w:bidi="ar-DZ"/>
        </w:rPr>
        <w:t>الأخرى</w:t>
      </w:r>
      <w:r w:rsidR="00281A67">
        <w:rPr>
          <w:rFonts w:cs="Simplified Arabic"/>
          <w:sz w:val="28"/>
          <w:szCs w:val="28"/>
          <w:lang w:bidi="ar-DZ"/>
        </w:rPr>
        <w:t>.</w:t>
      </w:r>
    </w:p>
    <w:p w:rsidR="00D17480" w:rsidRPr="00AF70DA" w:rsidRDefault="00D17480" w:rsidP="0049613A">
      <w:pPr>
        <w:bidi/>
        <w:spacing w:after="0" w:line="240" w:lineRule="auto"/>
        <w:jc w:val="both"/>
        <w:rPr>
          <w:rFonts w:cs="Simplified Arabic"/>
          <w:b/>
          <w:bCs/>
          <w:sz w:val="28"/>
          <w:szCs w:val="28"/>
          <w:lang w:bidi="ar-DZ"/>
        </w:rPr>
      </w:pPr>
      <w:r w:rsidRPr="00AF70DA">
        <w:rPr>
          <w:rFonts w:cs="Simplified Arabic" w:hint="cs"/>
          <w:b/>
          <w:bCs/>
          <w:sz w:val="28"/>
          <w:szCs w:val="28"/>
          <w:rtl/>
          <w:lang w:bidi="ar-DZ"/>
        </w:rPr>
        <w:t xml:space="preserve">-تأثير مرحلة بعد الحرب الباردة على نظريات تحليل النزاعات الدولية </w:t>
      </w:r>
    </w:p>
    <w:p w:rsidR="00A626E4" w:rsidRPr="00AF70DA" w:rsidRDefault="00FC1E86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 w:hint="cs"/>
          <w:sz w:val="28"/>
          <w:szCs w:val="28"/>
          <w:rtl/>
          <w:lang w:bidi="ar-DZ"/>
        </w:rPr>
        <w:t>التطور الرئيسي يتمثل في بروز نظريات جديدة تحلل مستويات للنزاعات الدولية خاصة المتمثلة بالحروب السيبرانية والمجال الافتراضي</w:t>
      </w:r>
      <w:r w:rsidRPr="00AF70DA">
        <w:rPr>
          <w:rFonts w:cs="Simplified Arabic"/>
          <w:sz w:val="28"/>
          <w:szCs w:val="28"/>
          <w:lang w:bidi="ar-DZ"/>
        </w:rPr>
        <w:t>.</w:t>
      </w:r>
    </w:p>
    <w:p w:rsidR="00AF70DA" w:rsidRPr="00AF70DA" w:rsidRDefault="00615F13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إن دراسة الصراع السيبراني والاستجابات السياسية له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قد تخلفت ع</w:t>
      </w:r>
      <w:r>
        <w:rPr>
          <w:rFonts w:cs="Simplified Arabic"/>
          <w:sz w:val="28"/>
          <w:szCs w:val="28"/>
          <w:rtl/>
          <w:lang w:bidi="ar-DZ"/>
        </w:rPr>
        <w:t>ن ممارسات الدول التي تدفع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بقدراتها السيبرانية وتنفذ المزيد من العمليات بجرأة متزايدة.</w:t>
      </w:r>
    </w:p>
    <w:p w:rsidR="00AF70DA" w:rsidRPr="00AF70DA" w:rsidRDefault="00615F13" w:rsidP="00E32067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 xml:space="preserve">تعني الديناميكيات 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الخصائص والمبادئ والأ</w:t>
      </w:r>
      <w:r>
        <w:rPr>
          <w:rFonts w:cs="Simplified Arabic"/>
          <w:sz w:val="28"/>
          <w:szCs w:val="28"/>
          <w:rtl/>
          <w:lang w:bidi="ar-DZ"/>
        </w:rPr>
        <w:t>فكار التي تميز الصراع و</w:t>
      </w:r>
      <w:r>
        <w:rPr>
          <w:rFonts w:cs="Simplified Arabic" w:hint="cs"/>
          <w:sz w:val="28"/>
          <w:szCs w:val="28"/>
          <w:rtl/>
          <w:lang w:bidi="ar-DZ"/>
        </w:rPr>
        <w:t>عملية الفهم له،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إن ديناميكيات ال</w:t>
      </w:r>
      <w:r w:rsidR="00E32067">
        <w:rPr>
          <w:rFonts w:cs="Simplified Arabic"/>
          <w:sz w:val="28"/>
          <w:szCs w:val="28"/>
          <w:rtl/>
          <w:lang w:bidi="ar-DZ"/>
        </w:rPr>
        <w:t>صراع السيبراني خفية وغير مباشرة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بعضها ثابت بينم</w:t>
      </w:r>
      <w:r w:rsidR="00E32067">
        <w:rPr>
          <w:rFonts w:cs="Simplified Arabic"/>
          <w:sz w:val="28"/>
          <w:szCs w:val="28"/>
          <w:rtl/>
          <w:lang w:bidi="ar-DZ"/>
        </w:rPr>
        <w:t>ا يتغير البعض الآخر بمرور الوقت</w:t>
      </w:r>
      <w:r w:rsidR="00E32067">
        <w:rPr>
          <w:rFonts w:cs="Simplified Arabic" w:hint="cs"/>
          <w:sz w:val="28"/>
          <w:szCs w:val="28"/>
          <w:rtl/>
          <w:lang w:bidi="ar-DZ"/>
        </w:rPr>
        <w:t>،</w:t>
      </w:r>
      <w:r w:rsidR="00E32067">
        <w:rPr>
          <w:rFonts w:cs="Simplified Arabic"/>
          <w:sz w:val="28"/>
          <w:szCs w:val="28"/>
          <w:rtl/>
          <w:lang w:bidi="ar-DZ"/>
        </w:rPr>
        <w:t>بعضها مبني على افتراضات غالب</w:t>
      </w:r>
      <w:r w:rsidR="00E32067">
        <w:rPr>
          <w:rFonts w:cs="Simplified Arabic" w:hint="cs"/>
          <w:sz w:val="28"/>
          <w:szCs w:val="28"/>
          <w:rtl/>
          <w:lang w:bidi="ar-DZ"/>
        </w:rPr>
        <w:t>ا</w:t>
      </w:r>
      <w:r w:rsidR="00E32067">
        <w:rPr>
          <w:rFonts w:cs="Simplified Arabic"/>
          <w:sz w:val="28"/>
          <w:szCs w:val="28"/>
          <w:rtl/>
          <w:lang w:bidi="ar-DZ"/>
        </w:rPr>
        <w:t xml:space="preserve"> ما تقبل دون ت</w:t>
      </w:r>
      <w:r w:rsidR="00E32067">
        <w:rPr>
          <w:rFonts w:cs="Simplified Arabic" w:hint="cs"/>
          <w:sz w:val="28"/>
          <w:szCs w:val="28"/>
          <w:rtl/>
          <w:lang w:bidi="ar-DZ"/>
        </w:rPr>
        <w:t>حليل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أو تختلف على المستويات التكتيكية والتشغيلية </w:t>
      </w:r>
      <w:r w:rsidR="00E32067" w:rsidRPr="00AF70DA">
        <w:rPr>
          <w:rFonts w:cs="Simplified Arabic" w:hint="cs"/>
          <w:sz w:val="28"/>
          <w:szCs w:val="28"/>
          <w:rtl/>
          <w:lang w:bidi="ar-DZ"/>
        </w:rPr>
        <w:t>والإستراتيجية</w:t>
      </w:r>
      <w:r w:rsidR="00AF70DA" w:rsidRPr="00AF70DA">
        <w:rPr>
          <w:rFonts w:cs="Simplified Arabic"/>
          <w:sz w:val="28"/>
          <w:szCs w:val="28"/>
          <w:rtl/>
          <w:lang w:bidi="ar-DZ"/>
        </w:rPr>
        <w:t>.</w:t>
      </w:r>
    </w:p>
    <w:p w:rsidR="00AF70DA" w:rsidRPr="00AF70DA" w:rsidRDefault="00AF70DA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تبدأ العديد من السياسات السيبرانية الوطنية بإش</w:t>
      </w:r>
      <w:r w:rsidR="004F75A7">
        <w:rPr>
          <w:rFonts w:cs="Simplified Arabic"/>
          <w:sz w:val="28"/>
          <w:szCs w:val="28"/>
          <w:rtl/>
          <w:lang w:bidi="ar-DZ"/>
        </w:rPr>
        <w:t>ارة نمطية إلى ديناميكيات معينة:الإنترنت بلا حدود</w:t>
      </w:r>
      <w:r w:rsidR="004F75A7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Pr="00AF70DA">
        <w:rPr>
          <w:rFonts w:cs="Simplified Arabic"/>
          <w:sz w:val="28"/>
          <w:szCs w:val="28"/>
          <w:rtl/>
          <w:lang w:bidi="ar-DZ"/>
        </w:rPr>
        <w:t>وا</w:t>
      </w:r>
      <w:r w:rsidR="004F75A7">
        <w:rPr>
          <w:rFonts w:cs="Simplified Arabic"/>
          <w:sz w:val="28"/>
          <w:szCs w:val="28"/>
          <w:rtl/>
          <w:lang w:bidi="ar-DZ"/>
        </w:rPr>
        <w:t>لهجمات السيبرانية يمكن أن تحدث بسرعة الشبكة</w:t>
      </w:r>
      <w:r w:rsidR="004F75A7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4F75A7">
        <w:rPr>
          <w:rFonts w:cs="Simplified Arabic"/>
          <w:sz w:val="28"/>
          <w:szCs w:val="28"/>
          <w:rtl/>
          <w:lang w:bidi="ar-DZ"/>
        </w:rPr>
        <w:t>ويصعب تحديد مصدرها وردعها،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أو أن سهولة الدخول تسمح لجهات فاعلة غير حكومية باكتساب </w:t>
      </w:r>
      <w:r w:rsidR="004F75A7">
        <w:rPr>
          <w:rFonts w:cs="Simplified Arabic"/>
          <w:sz w:val="28"/>
          <w:szCs w:val="28"/>
          <w:rtl/>
          <w:lang w:bidi="ar-DZ"/>
        </w:rPr>
        <w:t>قدرات هجومية شبيهة بقدرات الدول</w:t>
      </w:r>
      <w:r w:rsidR="004F75A7">
        <w:rPr>
          <w:rFonts w:cs="Simplified Arabic" w:hint="cs"/>
          <w:sz w:val="28"/>
          <w:szCs w:val="28"/>
          <w:rtl/>
          <w:lang w:bidi="ar-DZ"/>
        </w:rPr>
        <w:t>،</w:t>
      </w:r>
      <w:r w:rsidR="004F75A7">
        <w:rPr>
          <w:rFonts w:cs="Simplified Arabic"/>
          <w:sz w:val="28"/>
          <w:szCs w:val="28"/>
          <w:rtl/>
          <w:lang w:bidi="ar-DZ"/>
        </w:rPr>
        <w:t>لكن نظرا لكثرة هذه الديناميكيات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 وقلة الجهد المبذول في</w:t>
      </w:r>
      <w:r w:rsidR="004F75A7">
        <w:rPr>
          <w:rFonts w:cs="Simplified Arabic"/>
          <w:sz w:val="28"/>
          <w:szCs w:val="28"/>
          <w:rtl/>
          <w:lang w:bidi="ar-DZ"/>
        </w:rPr>
        <w:t xml:space="preserve"> هيكلة وتحليل المجموعة بأكملها</w:t>
      </w:r>
      <w:r w:rsidR="004F75A7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فقد كان من السهل </w:t>
      </w:r>
      <w:r w:rsidR="00B64195">
        <w:rPr>
          <w:rFonts w:cs="Simplified Arabic"/>
          <w:sz w:val="28"/>
          <w:szCs w:val="28"/>
          <w:rtl/>
          <w:lang w:bidi="ar-DZ"/>
        </w:rPr>
        <w:t>على الاستراتيجيين والأكاديميين،سواء عن قصد أو غير قصد</w:t>
      </w:r>
      <w:r w:rsidR="00B64195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التركيز </w:t>
      </w:r>
      <w:r w:rsidR="00B64195">
        <w:rPr>
          <w:rFonts w:cs="Simplified Arabic"/>
          <w:sz w:val="28"/>
          <w:szCs w:val="28"/>
          <w:rtl/>
          <w:lang w:bidi="ar-DZ"/>
        </w:rPr>
        <w:t>على بعضها وتجاهل البعض الآخر.</w:t>
      </w:r>
    </w:p>
    <w:p w:rsidR="00AF70DA" w:rsidRPr="00AF70DA" w:rsidRDefault="00680FAB" w:rsidP="00680FAB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من الواضح أن هذا عدد كبير جدا من الديناميكيات يصعب استيعابه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يمكن تصنيفها بشكل أكثر فائدة</w:t>
      </w:r>
    </w:p>
    <w:p w:rsidR="00680FAB" w:rsidRDefault="00680FAB" w:rsidP="0049613A">
      <w:pPr>
        <w:bidi/>
        <w:spacing w:after="0" w:line="240" w:lineRule="auto"/>
        <w:jc w:val="both"/>
        <w:rPr>
          <w:rFonts w:cs="Simplified Arabic" w:hint="cs"/>
          <w:sz w:val="28"/>
          <w:szCs w:val="28"/>
          <w:rtl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بطريقتين</w:t>
      </w:r>
      <w:r>
        <w:rPr>
          <w:rFonts w:cs="Simplified Arabic" w:hint="cs"/>
          <w:sz w:val="28"/>
          <w:szCs w:val="28"/>
          <w:rtl/>
          <w:lang w:bidi="ar-DZ"/>
        </w:rPr>
        <w:t>:</w:t>
      </w:r>
    </w:p>
    <w:p w:rsidR="00AF70DA" w:rsidRPr="00AF70DA" w:rsidRDefault="00680FAB" w:rsidP="00680FAB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>-</w:t>
      </w:r>
      <w:r>
        <w:rPr>
          <w:rFonts w:cs="Simplified Arabic"/>
          <w:sz w:val="28"/>
          <w:szCs w:val="28"/>
          <w:rtl/>
          <w:lang w:bidi="ar-DZ"/>
        </w:rPr>
        <w:t>أولا</w:t>
      </w:r>
      <w:r>
        <w:rPr>
          <w:rFonts w:cs="Simplified Arabic" w:hint="cs"/>
          <w:sz w:val="28"/>
          <w:szCs w:val="28"/>
          <w:rtl/>
          <w:lang w:bidi="ar-DZ"/>
        </w:rPr>
        <w:t>: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يتم تصنيفها إلى مواضيع ذات صلة:</w:t>
      </w:r>
    </w:p>
    <w:p w:rsidR="00AF70DA" w:rsidRPr="00AF70DA" w:rsidRDefault="00680FAB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• السرعة</w:t>
      </w:r>
      <w:r w:rsidR="00AF70DA" w:rsidRPr="00AF70DA">
        <w:rPr>
          <w:rFonts w:cs="Simplified Arabic"/>
          <w:sz w:val="28"/>
          <w:szCs w:val="28"/>
          <w:rtl/>
          <w:lang w:bidi="ar-DZ"/>
        </w:rPr>
        <w:t>: تؤكد هذه المجموعة من الديناميكيات على السرعة التكتيكية</w:t>
      </w:r>
      <w:r w:rsidR="00AF70DA" w:rsidRPr="00AF70DA">
        <w:rPr>
          <w:rFonts w:cs="Simplified Arabic"/>
          <w:sz w:val="28"/>
          <w:szCs w:val="28"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للمجال والحاجة إلى ا</w:t>
      </w:r>
      <w:r>
        <w:rPr>
          <w:rFonts w:cs="Simplified Arabic" w:hint="cs"/>
          <w:sz w:val="28"/>
          <w:szCs w:val="28"/>
          <w:rtl/>
          <w:lang w:bidi="ar-DZ"/>
        </w:rPr>
        <w:t>لمرونة</w:t>
      </w:r>
    </w:p>
    <w:p w:rsidR="00AF70DA" w:rsidRPr="00AF70DA" w:rsidRDefault="00680FAB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• الضعف الشامل:لا يقتصر هذا المجال على القتال فقط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حيث أن</w:t>
      </w:r>
      <w:r w:rsidR="00AF70DA" w:rsidRPr="00AF70DA">
        <w:rPr>
          <w:rFonts w:cs="Simplified Arabic"/>
          <w:sz w:val="28"/>
          <w:szCs w:val="28"/>
          <w:lang w:bidi="ar-DZ"/>
        </w:rPr>
        <w:t xml:space="preserve"> 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المجتمع والاقتصاد الحديث بأكمله يعتمد عليه و</w:t>
      </w:r>
      <w:r w:rsidR="00AF70DA" w:rsidRPr="00AF70DA">
        <w:rPr>
          <w:rFonts w:cs="Simplified Arabic"/>
          <w:sz w:val="28"/>
          <w:szCs w:val="28"/>
          <w:lang w:bidi="ar-DZ"/>
        </w:rPr>
        <w:t xml:space="preserve"> 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عرضة للخطر</w:t>
      </w:r>
    </w:p>
    <w:p w:rsidR="00AF70DA" w:rsidRPr="00AF70DA" w:rsidRDefault="00AF70DA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• التشويش وعدم اليقين والخفاء: قليل من الصراع السيبراني يكون</w:t>
      </w:r>
      <w:r w:rsidRPr="00AF70DA">
        <w:rPr>
          <w:rFonts w:cs="Simplified Arabic"/>
          <w:sz w:val="28"/>
          <w:szCs w:val="28"/>
          <w:lang w:bidi="ar-DZ"/>
        </w:rPr>
        <w:t xml:space="preserve"> </w:t>
      </w:r>
      <w:r w:rsidR="00680FAB">
        <w:rPr>
          <w:rFonts w:cs="Simplified Arabic"/>
          <w:sz w:val="28"/>
          <w:szCs w:val="28"/>
          <w:rtl/>
          <w:lang w:bidi="ar-DZ"/>
        </w:rPr>
        <w:t>مباشر</w:t>
      </w:r>
      <w:r w:rsidR="00680FAB">
        <w:rPr>
          <w:rFonts w:cs="Simplified Arabic" w:hint="cs"/>
          <w:sz w:val="28"/>
          <w:szCs w:val="28"/>
          <w:rtl/>
          <w:lang w:bidi="ar-DZ"/>
        </w:rPr>
        <w:t>ا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 مما قد يؤدي إلى الخطأ وسوء التقدير</w:t>
      </w:r>
    </w:p>
    <w:p w:rsidR="00AF70DA" w:rsidRPr="00AF70DA" w:rsidRDefault="00680FAB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lastRenderedPageBreak/>
        <w:t>• مستوى ضبط النفس المتصور:</w:t>
      </w:r>
      <w:r w:rsidR="00AF70DA" w:rsidRPr="00AF70DA">
        <w:rPr>
          <w:rFonts w:cs="Simplified Arabic"/>
          <w:sz w:val="28"/>
          <w:szCs w:val="28"/>
          <w:rtl/>
          <w:lang w:bidi="ar-DZ"/>
        </w:rPr>
        <w:t>يبدو أن معظم الخصوم متأكدون من أن الآخرين</w:t>
      </w:r>
      <w:r w:rsidR="00AF70DA" w:rsidRPr="00AF70DA">
        <w:rPr>
          <w:rFonts w:cs="Simplified Arabic"/>
          <w:sz w:val="28"/>
          <w:szCs w:val="28"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يتفوقون عليهم بشكل غير عادل</w:t>
      </w:r>
    </w:p>
    <w:p w:rsidR="00AF70DA" w:rsidRPr="00AF70DA" w:rsidRDefault="00AF70DA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• سهولة الاستخدام الخفي تؤدي إلى اشتباك مستمر: قوات الخصم</w:t>
      </w:r>
      <w:r w:rsidRPr="00AF70DA">
        <w:rPr>
          <w:rFonts w:cs="Simplified Arabic"/>
          <w:sz w:val="28"/>
          <w:szCs w:val="28"/>
          <w:lang w:bidi="ar-DZ"/>
        </w:rPr>
        <w:t xml:space="preserve"> </w:t>
      </w:r>
      <w:r w:rsidR="00680FAB">
        <w:rPr>
          <w:rFonts w:cs="Simplified Arabic"/>
          <w:sz w:val="28"/>
          <w:szCs w:val="28"/>
          <w:rtl/>
          <w:lang w:bidi="ar-DZ"/>
        </w:rPr>
        <w:t>وقدراته تستخدم يومي</w:t>
      </w:r>
      <w:r w:rsidRPr="00AF70DA">
        <w:rPr>
          <w:rFonts w:cs="Simplified Arabic"/>
          <w:sz w:val="28"/>
          <w:szCs w:val="28"/>
          <w:rtl/>
          <w:lang w:bidi="ar-DZ"/>
        </w:rPr>
        <w:t>ا ضد بعضها البعض</w:t>
      </w:r>
    </w:p>
    <w:p w:rsidR="00AF70DA" w:rsidRPr="00AF70DA" w:rsidRDefault="00AF70DA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• دور بارز للجهات الفاعلة غير الحكومية</w:t>
      </w:r>
      <w:r w:rsidR="00680FAB">
        <w:rPr>
          <w:rFonts w:cs="Simplified Arabic"/>
          <w:sz w:val="28"/>
          <w:szCs w:val="28"/>
          <w:rtl/>
          <w:lang w:bidi="ar-DZ"/>
        </w:rPr>
        <w:t xml:space="preserve"> في الدفاع والهجوم على حد سواء:</w:t>
      </w:r>
      <w:r w:rsidRPr="00AF70DA">
        <w:rPr>
          <w:rFonts w:cs="Simplified Arabic"/>
          <w:sz w:val="28"/>
          <w:szCs w:val="28"/>
          <w:rtl/>
          <w:lang w:bidi="ar-DZ"/>
        </w:rPr>
        <w:t>في</w:t>
      </w:r>
      <w:r w:rsidRPr="00AF70DA">
        <w:rPr>
          <w:rFonts w:cs="Simplified Arabic"/>
          <w:sz w:val="28"/>
          <w:szCs w:val="28"/>
          <w:lang w:bidi="ar-DZ"/>
        </w:rPr>
        <w:t xml:space="preserve"> </w:t>
      </w:r>
      <w:r w:rsidR="00680FAB">
        <w:rPr>
          <w:rFonts w:cs="Simplified Arabic"/>
          <w:sz w:val="28"/>
          <w:szCs w:val="28"/>
          <w:rtl/>
          <w:lang w:bidi="ar-DZ"/>
        </w:rPr>
        <w:t>العديد من البلدان</w:t>
      </w:r>
      <w:r w:rsidR="00680FA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يتواجد القطاع </w:t>
      </w:r>
      <w:r w:rsidR="00680FAB">
        <w:rPr>
          <w:rFonts w:cs="Simplified Arabic"/>
          <w:sz w:val="28"/>
          <w:szCs w:val="28"/>
          <w:rtl/>
          <w:lang w:bidi="ar-DZ"/>
        </w:rPr>
        <w:t>الخاص في الخطوط الأمامية للصراع</w:t>
      </w:r>
      <w:r w:rsidR="00680FAB">
        <w:rPr>
          <w:rFonts w:cs="Simplified Arabic" w:hint="cs"/>
          <w:sz w:val="28"/>
          <w:szCs w:val="28"/>
          <w:rtl/>
          <w:lang w:bidi="ar-DZ"/>
        </w:rPr>
        <w:t>،حيث غالبا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 ما يمتلك قدرات تفوق قدرات الحكومات</w:t>
      </w:r>
    </w:p>
    <w:p w:rsidR="00AF70DA" w:rsidRPr="00AF70DA" w:rsidRDefault="00AF70DA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• الاستخدام المبكر في الهجو</w:t>
      </w:r>
      <w:r w:rsidR="00680FAB">
        <w:rPr>
          <w:rFonts w:cs="Simplified Arabic"/>
          <w:sz w:val="28"/>
          <w:szCs w:val="28"/>
          <w:rtl/>
          <w:lang w:bidi="ar-DZ"/>
        </w:rPr>
        <w:t>م المفاجئ: قد يبدأ الخصوم صراع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 باستخدام </w:t>
      </w:r>
      <w:r w:rsidR="00680FAB">
        <w:rPr>
          <w:rFonts w:cs="Simplified Arabic"/>
          <w:sz w:val="28"/>
          <w:szCs w:val="28"/>
          <w:rtl/>
          <w:lang w:bidi="ar-DZ"/>
        </w:rPr>
        <w:t>هجوم إلكتروني أو هجوم عادي فقط،</w:t>
      </w:r>
      <w:r w:rsidRPr="00AF70DA">
        <w:rPr>
          <w:rFonts w:cs="Simplified Arabic"/>
          <w:sz w:val="28"/>
          <w:szCs w:val="28"/>
          <w:rtl/>
          <w:lang w:bidi="ar-DZ"/>
        </w:rPr>
        <w:t>لأن الهجوم الإلكتروني يمنح ميزة الضربة الأولى المتصورة.</w:t>
      </w:r>
    </w:p>
    <w:p w:rsidR="00AF70DA" w:rsidRPr="00AF70DA" w:rsidRDefault="00AF70DA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التصنيفات الثانية بالنسبة لبعضها البعض:</w:t>
      </w:r>
    </w:p>
    <w:p w:rsidR="00AF70DA" w:rsidRPr="00AF70DA" w:rsidRDefault="00680FAB" w:rsidP="00680FAB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• أساسية وثابتة:بعض الديناميكيات مثل سرعة الشبكة تشبه الفيزياء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من </w:t>
      </w:r>
      <w:r>
        <w:rPr>
          <w:rFonts w:cs="Simplified Arabic"/>
          <w:sz w:val="28"/>
          <w:szCs w:val="28"/>
          <w:rtl/>
          <w:lang w:bidi="ar-DZ"/>
        </w:rPr>
        <w:t xml:space="preserve">حيث أنها لا يمكن تغييرها بسهولة بل </w:t>
      </w:r>
      <w:r>
        <w:rPr>
          <w:rFonts w:cs="Simplified Arabic" w:hint="cs"/>
          <w:sz w:val="28"/>
          <w:szCs w:val="28"/>
          <w:rtl/>
          <w:lang w:bidi="ar-DZ"/>
        </w:rPr>
        <w:t xml:space="preserve">يتم قبولها </w:t>
      </w:r>
      <w:r w:rsidR="00AF70DA" w:rsidRPr="00AF70DA">
        <w:rPr>
          <w:rFonts w:cs="Simplified Arabic"/>
          <w:sz w:val="28"/>
          <w:szCs w:val="28"/>
          <w:rtl/>
          <w:lang w:bidi="ar-DZ"/>
        </w:rPr>
        <w:t>فقط</w:t>
      </w:r>
    </w:p>
    <w:p w:rsidR="00AF70DA" w:rsidRPr="00AF70DA" w:rsidRDefault="00680FAB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• أساسية ولكنها مرنة:ديناميكيات أخرى أقل ثبات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وقد تتغير من خلال التغيرات </w:t>
      </w:r>
      <w:r>
        <w:rPr>
          <w:rFonts w:cs="Simplified Arabic"/>
          <w:sz w:val="28"/>
          <w:szCs w:val="28"/>
          <w:rtl/>
          <w:lang w:bidi="ar-DZ"/>
        </w:rPr>
        <w:t>في التكنولوجيا أو قرارات الخصوم</w:t>
      </w:r>
      <w:r>
        <w:rPr>
          <w:rFonts w:cs="Simplified Arabic" w:hint="cs"/>
          <w:sz w:val="28"/>
          <w:szCs w:val="28"/>
          <w:rtl/>
          <w:lang w:bidi="ar-DZ"/>
        </w:rPr>
        <w:t xml:space="preserve"> </w:t>
      </w:r>
      <w:r>
        <w:rPr>
          <w:rFonts w:cs="Simplified Arabic"/>
          <w:sz w:val="28"/>
          <w:szCs w:val="28"/>
          <w:rtl/>
          <w:lang w:bidi="ar-DZ"/>
        </w:rPr>
        <w:t>على سبيل المثال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أصبح تحديد الهوية أسهل بكثير</w:t>
      </w:r>
    </w:p>
    <w:p w:rsidR="00AF70DA" w:rsidRPr="00AF70DA" w:rsidRDefault="00AF70DA" w:rsidP="00680FAB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• مشتقة: ديناميكيات أخرى تعتمد على ديناميكيات أكثر أساسية</w:t>
      </w:r>
      <w:r w:rsidRPr="00AF70DA">
        <w:rPr>
          <w:rFonts w:cs="Simplified Arabic"/>
          <w:sz w:val="28"/>
          <w:szCs w:val="28"/>
          <w:lang w:bidi="ar-DZ"/>
        </w:rPr>
        <w:t xml:space="preserve"> </w:t>
      </w:r>
      <w:r w:rsidR="00680FAB">
        <w:rPr>
          <w:rFonts w:cs="Simplified Arabic"/>
          <w:sz w:val="28"/>
          <w:szCs w:val="28"/>
          <w:rtl/>
          <w:lang w:bidi="ar-DZ"/>
        </w:rPr>
        <w:t>بعضها نتاج لديناميكيات أساسية</w:t>
      </w:r>
      <w:r w:rsidR="00680FAB">
        <w:rPr>
          <w:rFonts w:cs="Simplified Arabic" w:hint="cs"/>
          <w:sz w:val="28"/>
          <w:szCs w:val="28"/>
          <w:rtl/>
          <w:lang w:bidi="ar-DZ"/>
        </w:rPr>
        <w:t>،</w:t>
      </w:r>
      <w:r w:rsidR="00680FAB">
        <w:rPr>
          <w:rFonts w:cs="Simplified Arabic"/>
          <w:sz w:val="28"/>
          <w:szCs w:val="28"/>
          <w:rtl/>
          <w:lang w:bidi="ar-DZ"/>
        </w:rPr>
        <w:t>على سبيل المثال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 صعوبة ردع الهجمات الإلكترونية تنبع من العديد من الديناميكيات الأخرى</w:t>
      </w:r>
      <w:r w:rsidRPr="00AF70DA">
        <w:rPr>
          <w:rFonts w:cs="Simplified Arabic"/>
          <w:sz w:val="28"/>
          <w:szCs w:val="28"/>
          <w:lang w:bidi="ar-DZ"/>
        </w:rPr>
        <w:t xml:space="preserve"> </w:t>
      </w:r>
      <w:r w:rsidRPr="00AF70DA">
        <w:rPr>
          <w:rFonts w:cs="Simplified Arabic"/>
          <w:sz w:val="28"/>
          <w:szCs w:val="28"/>
          <w:rtl/>
          <w:lang w:bidi="ar-DZ"/>
        </w:rPr>
        <w:t>مثل سهولة الاستخدام الخفي وصعوبة</w:t>
      </w:r>
      <w:r w:rsidRPr="00AF70DA">
        <w:rPr>
          <w:rFonts w:cs="Simplified Arabic"/>
          <w:sz w:val="28"/>
          <w:szCs w:val="28"/>
          <w:lang w:bidi="ar-DZ"/>
        </w:rPr>
        <w:t xml:space="preserve"> </w:t>
      </w:r>
      <w:r w:rsidRPr="00AF70DA">
        <w:rPr>
          <w:rFonts w:cs="Simplified Arabic"/>
          <w:sz w:val="28"/>
          <w:szCs w:val="28"/>
          <w:rtl/>
          <w:lang w:bidi="ar-DZ"/>
        </w:rPr>
        <w:t>تحديد الهوية</w:t>
      </w:r>
      <w:r w:rsidRPr="00AF70DA">
        <w:rPr>
          <w:rFonts w:cs="Simplified Arabic"/>
          <w:sz w:val="28"/>
          <w:szCs w:val="28"/>
          <w:lang w:bidi="ar-DZ"/>
        </w:rPr>
        <w:t xml:space="preserve"> </w:t>
      </w:r>
      <w:r w:rsidR="00680FAB">
        <w:rPr>
          <w:rFonts w:cs="Simplified Arabic"/>
          <w:sz w:val="28"/>
          <w:szCs w:val="28"/>
          <w:rtl/>
          <w:lang w:bidi="ar-DZ"/>
        </w:rPr>
        <w:t>بعضها مفروض ذاتي</w:t>
      </w:r>
      <w:r w:rsidR="00680FAB">
        <w:rPr>
          <w:rFonts w:cs="Simplified Arabic" w:hint="cs"/>
          <w:sz w:val="28"/>
          <w:szCs w:val="28"/>
          <w:rtl/>
          <w:lang w:bidi="ar-DZ"/>
        </w:rPr>
        <w:t xml:space="preserve">ا بالتالي </w:t>
      </w:r>
      <w:r w:rsidRPr="00AF70DA">
        <w:rPr>
          <w:rFonts w:cs="Simplified Arabic"/>
          <w:sz w:val="28"/>
          <w:szCs w:val="28"/>
          <w:rtl/>
          <w:lang w:bidi="ar-DZ"/>
        </w:rPr>
        <w:t>يحدث التصنيف الواسع والتشويش المفاهيمي ف</w:t>
      </w:r>
      <w:r w:rsidR="00680FAB">
        <w:rPr>
          <w:rFonts w:cs="Simplified Arabic"/>
          <w:sz w:val="28"/>
          <w:szCs w:val="28"/>
          <w:rtl/>
          <w:lang w:bidi="ar-DZ"/>
        </w:rPr>
        <w:t>ي أذهاننا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 وليس في الشبكات</w:t>
      </w:r>
    </w:p>
    <w:p w:rsidR="00AF70DA" w:rsidRPr="00AF70DA" w:rsidRDefault="00AF70DA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تعتمد العديد</w:t>
      </w:r>
      <w:r w:rsidR="00680FAB">
        <w:rPr>
          <w:rFonts w:cs="Simplified Arabic"/>
          <w:sz w:val="28"/>
          <w:szCs w:val="28"/>
          <w:rtl/>
          <w:lang w:bidi="ar-DZ"/>
        </w:rPr>
        <w:t xml:space="preserve"> من الديناميكيات على سلوك الخصم وقد تتغير </w:t>
      </w:r>
      <w:r w:rsidR="00680FAB">
        <w:rPr>
          <w:rFonts w:cs="Simplified Arabic" w:hint="cs"/>
          <w:sz w:val="28"/>
          <w:szCs w:val="28"/>
          <w:rtl/>
          <w:lang w:bidi="ar-DZ"/>
        </w:rPr>
        <w:t xml:space="preserve">بسرعة،كما </w:t>
      </w:r>
      <w:r w:rsidRPr="00AF70DA">
        <w:rPr>
          <w:rFonts w:cs="Simplified Arabic"/>
          <w:sz w:val="28"/>
          <w:szCs w:val="28"/>
          <w:rtl/>
          <w:lang w:bidi="ar-DZ"/>
        </w:rPr>
        <w:t>قد يتصاعد الصراع السيبراني إلى صراع عسكري بسبب خطأ أو تصرف خ</w:t>
      </w:r>
      <w:r w:rsidR="00680FAB">
        <w:rPr>
          <w:rFonts w:cs="Simplified Arabic"/>
          <w:sz w:val="28"/>
          <w:szCs w:val="28"/>
          <w:rtl/>
          <w:lang w:bidi="ar-DZ"/>
        </w:rPr>
        <w:t>اطئ من جانب الخصم أو سوء تقديره</w:t>
      </w:r>
    </w:p>
    <w:p w:rsidR="00AF70DA" w:rsidRPr="00AF70DA" w:rsidRDefault="00AF70DA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ما هي الديناميكيات الأكثر أهمية؟</w:t>
      </w:r>
    </w:p>
    <w:p w:rsidR="00AF70DA" w:rsidRPr="00AF70DA" w:rsidRDefault="00AF70DA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هاتان الديناميكيتان تختلفان ا</w:t>
      </w:r>
      <w:r w:rsidR="00680FAB">
        <w:rPr>
          <w:rFonts w:cs="Simplified Arabic"/>
          <w:sz w:val="28"/>
          <w:szCs w:val="28"/>
          <w:rtl/>
          <w:lang w:bidi="ar-DZ"/>
        </w:rPr>
        <w:t>ختلاف كبير</w:t>
      </w:r>
      <w:r w:rsidR="00680FA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680FAB">
        <w:rPr>
          <w:rFonts w:cs="Simplified Arabic"/>
          <w:sz w:val="28"/>
          <w:szCs w:val="28"/>
          <w:rtl/>
          <w:lang w:bidi="ar-DZ"/>
        </w:rPr>
        <w:t xml:space="preserve">عن الصراع في المجالات الأخرى 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وبالتالي فهما الأبعد </w:t>
      </w:r>
      <w:r w:rsidR="00680FAB">
        <w:rPr>
          <w:rFonts w:cs="Simplified Arabic"/>
          <w:sz w:val="28"/>
          <w:szCs w:val="28"/>
          <w:rtl/>
          <w:lang w:bidi="ar-DZ"/>
        </w:rPr>
        <w:t>عن المنظورات العسكرية التقليدية</w:t>
      </w:r>
      <w:r w:rsidRPr="00AF70DA">
        <w:rPr>
          <w:rFonts w:cs="Simplified Arabic"/>
          <w:sz w:val="28"/>
          <w:szCs w:val="28"/>
          <w:rtl/>
          <w:lang w:bidi="ar-DZ"/>
        </w:rPr>
        <w:t>:</w:t>
      </w:r>
    </w:p>
    <w:p w:rsidR="00AF70DA" w:rsidRPr="00AF70DA" w:rsidRDefault="00AF70DA" w:rsidP="00680FAB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• الاستخدام السري يؤدي إلى اشتباك مستمر</w:t>
      </w:r>
    </w:p>
    <w:p w:rsidR="00AF70DA" w:rsidRPr="00AF70DA" w:rsidRDefault="00AF70DA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• دور القطاع الخاص</w:t>
      </w:r>
    </w:p>
    <w:p w:rsidR="00AF70DA" w:rsidRPr="00AF70DA" w:rsidRDefault="00680FAB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هناك ديناميكيتان أقل فهم وبالتالي فهما خطيرتان للغاية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إذ من المرجح أن نقلل من شأن تأثيرهما:</w:t>
      </w:r>
    </w:p>
    <w:p w:rsidR="00AF70DA" w:rsidRPr="00AF70DA" w:rsidRDefault="00AF70DA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t>• احتمالية وتأثير عنصر المفاجأة</w:t>
      </w:r>
    </w:p>
    <w:p w:rsidR="00AF70DA" w:rsidRPr="00AF70DA" w:rsidRDefault="00680FAB" w:rsidP="00680FAB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/>
          <w:sz w:val="28"/>
          <w:szCs w:val="28"/>
          <w:rtl/>
          <w:lang w:bidi="ar-DZ"/>
        </w:rPr>
        <w:t>• دور التصعيد</w:t>
      </w:r>
      <w:r>
        <w:rPr>
          <w:rFonts w:cs="Simplified Arabic" w:hint="cs"/>
          <w:sz w:val="28"/>
          <w:szCs w:val="28"/>
          <w:rtl/>
          <w:lang w:bidi="ar-DZ"/>
        </w:rPr>
        <w:t xml:space="preserve"> خاصة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في</w:t>
      </w:r>
      <w:r>
        <w:rPr>
          <w:rFonts w:cs="Simplified Arabic"/>
          <w:sz w:val="28"/>
          <w:szCs w:val="28"/>
          <w:rtl/>
          <w:lang w:bidi="ar-DZ"/>
        </w:rPr>
        <w:t>ما يتعلق بحلقات التغذية الراجعة والخطأ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وسوء التقدير</w:t>
      </w:r>
      <w:r>
        <w:rPr>
          <w:rFonts w:cs="Simplified Arabic" w:hint="cs"/>
          <w:sz w:val="28"/>
          <w:szCs w:val="28"/>
          <w:rtl/>
          <w:lang w:bidi="ar-DZ"/>
        </w:rPr>
        <w:t>،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ربما تكون حلقات التغذية الراجعة الآلية الأكثر إثارة للقلق والتي يتم تجاهلها.</w:t>
      </w:r>
    </w:p>
    <w:p w:rsidR="00AF70DA" w:rsidRPr="00AF70DA" w:rsidRDefault="00AF70DA" w:rsidP="00680FAB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 w:rsidRPr="00AF70DA">
        <w:rPr>
          <w:rFonts w:cs="Simplified Arabic"/>
          <w:sz w:val="28"/>
          <w:szCs w:val="28"/>
          <w:rtl/>
          <w:lang w:bidi="ar-DZ"/>
        </w:rPr>
        <w:lastRenderedPageBreak/>
        <w:t>تعمل التغذية الراجعة ا</w:t>
      </w:r>
      <w:r w:rsidR="00680FAB">
        <w:rPr>
          <w:rFonts w:cs="Simplified Arabic"/>
          <w:sz w:val="28"/>
          <w:szCs w:val="28"/>
          <w:rtl/>
          <w:lang w:bidi="ar-DZ"/>
        </w:rPr>
        <w:t>لسلبية على مواجهة المحفز الأولي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 مم</w:t>
      </w:r>
      <w:r w:rsidR="00680FAB">
        <w:rPr>
          <w:rFonts w:cs="Simplified Arabic"/>
          <w:sz w:val="28"/>
          <w:szCs w:val="28"/>
          <w:rtl/>
          <w:lang w:bidi="ar-DZ"/>
        </w:rPr>
        <w:t>ا يعيد النظام إلى حالة التوازن</w:t>
      </w:r>
      <w:r w:rsidR="00680FAB">
        <w:rPr>
          <w:rFonts w:cs="Simplified Arabic" w:hint="cs"/>
          <w:sz w:val="28"/>
          <w:szCs w:val="28"/>
          <w:rtl/>
          <w:lang w:bidi="ar-DZ"/>
        </w:rPr>
        <w:t>،</w:t>
      </w:r>
      <w:r w:rsidRPr="00AF70DA">
        <w:rPr>
          <w:rFonts w:cs="Simplified Arabic"/>
          <w:sz w:val="28"/>
          <w:szCs w:val="28"/>
          <w:rtl/>
          <w:lang w:bidi="ar-DZ"/>
        </w:rPr>
        <w:t>أ</w:t>
      </w:r>
      <w:r w:rsidR="00680FAB">
        <w:rPr>
          <w:rFonts w:cs="Simplified Arabic"/>
          <w:sz w:val="28"/>
          <w:szCs w:val="28"/>
          <w:rtl/>
          <w:lang w:bidi="ar-DZ"/>
        </w:rPr>
        <w:t>ما التغذية الراجعة الإيجابية فتضخم الإشارة دافعة</w:t>
      </w:r>
      <w:r w:rsidRPr="00AF70DA">
        <w:rPr>
          <w:rFonts w:cs="Simplified Arabic"/>
          <w:sz w:val="28"/>
          <w:szCs w:val="28"/>
          <w:rtl/>
          <w:lang w:bidi="ar-DZ"/>
        </w:rPr>
        <w:t xml:space="preserve"> النظام نحو عدم الاستقرار</w:t>
      </w:r>
      <w:r w:rsidR="00680FAB">
        <w:rPr>
          <w:rFonts w:cs="Simplified Arabic" w:hint="cs"/>
          <w:sz w:val="28"/>
          <w:szCs w:val="28"/>
          <w:rtl/>
          <w:lang w:bidi="ar-DZ"/>
        </w:rPr>
        <w:t>،</w:t>
      </w:r>
      <w:r w:rsidRPr="00AF70DA">
        <w:rPr>
          <w:rFonts w:cs="Simplified Arabic"/>
          <w:sz w:val="28"/>
          <w:szCs w:val="28"/>
          <w:rtl/>
          <w:lang w:bidi="ar-DZ"/>
        </w:rPr>
        <w:t>للدفاع الاستباق</w:t>
      </w:r>
      <w:r w:rsidR="00837DB4">
        <w:rPr>
          <w:rFonts w:cs="Simplified Arabic"/>
          <w:sz w:val="28"/>
          <w:szCs w:val="28"/>
          <w:rtl/>
          <w:lang w:bidi="ar-DZ"/>
        </w:rPr>
        <w:t xml:space="preserve">ي والاشتباك المستمر </w:t>
      </w:r>
      <w:r w:rsidRPr="00AF70DA">
        <w:rPr>
          <w:rFonts w:cs="Simplified Arabic"/>
          <w:sz w:val="28"/>
          <w:szCs w:val="28"/>
          <w:rtl/>
          <w:lang w:bidi="ar-DZ"/>
        </w:rPr>
        <w:t>حلقات التغذية الراجعة.</w:t>
      </w:r>
    </w:p>
    <w:p w:rsidR="00AF70DA" w:rsidRPr="00AF70DA" w:rsidRDefault="00837DB4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>-</w:t>
      </w:r>
      <w:r w:rsidR="00680FAB">
        <w:rPr>
          <w:rFonts w:cs="Simplified Arabic"/>
          <w:sz w:val="28"/>
          <w:szCs w:val="28"/>
          <w:rtl/>
          <w:lang w:bidi="ar-DZ"/>
        </w:rPr>
        <w:t xml:space="preserve"> التغذية الراجعة على الشبكة</w:t>
      </w:r>
      <w:r>
        <w:rPr>
          <w:rFonts w:cs="Simplified Arabic"/>
          <w:sz w:val="28"/>
          <w:szCs w:val="28"/>
          <w:rtl/>
          <w:lang w:bidi="ar-DZ"/>
        </w:rPr>
        <w:t xml:space="preserve"> هي الأكثر فورية</w:t>
      </w:r>
    </w:p>
    <w:p w:rsidR="00AF70DA" w:rsidRPr="00AF70DA" w:rsidRDefault="00837DB4" w:rsidP="0049613A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>-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الاحتكاك:</w:t>
      </w:r>
      <w:r w:rsidR="00680FAB">
        <w:rPr>
          <w:rFonts w:cs="Simplified Arabic"/>
          <w:sz w:val="28"/>
          <w:szCs w:val="28"/>
          <w:rtl/>
          <w:lang w:bidi="ar-DZ"/>
        </w:rPr>
        <w:t xml:space="preserve">ستفرض عمليات </w:t>
      </w:r>
      <w:r w:rsidR="00680FAB">
        <w:rPr>
          <w:rFonts w:cs="Simplified Arabic" w:hint="cs"/>
          <w:sz w:val="28"/>
          <w:szCs w:val="28"/>
          <w:rtl/>
          <w:lang w:bidi="ar-DZ"/>
        </w:rPr>
        <w:t>ا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عترا</w:t>
      </w:r>
      <w:r w:rsidR="00680FAB">
        <w:rPr>
          <w:rFonts w:cs="Simplified Arabic"/>
          <w:sz w:val="28"/>
          <w:szCs w:val="28"/>
          <w:rtl/>
          <w:lang w:bidi="ar-DZ"/>
        </w:rPr>
        <w:t>ض التهديدات السيبرانية وإيقافها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و</w:t>
      </w:r>
      <w:r w:rsidR="00680FAB">
        <w:rPr>
          <w:rFonts w:cs="Simplified Arabic"/>
          <w:sz w:val="28"/>
          <w:szCs w:val="28"/>
          <w:rtl/>
          <w:lang w:bidi="ar-DZ"/>
        </w:rPr>
        <w:t>إضعاف البنية التحتية للخصم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</w:t>
      </w:r>
      <w:r w:rsidR="00680FAB">
        <w:rPr>
          <w:rFonts w:cs="Simplified Arabic" w:hint="cs"/>
          <w:sz w:val="28"/>
          <w:szCs w:val="28"/>
          <w:rtl/>
          <w:lang w:bidi="ar-DZ"/>
        </w:rPr>
        <w:t>وال</w:t>
      </w:r>
      <w:r w:rsidR="00680FAB">
        <w:rPr>
          <w:rFonts w:cs="Simplified Arabic"/>
          <w:sz w:val="28"/>
          <w:szCs w:val="28"/>
          <w:rtl/>
          <w:lang w:bidi="ar-DZ"/>
        </w:rPr>
        <w:t>تكاليف وست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حبط عملي</w:t>
      </w:r>
      <w:r w:rsidR="00680FAB">
        <w:rPr>
          <w:rFonts w:cs="Simplified Arabic"/>
          <w:sz w:val="28"/>
          <w:szCs w:val="28"/>
          <w:rtl/>
          <w:lang w:bidi="ar-DZ"/>
        </w:rPr>
        <w:t>ات الخصم بشكل مباشر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مما يفرض تغذية راجعة سلبية.</w:t>
      </w:r>
    </w:p>
    <w:p w:rsidR="00AF70DA" w:rsidRPr="00680FAB" w:rsidRDefault="00837DB4" w:rsidP="00680FAB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>-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المساومة الضمنية:</w:t>
      </w:r>
      <w:r w:rsidR="00680FAB">
        <w:rPr>
          <w:rFonts w:cs="Simplified Arabic"/>
          <w:sz w:val="28"/>
          <w:szCs w:val="28"/>
          <w:rtl/>
          <w:lang w:bidi="ar-DZ"/>
        </w:rPr>
        <w:t xml:space="preserve">بينما يسعى الخصوم إلى 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الت</w:t>
      </w:r>
      <w:r w:rsidR="00680FAB">
        <w:rPr>
          <w:rFonts w:cs="Simplified Arabic"/>
          <w:sz w:val="28"/>
          <w:szCs w:val="28"/>
          <w:rtl/>
          <w:lang w:bidi="ar-DZ"/>
        </w:rPr>
        <w:t>فوق على بعضهم البعض لتحقيق ميزة،ستؤدي العملية التفاعلية</w:t>
      </w:r>
      <w:r w:rsidR="00680FAB">
        <w:rPr>
          <w:rFonts w:cs="Simplified Arabic" w:hint="cs"/>
          <w:sz w:val="28"/>
          <w:szCs w:val="28"/>
          <w:rtl/>
          <w:lang w:bidi="ar-DZ"/>
        </w:rPr>
        <w:t xml:space="preserve"> 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إلى تفاهمات ضمنية فيما بينهم حول السلوكيات المقبولة وغير المقبولة في الفضاء الإلكتروني.</w:t>
      </w:r>
    </w:p>
    <w:p w:rsidR="00FC1E86" w:rsidRPr="00281A67" w:rsidRDefault="00837DB4" w:rsidP="00281A67">
      <w:pPr>
        <w:bidi/>
        <w:spacing w:after="0"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rFonts w:cs="Simplified Arabic" w:hint="cs"/>
          <w:sz w:val="28"/>
          <w:szCs w:val="28"/>
          <w:rtl/>
          <w:lang w:bidi="ar-DZ"/>
        </w:rPr>
        <w:t>-</w:t>
      </w:r>
      <w:r w:rsidR="00AF70DA" w:rsidRPr="00AF70DA">
        <w:rPr>
          <w:rFonts w:cs="Simplified Arabic"/>
          <w:sz w:val="28"/>
          <w:szCs w:val="28"/>
          <w:rtl/>
          <w:lang w:bidi="ar-DZ"/>
        </w:rPr>
        <w:t>المعاملة با</w:t>
      </w:r>
      <w:r w:rsidR="00680FAB">
        <w:rPr>
          <w:rFonts w:cs="Simplified Arabic"/>
          <w:sz w:val="28"/>
          <w:szCs w:val="28"/>
          <w:rtl/>
          <w:lang w:bidi="ar-DZ"/>
        </w:rPr>
        <w:t>لمثل:تول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د ردود فعل إيجابية خطيرة إذا شعرت </w:t>
      </w:r>
      <w:r w:rsidR="00680FAB">
        <w:rPr>
          <w:rFonts w:cs="Simplified Arabic"/>
          <w:sz w:val="28"/>
          <w:szCs w:val="28"/>
          <w:rtl/>
          <w:lang w:bidi="ar-DZ"/>
        </w:rPr>
        <w:t>الدول بالحاجة إلى رد فعل مماثل أو بالأحرى السعي إلى أن تكون أكثر من متناسبة</w:t>
      </w:r>
      <w:r w:rsidR="00AF70DA" w:rsidRPr="00AF70DA">
        <w:rPr>
          <w:rFonts w:cs="Simplified Arabic"/>
          <w:sz w:val="28"/>
          <w:szCs w:val="28"/>
          <w:rtl/>
          <w:lang w:bidi="ar-DZ"/>
        </w:rPr>
        <w:t xml:space="preserve"> مع الهجمات الإلكترونية الواردة.</w:t>
      </w:r>
    </w:p>
    <w:sectPr w:rsidR="00FC1E86" w:rsidRPr="00281A67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CDC" w:rsidRDefault="00C92CDC" w:rsidP="00FE590C">
      <w:pPr>
        <w:spacing w:after="0" w:line="240" w:lineRule="auto"/>
      </w:pPr>
      <w:r>
        <w:separator/>
      </w:r>
    </w:p>
  </w:endnote>
  <w:endnote w:type="continuationSeparator" w:id="1">
    <w:p w:rsidR="00C92CDC" w:rsidRDefault="00C92CDC" w:rsidP="00FE5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CDC" w:rsidRDefault="00C92CDC" w:rsidP="00FE590C">
      <w:pPr>
        <w:spacing w:after="0" w:line="240" w:lineRule="auto"/>
      </w:pPr>
      <w:r>
        <w:separator/>
      </w:r>
    </w:p>
  </w:footnote>
  <w:footnote w:type="continuationSeparator" w:id="1">
    <w:p w:rsidR="00C92CDC" w:rsidRDefault="00C92CDC" w:rsidP="00FE5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7480"/>
    <w:rsid w:val="001072C9"/>
    <w:rsid w:val="001A35E6"/>
    <w:rsid w:val="001C6998"/>
    <w:rsid w:val="00281A67"/>
    <w:rsid w:val="00285F62"/>
    <w:rsid w:val="003449F3"/>
    <w:rsid w:val="0035588F"/>
    <w:rsid w:val="0049613A"/>
    <w:rsid w:val="004F75A7"/>
    <w:rsid w:val="005A4081"/>
    <w:rsid w:val="00615F13"/>
    <w:rsid w:val="00680FAB"/>
    <w:rsid w:val="00734DBE"/>
    <w:rsid w:val="00837DB4"/>
    <w:rsid w:val="00A626E4"/>
    <w:rsid w:val="00AF70DA"/>
    <w:rsid w:val="00B64195"/>
    <w:rsid w:val="00C16047"/>
    <w:rsid w:val="00C92CDC"/>
    <w:rsid w:val="00D17480"/>
    <w:rsid w:val="00DB2154"/>
    <w:rsid w:val="00E32067"/>
    <w:rsid w:val="00F820E1"/>
    <w:rsid w:val="00F869FF"/>
    <w:rsid w:val="00FC1E86"/>
    <w:rsid w:val="00FE5423"/>
    <w:rsid w:val="00FE5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FF"/>
  </w:style>
  <w:style w:type="paragraph" w:styleId="Titre4">
    <w:name w:val="heading 4"/>
    <w:basedOn w:val="Normal"/>
    <w:link w:val="Titre4Car"/>
    <w:uiPriority w:val="9"/>
    <w:qFormat/>
    <w:rsid w:val="001C699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unhideWhenUsed/>
    <w:rsid w:val="00FE590C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FE590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ppelnotedebasdep">
    <w:name w:val="footnote reference"/>
    <w:basedOn w:val="Policepardfaut"/>
    <w:uiPriority w:val="99"/>
    <w:unhideWhenUsed/>
    <w:rsid w:val="00FE590C"/>
    <w:rPr>
      <w:vertAlign w:val="superscript"/>
    </w:rPr>
  </w:style>
  <w:style w:type="paragraph" w:styleId="Corpsdetexte">
    <w:name w:val="Body Text"/>
    <w:basedOn w:val="Normal"/>
    <w:link w:val="CorpsdetexteCar"/>
    <w:uiPriority w:val="1"/>
    <w:unhideWhenUsed/>
    <w:qFormat/>
    <w:rsid w:val="00FE590C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FE590C"/>
    <w:rPr>
      <w:rFonts w:ascii="Times New Roman" w:eastAsia="Times New Roman" w:hAnsi="Times New Roman" w:cs="Times New Roman"/>
      <w:lang w:val="en-US"/>
    </w:rPr>
  </w:style>
  <w:style w:type="character" w:customStyle="1" w:styleId="Titre4Car">
    <w:name w:val="Titre 4 Car"/>
    <w:basedOn w:val="Policepardfaut"/>
    <w:link w:val="Titre4"/>
    <w:uiPriority w:val="9"/>
    <w:rsid w:val="001C6998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1C6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1C69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3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2967</TotalTime>
  <Pages>4</Pages>
  <Words>1044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25</cp:revision>
  <dcterms:created xsi:type="dcterms:W3CDTF">2026-04-25T18:53:00Z</dcterms:created>
  <dcterms:modified xsi:type="dcterms:W3CDTF">2026-04-27T21:23:00Z</dcterms:modified>
</cp:coreProperties>
</file>