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F31E" w14:textId="09A5BD00" w:rsidR="007D5E0B" w:rsidRDefault="00BA66E8" w:rsidP="00BA66E8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CONSEQUENCES OF FOOD INSECURITY</w:t>
      </w:r>
    </w:p>
    <w:p w14:paraId="6E0889B9" w14:textId="77777777" w:rsidR="00F857DA" w:rsidRPr="00F857DA" w:rsidRDefault="00F857DA" w:rsidP="00F857DA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210D0B3" w14:textId="77777777" w:rsidR="007D5E0B" w:rsidRDefault="007D5E0B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57DA">
        <w:rPr>
          <w:rFonts w:asciiTheme="majorBidi" w:hAnsiTheme="majorBidi" w:cstheme="majorBidi"/>
          <w:sz w:val="24"/>
          <w:szCs w:val="24"/>
        </w:rPr>
        <w:t xml:space="preserve">The global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crises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imperil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millions of people in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vulnerable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communities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the countries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malnutrition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death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upswings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combined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effect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rising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care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could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catastrophic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poor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>. The countries</w:t>
      </w:r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constant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shortages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distribution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chronic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widespread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amongst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numbers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people. It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effected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on the social as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well-being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living of standard,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behavioural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challenges, etc. in the society.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enables malnutrition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leaves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children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weak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vulnerable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able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fight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childhood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diseases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like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diarrhoea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acute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respiratory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infections, malaria,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measles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etc. Adolescents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adults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grieve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adverse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effects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Food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can lead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failure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delay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maturation,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impaired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cognitive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reduced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capacity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resist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infections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illnesses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reduced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life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expectancy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maternal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mortality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birth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weight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Moreover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political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instability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region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food-insecure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people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manifest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feelings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alienation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stress,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reduced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decrease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participation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school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performance,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reduced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disturbed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due to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preoccupation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obtaining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anger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pessimism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and irritation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vices. </w:t>
      </w:r>
    </w:p>
    <w:p w14:paraId="6C1850B8" w14:textId="77777777" w:rsidR="00F857DA" w:rsidRPr="00F857DA" w:rsidRDefault="00F857DA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6EC46B" w14:textId="45D2D0A7" w:rsidR="00F857DA" w:rsidRDefault="00BA66E8" w:rsidP="00F857DA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57DA">
        <w:rPr>
          <w:rFonts w:asciiTheme="majorBidi" w:hAnsiTheme="majorBidi" w:cstheme="majorBidi"/>
          <w:b/>
          <w:bCs/>
          <w:sz w:val="24"/>
          <w:szCs w:val="24"/>
        </w:rPr>
        <w:t xml:space="preserve">POVERTY AND HUNGER </w:t>
      </w:r>
    </w:p>
    <w:p w14:paraId="66B48D5E" w14:textId="7BDD9A20" w:rsidR="007D5E0B" w:rsidRDefault="007D5E0B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857DA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have a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close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strongly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stressed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 direct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hungry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cannot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anything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As a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continue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poor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hungry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Hunger,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disease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interlinked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contribution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disease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generated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Hunger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reduces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immunity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against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diseases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prone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illness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Poor people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cannot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produce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purchase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enough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eat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are more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vulnerable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disease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</w:t>
      </w:r>
    </w:p>
    <w:p w14:paraId="5E1EA334" w14:textId="77777777" w:rsidR="00F857DA" w:rsidRDefault="00F857DA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52CF9D1" w14:textId="3EBC0B71" w:rsidR="00F857DA" w:rsidRDefault="00BA66E8" w:rsidP="00F857DA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57DA">
        <w:rPr>
          <w:rFonts w:asciiTheme="majorBidi" w:hAnsiTheme="majorBidi" w:cstheme="majorBidi"/>
          <w:b/>
          <w:bCs/>
          <w:sz w:val="24"/>
          <w:szCs w:val="24"/>
        </w:rPr>
        <w:t>MALNUTRITION</w:t>
      </w:r>
      <w:r w:rsidR="007D5E0B" w:rsidRPr="00F857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9AF9CC9" w14:textId="7175899B" w:rsidR="007D5E0B" w:rsidRDefault="007D5E0B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57DA">
        <w:rPr>
          <w:rFonts w:asciiTheme="majorBidi" w:hAnsiTheme="majorBidi" w:cstheme="majorBidi"/>
          <w:sz w:val="24"/>
          <w:szCs w:val="24"/>
        </w:rPr>
        <w:t xml:space="preserve">Poor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chiefly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healthy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contributes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malnutrition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aspects,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undernutrition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overweight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obesity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Malnutrition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birth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weight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childhood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stunting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anaemia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women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reproductive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age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etc. Food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r w:rsidRPr="00F857DA">
        <w:rPr>
          <w:rFonts w:asciiTheme="majorBidi" w:hAnsiTheme="majorBidi" w:cstheme="majorBidi"/>
          <w:sz w:val="24"/>
          <w:szCs w:val="24"/>
        </w:rPr>
        <w:lastRenderedPageBreak/>
        <w:t xml:space="preserve">can affect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child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stunting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wasting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micronutrient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deficiencies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negatively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affecting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sufficiency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A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diet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insufficient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intake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vitamins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protein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calories,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minerals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obstruct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foetal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infant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child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(World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2018). </w:t>
      </w:r>
    </w:p>
    <w:p w14:paraId="4E06D093" w14:textId="77777777" w:rsidR="00F857DA" w:rsidRPr="00F857DA" w:rsidRDefault="00F857DA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F4721A" w14:textId="28804984" w:rsidR="00F857DA" w:rsidRDefault="00BA66E8" w:rsidP="00F857DA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57DA">
        <w:rPr>
          <w:rFonts w:asciiTheme="majorBidi" w:hAnsiTheme="majorBidi" w:cstheme="majorBidi"/>
          <w:b/>
          <w:bCs/>
          <w:sz w:val="24"/>
          <w:szCs w:val="24"/>
        </w:rPr>
        <w:t xml:space="preserve">DEPRESSION </w:t>
      </w:r>
    </w:p>
    <w:p w14:paraId="19E3674B" w14:textId="5867FA26" w:rsidR="006E5417" w:rsidRPr="00F857DA" w:rsidRDefault="007D5E0B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57DA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people are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much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prone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mental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mental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have a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linkage,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basically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presents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principal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findings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First,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controlling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conventional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socioeconomic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socio-demographic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variables,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insufficiency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depression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predicts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primary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source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Second,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effect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insufficiency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attributable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to social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disparities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though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significantly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size of the impact.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Generally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seen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depression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insufficiency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stronger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women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men, but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shows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single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fathers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face more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depression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groups,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single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mothers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insufficient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>.</w:t>
      </w:r>
    </w:p>
    <w:p w14:paraId="5E54AA4D" w14:textId="77777777" w:rsidR="007D5E0B" w:rsidRPr="00F857DA" w:rsidRDefault="007D5E0B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01AA19" w14:textId="77777777" w:rsidR="007D5E0B" w:rsidRDefault="007D5E0B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857DA">
        <w:rPr>
          <w:rFonts w:asciiTheme="majorBidi" w:hAnsiTheme="majorBidi" w:cstheme="majorBidi"/>
          <w:sz w:val="24"/>
          <w:szCs w:val="24"/>
        </w:rPr>
        <w:t>Achieving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totality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continues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 challenge not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nations but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world.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difference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lies in the magnitude of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terms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severity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and proportion of the population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affected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nations,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alleviated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providing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targeted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interventions,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aid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direct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relief,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stamps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indirectly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subsidised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production.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efforts have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significantly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reduced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Similar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approaches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employed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countries but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issues are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emerging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concern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. </w:t>
      </w:r>
    </w:p>
    <w:p w14:paraId="799C12AE" w14:textId="77777777" w:rsidR="007D5E0B" w:rsidRPr="00F857DA" w:rsidRDefault="007D5E0B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57DA">
        <w:rPr>
          <w:rFonts w:asciiTheme="majorBidi" w:hAnsiTheme="majorBidi" w:cstheme="majorBidi"/>
          <w:sz w:val="24"/>
          <w:szCs w:val="24"/>
        </w:rPr>
        <w:t xml:space="preserve">(a)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temporary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shortages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</w:p>
    <w:p w14:paraId="6905D10B" w14:textId="77777777" w:rsidR="007D5E0B" w:rsidRPr="00F857DA" w:rsidRDefault="007D5E0B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57DA">
        <w:rPr>
          <w:rFonts w:asciiTheme="majorBidi" w:hAnsiTheme="majorBidi" w:cstheme="majorBidi"/>
          <w:sz w:val="24"/>
          <w:szCs w:val="24"/>
        </w:rPr>
        <w:t xml:space="preserve">(b) The fast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disappearance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easy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option of expansion of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cropped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area to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expansion </w:t>
      </w:r>
    </w:p>
    <w:p w14:paraId="51FBC12E" w14:textId="3245C3A7" w:rsidR="007D5E0B" w:rsidRPr="00F857DA" w:rsidRDefault="007D5E0B" w:rsidP="00F857DA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57DA">
        <w:rPr>
          <w:rFonts w:asciiTheme="majorBidi" w:hAnsiTheme="majorBidi" w:cstheme="majorBidi"/>
          <w:sz w:val="24"/>
          <w:szCs w:val="24"/>
        </w:rPr>
        <w:t xml:space="preserve">(c)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urban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poor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57DA">
        <w:rPr>
          <w:rFonts w:asciiTheme="majorBidi" w:hAnsiTheme="majorBidi" w:cstheme="majorBidi"/>
          <w:sz w:val="24"/>
          <w:szCs w:val="24"/>
        </w:rPr>
        <w:t>low-income</w:t>
      </w:r>
      <w:proofErr w:type="spellEnd"/>
      <w:r w:rsidRPr="00F857DA">
        <w:rPr>
          <w:rFonts w:asciiTheme="majorBidi" w:hAnsiTheme="majorBidi" w:cstheme="majorBidi"/>
          <w:sz w:val="24"/>
          <w:szCs w:val="24"/>
        </w:rPr>
        <w:t xml:space="preserve"> countries.</w:t>
      </w:r>
    </w:p>
    <w:sectPr w:rsidR="007D5E0B" w:rsidRPr="00F857DA" w:rsidSect="00AC4D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0B"/>
    <w:rsid w:val="002B0B05"/>
    <w:rsid w:val="006E5417"/>
    <w:rsid w:val="007D5E0B"/>
    <w:rsid w:val="00AC4DE8"/>
    <w:rsid w:val="00BA66E8"/>
    <w:rsid w:val="00C04785"/>
    <w:rsid w:val="00C76136"/>
    <w:rsid w:val="00F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79D5"/>
  <w15:chartTrackingRefBased/>
  <w15:docId w15:val="{563E29DD-C8D8-4013-9AF6-3C5552FA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5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5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5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5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5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5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5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5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5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5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5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5E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5E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5E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5E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5E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5E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5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5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5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5E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5E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5E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5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5E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5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2025-03-10T20:49:00Z</dcterms:created>
  <dcterms:modified xsi:type="dcterms:W3CDTF">2025-03-10T21:20:00Z</dcterms:modified>
</cp:coreProperties>
</file>