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AC4" w:rsidRPr="00790A07" w:rsidRDefault="00A45AC4" w:rsidP="00790A07">
      <w:pPr>
        <w:bidi/>
        <w:spacing w:before="0" w:after="0"/>
        <w:jc w:val="center"/>
        <w:rPr>
          <w:rFonts w:ascii="Simplified Arabic" w:eastAsia="Calibri" w:hAnsi="Simplified Arabic" w:cs="Simplified Arabic"/>
          <w:b/>
          <w:bCs/>
          <w:sz w:val="28"/>
          <w:szCs w:val="28"/>
          <w:rtl/>
          <w:lang w:bidi="ar-DZ"/>
        </w:rPr>
      </w:pPr>
      <w:r w:rsidRPr="00790A07">
        <w:rPr>
          <w:rFonts w:ascii="Simplified Arabic" w:eastAsia="Calibri" w:hAnsi="Simplified Arabic" w:cs="Simplified Arabic"/>
          <w:b/>
          <w:bCs/>
          <w:sz w:val="28"/>
          <w:szCs w:val="28"/>
          <w:rtl/>
          <w:lang w:bidi="ar-DZ"/>
        </w:rPr>
        <w:t>فلسفة التربية المثالية (</w:t>
      </w:r>
      <w:r w:rsidR="00790A07">
        <w:rPr>
          <w:rFonts w:ascii="Simplified Arabic" w:eastAsia="Calibri" w:hAnsi="Simplified Arabic" w:cs="Simplified Arabic" w:hint="cs"/>
          <w:b/>
          <w:bCs/>
          <w:sz w:val="28"/>
          <w:szCs w:val="28"/>
          <w:rtl/>
          <w:lang w:bidi="ar-DZ"/>
        </w:rPr>
        <w:t>التقليدية و المعاصرة</w:t>
      </w:r>
      <w:r w:rsidRPr="00790A07">
        <w:rPr>
          <w:rFonts w:ascii="Simplified Arabic" w:eastAsia="Calibri" w:hAnsi="Simplified Arabic" w:cs="Simplified Arabic"/>
          <w:b/>
          <w:bCs/>
          <w:sz w:val="28"/>
          <w:szCs w:val="28"/>
          <w:rtl/>
          <w:lang w:bidi="ar-DZ"/>
        </w:rPr>
        <w:t>)</w:t>
      </w:r>
    </w:p>
    <w:p w:rsidR="00A45AC4" w:rsidRPr="00790A07" w:rsidRDefault="00A45AC4" w:rsidP="00790A07">
      <w:pPr>
        <w:bidi/>
        <w:spacing w:before="0" w:after="0"/>
        <w:ind w:firstLine="423"/>
        <w:jc w:val="both"/>
        <w:rPr>
          <w:rFonts w:ascii="Simplified Arabic" w:eastAsia="Calibri" w:hAnsi="Simplified Arabic" w:cs="Simplified Arabic"/>
          <w:b/>
          <w:bCs/>
          <w:sz w:val="28"/>
          <w:szCs w:val="28"/>
          <w:lang w:bidi="ar-DZ"/>
        </w:rPr>
      </w:pPr>
      <w:r w:rsidRPr="00790A07">
        <w:rPr>
          <w:rFonts w:ascii="Simplified Arabic" w:eastAsia="Calibri" w:hAnsi="Simplified Arabic" w:cs="Simplified Arabic"/>
          <w:b/>
          <w:bCs/>
          <w:sz w:val="28"/>
          <w:szCs w:val="28"/>
          <w:rtl/>
        </w:rPr>
        <w:t>المقدمة</w:t>
      </w:r>
      <w:r w:rsidR="00790A07">
        <w:rPr>
          <w:rFonts w:ascii="Simplified Arabic" w:eastAsia="Calibri" w:hAnsi="Simplified Arabic" w:cs="Simplified Arabic" w:hint="cs"/>
          <w:b/>
          <w:bCs/>
          <w:sz w:val="28"/>
          <w:szCs w:val="28"/>
          <w:rtl/>
        </w:rPr>
        <w:t>:</w:t>
      </w:r>
    </w:p>
    <w:p w:rsidR="00A45AC4" w:rsidRPr="00790A07" w:rsidRDefault="00A45AC4" w:rsidP="00790A07">
      <w:pPr>
        <w:bidi/>
        <w:spacing w:before="0" w:after="0"/>
        <w:ind w:firstLine="423"/>
        <w:jc w:val="both"/>
        <w:rPr>
          <w:rFonts w:ascii="Simplified Arabic" w:eastAsia="Calibri" w:hAnsi="Simplified Arabic" w:cs="Simplified Arabic"/>
          <w:sz w:val="28"/>
          <w:szCs w:val="28"/>
          <w:lang w:bidi="ar-DZ"/>
        </w:rPr>
      </w:pPr>
      <w:proofErr w:type="gramStart"/>
      <w:r w:rsidRPr="00790A07">
        <w:rPr>
          <w:rFonts w:ascii="Simplified Arabic" w:eastAsia="Calibri" w:hAnsi="Simplified Arabic" w:cs="Simplified Arabic"/>
          <w:sz w:val="28"/>
          <w:szCs w:val="28"/>
          <w:rtl/>
        </w:rPr>
        <w:t>تُعدّ</w:t>
      </w:r>
      <w:proofErr w:type="gramEnd"/>
      <w:r w:rsidRPr="00790A07">
        <w:rPr>
          <w:rFonts w:ascii="Simplified Arabic" w:eastAsia="Calibri" w:hAnsi="Simplified Arabic" w:cs="Simplified Arabic"/>
          <w:sz w:val="28"/>
          <w:szCs w:val="28"/>
          <w:rtl/>
        </w:rPr>
        <w:t xml:space="preserve"> الفلسفة المثالية من أعرق الاتجاهات الفلسفية التي أثّرت بعمق في الفكر التربوي الغربي، حيث جعلت من العقل والروح محورًا لفهم الإنسان والعالم. ومع تطور الفكر الفلسفي، شهدت المثالية تحولات نوعية أدت إلى ظهور ما يُعرف بـ"المثالية المعاصرة"، التي أعادت صياغة مبادئ المثالية الكلاسيكية بما يتلاءم مع التغيرات الاجتماعية والعلمية الحديثة</w:t>
      </w:r>
      <w:r w:rsidRPr="00790A07">
        <w:rPr>
          <w:rFonts w:ascii="Simplified Arabic" w:eastAsia="Calibri" w:hAnsi="Simplified Arabic" w:cs="Simplified Arabic"/>
          <w:sz w:val="28"/>
          <w:szCs w:val="28"/>
          <w:lang w:bidi="ar-DZ"/>
        </w:rPr>
        <w:t>.</w:t>
      </w:r>
    </w:p>
    <w:p w:rsidR="00BA30C0" w:rsidRDefault="00BA30C0" w:rsidP="00BA30C0">
      <w:pPr>
        <w:bidi/>
        <w:spacing w:before="0" w:after="0"/>
        <w:ind w:firstLine="423"/>
        <w:jc w:val="both"/>
        <w:rPr>
          <w:rFonts w:ascii="Simplified Arabic" w:eastAsia="Calibri" w:hAnsi="Simplified Arabic" w:cs="Simplified Arabic" w:hint="cs"/>
          <w:sz w:val="28"/>
          <w:szCs w:val="28"/>
          <w:rtl/>
        </w:rPr>
      </w:pPr>
      <w:proofErr w:type="spellStart"/>
      <w:r>
        <w:rPr>
          <w:rFonts w:ascii="Simplified Arabic" w:eastAsia="Calibri" w:hAnsi="Simplified Arabic" w:cs="Simplified Arabic" w:hint="cs"/>
          <w:sz w:val="28"/>
          <w:szCs w:val="28"/>
          <w:rtl/>
        </w:rPr>
        <w:t>لقد</w:t>
      </w:r>
      <w:r>
        <w:rPr>
          <w:rFonts w:ascii="Simplified Arabic" w:eastAsia="Calibri" w:hAnsi="Simplified Arabic" w:cs="Simplified Arabic"/>
          <w:sz w:val="28"/>
          <w:szCs w:val="28"/>
          <w:rtl/>
        </w:rPr>
        <w:t>انتق</w:t>
      </w:r>
      <w:r>
        <w:rPr>
          <w:rFonts w:ascii="Simplified Arabic" w:eastAsia="Calibri" w:hAnsi="Simplified Arabic" w:cs="Simplified Arabic" w:hint="cs"/>
          <w:sz w:val="28"/>
          <w:szCs w:val="28"/>
          <w:rtl/>
        </w:rPr>
        <w:t>لت</w:t>
      </w:r>
      <w:proofErr w:type="spellEnd"/>
      <w:r w:rsidR="00A45AC4" w:rsidRPr="00790A07">
        <w:rPr>
          <w:rFonts w:ascii="Simplified Arabic" w:eastAsia="Calibri" w:hAnsi="Simplified Arabic" w:cs="Simplified Arabic"/>
          <w:sz w:val="28"/>
          <w:szCs w:val="28"/>
          <w:rtl/>
        </w:rPr>
        <w:t xml:space="preserve"> التربية من التركيز على القيم المطلقة إلى التفاعل مع الواقع الإنساني المتغير، مع الحفاظ على مركز</w:t>
      </w:r>
      <w:r>
        <w:rPr>
          <w:rFonts w:ascii="Simplified Arabic" w:eastAsia="Calibri" w:hAnsi="Simplified Arabic" w:cs="Simplified Arabic"/>
          <w:sz w:val="28"/>
          <w:szCs w:val="28"/>
          <w:rtl/>
        </w:rPr>
        <w:t xml:space="preserve">ية القيم الروحية والعقلية. </w:t>
      </w:r>
      <w:r w:rsidR="00102B96" w:rsidRPr="00790A07">
        <w:rPr>
          <w:rFonts w:cs="Arial"/>
          <w:sz w:val="28"/>
          <w:szCs w:val="28"/>
          <w:rtl/>
        </w:rPr>
        <w:t>. ومن خلال دراسة العناصر الأساسية للتعليم المثالي، مثل التركيز على تنمية العقل، والتعليم الأخلاقي، وتنمية الوعي الذاتي، يمكننا أن نُدرك كيف لا يزال هذا التراث الفلسفي وثيق الصلة بتحديات وتطلعات التعليم الحديث</w:t>
      </w:r>
      <w:r w:rsidR="00102B96" w:rsidRPr="00790A07">
        <w:rPr>
          <w:rFonts w:cs="Arial" w:hint="cs"/>
          <w:sz w:val="28"/>
          <w:szCs w:val="28"/>
          <w:rtl/>
        </w:rPr>
        <w:t xml:space="preserve"> و</w:t>
      </w:r>
      <w:r>
        <w:rPr>
          <w:rFonts w:cs="Arial" w:hint="cs"/>
          <w:sz w:val="28"/>
          <w:szCs w:val="28"/>
          <w:rtl/>
        </w:rPr>
        <w:t>كيف</w:t>
      </w:r>
      <w:r w:rsidR="00102B96" w:rsidRPr="00790A07">
        <w:rPr>
          <w:rFonts w:cs="Arial" w:hint="cs"/>
          <w:sz w:val="28"/>
          <w:szCs w:val="28"/>
          <w:rtl/>
        </w:rPr>
        <w:t xml:space="preserve"> </w:t>
      </w:r>
      <w:r>
        <w:rPr>
          <w:rFonts w:ascii="Simplified Arabic" w:eastAsia="Calibri" w:hAnsi="Simplified Arabic" w:cs="Simplified Arabic"/>
          <w:sz w:val="28"/>
          <w:szCs w:val="28"/>
          <w:rtl/>
        </w:rPr>
        <w:t>انتق</w:t>
      </w:r>
      <w:r>
        <w:rPr>
          <w:rFonts w:ascii="Simplified Arabic" w:eastAsia="Calibri" w:hAnsi="Simplified Arabic" w:cs="Simplified Arabic" w:hint="cs"/>
          <w:sz w:val="28"/>
          <w:szCs w:val="28"/>
          <w:rtl/>
        </w:rPr>
        <w:t>لت</w:t>
      </w:r>
      <w:r w:rsidR="00102B96" w:rsidRPr="00790A07">
        <w:rPr>
          <w:rFonts w:ascii="Simplified Arabic" w:eastAsia="Calibri" w:hAnsi="Simplified Arabic" w:cs="Simplified Arabic"/>
          <w:sz w:val="28"/>
          <w:szCs w:val="28"/>
          <w:rtl/>
        </w:rPr>
        <w:t xml:space="preserve"> التربية من التركيز على القيم المطلقة إلى التفاعل مع الواقع الإنساني المتغير، مع الحفاظ على مركزية القيم الروحية والعقلية. </w:t>
      </w:r>
    </w:p>
    <w:p w:rsidR="00A45AC4" w:rsidRPr="00790A07" w:rsidRDefault="00102B96" w:rsidP="00BA30C0">
      <w:pPr>
        <w:bidi/>
        <w:spacing w:before="0" w:after="0"/>
        <w:ind w:firstLine="423"/>
        <w:jc w:val="both"/>
        <w:rPr>
          <w:rFonts w:ascii="Simplified Arabic" w:eastAsia="Calibri" w:hAnsi="Simplified Arabic" w:cs="Simplified Arabic"/>
          <w:sz w:val="28"/>
          <w:szCs w:val="28"/>
          <w:lang w:bidi="ar-DZ"/>
        </w:rPr>
      </w:pPr>
      <w:r w:rsidRPr="00790A07">
        <w:rPr>
          <w:rFonts w:ascii="Simplified Arabic" w:eastAsia="Calibri" w:hAnsi="Simplified Arabic" w:cs="Simplified Arabic"/>
          <w:sz w:val="28"/>
          <w:szCs w:val="28"/>
          <w:rtl/>
        </w:rPr>
        <w:t>وعليه</w:t>
      </w:r>
      <w:r w:rsidRPr="00790A07">
        <w:rPr>
          <w:rFonts w:ascii="Simplified Arabic" w:eastAsia="Calibri" w:hAnsi="Simplified Arabic" w:cs="Simplified Arabic" w:hint="cs"/>
          <w:sz w:val="28"/>
          <w:szCs w:val="28"/>
          <w:rtl/>
        </w:rPr>
        <w:t xml:space="preserve"> </w:t>
      </w:r>
      <w:r w:rsidR="00A45AC4" w:rsidRPr="00790A07">
        <w:rPr>
          <w:rFonts w:ascii="Simplified Arabic" w:eastAsia="Calibri" w:hAnsi="Simplified Arabic" w:cs="Simplified Arabic" w:hint="cs"/>
          <w:sz w:val="28"/>
          <w:szCs w:val="28"/>
          <w:rtl/>
        </w:rPr>
        <w:t>ماهي</w:t>
      </w:r>
      <w:r w:rsidR="00A45AC4" w:rsidRPr="00790A07">
        <w:rPr>
          <w:rFonts w:ascii="Simplified Arabic" w:eastAsia="Calibri" w:hAnsi="Simplified Arabic" w:cs="Simplified Arabic"/>
          <w:sz w:val="28"/>
          <w:szCs w:val="28"/>
          <w:rtl/>
        </w:rPr>
        <w:t xml:space="preserve"> الأسس الفلسفية للتربية في المثالية المعاصرة، و</w:t>
      </w:r>
      <w:r w:rsidR="00BA30C0">
        <w:rPr>
          <w:rFonts w:ascii="Simplified Arabic" w:eastAsia="Calibri" w:hAnsi="Simplified Arabic" w:cs="Simplified Arabic" w:hint="cs"/>
          <w:sz w:val="28"/>
          <w:szCs w:val="28"/>
          <w:rtl/>
        </w:rPr>
        <w:t>ماهي</w:t>
      </w:r>
      <w:r w:rsidR="00A45AC4" w:rsidRPr="00790A07">
        <w:rPr>
          <w:rFonts w:ascii="Simplified Arabic" w:eastAsia="Calibri" w:hAnsi="Simplified Arabic" w:cs="Simplified Arabic"/>
          <w:sz w:val="28"/>
          <w:szCs w:val="28"/>
          <w:rtl/>
        </w:rPr>
        <w:t xml:space="preserve"> أهدافها، ومضامينها، وطرائقها، </w:t>
      </w:r>
      <w:r w:rsidR="00BA30C0">
        <w:rPr>
          <w:rFonts w:ascii="Simplified Arabic" w:eastAsia="Calibri" w:hAnsi="Simplified Arabic" w:cs="Simplified Arabic" w:hint="cs"/>
          <w:sz w:val="28"/>
          <w:szCs w:val="28"/>
          <w:rtl/>
        </w:rPr>
        <w:t>و</w:t>
      </w:r>
      <w:r w:rsidR="00A45AC4" w:rsidRPr="00790A07">
        <w:rPr>
          <w:rFonts w:ascii="Simplified Arabic" w:eastAsia="Calibri" w:hAnsi="Simplified Arabic" w:cs="Simplified Arabic"/>
          <w:sz w:val="28"/>
          <w:szCs w:val="28"/>
          <w:rtl/>
        </w:rPr>
        <w:t xml:space="preserve"> أهم تطبيقاتها التربوية</w:t>
      </w:r>
      <w:r w:rsidR="00A45AC4" w:rsidRPr="00790A07">
        <w:rPr>
          <w:rFonts w:ascii="Simplified Arabic" w:eastAsia="Calibri" w:hAnsi="Simplified Arabic" w:cs="Simplified Arabic"/>
          <w:sz w:val="28"/>
          <w:szCs w:val="28"/>
          <w:lang w:bidi="ar-DZ"/>
        </w:rPr>
        <w:t>.</w:t>
      </w:r>
      <w:r w:rsidR="00BA30C0">
        <w:rPr>
          <w:rFonts w:ascii="Simplified Arabic" w:eastAsia="Calibri" w:hAnsi="Simplified Arabic" w:cs="Simplified Arabic" w:hint="cs"/>
          <w:sz w:val="28"/>
          <w:szCs w:val="28"/>
          <w:rtl/>
          <w:lang w:bidi="ar-DZ"/>
        </w:rPr>
        <w:t>؟</w:t>
      </w:r>
    </w:p>
    <w:p w:rsidR="00A45AC4" w:rsidRPr="00790A07" w:rsidRDefault="00A45AC4" w:rsidP="001828FE">
      <w:pPr>
        <w:bidi/>
        <w:spacing w:before="0" w:after="0"/>
        <w:jc w:val="both"/>
        <w:rPr>
          <w:rFonts w:ascii="Simplified Arabic" w:eastAsia="Calibri" w:hAnsi="Simplified Arabic" w:cs="Simplified Arabic"/>
          <w:b/>
          <w:bCs/>
          <w:sz w:val="28"/>
          <w:szCs w:val="28"/>
          <w:lang w:bidi="ar-DZ"/>
        </w:rPr>
      </w:pPr>
      <w:r w:rsidRPr="00790A07">
        <w:rPr>
          <w:rFonts w:ascii="Simplified Arabic" w:eastAsia="Calibri" w:hAnsi="Simplified Arabic" w:cs="Simplified Arabic"/>
          <w:b/>
          <w:bCs/>
          <w:sz w:val="28"/>
          <w:szCs w:val="28"/>
          <w:rtl/>
          <w:lang w:bidi="ar-DZ"/>
        </w:rPr>
        <w:t>الفلسفة المثالية: (</w:t>
      </w:r>
      <w:proofErr w:type="gramStart"/>
      <w:r w:rsidRPr="00790A07">
        <w:rPr>
          <w:rFonts w:ascii="Simplified Arabic" w:eastAsia="Calibri" w:hAnsi="Simplified Arabic" w:cs="Simplified Arabic"/>
          <w:b/>
          <w:bCs/>
          <w:sz w:val="28"/>
          <w:szCs w:val="28"/>
          <w:rtl/>
          <w:lang w:bidi="ar-DZ"/>
        </w:rPr>
        <w:t>فلسفة</w:t>
      </w:r>
      <w:proofErr w:type="gramEnd"/>
      <w:r w:rsidRPr="00790A07">
        <w:rPr>
          <w:rFonts w:ascii="Simplified Arabic" w:eastAsia="Calibri" w:hAnsi="Simplified Arabic" w:cs="Simplified Arabic"/>
          <w:b/>
          <w:bCs/>
          <w:sz w:val="28"/>
          <w:szCs w:val="28"/>
          <w:rtl/>
          <w:lang w:bidi="ar-DZ"/>
        </w:rPr>
        <w:t xml:space="preserve"> تقليدية)</w:t>
      </w:r>
    </w:p>
    <w:p w:rsidR="00A45AC4" w:rsidRPr="00790A07" w:rsidRDefault="00A45AC4" w:rsidP="00BA30C0">
      <w:pPr>
        <w:bidi/>
        <w:spacing w:before="0" w:after="0"/>
        <w:ind w:firstLine="423"/>
        <w:jc w:val="both"/>
        <w:rPr>
          <w:rFonts w:ascii="Simplified Arabic" w:eastAsia="Calibri" w:hAnsi="Simplified Arabic" w:cs="Simplified Arabic"/>
          <w:sz w:val="28"/>
          <w:szCs w:val="28"/>
          <w:rtl/>
          <w:lang w:bidi="ar-DZ"/>
        </w:rPr>
      </w:pPr>
      <w:r w:rsidRPr="00790A07">
        <w:rPr>
          <w:rFonts w:ascii="Simplified Arabic" w:eastAsia="Calibri" w:hAnsi="Simplified Arabic" w:cs="Simplified Arabic"/>
          <w:sz w:val="28"/>
          <w:szCs w:val="28"/>
          <w:rtl/>
          <w:lang w:bidi="ar-DZ"/>
        </w:rPr>
        <w:t>إن الفلسفة المثالية فلسفة قديمة جدا ترجع أصولها إلى الهند القديمة في الشرق وإلى أفلاطون في الغرب إلى جانبه سقراط وبعض فلاسفة العصور المتقدمة مثل بيركلي وفخته</w:t>
      </w:r>
      <w:r w:rsidRPr="00790A07">
        <w:rPr>
          <w:rFonts w:ascii="Simplified Arabic" w:eastAsia="Calibri" w:hAnsi="Simplified Arabic" w:cs="Simplified Arabic" w:hint="cs"/>
          <w:sz w:val="28"/>
          <w:szCs w:val="28"/>
          <w:rtl/>
          <w:lang w:bidi="ar-DZ"/>
        </w:rPr>
        <w:t xml:space="preserve"> </w:t>
      </w:r>
      <w:proofErr w:type="spellStart"/>
      <w:r w:rsidRPr="00790A07">
        <w:rPr>
          <w:rFonts w:ascii="Simplified Arabic" w:eastAsia="Calibri" w:hAnsi="Simplified Arabic" w:cs="Simplified Arabic"/>
          <w:sz w:val="28"/>
          <w:szCs w:val="28"/>
          <w:rtl/>
          <w:lang w:bidi="ar-DZ"/>
        </w:rPr>
        <w:t>وهيغل</w:t>
      </w:r>
      <w:proofErr w:type="spellEnd"/>
      <w:r w:rsidRPr="00790A07">
        <w:rPr>
          <w:rFonts w:ascii="Simplified Arabic" w:eastAsia="Calibri" w:hAnsi="Simplified Arabic" w:cs="Simplified Arabic"/>
          <w:sz w:val="28"/>
          <w:szCs w:val="28"/>
          <w:rtl/>
          <w:lang w:bidi="ar-DZ"/>
        </w:rPr>
        <w:t xml:space="preserve"> </w:t>
      </w:r>
      <w:proofErr w:type="spellStart"/>
      <w:r w:rsidRPr="00790A07">
        <w:rPr>
          <w:rFonts w:ascii="Simplified Arabic" w:eastAsia="Calibri" w:hAnsi="Simplified Arabic" w:cs="Simplified Arabic"/>
          <w:sz w:val="28"/>
          <w:szCs w:val="28"/>
          <w:rtl/>
          <w:lang w:bidi="ar-DZ"/>
        </w:rPr>
        <w:t>وشوبنهاور</w:t>
      </w:r>
      <w:proofErr w:type="spellEnd"/>
      <w:r w:rsidRPr="00790A07">
        <w:rPr>
          <w:rFonts w:ascii="Simplified Arabic" w:eastAsia="Calibri" w:hAnsi="Simplified Arabic" w:cs="Simplified Arabic"/>
          <w:sz w:val="28"/>
          <w:szCs w:val="28"/>
          <w:rtl/>
          <w:lang w:bidi="ar-DZ"/>
        </w:rPr>
        <w:t xml:space="preserve"> </w:t>
      </w:r>
      <w:proofErr w:type="spellStart"/>
      <w:r w:rsidRPr="00790A07">
        <w:rPr>
          <w:rFonts w:ascii="Simplified Arabic" w:eastAsia="Calibri" w:hAnsi="Simplified Arabic" w:cs="Simplified Arabic"/>
          <w:sz w:val="28"/>
          <w:szCs w:val="28"/>
          <w:rtl/>
          <w:lang w:bidi="ar-DZ"/>
        </w:rPr>
        <w:t>وسبينوزا</w:t>
      </w:r>
      <w:proofErr w:type="spellEnd"/>
      <w:r w:rsidRPr="00790A07">
        <w:rPr>
          <w:rFonts w:ascii="Simplified Arabic" w:eastAsia="Calibri" w:hAnsi="Simplified Arabic" w:cs="Simplified Arabic"/>
          <w:sz w:val="28"/>
          <w:szCs w:val="28"/>
          <w:rtl/>
          <w:lang w:bidi="ar-DZ"/>
        </w:rPr>
        <w:t xml:space="preserve"> مع وجود اختلافات بينهم،</w:t>
      </w:r>
      <w:r w:rsidR="00BA30C0">
        <w:rPr>
          <w:rFonts w:ascii="Simplified Arabic" w:eastAsia="Calibri" w:hAnsi="Simplified Arabic" w:cs="Simplified Arabic" w:hint="cs"/>
          <w:sz w:val="28"/>
          <w:szCs w:val="28"/>
          <w:rtl/>
          <w:lang w:bidi="ar-DZ"/>
        </w:rPr>
        <w:t xml:space="preserve"> </w:t>
      </w:r>
      <w:r w:rsidRPr="00790A07">
        <w:rPr>
          <w:rFonts w:ascii="Simplified Arabic" w:eastAsia="Calibri" w:hAnsi="Simplified Arabic" w:cs="Simplified Arabic"/>
          <w:sz w:val="28"/>
          <w:szCs w:val="28"/>
          <w:rtl/>
          <w:lang w:bidi="ar-DZ"/>
        </w:rPr>
        <w:t xml:space="preserve">وكذلك </w:t>
      </w:r>
      <w:proofErr w:type="spellStart"/>
      <w:r w:rsidRPr="00790A07">
        <w:rPr>
          <w:rFonts w:ascii="Simplified Arabic" w:eastAsia="Calibri" w:hAnsi="Simplified Arabic" w:cs="Simplified Arabic"/>
          <w:sz w:val="28"/>
          <w:szCs w:val="28"/>
          <w:rtl/>
          <w:lang w:bidi="ar-DZ"/>
        </w:rPr>
        <w:t>بستالوزي</w:t>
      </w:r>
      <w:proofErr w:type="spellEnd"/>
      <w:r w:rsidRPr="00790A07">
        <w:rPr>
          <w:rFonts w:ascii="Simplified Arabic" w:eastAsia="Calibri" w:hAnsi="Simplified Arabic" w:cs="Simplified Arabic"/>
          <w:sz w:val="28"/>
          <w:szCs w:val="28"/>
          <w:rtl/>
          <w:lang w:bidi="ar-DZ"/>
        </w:rPr>
        <w:t xml:space="preserve"> </w:t>
      </w:r>
      <w:proofErr w:type="spellStart"/>
      <w:r w:rsidRPr="00790A07">
        <w:rPr>
          <w:rFonts w:ascii="Simplified Arabic" w:eastAsia="Calibri" w:hAnsi="Simplified Arabic" w:cs="Simplified Arabic"/>
          <w:sz w:val="28"/>
          <w:szCs w:val="28"/>
          <w:rtl/>
          <w:lang w:bidi="ar-DZ"/>
        </w:rPr>
        <w:t>وفروبل</w:t>
      </w:r>
      <w:proofErr w:type="spellEnd"/>
      <w:r w:rsidRPr="00790A07">
        <w:rPr>
          <w:rFonts w:ascii="Simplified Arabic" w:eastAsia="Calibri" w:hAnsi="Simplified Arabic" w:cs="Simplified Arabic"/>
          <w:sz w:val="28"/>
          <w:szCs w:val="28"/>
          <w:rtl/>
          <w:lang w:bidi="ar-DZ"/>
        </w:rPr>
        <w:t xml:space="preserve"> أيضا.</w:t>
      </w:r>
    </w:p>
    <w:p w:rsidR="00A45AC4" w:rsidRPr="00790A07" w:rsidRDefault="00A45AC4" w:rsidP="00790A07">
      <w:pPr>
        <w:bidi/>
        <w:spacing w:before="0" w:after="0"/>
        <w:ind w:firstLine="423"/>
        <w:jc w:val="both"/>
        <w:rPr>
          <w:rFonts w:ascii="Simplified Arabic" w:eastAsia="Calibri" w:hAnsi="Simplified Arabic" w:cs="Simplified Arabic"/>
          <w:sz w:val="28"/>
          <w:szCs w:val="28"/>
          <w:rtl/>
          <w:lang w:bidi="ar-DZ"/>
        </w:rPr>
      </w:pPr>
      <w:proofErr w:type="gramStart"/>
      <w:r w:rsidRPr="00790A07">
        <w:rPr>
          <w:rFonts w:ascii="Simplified Arabic" w:eastAsia="Calibri" w:hAnsi="Simplified Arabic" w:cs="Simplified Arabic"/>
          <w:sz w:val="28"/>
          <w:szCs w:val="28"/>
          <w:rtl/>
          <w:lang w:bidi="ar-DZ"/>
        </w:rPr>
        <w:t>ترتكز</w:t>
      </w:r>
      <w:proofErr w:type="gramEnd"/>
      <w:r w:rsidRPr="00790A07">
        <w:rPr>
          <w:rFonts w:ascii="Simplified Arabic" w:eastAsia="Calibri" w:hAnsi="Simplified Arabic" w:cs="Simplified Arabic"/>
          <w:sz w:val="28"/>
          <w:szCs w:val="28"/>
          <w:rtl/>
          <w:lang w:bidi="ar-DZ"/>
        </w:rPr>
        <w:t xml:space="preserve"> المثالية على فكرة أساسية هي أن الروح هي أهم عنصر في الحياة والطبيعة غير المادية للكون. إن الواقع في طبيعته روحي وليس فيزيائي وهو من صنع العقل كما أن ظواهره ليست مطلقة وكذلك الإنسان فمظهره الخارجي ليس حقيقته بل الروح هي حقيقته وجوهره، إن الروح هي التجرد الكامل من المادية، وكل الأشياء المادية هي الصور الثانية لنماذج أصلية مطلقة موجودة في</w:t>
      </w:r>
      <w:r w:rsidRPr="00790A07">
        <w:rPr>
          <w:rFonts w:ascii="Simplified Arabic" w:eastAsia="Calibri" w:hAnsi="Simplified Arabic" w:cs="Simplified Arabic" w:hint="cs"/>
          <w:sz w:val="28"/>
          <w:szCs w:val="28"/>
          <w:rtl/>
          <w:lang w:bidi="ar-DZ"/>
        </w:rPr>
        <w:t xml:space="preserve"> </w:t>
      </w:r>
      <w:r w:rsidRPr="00790A07">
        <w:rPr>
          <w:rFonts w:ascii="Simplified Arabic" w:eastAsia="Calibri" w:hAnsi="Simplified Arabic" w:cs="Simplified Arabic"/>
          <w:sz w:val="28"/>
          <w:szCs w:val="28"/>
          <w:rtl/>
          <w:lang w:bidi="ar-DZ"/>
        </w:rPr>
        <w:t xml:space="preserve">عالم المثل ويذهب </w:t>
      </w:r>
      <w:proofErr w:type="spellStart"/>
      <w:r w:rsidRPr="00790A07">
        <w:rPr>
          <w:rFonts w:ascii="Simplified Arabic" w:eastAsia="Calibri" w:hAnsi="Simplified Arabic" w:cs="Simplified Arabic"/>
          <w:sz w:val="28"/>
          <w:szCs w:val="28"/>
          <w:rtl/>
          <w:lang w:bidi="ar-DZ"/>
        </w:rPr>
        <w:t>باركلي</w:t>
      </w:r>
      <w:proofErr w:type="spellEnd"/>
      <w:r w:rsidRPr="00790A07">
        <w:rPr>
          <w:rFonts w:ascii="Simplified Arabic" w:eastAsia="Calibri" w:hAnsi="Simplified Arabic" w:cs="Simplified Arabic"/>
          <w:sz w:val="28"/>
          <w:szCs w:val="28"/>
          <w:rtl/>
          <w:lang w:bidi="ar-DZ"/>
        </w:rPr>
        <w:t xml:space="preserve"> إلى أن الشيء المادي هو مجرد فكرة في عقل المشاهد. </w:t>
      </w:r>
      <w:proofErr w:type="gramStart"/>
      <w:r w:rsidRPr="00790A07">
        <w:rPr>
          <w:rFonts w:ascii="Simplified Arabic" w:eastAsia="Calibri" w:hAnsi="Simplified Arabic" w:cs="Simplified Arabic"/>
          <w:sz w:val="28"/>
          <w:szCs w:val="28"/>
          <w:rtl/>
          <w:lang w:bidi="ar-DZ"/>
        </w:rPr>
        <w:t>غير</w:t>
      </w:r>
      <w:proofErr w:type="gramEnd"/>
      <w:r w:rsidRPr="00790A07">
        <w:rPr>
          <w:rFonts w:ascii="Simplified Arabic" w:eastAsia="Calibri" w:hAnsi="Simplified Arabic" w:cs="Simplified Arabic"/>
          <w:sz w:val="28"/>
          <w:szCs w:val="28"/>
          <w:rtl/>
          <w:lang w:bidi="ar-DZ"/>
        </w:rPr>
        <w:t xml:space="preserve"> أن المثالية المعاصرة تسعى إلى التوحيد بين الإنسان وواقعه الر</w:t>
      </w:r>
      <w:r w:rsidRPr="00790A07">
        <w:rPr>
          <w:rFonts w:ascii="Simplified Arabic" w:eastAsia="Calibri" w:hAnsi="Simplified Arabic" w:cs="Simplified Arabic" w:hint="cs"/>
          <w:sz w:val="28"/>
          <w:szCs w:val="28"/>
          <w:rtl/>
          <w:lang w:bidi="ar-DZ"/>
        </w:rPr>
        <w:t>و</w:t>
      </w:r>
      <w:r w:rsidRPr="00790A07">
        <w:rPr>
          <w:rFonts w:ascii="Simplified Arabic" w:eastAsia="Calibri" w:hAnsi="Simplified Arabic" w:cs="Simplified Arabic"/>
          <w:sz w:val="28"/>
          <w:szCs w:val="28"/>
          <w:rtl/>
          <w:lang w:bidi="ar-DZ"/>
        </w:rPr>
        <w:t>حي الذي ينتسب إليه.</w:t>
      </w:r>
      <w:r w:rsidRPr="00790A07">
        <w:rPr>
          <w:rFonts w:ascii="Simplified Arabic" w:eastAsia="Calibri" w:hAnsi="Simplified Arabic" w:cs="Simplified Arabic"/>
          <w:sz w:val="28"/>
          <w:szCs w:val="28"/>
          <w:vertAlign w:val="superscript"/>
          <w:rtl/>
          <w:lang w:bidi="ar-DZ"/>
        </w:rPr>
        <w:footnoteReference w:id="1"/>
      </w:r>
    </w:p>
    <w:p w:rsidR="00A45AC4" w:rsidRPr="00790A07" w:rsidRDefault="00A45AC4" w:rsidP="00790A07">
      <w:pPr>
        <w:bidi/>
        <w:spacing w:before="0" w:after="0"/>
        <w:ind w:firstLine="423"/>
        <w:jc w:val="both"/>
        <w:rPr>
          <w:rFonts w:ascii="Simplified Arabic" w:eastAsia="Calibri" w:hAnsi="Simplified Arabic" w:cs="Simplified Arabic"/>
          <w:sz w:val="28"/>
          <w:szCs w:val="28"/>
          <w:rtl/>
          <w:lang w:bidi="ar-DZ"/>
        </w:rPr>
      </w:pPr>
      <w:r w:rsidRPr="00790A07">
        <w:rPr>
          <w:rFonts w:ascii="Simplified Arabic" w:eastAsia="Calibri" w:hAnsi="Simplified Arabic" w:cs="Simplified Arabic"/>
          <w:sz w:val="28"/>
          <w:szCs w:val="28"/>
          <w:rtl/>
          <w:lang w:bidi="ar-DZ"/>
        </w:rPr>
        <w:lastRenderedPageBreak/>
        <w:t xml:space="preserve">تنظر المثالية إلى الإنسان بوصفه كائن روحي يتمتع بالإرادة الحرة ومسؤول عن أفعاله، روحه من عالم المثل مسجونة في جسده بشكل مؤقت وستعود بعد الموت إلى موطنها الأصلي، وكذلك يرى </w:t>
      </w:r>
      <w:proofErr w:type="spellStart"/>
      <w:r w:rsidRPr="00790A07">
        <w:rPr>
          <w:rFonts w:ascii="Simplified Arabic" w:eastAsia="Calibri" w:hAnsi="Simplified Arabic" w:cs="Simplified Arabic"/>
          <w:sz w:val="28"/>
          <w:szCs w:val="28"/>
          <w:rtl/>
          <w:lang w:bidi="ar-DZ"/>
        </w:rPr>
        <w:t>باركلي</w:t>
      </w:r>
      <w:proofErr w:type="spellEnd"/>
      <w:r w:rsidRPr="00790A07">
        <w:rPr>
          <w:rFonts w:ascii="Simplified Arabic" w:eastAsia="Calibri" w:hAnsi="Simplified Arabic" w:cs="Simplified Arabic"/>
          <w:sz w:val="28"/>
          <w:szCs w:val="28"/>
          <w:rtl/>
          <w:lang w:bidi="ar-DZ"/>
        </w:rPr>
        <w:t xml:space="preserve"> أن الروح خالدة ستنعم بحياة أبدية بعد امتحانها على الأرض.</w:t>
      </w:r>
    </w:p>
    <w:p w:rsidR="00A45AC4" w:rsidRDefault="00A45AC4" w:rsidP="00790A07">
      <w:pPr>
        <w:bidi/>
        <w:spacing w:before="0" w:after="0"/>
        <w:ind w:firstLine="423"/>
        <w:jc w:val="both"/>
        <w:rPr>
          <w:rFonts w:ascii="Simplified Arabic" w:eastAsia="Calibri" w:hAnsi="Simplified Arabic" w:cs="Simplified Arabic"/>
          <w:sz w:val="28"/>
          <w:szCs w:val="28"/>
          <w:rtl/>
          <w:lang w:bidi="ar-DZ"/>
        </w:rPr>
      </w:pPr>
      <w:proofErr w:type="gramStart"/>
      <w:r w:rsidRPr="00790A07">
        <w:rPr>
          <w:rFonts w:ascii="Simplified Arabic" w:eastAsia="Calibri" w:hAnsi="Simplified Arabic" w:cs="Simplified Arabic"/>
          <w:sz w:val="28"/>
          <w:szCs w:val="28"/>
          <w:rtl/>
          <w:lang w:bidi="ar-DZ"/>
        </w:rPr>
        <w:t>ترى</w:t>
      </w:r>
      <w:proofErr w:type="gramEnd"/>
      <w:r w:rsidRPr="00790A07">
        <w:rPr>
          <w:rFonts w:ascii="Simplified Arabic" w:eastAsia="Calibri" w:hAnsi="Simplified Arabic" w:cs="Simplified Arabic"/>
          <w:sz w:val="28"/>
          <w:szCs w:val="28"/>
          <w:rtl/>
          <w:lang w:bidi="ar-DZ"/>
        </w:rPr>
        <w:t xml:space="preserve"> المثالية أن البيئة الثقافية بأبعادها الدينية والأخلاقية والنفسية والعلمية من صنع العقل الإنساني وروحه</w:t>
      </w:r>
      <w:r w:rsidR="00FA6DC1" w:rsidRPr="00790A07">
        <w:rPr>
          <w:rFonts w:ascii="Simplified Arabic" w:eastAsia="Calibri" w:hAnsi="Simplified Arabic" w:cs="Simplified Arabic" w:hint="cs"/>
          <w:sz w:val="28"/>
          <w:szCs w:val="28"/>
          <w:rtl/>
          <w:lang w:bidi="ar-DZ"/>
        </w:rPr>
        <w:t>،</w:t>
      </w:r>
      <w:r w:rsidRPr="00790A07">
        <w:rPr>
          <w:rFonts w:ascii="Simplified Arabic" w:eastAsia="Calibri" w:hAnsi="Simplified Arabic" w:cs="Simplified Arabic"/>
          <w:sz w:val="28"/>
          <w:szCs w:val="28"/>
          <w:rtl/>
          <w:lang w:bidi="ar-DZ"/>
        </w:rPr>
        <w:t xml:space="preserve"> هي بيئة في حركة نمو مستمرة. </w:t>
      </w:r>
      <w:proofErr w:type="gramStart"/>
      <w:r w:rsidRPr="00790A07">
        <w:rPr>
          <w:rFonts w:ascii="Simplified Arabic" w:eastAsia="Calibri" w:hAnsi="Simplified Arabic" w:cs="Simplified Arabic"/>
          <w:sz w:val="28"/>
          <w:szCs w:val="28"/>
          <w:rtl/>
          <w:lang w:bidi="ar-DZ"/>
        </w:rPr>
        <w:t>ومن</w:t>
      </w:r>
      <w:proofErr w:type="gramEnd"/>
      <w:r w:rsidRPr="00790A07">
        <w:rPr>
          <w:rFonts w:ascii="Simplified Arabic" w:eastAsia="Calibri" w:hAnsi="Simplified Arabic" w:cs="Simplified Arabic"/>
          <w:sz w:val="28"/>
          <w:szCs w:val="28"/>
          <w:rtl/>
          <w:lang w:bidi="ar-DZ"/>
        </w:rPr>
        <w:t xml:space="preserve"> ثمة ينظر إلى</w:t>
      </w:r>
      <w:r w:rsidR="00FA6DC1" w:rsidRPr="00790A07">
        <w:rPr>
          <w:rFonts w:ascii="Simplified Arabic" w:eastAsia="Calibri" w:hAnsi="Simplified Arabic" w:cs="Simplified Arabic" w:hint="cs"/>
          <w:sz w:val="28"/>
          <w:szCs w:val="28"/>
          <w:rtl/>
          <w:lang w:bidi="ar-DZ"/>
        </w:rPr>
        <w:t xml:space="preserve"> الطفل أو</w:t>
      </w:r>
      <w:r w:rsidRPr="00790A07">
        <w:rPr>
          <w:rFonts w:ascii="Simplified Arabic" w:eastAsia="Calibri" w:hAnsi="Simplified Arabic" w:cs="Simplified Arabic"/>
          <w:sz w:val="28"/>
          <w:szCs w:val="28"/>
          <w:rtl/>
          <w:lang w:bidi="ar-DZ"/>
        </w:rPr>
        <w:t xml:space="preserve"> التلميذ بوصفه كائن روحي غايته هي التعبير عن طبيعته الخاصة، وهدف التربية هو مساعدته على ذلك. كما ترى أننا نسبب الضرر للطفل </w:t>
      </w:r>
      <w:r w:rsidR="00FA6DC1" w:rsidRPr="00790A07">
        <w:rPr>
          <w:rFonts w:ascii="Simplified Arabic" w:eastAsia="Calibri" w:hAnsi="Simplified Arabic" w:cs="Simplified Arabic"/>
          <w:sz w:val="28"/>
          <w:szCs w:val="28"/>
          <w:rtl/>
          <w:lang w:bidi="ar-DZ"/>
        </w:rPr>
        <w:t xml:space="preserve">إذا ما اعتبرناه بالدرجة الأولى </w:t>
      </w:r>
      <w:r w:rsidRPr="00790A07">
        <w:rPr>
          <w:rFonts w:ascii="Simplified Arabic" w:eastAsia="Calibri" w:hAnsi="Simplified Arabic" w:cs="Simplified Arabic"/>
          <w:sz w:val="28"/>
          <w:szCs w:val="28"/>
          <w:rtl/>
          <w:lang w:bidi="ar-DZ"/>
        </w:rPr>
        <w:t>عقل</w:t>
      </w:r>
      <w:r w:rsidR="00FA6DC1" w:rsidRPr="00790A07">
        <w:rPr>
          <w:rFonts w:ascii="Simplified Arabic" w:eastAsia="Calibri" w:hAnsi="Simplified Arabic" w:cs="Simplified Arabic" w:hint="cs"/>
          <w:sz w:val="28"/>
          <w:szCs w:val="28"/>
          <w:rtl/>
          <w:lang w:bidi="ar-DZ"/>
        </w:rPr>
        <w:t>ا</w:t>
      </w:r>
      <w:r w:rsidRPr="00790A07">
        <w:rPr>
          <w:rFonts w:ascii="Simplified Arabic" w:eastAsia="Calibri" w:hAnsi="Simplified Arabic" w:cs="Simplified Arabic"/>
          <w:sz w:val="28"/>
          <w:szCs w:val="28"/>
          <w:rtl/>
          <w:lang w:bidi="ar-DZ"/>
        </w:rPr>
        <w:t xml:space="preserve"> أو جهاز</w:t>
      </w:r>
      <w:r w:rsidR="00FA6DC1" w:rsidRPr="00790A07">
        <w:rPr>
          <w:rFonts w:ascii="Simplified Arabic" w:eastAsia="Calibri" w:hAnsi="Simplified Arabic" w:cs="Simplified Arabic" w:hint="cs"/>
          <w:sz w:val="28"/>
          <w:szCs w:val="28"/>
          <w:rtl/>
          <w:lang w:bidi="ar-DZ"/>
        </w:rPr>
        <w:t>ا</w:t>
      </w:r>
      <w:r w:rsidRPr="00790A07">
        <w:rPr>
          <w:rFonts w:ascii="Simplified Arabic" w:eastAsia="Calibri" w:hAnsi="Simplified Arabic" w:cs="Simplified Arabic"/>
          <w:sz w:val="28"/>
          <w:szCs w:val="28"/>
          <w:rtl/>
          <w:lang w:bidi="ar-DZ"/>
        </w:rPr>
        <w:t xml:space="preserve"> عصبي</w:t>
      </w:r>
      <w:r w:rsidR="00FA6DC1" w:rsidRPr="00790A07">
        <w:rPr>
          <w:rFonts w:ascii="Simplified Arabic" w:eastAsia="Calibri" w:hAnsi="Simplified Arabic" w:cs="Simplified Arabic" w:hint="cs"/>
          <w:sz w:val="28"/>
          <w:szCs w:val="28"/>
          <w:rtl/>
          <w:lang w:bidi="ar-DZ"/>
        </w:rPr>
        <w:t>ا</w:t>
      </w:r>
      <w:r w:rsidRPr="00790A07">
        <w:rPr>
          <w:rFonts w:ascii="Simplified Arabic" w:eastAsia="Calibri" w:hAnsi="Simplified Arabic" w:cs="Simplified Arabic"/>
          <w:sz w:val="28"/>
          <w:szCs w:val="28"/>
          <w:rtl/>
          <w:lang w:bidi="ar-DZ"/>
        </w:rPr>
        <w:t xml:space="preserve"> يجمع المعلومات بداخله. إذ الواجب أن لا ينظر إلى الإنسان نظرة بيولوجية بل باعتباره شخصا له غاية روحية يروم تحقيقها، وبالتالي يجب عليه أن يتعلم احترام الآخرين وقيمهم واحترام القيم الروحية، ويكون هذا صادر عن إعطاء الأهمية الكبيرة للشخصية الإنسانية. ويدعى هؤلاء </w:t>
      </w:r>
      <w:r w:rsidRPr="00790A07">
        <w:rPr>
          <w:rFonts w:ascii="Simplified Arabic" w:eastAsia="Calibri" w:hAnsi="Simplified Arabic" w:cs="Simplified Arabic" w:hint="cs"/>
          <w:sz w:val="28"/>
          <w:szCs w:val="28"/>
          <w:rtl/>
          <w:lang w:bidi="ar-DZ"/>
        </w:rPr>
        <w:t>بالمثاليين</w:t>
      </w:r>
      <w:r w:rsidRPr="00790A07">
        <w:rPr>
          <w:rFonts w:ascii="Simplified Arabic" w:eastAsia="Calibri" w:hAnsi="Simplified Arabic" w:cs="Simplified Arabic"/>
          <w:sz w:val="28"/>
          <w:szCs w:val="28"/>
          <w:rtl/>
          <w:lang w:bidi="ar-DZ"/>
        </w:rPr>
        <w:t xml:space="preserve"> الشخصيون الذين يعتقدون بأن المهم بالنسبة للطفل أن ينمو بأصالة وفقا لإمكانياته الفطرية.</w:t>
      </w:r>
    </w:p>
    <w:p w:rsidR="00C83D39" w:rsidRPr="006E3E84" w:rsidRDefault="00C83D39" w:rsidP="00C83D39">
      <w:pPr>
        <w:bidi/>
        <w:spacing w:before="0" w:after="0"/>
        <w:jc w:val="both"/>
        <w:rPr>
          <w:sz w:val="28"/>
          <w:szCs w:val="28"/>
          <w:rtl/>
        </w:rPr>
      </w:pPr>
      <w:r w:rsidRPr="00C83D39">
        <w:rPr>
          <w:b/>
          <w:bCs/>
          <w:sz w:val="28"/>
          <w:szCs w:val="28"/>
        </w:rPr>
        <w:t xml:space="preserve">1.4 </w:t>
      </w:r>
      <w:r w:rsidRPr="00C83D39">
        <w:rPr>
          <w:rFonts w:cs="Arial"/>
          <w:b/>
          <w:bCs/>
          <w:sz w:val="28"/>
          <w:szCs w:val="28"/>
          <w:rtl/>
        </w:rPr>
        <w:t>السياق التاريخي للتعليم المثالي</w:t>
      </w:r>
      <w:r>
        <w:rPr>
          <w:rFonts w:cs="Arial" w:hint="cs"/>
          <w:sz w:val="28"/>
          <w:szCs w:val="28"/>
          <w:rtl/>
        </w:rPr>
        <w:t xml:space="preserve">: </w:t>
      </w:r>
      <w:r w:rsidRPr="006E3E84">
        <w:rPr>
          <w:rFonts w:cs="Arial"/>
          <w:sz w:val="28"/>
          <w:szCs w:val="28"/>
          <w:rtl/>
        </w:rPr>
        <w:t>على مر التاريخ، أثرت المثالية في مختلف الحركات والمؤسسات التعليمية</w:t>
      </w:r>
      <w:r w:rsidRPr="006E3E84">
        <w:rPr>
          <w:sz w:val="28"/>
          <w:szCs w:val="28"/>
        </w:rPr>
        <w:t>.</w:t>
      </w:r>
      <w:r>
        <w:rPr>
          <w:rFonts w:hint="cs"/>
          <w:sz w:val="28"/>
          <w:szCs w:val="28"/>
          <w:rtl/>
        </w:rPr>
        <w:t xml:space="preserve"> </w:t>
      </w:r>
      <w:r w:rsidRPr="006E3E84">
        <w:rPr>
          <w:rFonts w:cs="Arial"/>
          <w:sz w:val="28"/>
          <w:szCs w:val="28"/>
          <w:rtl/>
        </w:rPr>
        <w:t>خلال عصر النهضة، استند التربويون الإنسانيون</w:t>
      </w:r>
      <w:r w:rsidR="009C0236">
        <w:rPr>
          <w:rStyle w:val="Appelnotedebasdep"/>
          <w:rFonts w:cs="Arial"/>
          <w:sz w:val="28"/>
          <w:szCs w:val="28"/>
          <w:rtl/>
        </w:rPr>
        <w:footnoteReference w:id="2"/>
      </w:r>
      <w:r w:rsidRPr="006E3E84">
        <w:rPr>
          <w:rFonts w:cs="Arial"/>
          <w:sz w:val="28"/>
          <w:szCs w:val="28"/>
          <w:rtl/>
        </w:rPr>
        <w:t xml:space="preserve"> إلى المبادئ المثالية الكلاسيكية لتعزيز التعليم الليبرالي الذي يركز على تنمية الفضائل الفكرية والأخلاقية. شهدت فترة التنوير مزيدًا من دمج الفكر المثالي في النظرية التربوية،</w:t>
      </w:r>
      <w:r>
        <w:rPr>
          <w:rFonts w:cs="Arial" w:hint="cs"/>
          <w:sz w:val="28"/>
          <w:szCs w:val="28"/>
          <w:rtl/>
        </w:rPr>
        <w:t xml:space="preserve"> </w:t>
      </w:r>
      <w:r w:rsidRPr="006E3E84">
        <w:rPr>
          <w:rFonts w:cs="Arial"/>
          <w:sz w:val="28"/>
          <w:szCs w:val="28"/>
          <w:rtl/>
        </w:rPr>
        <w:t xml:space="preserve">لا سيما من خلال أعمال فلاسفة مثل إيمانويل </w:t>
      </w:r>
      <w:proofErr w:type="spellStart"/>
      <w:r w:rsidRPr="006E3E84">
        <w:rPr>
          <w:rFonts w:cs="Arial"/>
          <w:sz w:val="28"/>
          <w:szCs w:val="28"/>
          <w:rtl/>
        </w:rPr>
        <w:t>كانط</w:t>
      </w:r>
      <w:proofErr w:type="spellEnd"/>
      <w:r w:rsidRPr="006E3E84">
        <w:rPr>
          <w:rFonts w:cs="Arial"/>
          <w:sz w:val="28"/>
          <w:szCs w:val="28"/>
          <w:rtl/>
        </w:rPr>
        <w:t>، الذي أكد على</w:t>
      </w:r>
      <w:r>
        <w:rPr>
          <w:rFonts w:cs="Arial" w:hint="cs"/>
          <w:sz w:val="28"/>
          <w:szCs w:val="28"/>
          <w:rtl/>
        </w:rPr>
        <w:t xml:space="preserve"> </w:t>
      </w:r>
      <w:r w:rsidRPr="006E3E84">
        <w:rPr>
          <w:rFonts w:cs="Arial"/>
          <w:sz w:val="28"/>
          <w:szCs w:val="28"/>
          <w:rtl/>
        </w:rPr>
        <w:t>أهمية التربية الأخلاقية وتنمية التفكير العقلاني. وفي القرنين التاسع عشر والعشرين،</w:t>
      </w:r>
      <w:r>
        <w:rPr>
          <w:rFonts w:cs="Arial" w:hint="cs"/>
          <w:sz w:val="28"/>
          <w:szCs w:val="28"/>
          <w:rtl/>
        </w:rPr>
        <w:t xml:space="preserve"> </w:t>
      </w:r>
      <w:r w:rsidRPr="006E3E84">
        <w:rPr>
          <w:rFonts w:cs="Arial"/>
          <w:sz w:val="28"/>
          <w:szCs w:val="28"/>
          <w:rtl/>
        </w:rPr>
        <w:t>استمرت المثالية في تشكيل الممارسات التربوية، وخاصة من خلال مساهمات</w:t>
      </w:r>
      <w:r>
        <w:rPr>
          <w:rFonts w:cs="Arial" w:hint="cs"/>
          <w:sz w:val="28"/>
          <w:szCs w:val="28"/>
          <w:rtl/>
        </w:rPr>
        <w:t xml:space="preserve"> </w:t>
      </w:r>
      <w:r w:rsidRPr="006E3E84">
        <w:rPr>
          <w:rFonts w:cs="Arial"/>
          <w:sz w:val="28"/>
          <w:szCs w:val="28"/>
          <w:rtl/>
        </w:rPr>
        <w:t xml:space="preserve">مصلحين تربويين مثل يوهان </w:t>
      </w:r>
      <w:proofErr w:type="spellStart"/>
      <w:r w:rsidRPr="006E3E84">
        <w:rPr>
          <w:rFonts w:cs="Arial"/>
          <w:sz w:val="28"/>
          <w:szCs w:val="28"/>
          <w:rtl/>
        </w:rPr>
        <w:t>هاينريش</w:t>
      </w:r>
      <w:proofErr w:type="spellEnd"/>
      <w:r w:rsidRPr="006E3E84">
        <w:rPr>
          <w:rFonts w:cs="Arial"/>
          <w:sz w:val="28"/>
          <w:szCs w:val="28"/>
          <w:rtl/>
        </w:rPr>
        <w:t xml:space="preserve"> </w:t>
      </w:r>
      <w:proofErr w:type="spellStart"/>
      <w:r w:rsidRPr="006E3E84">
        <w:rPr>
          <w:rFonts w:cs="Arial"/>
          <w:sz w:val="28"/>
          <w:szCs w:val="28"/>
          <w:rtl/>
        </w:rPr>
        <w:t>بستالوتزي</w:t>
      </w:r>
      <w:proofErr w:type="spellEnd"/>
      <w:r w:rsidRPr="006E3E84">
        <w:rPr>
          <w:rFonts w:cs="Arial"/>
          <w:sz w:val="28"/>
          <w:szCs w:val="28"/>
          <w:rtl/>
        </w:rPr>
        <w:t xml:space="preserve"> وفريدريك فروبل. وقد عكس نهج </w:t>
      </w:r>
      <w:proofErr w:type="spellStart"/>
      <w:r w:rsidRPr="006E3E84">
        <w:rPr>
          <w:rFonts w:cs="Arial"/>
          <w:sz w:val="28"/>
          <w:szCs w:val="28"/>
          <w:rtl/>
        </w:rPr>
        <w:t>بستالوتزي</w:t>
      </w:r>
      <w:proofErr w:type="spellEnd"/>
      <w:r w:rsidRPr="006E3E84">
        <w:rPr>
          <w:rFonts w:cs="Arial"/>
          <w:sz w:val="28"/>
          <w:szCs w:val="28"/>
          <w:rtl/>
        </w:rPr>
        <w:t xml:space="preserve"> الذي يركز على الطفل، واختراع فروبل لرياض الأطفال، معتقدات مثالية في</w:t>
      </w:r>
      <w:r>
        <w:rPr>
          <w:rFonts w:cs="Arial" w:hint="cs"/>
          <w:sz w:val="28"/>
          <w:szCs w:val="28"/>
          <w:rtl/>
        </w:rPr>
        <w:t xml:space="preserve"> </w:t>
      </w:r>
      <w:r w:rsidRPr="006E3E84">
        <w:rPr>
          <w:rFonts w:cs="Arial"/>
          <w:sz w:val="28"/>
          <w:szCs w:val="28"/>
          <w:rtl/>
        </w:rPr>
        <w:t>الإمكانات الفطرية لكل طفل وأهمية التنمية الشاملة</w:t>
      </w:r>
      <w:r w:rsidRPr="006E3E84">
        <w:rPr>
          <w:sz w:val="28"/>
          <w:szCs w:val="28"/>
        </w:rPr>
        <w:t>.</w:t>
      </w:r>
    </w:p>
    <w:p w:rsidR="00102B96" w:rsidRPr="001828FE" w:rsidRDefault="00102B96" w:rsidP="00790A07">
      <w:pPr>
        <w:bidi/>
        <w:spacing w:before="0" w:after="0"/>
        <w:jc w:val="both"/>
        <w:rPr>
          <w:b/>
          <w:bCs/>
          <w:sz w:val="28"/>
          <w:szCs w:val="28"/>
        </w:rPr>
      </w:pPr>
      <w:r w:rsidRPr="001828FE">
        <w:rPr>
          <w:rFonts w:cs="Arial"/>
          <w:b/>
          <w:bCs/>
          <w:sz w:val="28"/>
          <w:szCs w:val="28"/>
          <w:rtl/>
        </w:rPr>
        <w:t>تشمل المبادئ الأساسية للمثالية ما يلي</w:t>
      </w:r>
      <w:r w:rsidRPr="001828FE">
        <w:rPr>
          <w:rFonts w:hint="cs"/>
          <w:b/>
          <w:bCs/>
          <w:sz w:val="28"/>
          <w:szCs w:val="28"/>
          <w:rtl/>
        </w:rPr>
        <w:t>:</w:t>
      </w:r>
    </w:p>
    <w:p w:rsidR="00102B96" w:rsidRPr="00790A07" w:rsidRDefault="00102B96" w:rsidP="00790A07">
      <w:pPr>
        <w:bidi/>
        <w:spacing w:before="0" w:after="0"/>
        <w:jc w:val="both"/>
        <w:rPr>
          <w:sz w:val="28"/>
          <w:szCs w:val="28"/>
        </w:rPr>
      </w:pPr>
      <w:r w:rsidRPr="00790A07">
        <w:rPr>
          <w:sz w:val="28"/>
          <w:szCs w:val="28"/>
        </w:rPr>
        <w:t xml:space="preserve">1. </w:t>
      </w:r>
      <w:r w:rsidRPr="00790A07">
        <w:rPr>
          <w:rFonts w:cs="Arial"/>
          <w:sz w:val="28"/>
          <w:szCs w:val="28"/>
          <w:rtl/>
        </w:rPr>
        <w:t xml:space="preserve">أولوية الأفكار: يؤمن المثاليون بأن الأفكار والمفاهيم هي المكونات الأساسية للواقع. </w:t>
      </w:r>
      <w:proofErr w:type="gramStart"/>
      <w:r w:rsidRPr="00790A07">
        <w:rPr>
          <w:rFonts w:cs="Arial"/>
          <w:sz w:val="28"/>
          <w:szCs w:val="28"/>
          <w:rtl/>
        </w:rPr>
        <w:t>أما</w:t>
      </w:r>
      <w:proofErr w:type="gramEnd"/>
      <w:r w:rsidRPr="00790A07">
        <w:rPr>
          <w:rFonts w:cs="Arial"/>
          <w:sz w:val="28"/>
          <w:szCs w:val="28"/>
          <w:rtl/>
        </w:rPr>
        <w:t xml:space="preserve"> العالم المادي فهو ثانوي ويُفهم من خلال العمليات العقلية</w:t>
      </w:r>
      <w:r w:rsidRPr="00790A07">
        <w:rPr>
          <w:sz w:val="28"/>
          <w:szCs w:val="28"/>
        </w:rPr>
        <w:t>.</w:t>
      </w:r>
    </w:p>
    <w:p w:rsidR="00102B96" w:rsidRPr="00790A07" w:rsidRDefault="00102B96" w:rsidP="00790A07">
      <w:pPr>
        <w:bidi/>
        <w:spacing w:before="0" w:after="0"/>
        <w:jc w:val="both"/>
        <w:rPr>
          <w:sz w:val="28"/>
          <w:szCs w:val="28"/>
        </w:rPr>
      </w:pPr>
      <w:r w:rsidRPr="00790A07">
        <w:rPr>
          <w:sz w:val="28"/>
          <w:szCs w:val="28"/>
        </w:rPr>
        <w:t xml:space="preserve">2. </w:t>
      </w:r>
      <w:r w:rsidRPr="00790A07">
        <w:rPr>
          <w:rFonts w:cs="Arial"/>
          <w:sz w:val="28"/>
          <w:szCs w:val="28"/>
          <w:rtl/>
        </w:rPr>
        <w:t>المعرفة الفطرية: تفترض المثالية أن بعض المعارف فطرية في العقل البشري، وليست مكتسبة فقط من خلال التجربة الحسية</w:t>
      </w:r>
      <w:r w:rsidRPr="00790A07">
        <w:rPr>
          <w:sz w:val="28"/>
          <w:szCs w:val="28"/>
        </w:rPr>
        <w:t>.</w:t>
      </w:r>
    </w:p>
    <w:p w:rsidR="00102B96" w:rsidRPr="00790A07" w:rsidRDefault="00102B96" w:rsidP="00790A07">
      <w:pPr>
        <w:bidi/>
        <w:spacing w:before="0" w:after="0"/>
        <w:jc w:val="both"/>
        <w:rPr>
          <w:sz w:val="28"/>
          <w:szCs w:val="28"/>
        </w:rPr>
      </w:pPr>
      <w:r w:rsidRPr="00790A07">
        <w:rPr>
          <w:sz w:val="28"/>
          <w:szCs w:val="28"/>
        </w:rPr>
        <w:t xml:space="preserve">3. </w:t>
      </w:r>
      <w:r w:rsidRPr="00790A07">
        <w:rPr>
          <w:rFonts w:cs="Arial"/>
          <w:sz w:val="28"/>
          <w:szCs w:val="28"/>
          <w:rtl/>
        </w:rPr>
        <w:t>التعليم الهادف: يدعو المثاليون إلى نظام تعليمي يركز على التنمية الفكرية والأخلاقية، بهدف تنشئة أفراد قادرين على فهم وتجسيد</w:t>
      </w:r>
    </w:p>
    <w:p w:rsidR="00102B96" w:rsidRPr="00790A07" w:rsidRDefault="00102B96" w:rsidP="00790A07">
      <w:pPr>
        <w:bidi/>
        <w:spacing w:before="0" w:after="0"/>
        <w:jc w:val="both"/>
        <w:rPr>
          <w:sz w:val="28"/>
          <w:szCs w:val="28"/>
        </w:rPr>
      </w:pPr>
      <w:proofErr w:type="gramStart"/>
      <w:r w:rsidRPr="00790A07">
        <w:rPr>
          <w:rFonts w:cs="Arial"/>
          <w:sz w:val="28"/>
          <w:szCs w:val="28"/>
          <w:rtl/>
        </w:rPr>
        <w:t>الحقائق</w:t>
      </w:r>
      <w:proofErr w:type="gramEnd"/>
      <w:r w:rsidRPr="00790A07">
        <w:rPr>
          <w:rFonts w:cs="Arial"/>
          <w:sz w:val="28"/>
          <w:szCs w:val="28"/>
          <w:rtl/>
        </w:rPr>
        <w:t xml:space="preserve"> الكونية</w:t>
      </w:r>
      <w:r w:rsidRPr="00790A07">
        <w:rPr>
          <w:sz w:val="28"/>
          <w:szCs w:val="28"/>
        </w:rPr>
        <w:t>.</w:t>
      </w:r>
    </w:p>
    <w:p w:rsidR="00102B96" w:rsidRPr="00790A07" w:rsidRDefault="00102B96" w:rsidP="00790A07">
      <w:pPr>
        <w:bidi/>
        <w:spacing w:before="0" w:after="0"/>
        <w:ind w:firstLine="423"/>
        <w:jc w:val="both"/>
        <w:rPr>
          <w:rFonts w:cs="Arial"/>
          <w:sz w:val="28"/>
          <w:szCs w:val="28"/>
          <w:rtl/>
        </w:rPr>
      </w:pPr>
      <w:r w:rsidRPr="00790A07">
        <w:rPr>
          <w:sz w:val="28"/>
          <w:szCs w:val="28"/>
        </w:rPr>
        <w:t xml:space="preserve">4. </w:t>
      </w:r>
      <w:r w:rsidRPr="00790A07">
        <w:rPr>
          <w:rFonts w:cs="Arial"/>
          <w:sz w:val="28"/>
          <w:szCs w:val="28"/>
          <w:rtl/>
        </w:rPr>
        <w:t>التنمية الشاملة: يركز التعليم المثالي على تنمية الشخصية المتكاملة، ويسعى إلى رعاية القدرات الفكرية والنمو الأخلاقي والروحي</w:t>
      </w:r>
    </w:p>
    <w:p w:rsidR="00790A07" w:rsidRPr="00790A07" w:rsidRDefault="00790A07" w:rsidP="00790A07">
      <w:pPr>
        <w:bidi/>
        <w:spacing w:before="0" w:after="0"/>
        <w:ind w:firstLine="423"/>
        <w:rPr>
          <w:rFonts w:cs="Arial"/>
          <w:b/>
          <w:bCs/>
          <w:sz w:val="28"/>
          <w:szCs w:val="28"/>
          <w:rtl/>
        </w:rPr>
      </w:pPr>
      <w:r w:rsidRPr="00790A07">
        <w:rPr>
          <w:rFonts w:cs="Arial"/>
          <w:b/>
          <w:bCs/>
          <w:sz w:val="28"/>
          <w:szCs w:val="28"/>
        </w:rPr>
        <w:lastRenderedPageBreak/>
        <w:t xml:space="preserve">1.5 </w:t>
      </w:r>
      <w:r w:rsidRPr="00790A07">
        <w:rPr>
          <w:rFonts w:cs="Arial"/>
          <w:b/>
          <w:bCs/>
          <w:sz w:val="28"/>
          <w:szCs w:val="28"/>
          <w:rtl/>
        </w:rPr>
        <w:t>العناصر الأساسية للتعليم المثالي</w:t>
      </w:r>
    </w:p>
    <w:p w:rsidR="00790A07" w:rsidRPr="00790A07" w:rsidRDefault="00790A07" w:rsidP="009C0236">
      <w:pPr>
        <w:bidi/>
        <w:spacing w:before="0" w:after="0"/>
        <w:ind w:firstLine="423"/>
        <w:jc w:val="both"/>
        <w:rPr>
          <w:rFonts w:cs="Arial"/>
          <w:sz w:val="28"/>
          <w:szCs w:val="28"/>
          <w:rtl/>
        </w:rPr>
      </w:pPr>
      <w:r w:rsidRPr="001828FE">
        <w:rPr>
          <w:rFonts w:cs="Arial"/>
          <w:color w:val="C00000"/>
          <w:sz w:val="28"/>
          <w:szCs w:val="28"/>
        </w:rPr>
        <w:t xml:space="preserve">1.6 </w:t>
      </w:r>
      <w:r w:rsidRPr="001828FE">
        <w:rPr>
          <w:rFonts w:cs="Arial"/>
          <w:color w:val="C00000"/>
          <w:sz w:val="28"/>
          <w:szCs w:val="28"/>
          <w:rtl/>
        </w:rPr>
        <w:t>التركيز على تنمية العقل</w:t>
      </w:r>
      <w:r w:rsidRPr="00790A07">
        <w:rPr>
          <w:rFonts w:cs="Arial" w:hint="cs"/>
          <w:sz w:val="28"/>
          <w:szCs w:val="28"/>
          <w:rtl/>
        </w:rPr>
        <w:t xml:space="preserve">: </w:t>
      </w:r>
      <w:r w:rsidRPr="00790A07">
        <w:rPr>
          <w:rFonts w:cs="Arial"/>
          <w:sz w:val="28"/>
          <w:szCs w:val="28"/>
          <w:rtl/>
        </w:rPr>
        <w:t xml:space="preserve">يولي التعليم المثالي اهتمامًا بالغًا بالتنمية الفكرية. ويشمل ذلك تعزيز التفكير النقدي، </w:t>
      </w:r>
      <w:proofErr w:type="gramStart"/>
      <w:r w:rsidRPr="00790A07">
        <w:rPr>
          <w:rFonts w:cs="Arial"/>
          <w:sz w:val="28"/>
          <w:szCs w:val="28"/>
          <w:rtl/>
        </w:rPr>
        <w:t>والاستدلال</w:t>
      </w:r>
      <w:proofErr w:type="gramEnd"/>
      <w:r w:rsidRPr="00790A07">
        <w:rPr>
          <w:rFonts w:cs="Arial"/>
          <w:sz w:val="28"/>
          <w:szCs w:val="28"/>
          <w:rtl/>
        </w:rPr>
        <w:t xml:space="preserve"> المجرد، والقدرة على التفاعل مع الأفكار المعقدة. في التعليم المعاصر، يتجلى ذلك في التركيز على تطوير مهارات التفكير العليا، وتشجيع الطلاب على التساؤل والتحليل وتركيب المعلومات بدلًا من مجرد حفظ الحقائق. على سبيل المثال، لا تزال الطريقة </w:t>
      </w:r>
      <w:proofErr w:type="spellStart"/>
      <w:r w:rsidRPr="00790A07">
        <w:rPr>
          <w:rFonts w:cs="Arial"/>
          <w:sz w:val="28"/>
          <w:szCs w:val="28"/>
          <w:rtl/>
        </w:rPr>
        <w:t>السقراطية</w:t>
      </w:r>
      <w:proofErr w:type="spellEnd"/>
      <w:r w:rsidRPr="00790A07">
        <w:rPr>
          <w:rFonts w:cs="Arial"/>
          <w:sz w:val="28"/>
          <w:szCs w:val="28"/>
          <w:rtl/>
        </w:rPr>
        <w:t xml:space="preserve">، المستمدة من حوارات أفلاطون، استراتيجية تعليمية فعالة في العديد من الفصول الدراسية. </w:t>
      </w:r>
      <w:proofErr w:type="gramStart"/>
      <w:r w:rsidRPr="00790A07">
        <w:rPr>
          <w:rFonts w:cs="Arial"/>
          <w:sz w:val="28"/>
          <w:szCs w:val="28"/>
          <w:rtl/>
        </w:rPr>
        <w:t>من</w:t>
      </w:r>
      <w:proofErr w:type="gramEnd"/>
      <w:r w:rsidRPr="00790A07">
        <w:rPr>
          <w:rFonts w:cs="Arial"/>
          <w:sz w:val="28"/>
          <w:szCs w:val="28"/>
          <w:rtl/>
        </w:rPr>
        <w:t xml:space="preserve"> خلال إشراك الطلاب في حوارات تتحدى افتراضاتهم وتحفزهم على التأمل العميق، يستطيع المعلمون تنمية فهم أعمق وتقدير أكبر للمفاهيم المجردة</w:t>
      </w:r>
      <w:r w:rsidRPr="00790A07">
        <w:rPr>
          <w:rFonts w:cs="Arial"/>
          <w:sz w:val="28"/>
          <w:szCs w:val="28"/>
        </w:rPr>
        <w:t>.</w:t>
      </w:r>
    </w:p>
    <w:p w:rsidR="00790A07" w:rsidRPr="00790A07" w:rsidRDefault="00790A07" w:rsidP="00790A07">
      <w:pPr>
        <w:bidi/>
        <w:spacing w:before="0" w:after="0"/>
        <w:ind w:firstLine="423"/>
        <w:rPr>
          <w:rFonts w:cs="Arial"/>
          <w:sz w:val="28"/>
          <w:szCs w:val="28"/>
          <w:rtl/>
        </w:rPr>
      </w:pPr>
      <w:r w:rsidRPr="001828FE">
        <w:rPr>
          <w:rFonts w:cs="Arial"/>
          <w:b/>
          <w:bCs/>
          <w:color w:val="C00000"/>
          <w:sz w:val="28"/>
          <w:szCs w:val="28"/>
        </w:rPr>
        <w:t xml:space="preserve">1.7 </w:t>
      </w:r>
      <w:r w:rsidRPr="001828FE">
        <w:rPr>
          <w:rFonts w:cs="Arial"/>
          <w:b/>
          <w:bCs/>
          <w:color w:val="C00000"/>
          <w:sz w:val="28"/>
          <w:szCs w:val="28"/>
          <w:rtl/>
        </w:rPr>
        <w:t>التعليم الأخلاقي</w:t>
      </w:r>
      <w:r w:rsidRPr="001828FE">
        <w:rPr>
          <w:rFonts w:cs="Arial" w:hint="cs"/>
          <w:color w:val="C00000"/>
          <w:sz w:val="28"/>
          <w:szCs w:val="28"/>
          <w:rtl/>
        </w:rPr>
        <w:t xml:space="preserve"> </w:t>
      </w:r>
      <w:r w:rsidRPr="00790A07">
        <w:rPr>
          <w:rFonts w:cs="Arial" w:hint="cs"/>
          <w:sz w:val="28"/>
          <w:szCs w:val="28"/>
          <w:rtl/>
        </w:rPr>
        <w:t xml:space="preserve">: </w:t>
      </w:r>
      <w:r w:rsidRPr="00790A07">
        <w:rPr>
          <w:rFonts w:cs="Arial"/>
          <w:sz w:val="28"/>
          <w:szCs w:val="28"/>
          <w:rtl/>
        </w:rPr>
        <w:t xml:space="preserve">يؤكد التعليم المثالي على أن التعليم لا ينبغي أن يقتصر على النمو الفكري فحسب، بل يجب أن يشمل أيضًا التنمية الأخلاقية. ويتضمن ذلك تعليم الطلاب القيم العالمية </w:t>
      </w:r>
      <w:proofErr w:type="gramStart"/>
      <w:r w:rsidRPr="00790A07">
        <w:rPr>
          <w:rFonts w:cs="Arial"/>
          <w:sz w:val="28"/>
          <w:szCs w:val="28"/>
          <w:rtl/>
        </w:rPr>
        <w:t>مثل</w:t>
      </w:r>
      <w:proofErr w:type="gramEnd"/>
      <w:r w:rsidRPr="00790A07">
        <w:rPr>
          <w:rFonts w:cs="Arial"/>
          <w:sz w:val="28"/>
          <w:szCs w:val="28"/>
          <w:rtl/>
        </w:rPr>
        <w:t xml:space="preserve"> الصدق والنزاهة والعدل والرحمة. في الأنظمة التعليمية المعاصرة، تُعدّ برامج ومناهج التربية الأخلاقية التي تُدمج النقاشات الأخلاقية والقيمية تجسيدًا لهذا المبدأ المثالي. غالبًا ما تُطبّق المدارس برامج تُركّز على التعلّم الاجتماعي والعاطفي، والذي يهدف إلى تنمية مهارات مثل التعاطف، واتخاذ القرارات المسؤولة، والتواصل الفعّال. </w:t>
      </w:r>
      <w:proofErr w:type="gramStart"/>
      <w:r w:rsidRPr="00790A07">
        <w:rPr>
          <w:rFonts w:cs="Arial"/>
          <w:sz w:val="28"/>
          <w:szCs w:val="28"/>
          <w:rtl/>
        </w:rPr>
        <w:t>تتوافق</w:t>
      </w:r>
      <w:proofErr w:type="gramEnd"/>
      <w:r w:rsidRPr="00790A07">
        <w:rPr>
          <w:rFonts w:cs="Arial"/>
          <w:sz w:val="28"/>
          <w:szCs w:val="28"/>
          <w:rtl/>
        </w:rPr>
        <w:t xml:space="preserve"> هذه البرامج مع الاعتقاد المثالي بأنّ التعليم يجب أن يُخرّج أفرادًا ذوي أخلاق حميدة قادرين على المساهمة بشكل إيجابي في المجتمع</w:t>
      </w:r>
      <w:r w:rsidRPr="00790A07">
        <w:rPr>
          <w:rFonts w:cs="Arial"/>
          <w:sz w:val="28"/>
          <w:szCs w:val="28"/>
        </w:rPr>
        <w:t>.</w:t>
      </w:r>
    </w:p>
    <w:p w:rsidR="00790A07" w:rsidRPr="00790A07" w:rsidRDefault="00790A07" w:rsidP="00790A07">
      <w:pPr>
        <w:bidi/>
        <w:spacing w:before="0" w:after="0"/>
        <w:ind w:firstLine="423"/>
        <w:rPr>
          <w:rFonts w:cs="Arial"/>
          <w:sz w:val="28"/>
          <w:szCs w:val="28"/>
          <w:rtl/>
        </w:rPr>
      </w:pPr>
      <w:r w:rsidRPr="001828FE">
        <w:rPr>
          <w:rFonts w:cs="Arial"/>
          <w:b/>
          <w:bCs/>
          <w:color w:val="C00000"/>
          <w:sz w:val="28"/>
          <w:szCs w:val="28"/>
        </w:rPr>
        <w:t xml:space="preserve">1.8 </w:t>
      </w:r>
      <w:r w:rsidRPr="001828FE">
        <w:rPr>
          <w:rFonts w:cs="Arial"/>
          <w:b/>
          <w:bCs/>
          <w:color w:val="C00000"/>
          <w:sz w:val="28"/>
          <w:szCs w:val="28"/>
          <w:rtl/>
        </w:rPr>
        <w:t>تنمية تحقيق الذات</w:t>
      </w:r>
      <w:r w:rsidRPr="001828FE">
        <w:rPr>
          <w:rFonts w:cs="Arial" w:hint="cs"/>
          <w:b/>
          <w:bCs/>
          <w:color w:val="C00000"/>
          <w:sz w:val="28"/>
          <w:szCs w:val="28"/>
          <w:rtl/>
        </w:rPr>
        <w:t xml:space="preserve">: </w:t>
      </w:r>
      <w:r w:rsidRPr="00790A07">
        <w:rPr>
          <w:rFonts w:cs="Arial"/>
          <w:sz w:val="28"/>
          <w:szCs w:val="28"/>
          <w:rtl/>
        </w:rPr>
        <w:t xml:space="preserve">يُعدّ أحد الأهداف الأساسية للتعليم المثالي مساعدة الأفراد على تحقيق أقصى إمكاناتهم. هذا المفهوم، الذي يُشار إليه غالبًا بتحقيق الذات، ينطوي على رعاية المواهب والقدرات الفريدة لكل طالب، مما يسمح له بتحقيق الرضا الشخصي والمساهمة بفعالية في المجتمع. </w:t>
      </w:r>
      <w:proofErr w:type="gramStart"/>
      <w:r w:rsidRPr="00790A07">
        <w:rPr>
          <w:rFonts w:cs="Arial"/>
          <w:sz w:val="28"/>
          <w:szCs w:val="28"/>
          <w:rtl/>
        </w:rPr>
        <w:t>في</w:t>
      </w:r>
      <w:proofErr w:type="gramEnd"/>
      <w:r w:rsidRPr="00790A07">
        <w:rPr>
          <w:rFonts w:cs="Arial"/>
          <w:sz w:val="28"/>
          <w:szCs w:val="28"/>
          <w:rtl/>
        </w:rPr>
        <w:t xml:space="preserve"> التعليم المعاصر، ينعكس هذا في التركيز المتزايد على التعلّم المُخصّص. تستند المناهج التعليمية التي تُراعي أنماط التعلّم والاهتمامات والوتيرة الفردية، مثل منهج مونتيسوري</w:t>
      </w:r>
      <w:r w:rsidR="00FB37DE">
        <w:rPr>
          <w:rStyle w:val="Appelnotedebasdep"/>
          <w:rFonts w:cs="Arial"/>
          <w:sz w:val="28"/>
          <w:szCs w:val="28"/>
          <w:rtl/>
        </w:rPr>
        <w:footnoteReference w:id="3"/>
      </w:r>
      <w:r w:rsidRPr="00790A07">
        <w:rPr>
          <w:rFonts w:cs="Arial"/>
          <w:sz w:val="28"/>
          <w:szCs w:val="28"/>
          <w:rtl/>
        </w:rPr>
        <w:t xml:space="preserve"> </w:t>
      </w:r>
      <w:proofErr w:type="spellStart"/>
      <w:r w:rsidRPr="00790A07">
        <w:rPr>
          <w:rFonts w:cs="Arial"/>
          <w:sz w:val="28"/>
          <w:szCs w:val="28"/>
          <w:rtl/>
        </w:rPr>
        <w:t>ووالدورف</w:t>
      </w:r>
      <w:proofErr w:type="spellEnd"/>
      <w:r w:rsidR="00FB37DE">
        <w:rPr>
          <w:rStyle w:val="Appelnotedebasdep"/>
          <w:rFonts w:cs="Arial"/>
          <w:sz w:val="28"/>
          <w:szCs w:val="28"/>
          <w:rtl/>
        </w:rPr>
        <w:footnoteReference w:id="4"/>
      </w:r>
      <w:r w:rsidRPr="00790A07">
        <w:rPr>
          <w:rFonts w:cs="Arial"/>
          <w:sz w:val="28"/>
          <w:szCs w:val="28"/>
          <w:rtl/>
        </w:rPr>
        <w:t>، إلى المبادئ المثالية من خلال السعي لخلق بيئات يستطيع فيها الطلاب استكشاف شغفهم وتنمية قدراتهم إلى أقصى حد.</w:t>
      </w:r>
    </w:p>
    <w:p w:rsidR="00790A07" w:rsidRPr="00790A07" w:rsidRDefault="00790A07" w:rsidP="001828FE">
      <w:pPr>
        <w:bidi/>
        <w:spacing w:before="0" w:after="0"/>
        <w:jc w:val="both"/>
        <w:rPr>
          <w:sz w:val="28"/>
          <w:szCs w:val="28"/>
        </w:rPr>
      </w:pPr>
      <w:proofErr w:type="gramStart"/>
      <w:r w:rsidRPr="001828FE">
        <w:rPr>
          <w:rFonts w:cs="Arial"/>
          <w:b/>
          <w:bCs/>
          <w:color w:val="C00000"/>
          <w:sz w:val="28"/>
          <w:szCs w:val="28"/>
          <w:rtl/>
        </w:rPr>
        <w:t>دور</w:t>
      </w:r>
      <w:proofErr w:type="gramEnd"/>
      <w:r w:rsidRPr="001828FE">
        <w:rPr>
          <w:rFonts w:cs="Arial"/>
          <w:b/>
          <w:bCs/>
          <w:color w:val="C00000"/>
          <w:sz w:val="28"/>
          <w:szCs w:val="28"/>
          <w:rtl/>
        </w:rPr>
        <w:t xml:space="preserve"> المعلم</w:t>
      </w:r>
      <w:r w:rsidRPr="001828FE">
        <w:rPr>
          <w:rFonts w:cs="Arial" w:hint="cs"/>
          <w:b/>
          <w:bCs/>
          <w:color w:val="C00000"/>
          <w:sz w:val="28"/>
          <w:szCs w:val="28"/>
          <w:rtl/>
        </w:rPr>
        <w:t xml:space="preserve">: </w:t>
      </w:r>
      <w:r w:rsidRPr="00790A07">
        <w:rPr>
          <w:rFonts w:cs="Arial"/>
          <w:sz w:val="28"/>
          <w:szCs w:val="28"/>
          <w:rtl/>
        </w:rPr>
        <w:t xml:space="preserve">في إطار تعليمي مثالي، يُنظر إلى المعلم على أنه مرشد وموجه يساعد الطلاب على فهم عالم الأفكار والقيم الأخلاقية. </w:t>
      </w:r>
      <w:proofErr w:type="gramStart"/>
      <w:r w:rsidRPr="00790A07">
        <w:rPr>
          <w:rFonts w:cs="Arial"/>
          <w:sz w:val="28"/>
          <w:szCs w:val="28"/>
          <w:rtl/>
        </w:rPr>
        <w:t>يتمثل</w:t>
      </w:r>
      <w:proofErr w:type="gramEnd"/>
      <w:r w:rsidRPr="00790A07">
        <w:rPr>
          <w:rFonts w:cs="Arial"/>
          <w:sz w:val="28"/>
          <w:szCs w:val="28"/>
          <w:rtl/>
        </w:rPr>
        <w:t xml:space="preserve"> دور المعلم في إلهام الطلاب وتحديهم ودعمهم في نموهم الفكري والأخلاقي. وهذا يتناقض مع النظرة النفعية للتعليم، حيث تتمثل الوظيفة الأساسية للمعلم </w:t>
      </w:r>
      <w:proofErr w:type="gramStart"/>
      <w:r w:rsidRPr="00790A07">
        <w:rPr>
          <w:rFonts w:cs="Arial"/>
          <w:sz w:val="28"/>
          <w:szCs w:val="28"/>
          <w:rtl/>
        </w:rPr>
        <w:t>في</w:t>
      </w:r>
      <w:proofErr w:type="gramEnd"/>
      <w:r w:rsidRPr="00790A07">
        <w:rPr>
          <w:rFonts w:cs="Arial"/>
          <w:sz w:val="28"/>
          <w:szCs w:val="28"/>
          <w:rtl/>
        </w:rPr>
        <w:t xml:space="preserve"> نقل معارف ومهارات محددة. </w:t>
      </w:r>
      <w:proofErr w:type="gramStart"/>
      <w:r w:rsidRPr="00790A07">
        <w:rPr>
          <w:rFonts w:cs="Arial"/>
          <w:sz w:val="28"/>
          <w:szCs w:val="28"/>
          <w:rtl/>
        </w:rPr>
        <w:t>اليوم</w:t>
      </w:r>
      <w:proofErr w:type="gramEnd"/>
      <w:r w:rsidRPr="00790A07">
        <w:rPr>
          <w:rFonts w:cs="Arial"/>
          <w:sz w:val="28"/>
          <w:szCs w:val="28"/>
          <w:rtl/>
        </w:rPr>
        <w:t xml:space="preserve">، غالبًا ما يكون المعلمون الفعالون هم أولئك القادرون على خلق بيئات تعليمية تفاعلية تتمحور حول الطالب وتشجع على الاستكشاف والتفكير النقدي. يُقدّر المنظور المثالي المعلمين الذين يُلهمون حب التعلم ويُجسّدون الفضائل التي يسعون </w:t>
      </w:r>
      <w:proofErr w:type="gramStart"/>
      <w:r w:rsidRPr="00790A07">
        <w:rPr>
          <w:rFonts w:cs="Arial"/>
          <w:sz w:val="28"/>
          <w:szCs w:val="28"/>
          <w:rtl/>
        </w:rPr>
        <w:t>إلى</w:t>
      </w:r>
      <w:proofErr w:type="gramEnd"/>
      <w:r w:rsidRPr="00790A07">
        <w:rPr>
          <w:rFonts w:cs="Arial"/>
          <w:sz w:val="28"/>
          <w:szCs w:val="28"/>
          <w:rtl/>
        </w:rPr>
        <w:t xml:space="preserve"> غرسها في طلابهم</w:t>
      </w:r>
      <w:r w:rsidRPr="00790A07">
        <w:rPr>
          <w:sz w:val="28"/>
          <w:szCs w:val="28"/>
        </w:rPr>
        <w:t>.</w:t>
      </w:r>
    </w:p>
    <w:p w:rsidR="00790A07" w:rsidRPr="00790A07" w:rsidRDefault="00790A07" w:rsidP="009C0236">
      <w:pPr>
        <w:bidi/>
        <w:spacing w:before="0" w:after="0"/>
        <w:jc w:val="both"/>
        <w:rPr>
          <w:sz w:val="28"/>
          <w:szCs w:val="28"/>
        </w:rPr>
      </w:pPr>
      <w:r w:rsidRPr="001828FE">
        <w:rPr>
          <w:b/>
          <w:bCs/>
          <w:color w:val="C00000"/>
          <w:sz w:val="28"/>
          <w:szCs w:val="28"/>
        </w:rPr>
        <w:t xml:space="preserve">1.10 </w:t>
      </w:r>
      <w:r w:rsidRPr="001828FE">
        <w:rPr>
          <w:rFonts w:cs="Arial"/>
          <w:b/>
          <w:bCs/>
          <w:color w:val="C00000"/>
          <w:sz w:val="28"/>
          <w:szCs w:val="28"/>
          <w:rtl/>
        </w:rPr>
        <w:t>الفنون الحرة والعلوم الإنسانية</w:t>
      </w:r>
      <w:r w:rsidR="001828FE">
        <w:rPr>
          <w:rFonts w:cs="Arial" w:hint="cs"/>
          <w:b/>
          <w:bCs/>
          <w:color w:val="C00000"/>
          <w:sz w:val="28"/>
          <w:szCs w:val="28"/>
          <w:rtl/>
        </w:rPr>
        <w:t>:</w:t>
      </w:r>
      <w:r w:rsidRPr="00790A07">
        <w:rPr>
          <w:rFonts w:cs="Arial"/>
          <w:sz w:val="28"/>
          <w:szCs w:val="28"/>
          <w:rtl/>
        </w:rPr>
        <w:t xml:space="preserve"> أكدت المثالية على أهمية التعليم في الفنون الحرة، والذي</w:t>
      </w:r>
      <w:r w:rsidRPr="00790A07">
        <w:rPr>
          <w:rFonts w:cs="Arial" w:hint="cs"/>
          <w:sz w:val="28"/>
          <w:szCs w:val="28"/>
          <w:rtl/>
        </w:rPr>
        <w:t xml:space="preserve"> </w:t>
      </w:r>
      <w:r w:rsidRPr="00790A07">
        <w:rPr>
          <w:rFonts w:cs="Arial"/>
          <w:sz w:val="28"/>
          <w:szCs w:val="28"/>
          <w:rtl/>
        </w:rPr>
        <w:t>يشمل دراسة الأدب والفلسفة والتاريخ والفنون. يهدف هذا النهج الشامل إلى</w:t>
      </w:r>
      <w:r w:rsidRPr="00790A07">
        <w:rPr>
          <w:rFonts w:cs="Arial" w:hint="cs"/>
          <w:sz w:val="28"/>
          <w:szCs w:val="28"/>
          <w:rtl/>
        </w:rPr>
        <w:t xml:space="preserve"> </w:t>
      </w:r>
      <w:r w:rsidRPr="00790A07">
        <w:rPr>
          <w:rFonts w:cs="Arial"/>
          <w:sz w:val="28"/>
          <w:szCs w:val="28"/>
          <w:rtl/>
        </w:rPr>
        <w:t xml:space="preserve">تنمية شخصية متكاملة </w:t>
      </w:r>
      <w:proofErr w:type="gramStart"/>
      <w:r w:rsidRPr="00790A07">
        <w:rPr>
          <w:rFonts w:cs="Arial"/>
          <w:sz w:val="28"/>
          <w:szCs w:val="28"/>
          <w:rtl/>
        </w:rPr>
        <w:t>تتمتع</w:t>
      </w:r>
      <w:proofErr w:type="gramEnd"/>
      <w:r w:rsidRPr="00790A07">
        <w:rPr>
          <w:rFonts w:cs="Arial"/>
          <w:sz w:val="28"/>
          <w:szCs w:val="28"/>
          <w:rtl/>
        </w:rPr>
        <w:t xml:space="preserve"> بتقدير عميق للثقافة، والتفكير النقدي،</w:t>
      </w:r>
      <w:r w:rsidR="00E52666">
        <w:rPr>
          <w:rFonts w:cs="Arial" w:hint="cs"/>
          <w:sz w:val="28"/>
          <w:szCs w:val="28"/>
          <w:rtl/>
        </w:rPr>
        <w:t xml:space="preserve"> </w:t>
      </w:r>
      <w:r w:rsidRPr="00790A07">
        <w:rPr>
          <w:rFonts w:cs="Arial"/>
          <w:sz w:val="28"/>
          <w:szCs w:val="28"/>
          <w:rtl/>
        </w:rPr>
        <w:t>والاستدلال الأخلاقي</w:t>
      </w:r>
      <w:r w:rsidRPr="00790A07">
        <w:rPr>
          <w:sz w:val="28"/>
          <w:szCs w:val="28"/>
        </w:rPr>
        <w:t>.</w:t>
      </w:r>
      <w:r w:rsidRPr="00790A07">
        <w:rPr>
          <w:rFonts w:hint="cs"/>
          <w:sz w:val="28"/>
          <w:szCs w:val="28"/>
          <w:rtl/>
        </w:rPr>
        <w:t xml:space="preserve"> </w:t>
      </w:r>
      <w:r w:rsidRPr="00790A07">
        <w:rPr>
          <w:rFonts w:cs="Arial"/>
          <w:sz w:val="28"/>
          <w:szCs w:val="28"/>
          <w:rtl/>
        </w:rPr>
        <w:t>على الرغم من التركيز الحالي على تعليم العلوم والتكنولوجيا والهندسة والرياضيات</w:t>
      </w:r>
      <w:r w:rsidRPr="00790A07">
        <w:rPr>
          <w:sz w:val="28"/>
          <w:szCs w:val="28"/>
        </w:rPr>
        <w:t xml:space="preserve"> (STEM)</w:t>
      </w:r>
      <w:r w:rsidRPr="00790A07">
        <w:rPr>
          <w:rFonts w:cs="Arial"/>
          <w:sz w:val="28"/>
          <w:szCs w:val="28"/>
          <w:rtl/>
        </w:rPr>
        <w:t>،إلا أن هناك اعترافًا متجددًا بقيمة الفنون الحرة</w:t>
      </w:r>
      <w:r w:rsidRPr="00790A07">
        <w:rPr>
          <w:sz w:val="28"/>
          <w:szCs w:val="28"/>
        </w:rPr>
        <w:t>.</w:t>
      </w:r>
      <w:r w:rsidR="001828FE">
        <w:rPr>
          <w:rFonts w:hint="cs"/>
          <w:sz w:val="28"/>
          <w:szCs w:val="28"/>
          <w:rtl/>
        </w:rPr>
        <w:t xml:space="preserve"> و </w:t>
      </w:r>
      <w:proofErr w:type="gramStart"/>
      <w:r w:rsidRPr="00790A07">
        <w:rPr>
          <w:rFonts w:cs="Arial"/>
          <w:sz w:val="28"/>
          <w:szCs w:val="28"/>
          <w:rtl/>
        </w:rPr>
        <w:t>يرى</w:t>
      </w:r>
      <w:proofErr w:type="gramEnd"/>
      <w:r w:rsidRPr="00790A07">
        <w:rPr>
          <w:rFonts w:cs="Arial"/>
          <w:sz w:val="28"/>
          <w:szCs w:val="28"/>
          <w:rtl/>
        </w:rPr>
        <w:t xml:space="preserve"> </w:t>
      </w:r>
      <w:r w:rsidRPr="00790A07">
        <w:rPr>
          <w:rFonts w:cs="Arial"/>
          <w:sz w:val="28"/>
          <w:szCs w:val="28"/>
          <w:rtl/>
        </w:rPr>
        <w:lastRenderedPageBreak/>
        <w:t>العديد من التربويين أن التعليم المتكامل الذي يشمل العلوم الإنسانية ضروري</w:t>
      </w:r>
      <w:r w:rsidRPr="00790A07">
        <w:rPr>
          <w:rFonts w:cs="Arial" w:hint="cs"/>
          <w:sz w:val="28"/>
          <w:szCs w:val="28"/>
          <w:rtl/>
        </w:rPr>
        <w:t xml:space="preserve"> </w:t>
      </w:r>
      <w:r w:rsidRPr="00790A07">
        <w:rPr>
          <w:rFonts w:cs="Arial"/>
          <w:sz w:val="28"/>
          <w:szCs w:val="28"/>
          <w:rtl/>
        </w:rPr>
        <w:t>لتنمية مفكرين نقديين قادرين على فهم تعقيدات العالم الحديث</w:t>
      </w:r>
      <w:r w:rsidRPr="00790A07">
        <w:rPr>
          <w:sz w:val="28"/>
          <w:szCs w:val="28"/>
        </w:rPr>
        <w:t>.</w:t>
      </w:r>
    </w:p>
    <w:p w:rsidR="00790A07" w:rsidRPr="00790A07" w:rsidRDefault="00790A07" w:rsidP="00790A07">
      <w:pPr>
        <w:bidi/>
        <w:spacing w:before="0" w:after="0"/>
        <w:jc w:val="both"/>
        <w:rPr>
          <w:b/>
          <w:bCs/>
          <w:sz w:val="28"/>
          <w:szCs w:val="28"/>
          <w:lang w:bidi="ar-DZ"/>
        </w:rPr>
      </w:pPr>
      <w:r w:rsidRPr="00790A07">
        <w:rPr>
          <w:b/>
          <w:bCs/>
          <w:sz w:val="28"/>
          <w:szCs w:val="28"/>
        </w:rPr>
        <w:t xml:space="preserve">1.11 </w:t>
      </w:r>
      <w:r w:rsidRPr="00790A07">
        <w:rPr>
          <w:rFonts w:cs="Arial"/>
          <w:b/>
          <w:bCs/>
          <w:sz w:val="28"/>
          <w:szCs w:val="28"/>
          <w:rtl/>
        </w:rPr>
        <w:t>أهمية المثالية في التعليم الحديث</w:t>
      </w:r>
      <w:r w:rsidR="00E52666">
        <w:rPr>
          <w:rFonts w:cs="Arial" w:hint="cs"/>
          <w:b/>
          <w:bCs/>
          <w:sz w:val="28"/>
          <w:szCs w:val="28"/>
          <w:rtl/>
          <w:lang w:bidi="ar-DZ"/>
        </w:rPr>
        <w:t>:</w:t>
      </w:r>
    </w:p>
    <w:p w:rsidR="00790A07" w:rsidRPr="00790A07" w:rsidRDefault="00790A07" w:rsidP="00790A07">
      <w:pPr>
        <w:bidi/>
        <w:spacing w:before="0" w:after="0"/>
        <w:jc w:val="both"/>
        <w:rPr>
          <w:sz w:val="28"/>
          <w:szCs w:val="28"/>
        </w:rPr>
      </w:pPr>
      <w:proofErr w:type="gramStart"/>
      <w:r w:rsidRPr="00790A07">
        <w:rPr>
          <w:rFonts w:cs="Arial"/>
          <w:sz w:val="28"/>
          <w:szCs w:val="28"/>
          <w:rtl/>
        </w:rPr>
        <w:t>بينما</w:t>
      </w:r>
      <w:proofErr w:type="gramEnd"/>
      <w:r w:rsidRPr="00790A07">
        <w:rPr>
          <w:rFonts w:cs="Arial"/>
          <w:sz w:val="28"/>
          <w:szCs w:val="28"/>
          <w:rtl/>
        </w:rPr>
        <w:t xml:space="preserve"> يُعطي التعليم المعاصر الأولوية غالبًا للمناهج التجريبية والعملية،</w:t>
      </w:r>
      <w:r w:rsidRPr="00790A07">
        <w:rPr>
          <w:rFonts w:cs="Arial" w:hint="cs"/>
          <w:sz w:val="28"/>
          <w:szCs w:val="28"/>
          <w:rtl/>
        </w:rPr>
        <w:t xml:space="preserve"> </w:t>
      </w:r>
      <w:r w:rsidRPr="00790A07">
        <w:rPr>
          <w:rFonts w:cs="Arial"/>
          <w:sz w:val="28"/>
          <w:szCs w:val="28"/>
          <w:rtl/>
        </w:rPr>
        <w:t>لا تزال مبادئ المثالية تقدم رؤى وممارسات قيّمة. تتجلى أهمية المثالية في الأنظمة التعليمية المعاصرة في عدة مجالات رئيسية</w:t>
      </w:r>
      <w:r w:rsidRPr="00790A07">
        <w:rPr>
          <w:sz w:val="28"/>
          <w:szCs w:val="28"/>
        </w:rPr>
        <w:t>:</w:t>
      </w:r>
    </w:p>
    <w:p w:rsidR="00790A07" w:rsidRPr="00790A07" w:rsidRDefault="00790A07" w:rsidP="00790A07">
      <w:pPr>
        <w:bidi/>
        <w:spacing w:before="0" w:after="0"/>
        <w:jc w:val="both"/>
        <w:rPr>
          <w:b/>
          <w:bCs/>
          <w:sz w:val="28"/>
          <w:szCs w:val="28"/>
        </w:rPr>
      </w:pPr>
      <w:r w:rsidRPr="00790A07">
        <w:rPr>
          <w:b/>
          <w:bCs/>
          <w:sz w:val="28"/>
          <w:szCs w:val="28"/>
        </w:rPr>
        <w:t xml:space="preserve">1.12 </w:t>
      </w:r>
      <w:r w:rsidRPr="00790A07">
        <w:rPr>
          <w:rFonts w:cs="Arial"/>
          <w:b/>
          <w:bCs/>
          <w:sz w:val="28"/>
          <w:szCs w:val="28"/>
          <w:rtl/>
        </w:rPr>
        <w:t>التنمية الشاملة</w:t>
      </w:r>
      <w:r w:rsidRPr="00790A07">
        <w:rPr>
          <w:rFonts w:cs="Arial" w:hint="cs"/>
          <w:b/>
          <w:bCs/>
          <w:sz w:val="28"/>
          <w:szCs w:val="28"/>
          <w:rtl/>
        </w:rPr>
        <w:t>:</w:t>
      </w:r>
    </w:p>
    <w:p w:rsidR="00790A07" w:rsidRPr="00790A07" w:rsidRDefault="00790A07" w:rsidP="00790A07">
      <w:pPr>
        <w:bidi/>
        <w:spacing w:before="0" w:after="0"/>
        <w:jc w:val="both"/>
        <w:rPr>
          <w:sz w:val="28"/>
          <w:szCs w:val="28"/>
        </w:rPr>
      </w:pPr>
      <w:r w:rsidRPr="00790A07">
        <w:rPr>
          <w:rFonts w:cs="Arial"/>
          <w:sz w:val="28"/>
          <w:szCs w:val="28"/>
          <w:rtl/>
        </w:rPr>
        <w:t xml:space="preserve">يتماشى تركيز المثالية على التنمية الشاملة للأفراد مع الممارسات التعليمية المعاصرة التي تُقر بأهمية تنمية القدرات الفكرية، بالإضافة إلى الأبعاد العاطفية والاجتماعية </w:t>
      </w:r>
      <w:proofErr w:type="gramStart"/>
      <w:r w:rsidRPr="00790A07">
        <w:rPr>
          <w:rFonts w:cs="Arial"/>
          <w:sz w:val="28"/>
          <w:szCs w:val="28"/>
          <w:rtl/>
        </w:rPr>
        <w:t>والأخلاقية</w:t>
      </w:r>
      <w:proofErr w:type="gramEnd"/>
      <w:r w:rsidRPr="00790A07">
        <w:rPr>
          <w:rFonts w:cs="Arial"/>
          <w:sz w:val="28"/>
          <w:szCs w:val="28"/>
          <w:rtl/>
        </w:rPr>
        <w:t xml:space="preserve">. وتعكس البرامج التي تُدمج التعلم الاجتماعي </w:t>
      </w:r>
      <w:proofErr w:type="gramStart"/>
      <w:r w:rsidRPr="00790A07">
        <w:rPr>
          <w:rFonts w:cs="Arial"/>
          <w:sz w:val="28"/>
          <w:szCs w:val="28"/>
          <w:rtl/>
        </w:rPr>
        <w:t>والعاطفي</w:t>
      </w:r>
      <w:proofErr w:type="gramEnd"/>
      <w:r w:rsidRPr="00790A07">
        <w:rPr>
          <w:rFonts w:cs="Arial"/>
          <w:sz w:val="28"/>
          <w:szCs w:val="28"/>
          <w:rtl/>
        </w:rPr>
        <w:t xml:space="preserve"> وتنمية الشخصية الإيمان المثالي بأهمية بناء أفراد متكاملين</w:t>
      </w:r>
      <w:r w:rsidRPr="00790A07">
        <w:rPr>
          <w:sz w:val="28"/>
          <w:szCs w:val="28"/>
        </w:rPr>
        <w:t>.</w:t>
      </w:r>
    </w:p>
    <w:p w:rsidR="00790A07" w:rsidRPr="00790A07" w:rsidRDefault="00790A07" w:rsidP="00E52666">
      <w:pPr>
        <w:bidi/>
        <w:spacing w:before="0" w:after="0"/>
        <w:jc w:val="both"/>
        <w:rPr>
          <w:sz w:val="28"/>
          <w:szCs w:val="28"/>
        </w:rPr>
      </w:pPr>
      <w:r w:rsidRPr="001828FE">
        <w:rPr>
          <w:b/>
          <w:bCs/>
          <w:sz w:val="28"/>
          <w:szCs w:val="28"/>
        </w:rPr>
        <w:t xml:space="preserve">1.13 </w:t>
      </w:r>
      <w:r w:rsidRPr="001828FE">
        <w:rPr>
          <w:rFonts w:cs="Arial"/>
          <w:b/>
          <w:bCs/>
          <w:sz w:val="28"/>
          <w:szCs w:val="28"/>
          <w:rtl/>
        </w:rPr>
        <w:t>التفكير النقدي والمشاركة الفكرية</w:t>
      </w:r>
      <w:r w:rsidR="00E52666">
        <w:rPr>
          <w:rFonts w:cs="Arial" w:hint="cs"/>
          <w:b/>
          <w:bCs/>
          <w:sz w:val="28"/>
          <w:szCs w:val="28"/>
          <w:rtl/>
        </w:rPr>
        <w:t xml:space="preserve"> : </w:t>
      </w:r>
      <w:r w:rsidRPr="00790A07">
        <w:rPr>
          <w:rFonts w:cs="Arial"/>
          <w:sz w:val="28"/>
          <w:szCs w:val="28"/>
          <w:rtl/>
        </w:rPr>
        <w:t>يزداد تركيز المثالية على تنمية العقل من خلال التفكير النقدي والمشاركة الفكرية أهميةً</w:t>
      </w:r>
      <w:r w:rsidR="009C0236">
        <w:rPr>
          <w:rFonts w:cs="Arial" w:hint="cs"/>
          <w:sz w:val="28"/>
          <w:szCs w:val="28"/>
          <w:rtl/>
        </w:rPr>
        <w:t>،</w:t>
      </w:r>
      <w:r w:rsidRPr="00790A07">
        <w:rPr>
          <w:rFonts w:cs="Arial"/>
          <w:sz w:val="28"/>
          <w:szCs w:val="28"/>
          <w:rtl/>
        </w:rPr>
        <w:t xml:space="preserve"> في عصرٍ تتوافر فيه المعلومات بكثرة، وتُعدّ فيه القدرة على تحليل المعرفة وتركيبها أمرًا بالغ الأهمية. وتستند الاستراتيجيات التعليمية التي تُعزز التعلم القائم على الاستقصاء وحل المشكلات والتفكير التأملي إلى مبادئ مثالية</w:t>
      </w:r>
      <w:r w:rsidRPr="00790A07">
        <w:rPr>
          <w:sz w:val="28"/>
          <w:szCs w:val="28"/>
        </w:rPr>
        <w:t>.</w:t>
      </w:r>
    </w:p>
    <w:p w:rsidR="00790A07" w:rsidRPr="00790A07" w:rsidRDefault="00790A07" w:rsidP="001828FE">
      <w:pPr>
        <w:bidi/>
        <w:spacing w:before="0" w:after="0"/>
        <w:jc w:val="both"/>
        <w:rPr>
          <w:sz w:val="28"/>
          <w:szCs w:val="28"/>
        </w:rPr>
      </w:pPr>
      <w:r w:rsidRPr="00790A07">
        <w:rPr>
          <w:b/>
          <w:bCs/>
          <w:sz w:val="28"/>
          <w:szCs w:val="28"/>
        </w:rPr>
        <w:t xml:space="preserve">1.14 </w:t>
      </w:r>
      <w:r w:rsidRPr="00790A07">
        <w:rPr>
          <w:rFonts w:cs="Arial"/>
          <w:b/>
          <w:bCs/>
          <w:sz w:val="28"/>
          <w:szCs w:val="28"/>
          <w:rtl/>
        </w:rPr>
        <w:t>التربية الأخلاقية</w:t>
      </w:r>
      <w:r w:rsidR="001828FE">
        <w:rPr>
          <w:rFonts w:cs="Arial" w:hint="cs"/>
          <w:b/>
          <w:bCs/>
          <w:sz w:val="28"/>
          <w:szCs w:val="28"/>
          <w:rtl/>
        </w:rPr>
        <w:t xml:space="preserve">: </w:t>
      </w:r>
      <w:r w:rsidRPr="00790A07">
        <w:rPr>
          <w:rFonts w:cs="Arial"/>
          <w:sz w:val="28"/>
          <w:szCs w:val="28"/>
          <w:rtl/>
        </w:rPr>
        <w:t xml:space="preserve">في عالمٍ يواجه تحديات أخلاقية معقدة، يكتسب تركيز المثالية على التربية الأخلاقية أهميةً خاصة. </w:t>
      </w:r>
      <w:proofErr w:type="gramStart"/>
      <w:r w:rsidRPr="00790A07">
        <w:rPr>
          <w:rFonts w:cs="Arial"/>
          <w:sz w:val="28"/>
          <w:szCs w:val="28"/>
          <w:rtl/>
        </w:rPr>
        <w:t>تُدرك</w:t>
      </w:r>
      <w:proofErr w:type="gramEnd"/>
      <w:r w:rsidRPr="00790A07">
        <w:rPr>
          <w:rFonts w:cs="Arial"/>
          <w:sz w:val="28"/>
          <w:szCs w:val="28"/>
          <w:rtl/>
        </w:rPr>
        <w:t xml:space="preserve"> المدارس والمعلمون بشكل متزايد الحاجة إلى</w:t>
      </w:r>
      <w:r w:rsidRPr="00790A07">
        <w:rPr>
          <w:rFonts w:cs="Arial" w:hint="cs"/>
          <w:sz w:val="28"/>
          <w:szCs w:val="28"/>
          <w:rtl/>
        </w:rPr>
        <w:t xml:space="preserve"> </w:t>
      </w:r>
      <w:r w:rsidRPr="00790A07">
        <w:rPr>
          <w:rFonts w:cs="Arial"/>
          <w:sz w:val="28"/>
          <w:szCs w:val="28"/>
          <w:rtl/>
        </w:rPr>
        <w:t>معالجة قضايا مثل العدالة الاجتماعية، والاستدامة البيئية، والمواطنة العالمية ضمن</w:t>
      </w:r>
      <w:r w:rsidRPr="00790A07">
        <w:rPr>
          <w:rFonts w:cs="Arial" w:hint="cs"/>
          <w:sz w:val="28"/>
          <w:szCs w:val="28"/>
          <w:rtl/>
        </w:rPr>
        <w:t xml:space="preserve"> </w:t>
      </w:r>
      <w:r w:rsidRPr="00790A07">
        <w:rPr>
          <w:rFonts w:cs="Arial"/>
          <w:sz w:val="28"/>
          <w:szCs w:val="28"/>
          <w:rtl/>
        </w:rPr>
        <w:t>المناهج الدراسية</w:t>
      </w:r>
      <w:r w:rsidRPr="00790A07">
        <w:rPr>
          <w:sz w:val="28"/>
          <w:szCs w:val="28"/>
        </w:rPr>
        <w:t>.</w:t>
      </w:r>
      <w:r w:rsidRPr="00790A07">
        <w:rPr>
          <w:rFonts w:cs="Arial"/>
          <w:sz w:val="28"/>
          <w:szCs w:val="28"/>
          <w:rtl/>
        </w:rPr>
        <w:t xml:space="preserve">ويُوفر تركيز المثالية على القيم </w:t>
      </w:r>
      <w:proofErr w:type="gramStart"/>
      <w:r w:rsidRPr="00790A07">
        <w:rPr>
          <w:rFonts w:cs="Arial"/>
          <w:sz w:val="28"/>
          <w:szCs w:val="28"/>
          <w:rtl/>
        </w:rPr>
        <w:t>العالمية</w:t>
      </w:r>
      <w:proofErr w:type="gramEnd"/>
      <w:r w:rsidRPr="00790A07">
        <w:rPr>
          <w:rFonts w:cs="Arial"/>
          <w:sz w:val="28"/>
          <w:szCs w:val="28"/>
          <w:rtl/>
        </w:rPr>
        <w:t xml:space="preserve"> إطارًا لهذه المناقشات</w:t>
      </w:r>
      <w:r w:rsidRPr="00790A07">
        <w:rPr>
          <w:sz w:val="28"/>
          <w:szCs w:val="28"/>
        </w:rPr>
        <w:t>.</w:t>
      </w:r>
    </w:p>
    <w:p w:rsidR="00790A07" w:rsidRPr="00790A07" w:rsidRDefault="00790A07" w:rsidP="001828FE">
      <w:pPr>
        <w:bidi/>
        <w:spacing w:before="0" w:after="0"/>
        <w:jc w:val="both"/>
        <w:rPr>
          <w:b/>
          <w:bCs/>
          <w:sz w:val="28"/>
          <w:szCs w:val="28"/>
        </w:rPr>
      </w:pPr>
      <w:r w:rsidRPr="00790A07">
        <w:rPr>
          <w:b/>
          <w:bCs/>
          <w:sz w:val="28"/>
          <w:szCs w:val="28"/>
        </w:rPr>
        <w:t xml:space="preserve">1.15 </w:t>
      </w:r>
      <w:r w:rsidRPr="00790A07">
        <w:rPr>
          <w:rFonts w:cs="Arial"/>
          <w:b/>
          <w:bCs/>
          <w:sz w:val="28"/>
          <w:szCs w:val="28"/>
          <w:rtl/>
        </w:rPr>
        <w:t xml:space="preserve">التعلم الشخصي </w:t>
      </w:r>
      <w:proofErr w:type="spellStart"/>
      <w:r w:rsidRPr="00790A07">
        <w:rPr>
          <w:rFonts w:cs="Arial"/>
          <w:b/>
          <w:bCs/>
          <w:sz w:val="28"/>
          <w:szCs w:val="28"/>
          <w:rtl/>
        </w:rPr>
        <w:t>والمتمحور</w:t>
      </w:r>
      <w:proofErr w:type="spellEnd"/>
      <w:r w:rsidRPr="00790A07">
        <w:rPr>
          <w:rFonts w:cs="Arial"/>
          <w:b/>
          <w:bCs/>
          <w:sz w:val="28"/>
          <w:szCs w:val="28"/>
          <w:rtl/>
        </w:rPr>
        <w:t xml:space="preserve"> حول الطالب</w:t>
      </w:r>
      <w:r w:rsidR="00E52666">
        <w:rPr>
          <w:rFonts w:cs="Arial" w:hint="cs"/>
          <w:b/>
          <w:bCs/>
          <w:sz w:val="28"/>
          <w:szCs w:val="28"/>
          <w:rtl/>
        </w:rPr>
        <w:t>:</w:t>
      </w:r>
    </w:p>
    <w:p w:rsidR="00790A07" w:rsidRPr="00790A07" w:rsidRDefault="00790A07" w:rsidP="001828FE">
      <w:pPr>
        <w:bidi/>
        <w:spacing w:before="0" w:after="0"/>
        <w:jc w:val="both"/>
        <w:rPr>
          <w:sz w:val="28"/>
          <w:szCs w:val="28"/>
        </w:rPr>
      </w:pPr>
      <w:r w:rsidRPr="00790A07">
        <w:rPr>
          <w:rFonts w:cs="Arial"/>
          <w:sz w:val="28"/>
          <w:szCs w:val="28"/>
          <w:rtl/>
        </w:rPr>
        <w:t>يتوافق الهدف المثالي المتمثل في تحقيق الذات والتعليم الشخصي مع</w:t>
      </w:r>
      <w:r w:rsidRPr="00790A07">
        <w:rPr>
          <w:rFonts w:cs="Arial" w:hint="cs"/>
          <w:sz w:val="28"/>
          <w:szCs w:val="28"/>
          <w:rtl/>
        </w:rPr>
        <w:t xml:space="preserve"> </w:t>
      </w:r>
      <w:r w:rsidRPr="00790A07">
        <w:rPr>
          <w:rFonts w:cs="Arial"/>
          <w:sz w:val="28"/>
          <w:szCs w:val="28"/>
          <w:rtl/>
        </w:rPr>
        <w:t xml:space="preserve">الأساليب الحديثة التي تُعطي الأولوية للتعلم </w:t>
      </w:r>
      <w:proofErr w:type="spellStart"/>
      <w:r w:rsidRPr="00790A07">
        <w:rPr>
          <w:rFonts w:cs="Arial"/>
          <w:sz w:val="28"/>
          <w:szCs w:val="28"/>
          <w:rtl/>
        </w:rPr>
        <w:t>المتمحور</w:t>
      </w:r>
      <w:proofErr w:type="spellEnd"/>
      <w:r w:rsidRPr="00790A07">
        <w:rPr>
          <w:rFonts w:cs="Arial"/>
          <w:sz w:val="28"/>
          <w:szCs w:val="28"/>
          <w:rtl/>
        </w:rPr>
        <w:t xml:space="preserve"> حول الطالب</w:t>
      </w:r>
      <w:r w:rsidRPr="00790A07">
        <w:rPr>
          <w:sz w:val="28"/>
          <w:szCs w:val="28"/>
        </w:rPr>
        <w:t>.</w:t>
      </w:r>
      <w:r w:rsidRPr="00790A07">
        <w:rPr>
          <w:rFonts w:hint="cs"/>
          <w:sz w:val="28"/>
          <w:szCs w:val="28"/>
          <w:rtl/>
        </w:rPr>
        <w:t xml:space="preserve"> </w:t>
      </w:r>
      <w:r w:rsidRPr="00790A07">
        <w:rPr>
          <w:rFonts w:cs="Arial"/>
          <w:sz w:val="28"/>
          <w:szCs w:val="28"/>
          <w:rtl/>
        </w:rPr>
        <w:t>وتعكس النماذج التعليمية التي تسمح</w:t>
      </w:r>
      <w:r w:rsidRPr="00790A07">
        <w:rPr>
          <w:rFonts w:cs="Arial" w:hint="cs"/>
          <w:sz w:val="28"/>
          <w:szCs w:val="28"/>
          <w:rtl/>
        </w:rPr>
        <w:t xml:space="preserve"> </w:t>
      </w:r>
      <w:r w:rsidRPr="00790A07">
        <w:rPr>
          <w:rFonts w:cs="Arial"/>
          <w:sz w:val="28"/>
          <w:szCs w:val="28"/>
          <w:rtl/>
        </w:rPr>
        <w:t>بمسارات تعلم فردية، والتعلم القائم على المشاريع، ودمج اهتمامات الطلاب وشغفهم،</w:t>
      </w:r>
      <w:r w:rsidRPr="00790A07">
        <w:rPr>
          <w:rFonts w:cs="Arial" w:hint="cs"/>
          <w:sz w:val="28"/>
          <w:szCs w:val="28"/>
          <w:rtl/>
        </w:rPr>
        <w:t xml:space="preserve"> </w:t>
      </w:r>
      <w:r w:rsidRPr="00790A07">
        <w:rPr>
          <w:rFonts w:cs="Arial"/>
          <w:sz w:val="28"/>
          <w:szCs w:val="28"/>
          <w:rtl/>
        </w:rPr>
        <w:t>المُثل العليا لرعاية الإمكانات الفريدة لكل طالب</w:t>
      </w:r>
      <w:r w:rsidRPr="00790A07">
        <w:rPr>
          <w:sz w:val="28"/>
          <w:szCs w:val="28"/>
        </w:rPr>
        <w:t>.</w:t>
      </w:r>
    </w:p>
    <w:p w:rsidR="00790A07" w:rsidRPr="001828FE" w:rsidRDefault="00790A07" w:rsidP="001828FE">
      <w:pPr>
        <w:bidi/>
        <w:spacing w:before="0" w:after="0"/>
        <w:jc w:val="both"/>
        <w:rPr>
          <w:b/>
          <w:bCs/>
          <w:sz w:val="28"/>
          <w:szCs w:val="28"/>
          <w:rtl/>
        </w:rPr>
      </w:pPr>
      <w:r w:rsidRPr="001828FE">
        <w:rPr>
          <w:b/>
          <w:bCs/>
          <w:sz w:val="28"/>
          <w:szCs w:val="28"/>
        </w:rPr>
        <w:t xml:space="preserve">1.16 </w:t>
      </w:r>
      <w:r w:rsidRPr="001828FE">
        <w:rPr>
          <w:rFonts w:cs="Arial"/>
          <w:b/>
          <w:bCs/>
          <w:sz w:val="28"/>
          <w:szCs w:val="28"/>
          <w:rtl/>
        </w:rPr>
        <w:t>دور الفنون والعلوم الإنسانية</w:t>
      </w:r>
      <w:r w:rsidR="001828FE">
        <w:rPr>
          <w:rFonts w:cs="Arial" w:hint="cs"/>
          <w:b/>
          <w:bCs/>
          <w:sz w:val="28"/>
          <w:szCs w:val="28"/>
          <w:rtl/>
        </w:rPr>
        <w:t>:</w:t>
      </w:r>
    </w:p>
    <w:p w:rsidR="00790A07" w:rsidRPr="00790A07" w:rsidRDefault="00790A07" w:rsidP="001828FE">
      <w:pPr>
        <w:bidi/>
        <w:spacing w:before="0" w:after="0"/>
        <w:jc w:val="both"/>
        <w:rPr>
          <w:sz w:val="28"/>
          <w:szCs w:val="28"/>
          <w:rtl/>
        </w:rPr>
      </w:pPr>
      <w:r w:rsidRPr="00790A07">
        <w:rPr>
          <w:rFonts w:cs="Arial"/>
          <w:sz w:val="28"/>
          <w:szCs w:val="28"/>
          <w:rtl/>
        </w:rPr>
        <w:t>على الرغم من التركيز المتزايد على تعليم العلوم والتكنولوجيا والهندسة والرياضيات، إلا أن هناك تقديرًا متجددًا للفنون والعلوم الإنسانية، التي تُعدّ أساسية لتعزيز الإبداع والوعي الثقافي والتفكير النقدي. وتؤكد دعوة المثالية إلى تعليم الفنون الليبرالية على أهمية المناهج الدراسية المتكاملة التي تُهيئ الطلاب لعالم معقد ومترابط</w:t>
      </w:r>
      <w:r w:rsidRPr="00790A07">
        <w:rPr>
          <w:sz w:val="28"/>
          <w:szCs w:val="28"/>
        </w:rPr>
        <w:t>.</w:t>
      </w:r>
    </w:p>
    <w:p w:rsidR="00790A07" w:rsidRPr="00790A07" w:rsidRDefault="00790A07" w:rsidP="001828FE">
      <w:pPr>
        <w:bidi/>
        <w:spacing w:before="0" w:after="0"/>
        <w:jc w:val="both"/>
        <w:rPr>
          <w:sz w:val="28"/>
          <w:szCs w:val="28"/>
          <w:rtl/>
        </w:rPr>
      </w:pPr>
      <w:r w:rsidRPr="001828FE">
        <w:rPr>
          <w:b/>
          <w:bCs/>
          <w:sz w:val="28"/>
          <w:szCs w:val="28"/>
        </w:rPr>
        <w:t xml:space="preserve">1.17 </w:t>
      </w:r>
      <w:r w:rsidRPr="001828FE">
        <w:rPr>
          <w:rFonts w:cs="Arial"/>
          <w:b/>
          <w:bCs/>
          <w:sz w:val="28"/>
          <w:szCs w:val="28"/>
          <w:rtl/>
        </w:rPr>
        <w:t>التدريس الملهم</w:t>
      </w:r>
      <w:r w:rsidR="001828FE">
        <w:rPr>
          <w:rFonts w:cs="Arial" w:hint="cs"/>
          <w:b/>
          <w:bCs/>
          <w:sz w:val="28"/>
          <w:szCs w:val="28"/>
          <w:rtl/>
        </w:rPr>
        <w:t xml:space="preserve">: </w:t>
      </w:r>
      <w:r w:rsidRPr="00790A07">
        <w:rPr>
          <w:rFonts w:cs="Arial"/>
          <w:sz w:val="28"/>
          <w:szCs w:val="28"/>
          <w:rtl/>
        </w:rPr>
        <w:t>لا تزال النظرة المثالية للمعلمين كمرشدين وموجهين يُلهمون حب التعلم ويُجسدون السلوك الأخلاقي وثيقة الصلة. ولا يقتصر التدريس الفعال في السياق المعاصر على نقل المعرفة فحسب، بل يشمل أيضًا تنمية الفضول والإبداع والشعور بالمسؤولية الأخلاقية</w:t>
      </w:r>
      <w:r w:rsidRPr="00790A07">
        <w:rPr>
          <w:sz w:val="28"/>
          <w:szCs w:val="28"/>
        </w:rPr>
        <w:t>.</w:t>
      </w:r>
    </w:p>
    <w:p w:rsidR="00790A07" w:rsidRPr="001828FE" w:rsidRDefault="00790A07" w:rsidP="001828FE">
      <w:pPr>
        <w:bidi/>
        <w:spacing w:before="0" w:after="0"/>
        <w:jc w:val="both"/>
        <w:rPr>
          <w:b/>
          <w:bCs/>
          <w:sz w:val="28"/>
          <w:szCs w:val="28"/>
          <w:rtl/>
        </w:rPr>
      </w:pPr>
      <w:r w:rsidRPr="001828FE">
        <w:rPr>
          <w:b/>
          <w:bCs/>
          <w:sz w:val="28"/>
          <w:szCs w:val="28"/>
        </w:rPr>
        <w:t xml:space="preserve">1.18 </w:t>
      </w:r>
      <w:r w:rsidRPr="001828FE">
        <w:rPr>
          <w:rFonts w:cs="Arial"/>
          <w:b/>
          <w:bCs/>
          <w:sz w:val="28"/>
          <w:szCs w:val="28"/>
          <w:rtl/>
        </w:rPr>
        <w:t>تحديات وانتقادات التعليم المثالي</w:t>
      </w:r>
      <w:r w:rsidR="001828FE">
        <w:rPr>
          <w:rFonts w:cs="Arial" w:hint="cs"/>
          <w:b/>
          <w:bCs/>
          <w:sz w:val="28"/>
          <w:szCs w:val="28"/>
          <w:rtl/>
        </w:rPr>
        <w:t>:</w:t>
      </w:r>
    </w:p>
    <w:p w:rsidR="00790A07" w:rsidRPr="00790A07" w:rsidRDefault="00790A07" w:rsidP="001828FE">
      <w:pPr>
        <w:bidi/>
        <w:spacing w:before="0" w:after="0"/>
        <w:jc w:val="both"/>
        <w:rPr>
          <w:sz w:val="28"/>
          <w:szCs w:val="28"/>
          <w:rtl/>
        </w:rPr>
      </w:pPr>
      <w:r w:rsidRPr="00790A07">
        <w:rPr>
          <w:rFonts w:cs="Arial"/>
          <w:sz w:val="28"/>
          <w:szCs w:val="28"/>
          <w:rtl/>
        </w:rPr>
        <w:t>مع أن المثالية تُقدم رؤى قيّمة، إلا أنها لا تخلو من التحديات والانتقادات. تشمل بعض الانتقادات الرئيسية للتعليم المثالي ما يلي</w:t>
      </w:r>
      <w:r w:rsidRPr="00790A07">
        <w:rPr>
          <w:sz w:val="28"/>
          <w:szCs w:val="28"/>
        </w:rPr>
        <w:t>:</w:t>
      </w:r>
    </w:p>
    <w:p w:rsidR="00790A07" w:rsidRPr="00790A07" w:rsidRDefault="00790A07" w:rsidP="001828FE">
      <w:pPr>
        <w:bidi/>
        <w:spacing w:before="0" w:after="0"/>
        <w:jc w:val="both"/>
        <w:rPr>
          <w:sz w:val="28"/>
          <w:szCs w:val="28"/>
          <w:rtl/>
        </w:rPr>
      </w:pPr>
      <w:r w:rsidRPr="00790A07">
        <w:rPr>
          <w:sz w:val="28"/>
          <w:szCs w:val="28"/>
        </w:rPr>
        <w:t xml:space="preserve">1.18 </w:t>
      </w:r>
      <w:r w:rsidRPr="00790A07">
        <w:rPr>
          <w:rFonts w:cs="Arial"/>
          <w:sz w:val="28"/>
          <w:szCs w:val="28"/>
          <w:rtl/>
        </w:rPr>
        <w:t>الطبيعة المجردة</w:t>
      </w:r>
      <w:r w:rsidR="001828FE">
        <w:rPr>
          <w:rFonts w:cs="Arial" w:hint="cs"/>
          <w:sz w:val="28"/>
          <w:szCs w:val="28"/>
          <w:rtl/>
        </w:rPr>
        <w:t xml:space="preserve"> : </w:t>
      </w:r>
      <w:r w:rsidRPr="00790A07">
        <w:rPr>
          <w:rFonts w:cs="Arial"/>
          <w:sz w:val="28"/>
          <w:szCs w:val="28"/>
          <w:rtl/>
        </w:rPr>
        <w:t xml:space="preserve">قد يُنظر أحيانًا إلى تركيز المثالية على الأفكار المجردة والتأمل الفكري على أنه منفصل عن التطبيقات العملية في العالم الواقعي. </w:t>
      </w:r>
      <w:proofErr w:type="gramStart"/>
      <w:r w:rsidRPr="00790A07">
        <w:rPr>
          <w:rFonts w:cs="Arial"/>
          <w:sz w:val="28"/>
          <w:szCs w:val="28"/>
          <w:rtl/>
        </w:rPr>
        <w:t>ويرى</w:t>
      </w:r>
      <w:proofErr w:type="gramEnd"/>
      <w:r w:rsidRPr="00790A07">
        <w:rPr>
          <w:rFonts w:cs="Arial"/>
          <w:sz w:val="28"/>
          <w:szCs w:val="28"/>
          <w:rtl/>
        </w:rPr>
        <w:t xml:space="preserve"> النقاد أن التعليم يجب أن يزود الطلاب بمهارات ومعارف ملموسة قابلة للتطبيق مباشرة في حياتهم ومساراتهم المهنية</w:t>
      </w:r>
      <w:r w:rsidRPr="00790A07">
        <w:rPr>
          <w:sz w:val="28"/>
          <w:szCs w:val="28"/>
        </w:rPr>
        <w:t>.</w:t>
      </w:r>
    </w:p>
    <w:p w:rsidR="00790A07" w:rsidRPr="00790A07" w:rsidRDefault="00790A07" w:rsidP="001828FE">
      <w:pPr>
        <w:bidi/>
        <w:spacing w:before="0" w:after="0"/>
        <w:rPr>
          <w:sz w:val="28"/>
          <w:szCs w:val="28"/>
          <w:rtl/>
        </w:rPr>
      </w:pPr>
      <w:r w:rsidRPr="00790A07">
        <w:rPr>
          <w:sz w:val="28"/>
          <w:szCs w:val="28"/>
        </w:rPr>
        <w:lastRenderedPageBreak/>
        <w:t xml:space="preserve">1.19 </w:t>
      </w:r>
      <w:r w:rsidRPr="00790A07">
        <w:rPr>
          <w:rFonts w:cs="Arial"/>
          <w:sz w:val="28"/>
          <w:szCs w:val="28"/>
          <w:rtl/>
        </w:rPr>
        <w:t>النخبوية</w:t>
      </w:r>
      <w:r w:rsidR="001828FE">
        <w:rPr>
          <w:rFonts w:cs="Arial" w:hint="cs"/>
          <w:sz w:val="28"/>
          <w:szCs w:val="28"/>
          <w:rtl/>
        </w:rPr>
        <w:t xml:space="preserve">: </w:t>
      </w:r>
      <w:r w:rsidRPr="00790A07">
        <w:rPr>
          <w:rFonts w:cs="Arial"/>
          <w:sz w:val="28"/>
          <w:szCs w:val="28"/>
          <w:rtl/>
        </w:rPr>
        <w:t>وُجهت انتقادات للتعليم المثالي لكونه نخبوياً، إذ يُفضل أشكالاً معينة من المعرفة ورأس المال الثقافي على غيرها. وقد يؤدي ذلك إلى نقص في الشمولية والإنصاف، لا سيما بالنسبة للطلاب من خلفيات متنوعة والذين قد لا يشتركون في نفس التقاليد الثقافية أو الفكرية</w:t>
      </w:r>
      <w:r w:rsidRPr="00790A07">
        <w:rPr>
          <w:sz w:val="28"/>
          <w:szCs w:val="28"/>
        </w:rPr>
        <w:t>.</w:t>
      </w:r>
    </w:p>
    <w:p w:rsidR="00790A07" w:rsidRPr="00790A07" w:rsidRDefault="00790A07" w:rsidP="001828FE">
      <w:pPr>
        <w:bidi/>
        <w:spacing w:before="0" w:after="0"/>
        <w:rPr>
          <w:sz w:val="28"/>
          <w:szCs w:val="28"/>
          <w:rtl/>
        </w:rPr>
      </w:pPr>
      <w:r w:rsidRPr="00790A07">
        <w:rPr>
          <w:sz w:val="28"/>
          <w:szCs w:val="28"/>
        </w:rPr>
        <w:t xml:space="preserve">1.20 </w:t>
      </w:r>
      <w:r w:rsidRPr="00790A07">
        <w:rPr>
          <w:rFonts w:cs="Arial"/>
          <w:sz w:val="28"/>
          <w:szCs w:val="28"/>
          <w:rtl/>
        </w:rPr>
        <w:t>إهمال التدريب المهني</w:t>
      </w:r>
      <w:r w:rsidR="001828FE">
        <w:rPr>
          <w:rFonts w:cs="Arial" w:hint="cs"/>
          <w:sz w:val="28"/>
          <w:szCs w:val="28"/>
          <w:rtl/>
        </w:rPr>
        <w:t xml:space="preserve">: </w:t>
      </w:r>
      <w:r w:rsidRPr="00790A07">
        <w:rPr>
          <w:rFonts w:cs="Arial"/>
          <w:sz w:val="28"/>
          <w:szCs w:val="28"/>
          <w:rtl/>
        </w:rPr>
        <w:t>قد يُغفل التركيز المثالي على العلوم الإنسانية والتنمية الفكرية أهمية التدريب المهني والمهارات العملية. وفي ظل اقتصاد سريع التغير، تزداد الحاجة إلى أنظمة تعليمية تُهيئ الطلاب لمهن وقطاعات محددة</w:t>
      </w:r>
      <w:r w:rsidRPr="00790A07">
        <w:rPr>
          <w:sz w:val="28"/>
          <w:szCs w:val="28"/>
        </w:rPr>
        <w:t>.</w:t>
      </w:r>
    </w:p>
    <w:p w:rsidR="00790A07" w:rsidRPr="00790A07" w:rsidRDefault="00790A07" w:rsidP="00790A07">
      <w:pPr>
        <w:bidi/>
        <w:spacing w:before="0" w:after="0"/>
        <w:rPr>
          <w:sz w:val="28"/>
          <w:szCs w:val="28"/>
          <w:rtl/>
        </w:rPr>
      </w:pPr>
      <w:r w:rsidRPr="00790A07">
        <w:rPr>
          <w:sz w:val="28"/>
          <w:szCs w:val="28"/>
        </w:rPr>
        <w:t xml:space="preserve">1.21 </w:t>
      </w:r>
      <w:r w:rsidRPr="00790A07">
        <w:rPr>
          <w:rFonts w:cs="Arial"/>
          <w:sz w:val="28"/>
          <w:szCs w:val="28"/>
          <w:rtl/>
        </w:rPr>
        <w:t xml:space="preserve">الموازنة بين المُثُل والواقع: يتطلب تطبيق المبادئ المثالية في التعليم المعاصر موازنة المُثُل السامية مع الواقع العملي للأنظمة التعليمية، كالاختبارات المعيارية، ومتطلبات المناهج الدراسية، ومحدودية الموارد. وقد يُمثل </w:t>
      </w:r>
      <w:proofErr w:type="gramStart"/>
      <w:r w:rsidRPr="00790A07">
        <w:rPr>
          <w:rFonts w:cs="Arial"/>
          <w:sz w:val="28"/>
          <w:szCs w:val="28"/>
          <w:rtl/>
        </w:rPr>
        <w:t>هذا</w:t>
      </w:r>
      <w:proofErr w:type="gramEnd"/>
      <w:r w:rsidRPr="00790A07">
        <w:rPr>
          <w:rFonts w:cs="Arial"/>
          <w:sz w:val="28"/>
          <w:szCs w:val="28"/>
          <w:rtl/>
        </w:rPr>
        <w:t xml:space="preserve"> تحديًا للمعلمين وواضعي السياسات</w:t>
      </w:r>
      <w:r w:rsidRPr="00790A07">
        <w:rPr>
          <w:sz w:val="28"/>
          <w:szCs w:val="28"/>
        </w:rPr>
        <w:t>.</w:t>
      </w:r>
    </w:p>
    <w:p w:rsidR="00790A07" w:rsidRDefault="00790A07" w:rsidP="001828FE">
      <w:pPr>
        <w:bidi/>
        <w:spacing w:before="0" w:after="0"/>
        <w:rPr>
          <w:rFonts w:cs="Arial"/>
          <w:sz w:val="28"/>
          <w:szCs w:val="28"/>
          <w:rtl/>
        </w:rPr>
      </w:pPr>
      <w:r w:rsidRPr="00790A07">
        <w:rPr>
          <w:sz w:val="28"/>
          <w:szCs w:val="28"/>
        </w:rPr>
        <w:t xml:space="preserve">2. </w:t>
      </w:r>
      <w:r w:rsidRPr="00790A07">
        <w:rPr>
          <w:rFonts w:cs="Arial"/>
          <w:sz w:val="28"/>
          <w:szCs w:val="28"/>
          <w:rtl/>
        </w:rPr>
        <w:t xml:space="preserve">الخاتمة: لا تزال المثالية، بتأكيدها على أولوية الأفكار، والتطور الأخلاقي، والنمو الشامل للأفراد، منظورًا ذا صلة وقيمة في التعليم المعاصر. وبينما تُعطي المتطلبات العملية للأنظمة التعليمية الحديثة الأولوية غالبًا للمناهج التجريبية والبراغماتية، فإن مبادئ المثالية لا تزال تُقدم رؤى وممارسات أساسية. ومن خلال دمج المبادئ المثالية مع الممارسات التعليمية المعاصرة، </w:t>
      </w:r>
      <w:proofErr w:type="gramStart"/>
      <w:r w:rsidRPr="00790A07">
        <w:rPr>
          <w:rFonts w:cs="Arial"/>
          <w:sz w:val="28"/>
          <w:szCs w:val="28"/>
          <w:rtl/>
        </w:rPr>
        <w:t>يُمكننا</w:t>
      </w:r>
      <w:r w:rsidRPr="00790A07">
        <w:rPr>
          <w:rFonts w:cs="Arial"/>
          <w:sz w:val="28"/>
          <w:szCs w:val="28"/>
        </w:rPr>
        <w:t xml:space="preserve"> </w:t>
      </w:r>
      <w:r w:rsidRPr="00790A07">
        <w:rPr>
          <w:rFonts w:cs="Arial" w:hint="cs"/>
          <w:sz w:val="28"/>
          <w:szCs w:val="28"/>
          <w:rtl/>
          <w:lang w:bidi="ar-DZ"/>
        </w:rPr>
        <w:t xml:space="preserve"> </w:t>
      </w:r>
      <w:r w:rsidRPr="00790A07">
        <w:rPr>
          <w:rFonts w:cs="Arial"/>
          <w:sz w:val="28"/>
          <w:szCs w:val="28"/>
          <w:rtl/>
        </w:rPr>
        <w:t>ابتكار</w:t>
      </w:r>
      <w:proofErr w:type="gramEnd"/>
      <w:r w:rsidRPr="00790A07">
        <w:rPr>
          <w:rFonts w:cs="Arial"/>
          <w:sz w:val="28"/>
          <w:szCs w:val="28"/>
          <w:rtl/>
        </w:rPr>
        <w:t xml:space="preserve"> نهج أكثر توازنًا وشمولية في التعليم.</w:t>
      </w:r>
    </w:p>
    <w:p w:rsidR="00E52666" w:rsidRDefault="00E52666" w:rsidP="00E52666">
      <w:pPr>
        <w:bidi/>
        <w:spacing w:before="0" w:after="0"/>
        <w:rPr>
          <w:rFonts w:cs="Arial"/>
          <w:sz w:val="28"/>
          <w:szCs w:val="28"/>
          <w:rtl/>
        </w:rPr>
      </w:pPr>
    </w:p>
    <w:p w:rsidR="00E52666" w:rsidRDefault="00E52666" w:rsidP="00E52666">
      <w:pPr>
        <w:bidi/>
        <w:spacing w:before="0" w:after="0"/>
        <w:rPr>
          <w:rFonts w:cs="Arial"/>
          <w:sz w:val="28"/>
          <w:szCs w:val="28"/>
          <w:rtl/>
        </w:rPr>
      </w:pPr>
    </w:p>
    <w:p w:rsidR="00E52666" w:rsidRPr="00E52666" w:rsidRDefault="00E52666" w:rsidP="00E52666">
      <w:pPr>
        <w:spacing w:before="0" w:after="0"/>
        <w:rPr>
          <w:sz w:val="28"/>
          <w:szCs w:val="28"/>
        </w:rPr>
      </w:pPr>
      <w:r w:rsidRPr="00E52666">
        <w:rPr>
          <w:sz w:val="28"/>
          <w:szCs w:val="28"/>
        </w:rPr>
        <w:t>https://ijset.org/index.php/ijset/article/download/49</w:t>
      </w:r>
      <w:bookmarkStart w:id="0" w:name="_GoBack"/>
      <w:bookmarkEnd w:id="0"/>
      <w:r w:rsidRPr="00E52666">
        <w:rPr>
          <w:sz w:val="28"/>
          <w:szCs w:val="28"/>
        </w:rPr>
        <w:t>4/421</w:t>
      </w:r>
    </w:p>
    <w:p w:rsidR="00E52666" w:rsidRPr="00E52666" w:rsidRDefault="00E52666" w:rsidP="00E52666">
      <w:pPr>
        <w:spacing w:before="0" w:after="0"/>
        <w:rPr>
          <w:sz w:val="28"/>
          <w:szCs w:val="28"/>
        </w:rPr>
      </w:pPr>
      <w:r w:rsidRPr="00E52666">
        <w:rPr>
          <w:sz w:val="28"/>
          <w:szCs w:val="28"/>
        </w:rPr>
        <w:t>Article home page: https://ijset.org/index.php/ijset/article/view/494/421</w:t>
      </w:r>
    </w:p>
    <w:p w:rsidR="00E52666" w:rsidRPr="00E52666" w:rsidRDefault="00E52666" w:rsidP="00E52666">
      <w:pPr>
        <w:spacing w:before="0" w:after="0"/>
        <w:rPr>
          <w:sz w:val="28"/>
          <w:szCs w:val="28"/>
          <w:rtl/>
        </w:rPr>
      </w:pPr>
    </w:p>
    <w:p w:rsidR="00E52666" w:rsidRPr="00790A07" w:rsidRDefault="00E52666" w:rsidP="00E52666">
      <w:pPr>
        <w:bidi/>
        <w:spacing w:before="0" w:after="0"/>
        <w:jc w:val="right"/>
        <w:rPr>
          <w:sz w:val="28"/>
          <w:szCs w:val="28"/>
        </w:rPr>
      </w:pPr>
      <w:proofErr w:type="spellStart"/>
      <w:r w:rsidRPr="00E52666">
        <w:rPr>
          <w:sz w:val="28"/>
          <w:szCs w:val="28"/>
        </w:rPr>
        <w:t>Zahida</w:t>
      </w:r>
      <w:proofErr w:type="spellEnd"/>
      <w:r w:rsidRPr="00E52666">
        <w:rPr>
          <w:sz w:val="28"/>
          <w:szCs w:val="28"/>
        </w:rPr>
        <w:t xml:space="preserve"> Jan, </w:t>
      </w:r>
      <w:proofErr w:type="spellStart"/>
      <w:r w:rsidRPr="00E52666">
        <w:rPr>
          <w:sz w:val="28"/>
          <w:szCs w:val="28"/>
        </w:rPr>
        <w:t>Afshana</w:t>
      </w:r>
      <w:proofErr w:type="spellEnd"/>
      <w:r w:rsidRPr="00E52666">
        <w:rPr>
          <w:sz w:val="28"/>
          <w:szCs w:val="28"/>
        </w:rPr>
        <w:t xml:space="preserve"> </w:t>
      </w:r>
      <w:proofErr w:type="spellStart"/>
      <w:r w:rsidRPr="00E52666">
        <w:rPr>
          <w:sz w:val="28"/>
          <w:szCs w:val="28"/>
        </w:rPr>
        <w:t>Magrey</w:t>
      </w:r>
      <w:proofErr w:type="spellEnd"/>
      <w:r w:rsidRPr="00E52666">
        <w:rPr>
          <w:sz w:val="28"/>
          <w:szCs w:val="28"/>
        </w:rPr>
        <w:t xml:space="preserve">. IDEALISM AND ITS RELEVANCE IN THE PRESENT SYSTEM OF EDUCATION, International Journal of Social Science, </w:t>
      </w:r>
      <w:proofErr w:type="spellStart"/>
      <w:r w:rsidRPr="00E52666">
        <w:rPr>
          <w:sz w:val="28"/>
          <w:szCs w:val="28"/>
        </w:rPr>
        <w:t>Educational</w:t>
      </w:r>
      <w:proofErr w:type="spellEnd"/>
      <w:r w:rsidRPr="00E52666">
        <w:rPr>
          <w:sz w:val="28"/>
          <w:szCs w:val="28"/>
        </w:rPr>
        <w:t xml:space="preserve">, </w:t>
      </w:r>
      <w:proofErr w:type="spellStart"/>
      <w:r w:rsidRPr="00E52666">
        <w:rPr>
          <w:sz w:val="28"/>
          <w:szCs w:val="28"/>
        </w:rPr>
        <w:t>Economics</w:t>
      </w:r>
      <w:proofErr w:type="spellEnd"/>
      <w:r w:rsidRPr="00E52666">
        <w:rPr>
          <w:sz w:val="28"/>
          <w:szCs w:val="28"/>
        </w:rPr>
        <w:t xml:space="preserve">, Agriculture </w:t>
      </w:r>
      <w:proofErr w:type="spellStart"/>
      <w:r w:rsidRPr="00E52666">
        <w:rPr>
          <w:sz w:val="28"/>
          <w:szCs w:val="28"/>
        </w:rPr>
        <w:t>Research</w:t>
      </w:r>
      <w:proofErr w:type="spellEnd"/>
      <w:r w:rsidRPr="00E52666">
        <w:rPr>
          <w:sz w:val="28"/>
          <w:szCs w:val="28"/>
        </w:rPr>
        <w:t xml:space="preserve">, and </w:t>
      </w:r>
      <w:proofErr w:type="spellStart"/>
      <w:r w:rsidRPr="00E52666">
        <w:rPr>
          <w:sz w:val="28"/>
          <w:szCs w:val="28"/>
        </w:rPr>
        <w:t>Technology</w:t>
      </w:r>
      <w:proofErr w:type="spellEnd"/>
      <w:r w:rsidRPr="00E52666">
        <w:rPr>
          <w:sz w:val="28"/>
          <w:szCs w:val="28"/>
        </w:rPr>
        <w:t xml:space="preserve"> (IJSET), 2024, pp. 1209-1212</w:t>
      </w:r>
      <w:r w:rsidRPr="00E52666">
        <w:rPr>
          <w:rFonts w:cs="Arial"/>
          <w:sz w:val="28"/>
          <w:szCs w:val="28"/>
          <w:rtl/>
        </w:rPr>
        <w:t>,</w:t>
      </w:r>
    </w:p>
    <w:sectPr w:rsidR="00E52666" w:rsidRPr="00790A07">
      <w:headerReference w:type="default" r:id="rId8"/>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D60" w:rsidRDefault="00D32D60" w:rsidP="00A45AC4">
      <w:pPr>
        <w:spacing w:before="0" w:after="0" w:line="240" w:lineRule="auto"/>
      </w:pPr>
      <w:r>
        <w:separator/>
      </w:r>
    </w:p>
  </w:endnote>
  <w:endnote w:type="continuationSeparator" w:id="0">
    <w:p w:rsidR="00D32D60" w:rsidRDefault="00D32D60" w:rsidP="00A45A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D60" w:rsidRDefault="00D32D60" w:rsidP="00A45AC4">
      <w:pPr>
        <w:spacing w:before="0" w:after="0" w:line="240" w:lineRule="auto"/>
      </w:pPr>
      <w:r>
        <w:separator/>
      </w:r>
    </w:p>
  </w:footnote>
  <w:footnote w:type="continuationSeparator" w:id="0">
    <w:p w:rsidR="00D32D60" w:rsidRDefault="00D32D60" w:rsidP="00A45AC4">
      <w:pPr>
        <w:spacing w:before="0" w:after="0" w:line="240" w:lineRule="auto"/>
      </w:pPr>
      <w:r>
        <w:continuationSeparator/>
      </w:r>
    </w:p>
  </w:footnote>
  <w:footnote w:id="1">
    <w:p w:rsidR="00A45AC4" w:rsidRDefault="00A45AC4" w:rsidP="00A45AC4">
      <w:pPr>
        <w:pStyle w:val="Notedebasdepage"/>
        <w:bidi/>
      </w:pPr>
      <w:r>
        <w:rPr>
          <w:rStyle w:val="Appelnotedebasdep"/>
        </w:rPr>
        <w:footnoteRef/>
      </w:r>
      <w:r>
        <w:rPr>
          <w:rFonts w:hint="cs"/>
          <w:rtl/>
        </w:rPr>
        <w:t xml:space="preserve">- محمد منير </w:t>
      </w:r>
      <w:proofErr w:type="gramStart"/>
      <w:r>
        <w:rPr>
          <w:rFonts w:hint="cs"/>
          <w:rtl/>
        </w:rPr>
        <w:t>مرسي</w:t>
      </w:r>
      <w:proofErr w:type="gramEnd"/>
      <w:r>
        <w:rPr>
          <w:rFonts w:hint="cs"/>
          <w:rtl/>
        </w:rPr>
        <w:t>: فلسفة التربية اتجاهاتها ومدارسها، عالم الكتب، القاهرة، ص، ص 172، 173.</w:t>
      </w:r>
    </w:p>
  </w:footnote>
  <w:footnote w:id="2">
    <w:p w:rsidR="009C0236" w:rsidRPr="009C0236" w:rsidRDefault="009C0236" w:rsidP="009C0236">
      <w:pPr>
        <w:pStyle w:val="Notedebasdepage"/>
        <w:bidi/>
        <w:rPr>
          <w:rFonts w:hint="cs"/>
          <w:rtl/>
          <w:lang w:bidi="ar-DZ"/>
        </w:rPr>
      </w:pPr>
      <w:r>
        <w:rPr>
          <w:rFonts w:hint="cs"/>
          <w:rtl/>
        </w:rPr>
        <w:t>-</w:t>
      </w:r>
      <w:r>
        <w:rPr>
          <w:rStyle w:val="Appelnotedebasdep"/>
        </w:rPr>
        <w:footnoteRef/>
      </w:r>
      <w:r>
        <w:t xml:space="preserve"> </w:t>
      </w:r>
      <w:r>
        <w:rPr>
          <w:rFonts w:hint="cs"/>
          <w:rtl/>
        </w:rPr>
        <w:t>-</w:t>
      </w:r>
      <w:r w:rsidRPr="009C0236">
        <w:rPr>
          <w:rtl/>
        </w:rPr>
        <w:t xml:space="preserve"> </w:t>
      </w:r>
      <w:r>
        <w:rPr>
          <w:rFonts w:hint="cs"/>
          <w:rtl/>
        </w:rPr>
        <w:t>ا</w:t>
      </w:r>
      <w:r w:rsidRPr="009C0236">
        <w:rPr>
          <w:rFonts w:cs="Arial"/>
          <w:rtl/>
        </w:rPr>
        <w:t>لتربويون الإنسانيون هم مفكرون وممارسون يضعون الإنسان (الطالب) في مركز العملية التعليمية، معتبرين إياه جوهر الحضارة، ويهدفون إلى بناء شخصية متكاملة (عقلياً، وجدانياً، وجسدياً). يركز هذا النهج على تحسين الذات، المشاعر، التفكير النقدي، والإبداع بدلاً من مجرد الحفظ والتلقين، مستلهمين قيماً أخلاقية وجمالية تسعى لتطوير إمكانات الفرد الكاملة</w:t>
      </w:r>
    </w:p>
  </w:footnote>
  <w:footnote w:id="3">
    <w:p w:rsidR="00FB37DE" w:rsidRDefault="00FB37DE" w:rsidP="00FB37DE">
      <w:pPr>
        <w:pStyle w:val="Notedebasdepage"/>
        <w:bidi/>
        <w:rPr>
          <w:rtl/>
          <w:lang w:bidi="ar-DZ"/>
        </w:rPr>
      </w:pPr>
      <w:r>
        <w:rPr>
          <w:rStyle w:val="Appelnotedebasdep"/>
        </w:rPr>
        <w:footnoteRef/>
      </w:r>
      <w:r>
        <w:t xml:space="preserve"> </w:t>
      </w:r>
      <w:r>
        <w:rPr>
          <w:rFonts w:ascii="Arial" w:hAnsi="Arial" w:cs="Arial"/>
          <w:color w:val="0A0A0A"/>
          <w:shd w:val="clear" w:color="auto" w:fill="FFFFFF"/>
          <w:rtl/>
        </w:rPr>
        <w:t>منهج منتسوري هو</w:t>
      </w:r>
      <w:r>
        <w:rPr>
          <w:rFonts w:ascii="Arial" w:hAnsi="Arial" w:cs="Arial"/>
          <w:color w:val="0A0A0A"/>
          <w:shd w:val="clear" w:color="auto" w:fill="FFFFFF"/>
        </w:rPr>
        <w:t> </w:t>
      </w:r>
      <w:r>
        <w:rPr>
          <w:rtl/>
        </w:rPr>
        <w:t>أسلوب تعليمي شامل أسسته د. ماريا منتسوري، يركز على استقلالية الطفل، وحرية الاختيار ضمن بيئة مُعدّة بعناية، والتعلم الذاتي عبر أدوات حسية، بدلاً من التلقين التقليدي</w:t>
      </w:r>
      <w:r>
        <w:rPr>
          <w:rFonts w:ascii="Arial" w:hAnsi="Arial" w:cs="Arial"/>
          <w:color w:val="0A0A0A"/>
          <w:shd w:val="clear" w:color="auto" w:fill="FFFFFF"/>
        </w:rPr>
        <w:t xml:space="preserve">. </w:t>
      </w:r>
      <w:proofErr w:type="gramStart"/>
      <w:r>
        <w:rPr>
          <w:rFonts w:ascii="Arial" w:hAnsi="Arial" w:cs="Arial"/>
          <w:color w:val="0A0A0A"/>
          <w:shd w:val="clear" w:color="auto" w:fill="FFFFFF"/>
          <w:rtl/>
        </w:rPr>
        <w:t>يهدف</w:t>
      </w:r>
      <w:proofErr w:type="gramEnd"/>
      <w:r>
        <w:rPr>
          <w:rFonts w:ascii="Arial" w:hAnsi="Arial" w:cs="Arial"/>
          <w:color w:val="0A0A0A"/>
          <w:shd w:val="clear" w:color="auto" w:fill="FFFFFF"/>
          <w:rtl/>
        </w:rPr>
        <w:t xml:space="preserve"> المنهج لتطوير الطفل جسديًا، عقليًا، وعاطفيًا، معتمدًا على فترات حساسة للتعلم من الولادة وحتى 6 سنوات، مما يعزز الثقة بالنفس</w:t>
      </w:r>
      <w:r>
        <w:rPr>
          <w:rFonts w:ascii="Arial" w:hAnsi="Arial" w:cs="Arial"/>
          <w:color w:val="0A0A0A"/>
          <w:shd w:val="clear" w:color="auto" w:fill="FFFFFF"/>
        </w:rPr>
        <w:t> </w:t>
      </w:r>
      <w:r>
        <w:rPr>
          <w:rFonts w:ascii="Arial" w:hAnsi="Arial" w:cs="Arial" w:hint="cs"/>
          <w:color w:val="0A0A0A"/>
          <w:shd w:val="clear" w:color="auto" w:fill="FFFFFF"/>
          <w:rtl/>
        </w:rPr>
        <w:t>و التركيز</w:t>
      </w:r>
    </w:p>
  </w:footnote>
  <w:footnote w:id="4">
    <w:p w:rsidR="00FB37DE" w:rsidRDefault="00FB37DE" w:rsidP="00FB37DE">
      <w:pPr>
        <w:pStyle w:val="Notedebasdepage"/>
        <w:bidi/>
        <w:rPr>
          <w:rtl/>
          <w:lang w:bidi="ar-DZ"/>
        </w:rPr>
      </w:pPr>
      <w:r>
        <w:rPr>
          <w:rStyle w:val="Appelnotedebasdep"/>
        </w:rPr>
        <w:footnoteRef/>
      </w:r>
      <w:r>
        <w:t xml:space="preserve"> </w:t>
      </w:r>
      <w:r>
        <w:rPr>
          <w:rFonts w:ascii="Arial" w:hAnsi="Arial" w:cs="Arial"/>
          <w:color w:val="0A0A0A"/>
          <w:shd w:val="clear" w:color="auto" w:fill="FFFFFF"/>
          <w:rtl/>
        </w:rPr>
        <w:t xml:space="preserve">منهج </w:t>
      </w:r>
      <w:proofErr w:type="spellStart"/>
      <w:r>
        <w:rPr>
          <w:rFonts w:ascii="Arial" w:hAnsi="Arial" w:cs="Arial"/>
          <w:color w:val="0A0A0A"/>
          <w:shd w:val="clear" w:color="auto" w:fill="FFFFFF"/>
          <w:rtl/>
        </w:rPr>
        <w:t>والدورف</w:t>
      </w:r>
      <w:proofErr w:type="spellEnd"/>
      <w:r>
        <w:rPr>
          <w:rFonts w:ascii="Arial" w:hAnsi="Arial" w:cs="Arial"/>
          <w:color w:val="0A0A0A"/>
          <w:shd w:val="clear" w:color="auto" w:fill="FFFFFF"/>
        </w:rPr>
        <w:t xml:space="preserve"> (Waldorf Education) </w:t>
      </w:r>
      <w:r>
        <w:rPr>
          <w:rFonts w:ascii="Arial" w:hAnsi="Arial" w:cs="Arial"/>
          <w:color w:val="0A0A0A"/>
          <w:shd w:val="clear" w:color="auto" w:fill="FFFFFF"/>
          <w:rtl/>
        </w:rPr>
        <w:t>هو</w:t>
      </w:r>
      <w:r>
        <w:rPr>
          <w:rFonts w:ascii="Arial" w:hAnsi="Arial" w:cs="Arial"/>
          <w:color w:val="0A0A0A"/>
          <w:shd w:val="clear" w:color="auto" w:fill="FFFFFF"/>
        </w:rPr>
        <w:t> </w:t>
      </w:r>
      <w:r>
        <w:rPr>
          <w:rtl/>
        </w:rPr>
        <w:t>نظام تعليمي شامل أسسه</w:t>
      </w:r>
      <w:r>
        <w:t> </w:t>
      </w:r>
      <w:r>
        <w:rPr>
          <w:rStyle w:val="t286pc"/>
          <w:rtl/>
        </w:rPr>
        <w:t xml:space="preserve">رودولف </w:t>
      </w:r>
      <w:proofErr w:type="spellStart"/>
      <w:r>
        <w:rPr>
          <w:rStyle w:val="t286pc"/>
          <w:rtl/>
        </w:rPr>
        <w:t>شتاينر</w:t>
      </w:r>
      <w:proofErr w:type="spellEnd"/>
      <w:r>
        <w:t> </w:t>
      </w:r>
      <w:r>
        <w:rPr>
          <w:rtl/>
        </w:rPr>
        <w:t>عام 1919، يركز على تنمية الطفل بشكل كلي (العقل، القلب، واليد) عبر ثلاث مراحل نمائية رئيسية (كل 7 سنوات</w:t>
      </w:r>
      <w:r>
        <w:t>)</w:t>
      </w:r>
      <w:r>
        <w:rPr>
          <w:rFonts w:ascii="Arial" w:hAnsi="Arial" w:cs="Arial"/>
          <w:color w:val="0A0A0A"/>
          <w:shd w:val="clear" w:color="auto" w:fill="FFFFFF"/>
        </w:rPr>
        <w:t xml:space="preserve">. </w:t>
      </w:r>
      <w:r>
        <w:rPr>
          <w:rFonts w:ascii="Arial" w:hAnsi="Arial" w:cs="Arial"/>
          <w:color w:val="0A0A0A"/>
          <w:shd w:val="clear" w:color="auto" w:fill="FFFFFF"/>
          <w:rtl/>
        </w:rPr>
        <w:t>يعتمد المنهج على التعلم القائم على اللعب، الفنون، الخيال، والأنشطة اليدوية، ويؤجل التعليم الأكاديمي الصارم حتى سن السابعة، مع تجنب التكنولوجيا المبكرة</w:t>
      </w:r>
      <w:r>
        <w:rPr>
          <w:rFonts w:ascii="Arial" w:hAnsi="Arial" w:cs="Arial"/>
          <w:color w:val="0A0A0A"/>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A07" w:rsidRDefault="00790A07" w:rsidP="00790A07">
    <w:pPr>
      <w:pStyle w:val="En-tte"/>
      <w:jc w:val="right"/>
      <w:rPr>
        <w:lang w:bidi="ar-DZ"/>
      </w:rPr>
    </w:pPr>
    <w:r>
      <w:rPr>
        <w:rFonts w:hint="cs"/>
        <w:rtl/>
        <w:lang w:bidi="ar-DZ"/>
      </w:rPr>
      <w:t xml:space="preserve">المحاضرة </w:t>
    </w:r>
    <w:r w:rsidR="001828FE">
      <w:rPr>
        <w:rFonts w:hint="cs"/>
        <w:rtl/>
        <w:lang w:bidi="ar-DZ"/>
      </w:rPr>
      <w:t>07                                                                                                       الأستاذ: كياس عبد الرشيد</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C4"/>
    <w:rsid w:val="00070921"/>
    <w:rsid w:val="00102B96"/>
    <w:rsid w:val="001828FE"/>
    <w:rsid w:val="002C7720"/>
    <w:rsid w:val="00533225"/>
    <w:rsid w:val="006739F8"/>
    <w:rsid w:val="00784EB4"/>
    <w:rsid w:val="00790A07"/>
    <w:rsid w:val="009C0236"/>
    <w:rsid w:val="00A45AC4"/>
    <w:rsid w:val="00A76079"/>
    <w:rsid w:val="00A852FD"/>
    <w:rsid w:val="00B51452"/>
    <w:rsid w:val="00B76AA5"/>
    <w:rsid w:val="00BA30C0"/>
    <w:rsid w:val="00C83D39"/>
    <w:rsid w:val="00D32D60"/>
    <w:rsid w:val="00E52666"/>
    <w:rsid w:val="00FA6DC1"/>
    <w:rsid w:val="00FB37D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45AC4"/>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A45AC4"/>
    <w:rPr>
      <w:sz w:val="20"/>
      <w:szCs w:val="20"/>
    </w:rPr>
  </w:style>
  <w:style w:type="character" w:styleId="Appelnotedebasdep">
    <w:name w:val="footnote reference"/>
    <w:basedOn w:val="Policepardfaut"/>
    <w:uiPriority w:val="99"/>
    <w:semiHidden/>
    <w:unhideWhenUsed/>
    <w:rsid w:val="00A45AC4"/>
    <w:rPr>
      <w:vertAlign w:val="superscript"/>
    </w:rPr>
  </w:style>
  <w:style w:type="paragraph" w:styleId="En-tte">
    <w:name w:val="header"/>
    <w:basedOn w:val="Normal"/>
    <w:link w:val="En-tteCar"/>
    <w:uiPriority w:val="99"/>
    <w:unhideWhenUsed/>
    <w:rsid w:val="00790A07"/>
    <w:pPr>
      <w:tabs>
        <w:tab w:val="center" w:pos="4536"/>
        <w:tab w:val="right" w:pos="9072"/>
      </w:tabs>
      <w:spacing w:before="0" w:after="0" w:line="240" w:lineRule="auto"/>
    </w:pPr>
  </w:style>
  <w:style w:type="character" w:customStyle="1" w:styleId="En-tteCar">
    <w:name w:val="En-tête Car"/>
    <w:basedOn w:val="Policepardfaut"/>
    <w:link w:val="En-tte"/>
    <w:uiPriority w:val="99"/>
    <w:rsid w:val="00790A07"/>
  </w:style>
  <w:style w:type="paragraph" w:styleId="Pieddepage">
    <w:name w:val="footer"/>
    <w:basedOn w:val="Normal"/>
    <w:link w:val="PieddepageCar"/>
    <w:uiPriority w:val="99"/>
    <w:unhideWhenUsed/>
    <w:rsid w:val="00790A07"/>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790A07"/>
  </w:style>
  <w:style w:type="character" w:customStyle="1" w:styleId="t286pc">
    <w:name w:val="t286pc"/>
    <w:basedOn w:val="Policepardfaut"/>
    <w:rsid w:val="00FB37DE"/>
  </w:style>
  <w:style w:type="paragraph" w:styleId="Notedefin">
    <w:name w:val="endnote text"/>
    <w:basedOn w:val="Normal"/>
    <w:link w:val="NotedefinCar"/>
    <w:uiPriority w:val="99"/>
    <w:semiHidden/>
    <w:unhideWhenUsed/>
    <w:rsid w:val="00BA30C0"/>
    <w:pPr>
      <w:spacing w:before="0" w:after="0" w:line="240" w:lineRule="auto"/>
    </w:pPr>
    <w:rPr>
      <w:sz w:val="20"/>
      <w:szCs w:val="20"/>
    </w:rPr>
  </w:style>
  <w:style w:type="character" w:customStyle="1" w:styleId="NotedefinCar">
    <w:name w:val="Note de fin Car"/>
    <w:basedOn w:val="Policepardfaut"/>
    <w:link w:val="Notedefin"/>
    <w:uiPriority w:val="99"/>
    <w:semiHidden/>
    <w:rsid w:val="00BA30C0"/>
    <w:rPr>
      <w:sz w:val="20"/>
      <w:szCs w:val="20"/>
    </w:rPr>
  </w:style>
  <w:style w:type="character" w:styleId="Appeldenotedefin">
    <w:name w:val="endnote reference"/>
    <w:basedOn w:val="Policepardfaut"/>
    <w:uiPriority w:val="99"/>
    <w:semiHidden/>
    <w:unhideWhenUsed/>
    <w:rsid w:val="00BA30C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45AC4"/>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A45AC4"/>
    <w:rPr>
      <w:sz w:val="20"/>
      <w:szCs w:val="20"/>
    </w:rPr>
  </w:style>
  <w:style w:type="character" w:styleId="Appelnotedebasdep">
    <w:name w:val="footnote reference"/>
    <w:basedOn w:val="Policepardfaut"/>
    <w:uiPriority w:val="99"/>
    <w:semiHidden/>
    <w:unhideWhenUsed/>
    <w:rsid w:val="00A45AC4"/>
    <w:rPr>
      <w:vertAlign w:val="superscript"/>
    </w:rPr>
  </w:style>
  <w:style w:type="paragraph" w:styleId="En-tte">
    <w:name w:val="header"/>
    <w:basedOn w:val="Normal"/>
    <w:link w:val="En-tteCar"/>
    <w:uiPriority w:val="99"/>
    <w:unhideWhenUsed/>
    <w:rsid w:val="00790A07"/>
    <w:pPr>
      <w:tabs>
        <w:tab w:val="center" w:pos="4536"/>
        <w:tab w:val="right" w:pos="9072"/>
      </w:tabs>
      <w:spacing w:before="0" w:after="0" w:line="240" w:lineRule="auto"/>
    </w:pPr>
  </w:style>
  <w:style w:type="character" w:customStyle="1" w:styleId="En-tteCar">
    <w:name w:val="En-tête Car"/>
    <w:basedOn w:val="Policepardfaut"/>
    <w:link w:val="En-tte"/>
    <w:uiPriority w:val="99"/>
    <w:rsid w:val="00790A07"/>
  </w:style>
  <w:style w:type="paragraph" w:styleId="Pieddepage">
    <w:name w:val="footer"/>
    <w:basedOn w:val="Normal"/>
    <w:link w:val="PieddepageCar"/>
    <w:uiPriority w:val="99"/>
    <w:unhideWhenUsed/>
    <w:rsid w:val="00790A07"/>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790A07"/>
  </w:style>
  <w:style w:type="character" w:customStyle="1" w:styleId="t286pc">
    <w:name w:val="t286pc"/>
    <w:basedOn w:val="Policepardfaut"/>
    <w:rsid w:val="00FB37DE"/>
  </w:style>
  <w:style w:type="paragraph" w:styleId="Notedefin">
    <w:name w:val="endnote text"/>
    <w:basedOn w:val="Normal"/>
    <w:link w:val="NotedefinCar"/>
    <w:uiPriority w:val="99"/>
    <w:semiHidden/>
    <w:unhideWhenUsed/>
    <w:rsid w:val="00BA30C0"/>
    <w:pPr>
      <w:spacing w:before="0" w:after="0" w:line="240" w:lineRule="auto"/>
    </w:pPr>
    <w:rPr>
      <w:sz w:val="20"/>
      <w:szCs w:val="20"/>
    </w:rPr>
  </w:style>
  <w:style w:type="character" w:customStyle="1" w:styleId="NotedefinCar">
    <w:name w:val="Note de fin Car"/>
    <w:basedOn w:val="Policepardfaut"/>
    <w:link w:val="Notedefin"/>
    <w:uiPriority w:val="99"/>
    <w:semiHidden/>
    <w:rsid w:val="00BA30C0"/>
    <w:rPr>
      <w:sz w:val="20"/>
      <w:szCs w:val="20"/>
    </w:rPr>
  </w:style>
  <w:style w:type="character" w:styleId="Appeldenotedefin">
    <w:name w:val="endnote reference"/>
    <w:basedOn w:val="Policepardfaut"/>
    <w:uiPriority w:val="99"/>
    <w:semiHidden/>
    <w:unhideWhenUsed/>
    <w:rsid w:val="00BA30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02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AB66C-82D4-4712-B612-A945B1EAF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1688</Words>
  <Characters>9289</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dcterms:created xsi:type="dcterms:W3CDTF">2026-04-09T22:36:00Z</dcterms:created>
  <dcterms:modified xsi:type="dcterms:W3CDTF">2026-04-25T22:04:00Z</dcterms:modified>
</cp:coreProperties>
</file>