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707C" w:rsidRDefault="005A1411" w:rsidP="005A1411">
      <w:pPr>
        <w:spacing w:after="0" w:line="240" w:lineRule="auto"/>
        <w:jc w:val="center"/>
        <w:rPr>
          <w:rFonts w:asciiTheme="majorBidi" w:hAnsiTheme="majorBidi" w:cs="Simplified Arabic"/>
          <w:b/>
          <w:bCs/>
          <w:sz w:val="32"/>
          <w:szCs w:val="32"/>
          <w:rtl/>
          <w:lang w:bidi="ar-DZ"/>
        </w:rPr>
      </w:pPr>
      <w:r w:rsidRPr="005A1411">
        <w:rPr>
          <w:rFonts w:asciiTheme="majorBidi" w:hAnsiTheme="majorBidi" w:cs="Simplified Arabic"/>
          <w:b/>
          <w:bCs/>
          <w:sz w:val="32"/>
          <w:szCs w:val="32"/>
          <w:rtl/>
          <w:lang w:bidi="ar-DZ"/>
        </w:rPr>
        <w:t>الإجابة النموذجية</w:t>
      </w:r>
      <w:r w:rsidR="001F1970">
        <w:rPr>
          <w:rFonts w:asciiTheme="majorBidi" w:hAnsiTheme="majorBidi" w:cs="Simplified Arabic" w:hint="cs"/>
          <w:b/>
          <w:bCs/>
          <w:sz w:val="32"/>
          <w:szCs w:val="32"/>
          <w:rtl/>
          <w:lang w:bidi="ar-DZ"/>
        </w:rPr>
        <w:t xml:space="preserve"> لأسئلة امتحان</w:t>
      </w:r>
      <w:r w:rsidR="001F1970">
        <w:rPr>
          <w:rFonts w:asciiTheme="majorBidi" w:hAnsiTheme="majorBidi" w:cs="Simplified Arabic"/>
          <w:b/>
          <w:bCs/>
          <w:sz w:val="32"/>
          <w:szCs w:val="32"/>
          <w:rtl/>
          <w:lang w:bidi="ar-DZ"/>
        </w:rPr>
        <w:t xml:space="preserve"> </w:t>
      </w:r>
      <w:r w:rsidR="009F3976">
        <w:rPr>
          <w:rFonts w:asciiTheme="majorBidi" w:hAnsiTheme="majorBidi" w:cs="Simplified Arabic"/>
          <w:b/>
          <w:bCs/>
          <w:sz w:val="32"/>
          <w:szCs w:val="32"/>
          <w:rtl/>
          <w:lang w:bidi="ar-DZ"/>
        </w:rPr>
        <w:t xml:space="preserve">مقياس </w:t>
      </w:r>
      <w:r w:rsidR="009F3976">
        <w:rPr>
          <w:rFonts w:asciiTheme="majorBidi" w:hAnsiTheme="majorBidi" w:cs="Simplified Arabic" w:hint="cs"/>
          <w:b/>
          <w:bCs/>
          <w:sz w:val="32"/>
          <w:szCs w:val="32"/>
          <w:rtl/>
          <w:lang w:bidi="ar-DZ"/>
        </w:rPr>
        <w:t xml:space="preserve">تحليل النزاعات الدولية </w:t>
      </w:r>
    </w:p>
    <w:p w:rsidR="005A1411" w:rsidRDefault="005A1411" w:rsidP="005A1411">
      <w:pPr>
        <w:spacing w:after="0" w:line="240" w:lineRule="auto"/>
        <w:jc w:val="center"/>
        <w:rPr>
          <w:rFonts w:asciiTheme="majorBidi" w:hAnsiTheme="majorBidi" w:cs="Simplified Arabic"/>
          <w:b/>
          <w:bCs/>
          <w:sz w:val="32"/>
          <w:szCs w:val="32"/>
          <w:rtl/>
          <w:lang w:bidi="ar-DZ"/>
        </w:rPr>
      </w:pPr>
      <w:r>
        <w:rPr>
          <w:rFonts w:asciiTheme="majorBidi" w:hAnsiTheme="majorBidi" w:cs="Simplified Arabic" w:hint="cs"/>
          <w:b/>
          <w:bCs/>
          <w:sz w:val="32"/>
          <w:szCs w:val="32"/>
          <w:rtl/>
          <w:lang w:bidi="ar-DZ"/>
        </w:rPr>
        <w:t>سنة ثالثة علاقات دولية</w:t>
      </w:r>
    </w:p>
    <w:p w:rsidR="0049729B" w:rsidRDefault="0049729B" w:rsidP="005A1411">
      <w:pPr>
        <w:bidi/>
        <w:spacing w:after="0" w:line="240" w:lineRule="auto"/>
        <w:jc w:val="center"/>
        <w:rPr>
          <w:rFonts w:asciiTheme="majorBidi" w:hAnsiTheme="majorBidi" w:cs="Simplified Arabic"/>
          <w:b/>
          <w:bCs/>
          <w:sz w:val="32"/>
          <w:szCs w:val="32"/>
          <w:rtl/>
          <w:lang w:bidi="ar-DZ"/>
        </w:rPr>
      </w:pPr>
    </w:p>
    <w:p w:rsidR="0049729B" w:rsidRDefault="0049729B" w:rsidP="007F09C4">
      <w:pPr>
        <w:bidi/>
        <w:spacing w:after="0" w:line="240" w:lineRule="auto"/>
        <w:rPr>
          <w:rFonts w:asciiTheme="majorBidi" w:hAnsiTheme="majorBidi" w:cs="Simplified Arabic"/>
          <w:b/>
          <w:bCs/>
          <w:sz w:val="28"/>
          <w:szCs w:val="28"/>
          <w:rtl/>
          <w:lang w:bidi="ar-DZ"/>
        </w:rPr>
      </w:pPr>
      <w:r>
        <w:rPr>
          <w:rFonts w:asciiTheme="majorBidi" w:hAnsiTheme="majorBidi" w:cs="Simplified Arabic" w:hint="cs"/>
          <w:b/>
          <w:bCs/>
          <w:sz w:val="28"/>
          <w:szCs w:val="28"/>
          <w:rtl/>
          <w:lang w:bidi="ar-DZ"/>
        </w:rPr>
        <w:t>-</w:t>
      </w:r>
      <w:r w:rsidRPr="0049729B">
        <w:rPr>
          <w:rFonts w:asciiTheme="majorBidi" w:hAnsiTheme="majorBidi" w:cs="Simplified Arabic" w:hint="cs"/>
          <w:b/>
          <w:bCs/>
          <w:sz w:val="28"/>
          <w:szCs w:val="28"/>
          <w:rtl/>
          <w:lang w:bidi="ar-DZ"/>
        </w:rPr>
        <w:t>الجواب الأول:</w:t>
      </w:r>
      <w:proofErr w:type="gramStart"/>
      <w:r w:rsidR="00BA09C4">
        <w:rPr>
          <w:rFonts w:asciiTheme="majorBidi" w:hAnsiTheme="majorBidi" w:cs="Simplified Arabic"/>
          <w:b/>
          <w:bCs/>
          <w:sz w:val="28"/>
          <w:szCs w:val="28"/>
          <w:lang w:bidi="ar-DZ"/>
        </w:rPr>
        <w:t>0</w:t>
      </w:r>
      <w:r w:rsidR="007F09C4">
        <w:rPr>
          <w:rFonts w:asciiTheme="majorBidi" w:hAnsiTheme="majorBidi" w:cs="Simplified Arabic"/>
          <w:b/>
          <w:bCs/>
          <w:sz w:val="28"/>
          <w:szCs w:val="28"/>
          <w:lang w:bidi="ar-DZ"/>
        </w:rPr>
        <w:t>8</w:t>
      </w:r>
      <w:r w:rsidR="00BA09C4">
        <w:rPr>
          <w:rFonts w:asciiTheme="majorBidi" w:hAnsiTheme="majorBidi" w:cs="Simplified Arabic"/>
          <w:b/>
          <w:bCs/>
          <w:sz w:val="28"/>
          <w:szCs w:val="28"/>
          <w:lang w:bidi="ar-DZ"/>
        </w:rPr>
        <w:t xml:space="preserve"> </w:t>
      </w:r>
      <w:r w:rsidR="00BA09C4">
        <w:rPr>
          <w:rFonts w:asciiTheme="majorBidi" w:hAnsiTheme="majorBidi" w:cs="Simplified Arabic" w:hint="cs"/>
          <w:b/>
          <w:bCs/>
          <w:sz w:val="28"/>
          <w:szCs w:val="28"/>
          <w:rtl/>
          <w:lang w:bidi="ar-DZ"/>
        </w:rPr>
        <w:t xml:space="preserve"> نقاط</w:t>
      </w:r>
      <w:proofErr w:type="gramEnd"/>
    </w:p>
    <w:p w:rsidR="00B95C84" w:rsidRPr="001C4AD9" w:rsidRDefault="00B95C84" w:rsidP="001C4AD9">
      <w:pPr>
        <w:bidi/>
        <w:spacing w:after="0" w:line="240" w:lineRule="auto"/>
        <w:jc w:val="both"/>
        <w:rPr>
          <w:rFonts w:asciiTheme="majorBidi" w:eastAsia="Calibri" w:hAnsiTheme="majorBidi" w:cs="Simplified Arabic"/>
          <w:b/>
          <w:bCs/>
          <w:sz w:val="28"/>
          <w:szCs w:val="28"/>
          <w:rtl/>
          <w:lang w:bidi="ar-DZ"/>
        </w:rPr>
      </w:pPr>
      <w:r w:rsidRPr="001C4AD9">
        <w:rPr>
          <w:rFonts w:asciiTheme="majorBidi" w:eastAsia="Calibri" w:hAnsiTheme="majorBidi" w:cs="Simplified Arabic" w:hint="cs"/>
          <w:b/>
          <w:bCs/>
          <w:sz w:val="28"/>
          <w:szCs w:val="28"/>
          <w:rtl/>
          <w:lang w:bidi="ar-DZ"/>
        </w:rPr>
        <w:t>الإجابة على السؤال تكون بالتطرق للنقاط التالية:</w:t>
      </w:r>
    </w:p>
    <w:p w:rsidR="00B95C84" w:rsidRPr="001C4AD9" w:rsidRDefault="00B95C84" w:rsidP="001C4AD9">
      <w:pPr>
        <w:bidi/>
        <w:spacing w:after="0" w:line="240" w:lineRule="auto"/>
        <w:jc w:val="both"/>
        <w:rPr>
          <w:rFonts w:asciiTheme="majorBidi" w:eastAsia="Calibri" w:hAnsiTheme="majorBidi" w:cs="Simplified Arabic"/>
          <w:b/>
          <w:bCs/>
          <w:sz w:val="28"/>
          <w:szCs w:val="28"/>
          <w:rtl/>
          <w:lang w:bidi="ar-DZ"/>
        </w:rPr>
      </w:pPr>
      <w:r w:rsidRPr="001C4AD9">
        <w:rPr>
          <w:rFonts w:asciiTheme="majorBidi" w:eastAsia="Calibri" w:hAnsiTheme="majorBidi" w:cs="Simplified Arabic"/>
          <w:b/>
          <w:bCs/>
          <w:sz w:val="28"/>
          <w:szCs w:val="28"/>
          <w:lang w:bidi="ar-DZ"/>
        </w:rPr>
        <w:t>1</w:t>
      </w:r>
      <w:r w:rsidRPr="001C4AD9">
        <w:rPr>
          <w:rFonts w:asciiTheme="majorBidi" w:eastAsia="Calibri" w:hAnsiTheme="majorBidi" w:cs="Simplified Arabic" w:hint="cs"/>
          <w:b/>
          <w:bCs/>
          <w:sz w:val="28"/>
          <w:szCs w:val="28"/>
          <w:rtl/>
          <w:lang w:bidi="ar-DZ"/>
        </w:rPr>
        <w:t xml:space="preserve">-تعريف إدارة النزاعات الدولية </w:t>
      </w:r>
      <w:r w:rsidR="00E76FCF" w:rsidRPr="001C4AD9">
        <w:rPr>
          <w:rFonts w:asciiTheme="majorBidi" w:eastAsia="Calibri" w:hAnsiTheme="majorBidi" w:cs="Simplified Arabic"/>
          <w:b/>
          <w:bCs/>
          <w:sz w:val="28"/>
          <w:szCs w:val="28"/>
          <w:lang w:bidi="ar-DZ"/>
        </w:rPr>
        <w:t xml:space="preserve">02  </w:t>
      </w:r>
      <w:r w:rsidR="00E76FCF" w:rsidRPr="001C4AD9">
        <w:rPr>
          <w:rFonts w:asciiTheme="majorBidi" w:eastAsia="Calibri" w:hAnsiTheme="majorBidi" w:cs="Simplified Arabic" w:hint="cs"/>
          <w:b/>
          <w:bCs/>
          <w:sz w:val="28"/>
          <w:szCs w:val="28"/>
          <w:rtl/>
          <w:lang w:bidi="ar-DZ"/>
        </w:rPr>
        <w:t>نقاط</w:t>
      </w:r>
    </w:p>
    <w:p w:rsidR="00B95C84" w:rsidRPr="001C4AD9" w:rsidRDefault="00B95C84" w:rsidP="001C4AD9">
      <w:pPr>
        <w:bidi/>
        <w:spacing w:after="0" w:line="240" w:lineRule="auto"/>
        <w:jc w:val="both"/>
        <w:rPr>
          <w:rFonts w:asciiTheme="majorBidi" w:eastAsia="Calibri" w:hAnsiTheme="majorBidi" w:cs="Simplified Arabic"/>
          <w:b/>
          <w:bCs/>
          <w:sz w:val="28"/>
          <w:szCs w:val="28"/>
          <w:rtl/>
          <w:lang w:bidi="ar-DZ"/>
        </w:rPr>
      </w:pPr>
      <w:r w:rsidRPr="001C4AD9">
        <w:rPr>
          <w:rFonts w:asciiTheme="majorBidi" w:eastAsia="Calibri" w:hAnsiTheme="majorBidi" w:cs="Simplified Arabic"/>
          <w:b/>
          <w:bCs/>
          <w:sz w:val="28"/>
          <w:szCs w:val="28"/>
          <w:lang w:bidi="ar-DZ"/>
        </w:rPr>
        <w:t>2</w:t>
      </w:r>
      <w:r w:rsidRPr="001C4AD9">
        <w:rPr>
          <w:rFonts w:asciiTheme="majorBidi" w:eastAsia="Calibri" w:hAnsiTheme="majorBidi" w:cs="Simplified Arabic" w:hint="cs"/>
          <w:b/>
          <w:bCs/>
          <w:sz w:val="28"/>
          <w:szCs w:val="28"/>
          <w:rtl/>
          <w:lang w:bidi="ar-DZ"/>
        </w:rPr>
        <w:t xml:space="preserve">-كيفية إدارة النزاع باستخدام نظرية اللعب والمثال أزمة الصواريخ الكوبية </w:t>
      </w:r>
      <w:r w:rsidR="00E76FCF" w:rsidRPr="001C4AD9">
        <w:rPr>
          <w:rFonts w:asciiTheme="majorBidi" w:eastAsia="Calibri" w:hAnsiTheme="majorBidi" w:cs="Simplified Arabic"/>
          <w:b/>
          <w:bCs/>
          <w:sz w:val="28"/>
          <w:szCs w:val="28"/>
          <w:lang w:bidi="ar-DZ"/>
        </w:rPr>
        <w:t>02</w:t>
      </w:r>
      <w:r w:rsidR="00E76FCF" w:rsidRPr="001C4AD9">
        <w:rPr>
          <w:rFonts w:asciiTheme="majorBidi" w:eastAsia="Calibri" w:hAnsiTheme="majorBidi" w:cs="Simplified Arabic" w:hint="cs"/>
          <w:b/>
          <w:bCs/>
          <w:sz w:val="28"/>
          <w:szCs w:val="28"/>
          <w:rtl/>
          <w:lang w:bidi="ar-DZ"/>
        </w:rPr>
        <w:t>نقاط</w:t>
      </w:r>
    </w:p>
    <w:p w:rsidR="00B95C84" w:rsidRPr="001C4AD9" w:rsidRDefault="00B95C84" w:rsidP="001C4AD9">
      <w:pPr>
        <w:bidi/>
        <w:spacing w:after="0" w:line="240" w:lineRule="auto"/>
        <w:jc w:val="both"/>
        <w:rPr>
          <w:rFonts w:asciiTheme="majorBidi" w:eastAsia="Calibri" w:hAnsiTheme="majorBidi" w:cs="Simplified Arabic"/>
          <w:b/>
          <w:bCs/>
          <w:sz w:val="28"/>
          <w:szCs w:val="28"/>
          <w:lang w:bidi="ar-DZ"/>
        </w:rPr>
      </w:pPr>
      <w:r w:rsidRPr="001C4AD9">
        <w:rPr>
          <w:rFonts w:asciiTheme="majorBidi" w:eastAsia="Calibri" w:hAnsiTheme="majorBidi" w:cs="Simplified Arabic"/>
          <w:b/>
          <w:bCs/>
          <w:sz w:val="28"/>
          <w:szCs w:val="28"/>
          <w:lang w:bidi="ar-DZ"/>
        </w:rPr>
        <w:t>3</w:t>
      </w:r>
      <w:r w:rsidRPr="001C4AD9">
        <w:rPr>
          <w:rFonts w:asciiTheme="majorBidi" w:eastAsia="Calibri" w:hAnsiTheme="majorBidi" w:cs="Simplified Arabic" w:hint="cs"/>
          <w:b/>
          <w:bCs/>
          <w:sz w:val="28"/>
          <w:szCs w:val="28"/>
          <w:rtl/>
          <w:lang w:bidi="ar-DZ"/>
        </w:rPr>
        <w:t xml:space="preserve">-كيفية إدارة النزاع باستخدام نظرية الردع والمثال الردع النووي </w:t>
      </w:r>
      <w:r w:rsidR="00E76FCF" w:rsidRPr="001C4AD9">
        <w:rPr>
          <w:rFonts w:asciiTheme="majorBidi" w:eastAsia="Calibri" w:hAnsiTheme="majorBidi" w:cs="Simplified Arabic" w:hint="cs"/>
          <w:b/>
          <w:bCs/>
          <w:sz w:val="28"/>
          <w:szCs w:val="28"/>
          <w:rtl/>
          <w:lang w:bidi="ar-DZ"/>
        </w:rPr>
        <w:t>وأثره في إدارة النزاعات الدولية</w:t>
      </w:r>
      <w:r w:rsidR="00E76FCF" w:rsidRPr="001C4AD9">
        <w:rPr>
          <w:rFonts w:asciiTheme="majorBidi" w:eastAsia="Calibri" w:hAnsiTheme="majorBidi" w:cs="Simplified Arabic"/>
          <w:b/>
          <w:bCs/>
          <w:sz w:val="28"/>
          <w:szCs w:val="28"/>
          <w:lang w:bidi="ar-DZ"/>
        </w:rPr>
        <w:t xml:space="preserve"> 02</w:t>
      </w:r>
      <w:r w:rsidR="00E76FCF" w:rsidRPr="001C4AD9">
        <w:rPr>
          <w:rFonts w:asciiTheme="majorBidi" w:eastAsia="Calibri" w:hAnsiTheme="majorBidi" w:cs="Simplified Arabic" w:hint="cs"/>
          <w:b/>
          <w:bCs/>
          <w:sz w:val="28"/>
          <w:szCs w:val="28"/>
          <w:rtl/>
          <w:lang w:bidi="ar-DZ"/>
        </w:rPr>
        <w:t>نقاط</w:t>
      </w:r>
    </w:p>
    <w:p w:rsidR="007F09C4" w:rsidRPr="001C4AD9" w:rsidRDefault="00B95C84" w:rsidP="001C4AD9">
      <w:pPr>
        <w:bidi/>
        <w:spacing w:after="0" w:line="240" w:lineRule="auto"/>
        <w:jc w:val="both"/>
        <w:rPr>
          <w:rFonts w:asciiTheme="majorBidi" w:eastAsia="Calibri" w:hAnsiTheme="majorBidi" w:cs="Simplified Arabic"/>
          <w:b/>
          <w:bCs/>
          <w:sz w:val="28"/>
          <w:szCs w:val="28"/>
          <w:rtl/>
          <w:lang w:bidi="ar-DZ"/>
        </w:rPr>
      </w:pPr>
      <w:r w:rsidRPr="001C4AD9">
        <w:rPr>
          <w:rFonts w:asciiTheme="majorBidi" w:eastAsia="Calibri" w:hAnsiTheme="majorBidi" w:cs="Simplified Arabic"/>
          <w:b/>
          <w:bCs/>
          <w:sz w:val="28"/>
          <w:szCs w:val="28"/>
          <w:lang w:bidi="ar-DZ"/>
        </w:rPr>
        <w:t>4</w:t>
      </w:r>
      <w:r w:rsidRPr="001C4AD9">
        <w:rPr>
          <w:rFonts w:asciiTheme="majorBidi" w:eastAsia="Calibri" w:hAnsiTheme="majorBidi" w:cs="Simplified Arabic" w:hint="cs"/>
          <w:b/>
          <w:bCs/>
          <w:sz w:val="28"/>
          <w:szCs w:val="28"/>
          <w:rtl/>
          <w:lang w:bidi="ar-DZ"/>
        </w:rPr>
        <w:t xml:space="preserve">-كيفية إدارة النزاع باستخدام نظرية الأمن الجماعي والمثال استراتيجيات التكامل والاندماج مثلا الاتحاد </w:t>
      </w:r>
      <w:r w:rsidR="00E76FCF" w:rsidRPr="001C4AD9">
        <w:rPr>
          <w:rFonts w:asciiTheme="majorBidi" w:eastAsia="Calibri" w:hAnsiTheme="majorBidi" w:cs="Simplified Arabic" w:hint="cs"/>
          <w:b/>
          <w:bCs/>
          <w:sz w:val="28"/>
          <w:szCs w:val="28"/>
          <w:rtl/>
          <w:lang w:bidi="ar-DZ"/>
        </w:rPr>
        <w:t>الأوروبي</w:t>
      </w:r>
      <w:r w:rsidRPr="001C4AD9">
        <w:rPr>
          <w:rFonts w:asciiTheme="majorBidi" w:eastAsia="Calibri" w:hAnsiTheme="majorBidi" w:cs="Simplified Arabic" w:hint="cs"/>
          <w:b/>
          <w:bCs/>
          <w:sz w:val="28"/>
          <w:szCs w:val="28"/>
          <w:rtl/>
          <w:lang w:bidi="ar-DZ"/>
        </w:rPr>
        <w:t xml:space="preserve"> </w:t>
      </w:r>
      <w:r w:rsidR="00E76FCF" w:rsidRPr="001C4AD9">
        <w:rPr>
          <w:rFonts w:asciiTheme="majorBidi" w:eastAsia="Calibri" w:hAnsiTheme="majorBidi" w:cs="Simplified Arabic"/>
          <w:b/>
          <w:bCs/>
          <w:sz w:val="28"/>
          <w:szCs w:val="28"/>
          <w:lang w:bidi="ar-DZ"/>
        </w:rPr>
        <w:t>02</w:t>
      </w:r>
      <w:r w:rsidR="00E76FCF" w:rsidRPr="001C4AD9">
        <w:rPr>
          <w:rFonts w:asciiTheme="majorBidi" w:eastAsia="Calibri" w:hAnsiTheme="majorBidi" w:cs="Simplified Arabic" w:hint="cs"/>
          <w:b/>
          <w:bCs/>
          <w:sz w:val="28"/>
          <w:szCs w:val="28"/>
          <w:rtl/>
          <w:lang w:bidi="ar-DZ"/>
        </w:rPr>
        <w:t xml:space="preserve"> نقاط</w:t>
      </w:r>
    </w:p>
    <w:p w:rsidR="00E76FCF" w:rsidRPr="001C4AD9" w:rsidRDefault="00E76FCF" w:rsidP="001C4AD9">
      <w:pPr>
        <w:bidi/>
        <w:spacing w:after="0" w:line="240" w:lineRule="auto"/>
        <w:jc w:val="both"/>
        <w:rPr>
          <w:rFonts w:asciiTheme="majorBidi" w:eastAsia="Calibri" w:hAnsiTheme="majorBidi" w:cs="Simplified Arabic"/>
          <w:b/>
          <w:bCs/>
          <w:sz w:val="28"/>
          <w:szCs w:val="28"/>
          <w:rtl/>
          <w:lang w:bidi="ar-DZ"/>
        </w:rPr>
      </w:pPr>
    </w:p>
    <w:p w:rsidR="0049729B" w:rsidRPr="001C4AD9" w:rsidRDefault="0049729B" w:rsidP="001C4AD9">
      <w:pPr>
        <w:bidi/>
        <w:spacing w:after="0" w:line="240" w:lineRule="auto"/>
        <w:jc w:val="both"/>
        <w:rPr>
          <w:rFonts w:ascii="Times New Roman" w:eastAsia="Calibri" w:hAnsi="Times New Roman" w:cs="Simplified Arabic"/>
          <w:b/>
          <w:bCs/>
          <w:sz w:val="28"/>
          <w:szCs w:val="28"/>
          <w:rtl/>
          <w:lang w:bidi="ar-DZ"/>
        </w:rPr>
      </w:pPr>
      <w:r w:rsidRPr="001C4AD9">
        <w:rPr>
          <w:rFonts w:ascii="Times New Roman" w:eastAsia="Calibri" w:hAnsi="Times New Roman" w:cs="Simplified Arabic" w:hint="cs"/>
          <w:b/>
          <w:bCs/>
          <w:sz w:val="28"/>
          <w:szCs w:val="28"/>
          <w:rtl/>
        </w:rPr>
        <w:t>-</w:t>
      </w:r>
      <w:proofErr w:type="gramStart"/>
      <w:r w:rsidRPr="001C4AD9">
        <w:rPr>
          <w:rFonts w:ascii="Times New Roman" w:eastAsia="Calibri" w:hAnsi="Times New Roman" w:cs="Simplified Arabic" w:hint="cs"/>
          <w:b/>
          <w:bCs/>
          <w:sz w:val="28"/>
          <w:szCs w:val="28"/>
          <w:rtl/>
        </w:rPr>
        <w:t>الجواب</w:t>
      </w:r>
      <w:proofErr w:type="gramEnd"/>
      <w:r w:rsidRPr="001C4AD9">
        <w:rPr>
          <w:rFonts w:ascii="Times New Roman" w:eastAsia="Calibri" w:hAnsi="Times New Roman" w:cs="Simplified Arabic" w:hint="cs"/>
          <w:b/>
          <w:bCs/>
          <w:sz w:val="28"/>
          <w:szCs w:val="28"/>
          <w:rtl/>
        </w:rPr>
        <w:t xml:space="preserve"> الثاني:</w:t>
      </w:r>
      <w:r w:rsidR="007F09C4" w:rsidRPr="001C4AD9">
        <w:rPr>
          <w:rFonts w:ascii="Times New Roman" w:eastAsia="Calibri" w:hAnsi="Times New Roman" w:cs="Simplified Arabic"/>
          <w:b/>
          <w:bCs/>
          <w:sz w:val="28"/>
          <w:szCs w:val="28"/>
        </w:rPr>
        <w:t>08</w:t>
      </w:r>
      <w:r w:rsidR="007F09C4" w:rsidRPr="001C4AD9">
        <w:rPr>
          <w:rFonts w:ascii="Times New Roman" w:eastAsia="Calibri" w:hAnsi="Times New Roman" w:cs="Simplified Arabic" w:hint="cs"/>
          <w:b/>
          <w:bCs/>
          <w:sz w:val="28"/>
          <w:szCs w:val="28"/>
          <w:rtl/>
          <w:lang w:bidi="ar-DZ"/>
        </w:rPr>
        <w:t xml:space="preserve"> نقاط</w:t>
      </w:r>
    </w:p>
    <w:p w:rsidR="006D31B3" w:rsidRPr="001C4AD9" w:rsidRDefault="00E76FCF" w:rsidP="001C4AD9">
      <w:pPr>
        <w:bidi/>
        <w:spacing w:after="0" w:line="240" w:lineRule="auto"/>
        <w:jc w:val="both"/>
        <w:rPr>
          <w:rFonts w:asciiTheme="majorBidi" w:hAnsiTheme="majorBidi" w:cs="Simplified Arabic"/>
          <w:b/>
          <w:bCs/>
          <w:sz w:val="28"/>
          <w:szCs w:val="28"/>
          <w:rtl/>
        </w:rPr>
      </w:pPr>
      <w:r w:rsidRPr="001C4AD9">
        <w:rPr>
          <w:rFonts w:asciiTheme="majorBidi" w:hAnsiTheme="majorBidi" w:cs="Simplified Arabic" w:hint="cs"/>
          <w:b/>
          <w:bCs/>
          <w:sz w:val="28"/>
          <w:szCs w:val="28"/>
          <w:rtl/>
        </w:rPr>
        <w:t>الإجابة على السؤال تتم بالتطرق إلى النقاط التالية:</w:t>
      </w:r>
    </w:p>
    <w:p w:rsidR="00E76FCF" w:rsidRPr="001C4AD9" w:rsidRDefault="00E76FCF" w:rsidP="001C4AD9">
      <w:pPr>
        <w:bidi/>
        <w:spacing w:after="0" w:line="240" w:lineRule="auto"/>
        <w:jc w:val="both"/>
        <w:rPr>
          <w:rFonts w:asciiTheme="majorBidi" w:hAnsiTheme="majorBidi" w:cs="Simplified Arabic"/>
          <w:b/>
          <w:bCs/>
          <w:sz w:val="28"/>
          <w:szCs w:val="28"/>
          <w:rtl/>
          <w:lang w:bidi="ar-DZ"/>
        </w:rPr>
      </w:pPr>
      <w:r w:rsidRPr="001C4AD9">
        <w:rPr>
          <w:rFonts w:asciiTheme="majorBidi" w:hAnsiTheme="majorBidi" w:cs="Simplified Arabic"/>
          <w:b/>
          <w:bCs/>
          <w:sz w:val="28"/>
          <w:szCs w:val="28"/>
        </w:rPr>
        <w:t>1</w:t>
      </w:r>
      <w:r w:rsidRPr="001C4AD9">
        <w:rPr>
          <w:rFonts w:asciiTheme="majorBidi" w:hAnsiTheme="majorBidi" w:cs="Simplified Arabic" w:hint="cs"/>
          <w:b/>
          <w:bCs/>
          <w:sz w:val="28"/>
          <w:szCs w:val="28"/>
          <w:rtl/>
        </w:rPr>
        <w:t xml:space="preserve">-ديناميكية النزاعات الدولية في إطار العلاقات الدولية بعد الحرب الباردة:تحليل طبيعة النزاعات الدولية وخصائصها و ديناميكية انتقال النزاعات الدولية من المستوى التقليدي  إلى المستوى الافتراضي </w:t>
      </w:r>
      <w:proofErr w:type="spellStart"/>
      <w:r w:rsidRPr="001C4AD9">
        <w:rPr>
          <w:rFonts w:asciiTheme="majorBidi" w:hAnsiTheme="majorBidi" w:cs="Simplified Arabic" w:hint="cs"/>
          <w:b/>
          <w:bCs/>
          <w:sz w:val="28"/>
          <w:szCs w:val="28"/>
          <w:rtl/>
        </w:rPr>
        <w:t>السيبراني</w:t>
      </w:r>
      <w:proofErr w:type="spellEnd"/>
      <w:r w:rsidRPr="001C4AD9">
        <w:rPr>
          <w:rFonts w:asciiTheme="majorBidi" w:hAnsiTheme="majorBidi" w:cs="Simplified Arabic" w:hint="cs"/>
          <w:b/>
          <w:bCs/>
          <w:sz w:val="28"/>
          <w:szCs w:val="28"/>
          <w:rtl/>
        </w:rPr>
        <w:t xml:space="preserve"> مع تقديم أمثلة </w:t>
      </w:r>
      <w:r w:rsidR="001C4AD9" w:rsidRPr="001C4AD9">
        <w:rPr>
          <w:rFonts w:asciiTheme="majorBidi" w:hAnsiTheme="majorBidi" w:cs="Simplified Arabic"/>
          <w:b/>
          <w:bCs/>
          <w:sz w:val="28"/>
          <w:szCs w:val="28"/>
        </w:rPr>
        <w:t>04</w:t>
      </w:r>
      <w:r w:rsidR="001C4AD9" w:rsidRPr="001C4AD9">
        <w:rPr>
          <w:rFonts w:asciiTheme="majorBidi" w:hAnsiTheme="majorBidi" w:cs="Simplified Arabic" w:hint="cs"/>
          <w:b/>
          <w:bCs/>
          <w:sz w:val="28"/>
          <w:szCs w:val="28"/>
          <w:rtl/>
          <w:lang w:bidi="ar-DZ"/>
        </w:rPr>
        <w:t xml:space="preserve"> نقاط </w:t>
      </w:r>
    </w:p>
    <w:p w:rsidR="00E76FCF" w:rsidRPr="001C4AD9" w:rsidRDefault="00E76FCF" w:rsidP="001C4AD9">
      <w:pPr>
        <w:bidi/>
        <w:spacing w:after="0" w:line="240" w:lineRule="auto"/>
        <w:jc w:val="both"/>
        <w:rPr>
          <w:rFonts w:asciiTheme="majorBidi" w:hAnsiTheme="majorBidi" w:cs="Simplified Arabic"/>
          <w:b/>
          <w:bCs/>
          <w:sz w:val="28"/>
          <w:szCs w:val="28"/>
        </w:rPr>
      </w:pPr>
      <w:r w:rsidRPr="001C4AD9">
        <w:rPr>
          <w:rFonts w:asciiTheme="majorBidi" w:hAnsiTheme="majorBidi" w:cs="Simplified Arabic"/>
          <w:b/>
          <w:bCs/>
          <w:sz w:val="28"/>
          <w:szCs w:val="28"/>
        </w:rPr>
        <w:t>2</w:t>
      </w:r>
      <w:r w:rsidRPr="001C4AD9">
        <w:rPr>
          <w:rFonts w:asciiTheme="majorBidi" w:hAnsiTheme="majorBidi" w:cs="Simplified Arabic" w:hint="cs"/>
          <w:b/>
          <w:bCs/>
          <w:sz w:val="28"/>
          <w:szCs w:val="28"/>
          <w:rtl/>
        </w:rPr>
        <w:t>-الأطر النظرية التحليلية للنزاعات الدولية بعد الحرب الباردة</w:t>
      </w:r>
      <w:r w:rsidR="00413C04">
        <w:rPr>
          <w:rFonts w:asciiTheme="majorBidi" w:hAnsiTheme="majorBidi" w:cs="Simplified Arabic" w:hint="cs"/>
          <w:b/>
          <w:bCs/>
          <w:sz w:val="28"/>
          <w:szCs w:val="28"/>
          <w:rtl/>
        </w:rPr>
        <w:t xml:space="preserve"> بالتركيز على النظرية الواقعية و</w:t>
      </w:r>
      <w:r w:rsidRPr="001C4AD9">
        <w:rPr>
          <w:rFonts w:asciiTheme="majorBidi" w:hAnsiTheme="majorBidi" w:cs="Simplified Arabic" w:hint="cs"/>
          <w:b/>
          <w:bCs/>
          <w:sz w:val="28"/>
          <w:szCs w:val="28"/>
          <w:rtl/>
        </w:rPr>
        <w:t xml:space="preserve">كيفية تطبيقها في تفسير النزاعات الدولية </w:t>
      </w:r>
      <w:r w:rsidR="001C4AD9" w:rsidRPr="001C4AD9">
        <w:rPr>
          <w:rFonts w:asciiTheme="majorBidi" w:hAnsiTheme="majorBidi" w:cs="Simplified Arabic"/>
          <w:b/>
          <w:bCs/>
          <w:sz w:val="28"/>
          <w:szCs w:val="28"/>
        </w:rPr>
        <w:t>02</w:t>
      </w:r>
      <w:r w:rsidR="001C4AD9" w:rsidRPr="001C4AD9">
        <w:rPr>
          <w:rFonts w:asciiTheme="majorBidi" w:hAnsiTheme="majorBidi" w:cs="Simplified Arabic" w:hint="cs"/>
          <w:b/>
          <w:bCs/>
          <w:sz w:val="28"/>
          <w:szCs w:val="28"/>
          <w:rtl/>
        </w:rPr>
        <w:t xml:space="preserve"> نقاط</w:t>
      </w:r>
    </w:p>
    <w:p w:rsidR="00E76FCF" w:rsidRPr="001C4AD9" w:rsidRDefault="00E76FCF" w:rsidP="001C4AD9">
      <w:pPr>
        <w:bidi/>
        <w:spacing w:after="0" w:line="240" w:lineRule="auto"/>
        <w:jc w:val="both"/>
        <w:rPr>
          <w:rFonts w:asciiTheme="majorBidi" w:hAnsiTheme="majorBidi" w:cs="Simplified Arabic"/>
          <w:b/>
          <w:bCs/>
          <w:sz w:val="28"/>
          <w:szCs w:val="28"/>
        </w:rPr>
      </w:pPr>
      <w:r w:rsidRPr="001C4AD9">
        <w:rPr>
          <w:rFonts w:asciiTheme="majorBidi" w:hAnsiTheme="majorBidi" w:cs="Simplified Arabic"/>
          <w:b/>
          <w:bCs/>
          <w:sz w:val="28"/>
          <w:szCs w:val="28"/>
        </w:rPr>
        <w:t>3</w:t>
      </w:r>
      <w:r w:rsidRPr="001C4AD9">
        <w:rPr>
          <w:rFonts w:asciiTheme="majorBidi" w:hAnsiTheme="majorBidi" w:cs="Simplified Arabic" w:hint="cs"/>
          <w:b/>
          <w:bCs/>
          <w:sz w:val="28"/>
          <w:szCs w:val="28"/>
          <w:rtl/>
        </w:rPr>
        <w:t>-تحليل طبيعة التنظير في إطار النزاعات الدولية ومدى قوة النظرية الواقعية في تفسير وحل النزاعات الدولية لما بعد الحرب الباردة</w:t>
      </w:r>
      <w:r w:rsidR="001C4AD9" w:rsidRPr="001C4AD9">
        <w:rPr>
          <w:rFonts w:asciiTheme="majorBidi" w:hAnsiTheme="majorBidi" w:cs="Simplified Arabic"/>
          <w:b/>
          <w:bCs/>
          <w:sz w:val="28"/>
          <w:szCs w:val="28"/>
        </w:rPr>
        <w:t xml:space="preserve"> 02</w:t>
      </w:r>
      <w:r w:rsidR="001C4AD9" w:rsidRPr="001C4AD9">
        <w:rPr>
          <w:rFonts w:asciiTheme="majorBidi" w:hAnsiTheme="majorBidi" w:cs="Simplified Arabic" w:hint="cs"/>
          <w:b/>
          <w:bCs/>
          <w:sz w:val="28"/>
          <w:szCs w:val="28"/>
          <w:rtl/>
        </w:rPr>
        <w:t>نقاط</w:t>
      </w:r>
    </w:p>
    <w:p w:rsidR="00E76FCF" w:rsidRDefault="00E76FCF" w:rsidP="001C4AD9">
      <w:pPr>
        <w:bidi/>
        <w:spacing w:after="0" w:line="240" w:lineRule="auto"/>
        <w:rPr>
          <w:rFonts w:asciiTheme="majorBidi" w:hAnsiTheme="majorBidi" w:cs="Simplified Arabic"/>
          <w:b/>
          <w:bCs/>
          <w:sz w:val="28"/>
          <w:szCs w:val="28"/>
        </w:rPr>
      </w:pPr>
    </w:p>
    <w:p w:rsidR="00E76FCF" w:rsidRDefault="00E76FCF" w:rsidP="00E76FCF">
      <w:pPr>
        <w:bidi/>
        <w:spacing w:after="0" w:line="240" w:lineRule="auto"/>
        <w:rPr>
          <w:rFonts w:asciiTheme="majorBidi" w:hAnsiTheme="majorBidi" w:cs="Simplified Arabic"/>
          <w:b/>
          <w:bCs/>
          <w:sz w:val="28"/>
          <w:szCs w:val="28"/>
        </w:rPr>
      </w:pPr>
    </w:p>
    <w:p w:rsidR="00571716" w:rsidRPr="00CF59BD" w:rsidRDefault="00571716" w:rsidP="00571716">
      <w:pPr>
        <w:bidi/>
        <w:spacing w:after="0" w:line="240" w:lineRule="auto"/>
        <w:rPr>
          <w:rFonts w:asciiTheme="majorBidi" w:hAnsiTheme="majorBidi" w:cs="Simplified Arabic"/>
          <w:b/>
          <w:bCs/>
          <w:sz w:val="28"/>
          <w:szCs w:val="28"/>
          <w:rtl/>
          <w:lang w:bidi="ar-DZ"/>
        </w:rPr>
      </w:pPr>
    </w:p>
    <w:sectPr w:rsidR="00571716" w:rsidRPr="00CF59BD" w:rsidSect="008B707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plified Arabic">
    <w:panose1 w:val="02010000000000000000"/>
    <w:charset w:val="B2"/>
    <w:family w:val="auto"/>
    <w:pitch w:val="variable"/>
    <w:sig w:usb0="00002001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F34D89"/>
    <w:multiLevelType w:val="multilevel"/>
    <w:tmpl w:val="AA7259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9264F00"/>
    <w:multiLevelType w:val="multilevel"/>
    <w:tmpl w:val="15E439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2"/>
  <w:proofState w:spelling="clean" w:grammar="clean"/>
  <w:defaultTabStop w:val="708"/>
  <w:hyphenationZone w:val="425"/>
  <w:characterSpacingControl w:val="doNotCompress"/>
  <w:compat/>
  <w:rsids>
    <w:rsidRoot w:val="005A1411"/>
    <w:rsid w:val="00133C61"/>
    <w:rsid w:val="001B16F2"/>
    <w:rsid w:val="001C4AD9"/>
    <w:rsid w:val="001F1970"/>
    <w:rsid w:val="00373399"/>
    <w:rsid w:val="00413C04"/>
    <w:rsid w:val="0049729B"/>
    <w:rsid w:val="004D2112"/>
    <w:rsid w:val="005005BC"/>
    <w:rsid w:val="00571716"/>
    <w:rsid w:val="005A1411"/>
    <w:rsid w:val="005A1A79"/>
    <w:rsid w:val="005D3458"/>
    <w:rsid w:val="00620F46"/>
    <w:rsid w:val="00635B64"/>
    <w:rsid w:val="006B05A3"/>
    <w:rsid w:val="006D31B3"/>
    <w:rsid w:val="007C3194"/>
    <w:rsid w:val="007E2144"/>
    <w:rsid w:val="007F09C4"/>
    <w:rsid w:val="008B707C"/>
    <w:rsid w:val="009F3976"/>
    <w:rsid w:val="00A0373C"/>
    <w:rsid w:val="00AA1B14"/>
    <w:rsid w:val="00B03A0B"/>
    <w:rsid w:val="00B95C84"/>
    <w:rsid w:val="00BA09C4"/>
    <w:rsid w:val="00BC2FB7"/>
    <w:rsid w:val="00C20A88"/>
    <w:rsid w:val="00CF59BD"/>
    <w:rsid w:val="00DF568A"/>
    <w:rsid w:val="00E76F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B707C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5005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3197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46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47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33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164</Words>
  <Characters>905</Characters>
  <Application>Microsoft Office Word</Application>
  <DocSecurity>0</DocSecurity>
  <Lines>7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8</cp:revision>
  <dcterms:created xsi:type="dcterms:W3CDTF">2026-05-08T15:59:00Z</dcterms:created>
  <dcterms:modified xsi:type="dcterms:W3CDTF">2026-05-12T07:49:00Z</dcterms:modified>
</cp:coreProperties>
</file>