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05F5" w:rsidRPr="00817FB9" w:rsidRDefault="00330EC5" w:rsidP="00506D95">
      <w:pPr>
        <w:bidi/>
        <w:spacing w:after="0" w:line="240" w:lineRule="auto"/>
        <w:jc w:val="center"/>
        <w:rPr>
          <w:rFonts w:ascii="Sakkal Majalla" w:hAnsi="Sakkal Majalla" w:cs="Sakkal Majalla"/>
          <w:b/>
          <w:bCs/>
          <w:sz w:val="40"/>
          <w:szCs w:val="40"/>
          <w:rtl/>
          <w:lang w:bidi="ar-DZ"/>
        </w:rPr>
      </w:pPr>
      <w:r>
        <w:rPr>
          <w:rFonts w:ascii="Sakkal Majalla" w:hAnsi="Sakkal Majalla" w:cs="Sakkal Majalla"/>
          <w:b/>
          <w:bCs/>
          <w:noProof/>
          <w:sz w:val="40"/>
          <w:szCs w:val="40"/>
          <w:rtl/>
        </w:rPr>
        <w:pict>
          <v:shapetype id="_x0000_t32" coordsize="21600,21600" o:spt="32" o:oned="t" path="m,l21600,21600e" filled="f">
            <v:path arrowok="t" fillok="f" o:connecttype="none"/>
            <o:lock v:ext="edit" shapetype="t"/>
          </v:shapetype>
          <v:shape id="_x0000_s1028" type="#_x0000_t32" style="position:absolute;left:0;text-align:left;margin-left:-57.45pt;margin-top:-10.3pt;width:622.7pt;height:.05pt;z-index:251658240" o:connectortype="straight">
            <v:stroke dashstyle="dash"/>
          </v:shape>
        </w:pict>
      </w:r>
      <w:r w:rsidR="00DA1943">
        <w:rPr>
          <w:rFonts w:ascii="Sakkal Majalla" w:hAnsi="Sakkal Majalla" w:cs="Sakkal Majalla" w:hint="cs"/>
          <w:b/>
          <w:bCs/>
          <w:noProof/>
          <w:sz w:val="40"/>
          <w:szCs w:val="40"/>
          <w:rtl/>
          <w:lang w:bidi="ar-DZ"/>
        </w:rPr>
        <w:t xml:space="preserve">الإجابة النموذجية </w:t>
      </w:r>
      <w:r w:rsidR="00DA1943">
        <w:rPr>
          <w:rFonts w:ascii="Sakkal Majalla" w:hAnsi="Sakkal Majalla" w:cs="Sakkal Majalla" w:hint="cs"/>
          <w:b/>
          <w:bCs/>
          <w:noProof/>
          <w:sz w:val="40"/>
          <w:szCs w:val="40"/>
          <w:lang w:bidi="ar-DZ"/>
        </w:rPr>
        <w:t xml:space="preserve"> </w:t>
      </w:r>
      <w:r w:rsidR="00506D95">
        <w:rPr>
          <w:rFonts w:ascii="Sakkal Majalla" w:hAnsi="Sakkal Majalla" w:cs="Sakkal Majalla" w:hint="cs"/>
          <w:b/>
          <w:bCs/>
          <w:sz w:val="40"/>
          <w:szCs w:val="40"/>
          <w:rtl/>
          <w:lang w:bidi="ar-DZ"/>
        </w:rPr>
        <w:t>:  لمقياس</w:t>
      </w:r>
      <w:r w:rsidR="00DD2B08" w:rsidRPr="00DD2B08">
        <w:rPr>
          <w:rFonts w:ascii="Sakkal Majalla" w:hAnsi="Sakkal Majalla" w:cs="Sakkal Majalla" w:hint="cs"/>
          <w:b/>
          <w:bCs/>
          <w:sz w:val="40"/>
          <w:szCs w:val="40"/>
          <w:rtl/>
          <w:lang w:bidi="ar-DZ"/>
        </w:rPr>
        <w:t xml:space="preserve"> </w:t>
      </w:r>
      <w:r w:rsidR="00A65F79">
        <w:rPr>
          <w:rFonts w:ascii="Sakkal Majalla" w:hAnsi="Sakkal Majalla" w:cs="Sakkal Majalla" w:hint="cs"/>
          <w:b/>
          <w:bCs/>
          <w:sz w:val="40"/>
          <w:szCs w:val="40"/>
          <w:rtl/>
          <w:lang w:bidi="ar-DZ"/>
        </w:rPr>
        <w:t xml:space="preserve">الإرشاد الأسري </w:t>
      </w:r>
    </w:p>
    <w:p w:rsidR="00CE3D2A" w:rsidRPr="0066507C" w:rsidRDefault="007009CE" w:rsidP="00EC7094">
      <w:pPr>
        <w:tabs>
          <w:tab w:val="right" w:pos="-1"/>
        </w:tabs>
        <w:bidi/>
        <w:spacing w:after="0" w:line="240" w:lineRule="auto"/>
        <w:ind w:left="-1"/>
        <w:jc w:val="both"/>
        <w:rPr>
          <w:rFonts w:ascii="Sakkal Majalla" w:hAnsi="Sakkal Majalla" w:cs="Sakkal Majalla"/>
          <w:b/>
          <w:bCs/>
          <w:sz w:val="32"/>
          <w:szCs w:val="32"/>
          <w:shd w:val="clear" w:color="auto" w:fill="FFFFFF"/>
        </w:rPr>
      </w:pPr>
      <w:r w:rsidRPr="002574A4">
        <w:rPr>
          <w:rFonts w:ascii="Sakkal Majalla" w:hAnsi="Sakkal Majalla" w:cs="Sakkal Majalla" w:hint="cs"/>
          <w:b/>
          <w:bCs/>
          <w:sz w:val="36"/>
          <w:szCs w:val="36"/>
          <w:rtl/>
          <w:lang w:bidi="ar-DZ"/>
        </w:rPr>
        <w:t xml:space="preserve"> </w:t>
      </w:r>
      <w:r w:rsidRPr="0066507C">
        <w:rPr>
          <w:rFonts w:ascii="Sakkal Majalla" w:hAnsi="Sakkal Majalla" w:cs="Sakkal Majalla"/>
          <w:b/>
          <w:bCs/>
          <w:sz w:val="32"/>
          <w:szCs w:val="32"/>
          <w:rtl/>
          <w:lang w:bidi="ar-DZ"/>
        </w:rPr>
        <w:t xml:space="preserve">السؤال </w:t>
      </w:r>
      <w:r w:rsidR="0066507C" w:rsidRPr="0066507C">
        <w:rPr>
          <w:rFonts w:ascii="Sakkal Majalla" w:hAnsi="Sakkal Majalla" w:cs="Sakkal Majalla" w:hint="cs"/>
          <w:b/>
          <w:bCs/>
          <w:sz w:val="32"/>
          <w:szCs w:val="32"/>
          <w:rtl/>
          <w:lang w:bidi="ar-DZ"/>
        </w:rPr>
        <w:t>الأول</w:t>
      </w:r>
      <w:r w:rsidR="0066507C" w:rsidRPr="00EC7094">
        <w:rPr>
          <w:rFonts w:ascii="Sakkal Majalla" w:hAnsi="Sakkal Majalla" w:cs="Sakkal Majalla" w:hint="cs"/>
          <w:b/>
          <w:bCs/>
          <w:color w:val="FF0000"/>
          <w:sz w:val="32"/>
          <w:szCs w:val="32"/>
          <w:rtl/>
          <w:lang w:bidi="ar-DZ"/>
        </w:rPr>
        <w:t>(</w:t>
      </w:r>
      <w:r w:rsidR="002677AC" w:rsidRPr="00EC7094">
        <w:rPr>
          <w:rFonts w:ascii="Sakkal Majalla" w:hAnsi="Sakkal Majalla" w:cs="Sakkal Majalla" w:hint="cs"/>
          <w:b/>
          <w:bCs/>
          <w:color w:val="FF0000"/>
          <w:sz w:val="32"/>
          <w:szCs w:val="32"/>
          <w:rtl/>
          <w:lang w:bidi="ar-DZ"/>
        </w:rPr>
        <w:t>4</w:t>
      </w:r>
      <w:r w:rsidR="0066507C" w:rsidRPr="00EC7094">
        <w:rPr>
          <w:rFonts w:ascii="Sakkal Majalla" w:hAnsi="Sakkal Majalla" w:cs="Sakkal Majalla" w:hint="cs"/>
          <w:b/>
          <w:bCs/>
          <w:color w:val="FF0000"/>
          <w:sz w:val="32"/>
          <w:szCs w:val="32"/>
          <w:rtl/>
          <w:lang w:bidi="ar-DZ"/>
        </w:rPr>
        <w:t>ن)</w:t>
      </w:r>
      <w:r w:rsidR="0066507C" w:rsidRPr="00EC7094">
        <w:rPr>
          <w:rFonts w:ascii="Sakkal Majalla" w:hAnsi="Sakkal Majalla" w:cs="Sakkal Majalla"/>
          <w:b/>
          <w:bCs/>
          <w:color w:val="FF0000"/>
          <w:sz w:val="32"/>
          <w:szCs w:val="32"/>
          <w:lang w:bidi="ar-DZ"/>
        </w:rPr>
        <w:t>:</w:t>
      </w:r>
      <w:r w:rsidR="00226E0C">
        <w:rPr>
          <w:rFonts w:ascii="Sakkal Majalla" w:hAnsi="Sakkal Majalla" w:cs="Sakkal Majalla" w:hint="cs"/>
          <w:b/>
          <w:bCs/>
          <w:sz w:val="32"/>
          <w:szCs w:val="32"/>
          <w:rtl/>
          <w:lang w:bidi="ar-DZ"/>
        </w:rPr>
        <w:t xml:space="preserve"> </w:t>
      </w:r>
      <w:r w:rsidRPr="0066507C">
        <w:rPr>
          <w:rFonts w:ascii="Sakkal Majalla" w:hAnsi="Sakkal Majalla" w:cs="Sakkal Majalla"/>
          <w:b/>
          <w:bCs/>
          <w:sz w:val="32"/>
          <w:szCs w:val="32"/>
          <w:rtl/>
          <w:lang w:bidi="ar-DZ"/>
        </w:rPr>
        <w:t xml:space="preserve"> </w:t>
      </w:r>
      <w:r w:rsidR="00EC7094">
        <w:rPr>
          <w:rFonts w:ascii="Sakkal Majalla" w:eastAsia="Times New Roman" w:hAnsi="Sakkal Majalla" w:cs="Sakkal Majalla" w:hint="cs"/>
          <w:b/>
          <w:bCs/>
          <w:color w:val="222222"/>
          <w:sz w:val="32"/>
          <w:szCs w:val="32"/>
          <w:rtl/>
        </w:rPr>
        <w:t>شرح</w:t>
      </w:r>
      <w:r w:rsidR="00CE3D2A" w:rsidRPr="0066507C">
        <w:rPr>
          <w:rFonts w:ascii="Sakkal Majalla" w:eastAsia="Times New Roman" w:hAnsi="Sakkal Majalla" w:cs="Sakkal Majalla"/>
          <w:b/>
          <w:bCs/>
          <w:color w:val="222222"/>
          <w:sz w:val="32"/>
          <w:szCs w:val="32"/>
          <w:rtl/>
        </w:rPr>
        <w:t xml:space="preserve"> المفاهيم التالية</w:t>
      </w:r>
      <w:r w:rsidR="00EC7094">
        <w:rPr>
          <w:rFonts w:ascii="Sakkal Majalla" w:eastAsia="Times New Roman" w:hAnsi="Sakkal Majalla" w:cs="Sakkal Majalla" w:hint="cs"/>
          <w:b/>
          <w:bCs/>
          <w:color w:val="222222"/>
          <w:sz w:val="32"/>
          <w:szCs w:val="32"/>
          <w:rtl/>
        </w:rPr>
        <w:t>:</w:t>
      </w:r>
    </w:p>
    <w:p w:rsidR="002574A4" w:rsidRPr="0066507C" w:rsidRDefault="00CE3D2A" w:rsidP="00C457DF">
      <w:pPr>
        <w:bidi/>
        <w:spacing w:after="0" w:line="240" w:lineRule="auto"/>
        <w:jc w:val="both"/>
        <w:rPr>
          <w:rFonts w:ascii="Sakkal Majalla" w:hAnsi="Sakkal Majalla" w:cs="Sakkal Majalla"/>
          <w:b/>
          <w:bCs/>
          <w:sz w:val="32"/>
          <w:szCs w:val="32"/>
          <w:rtl/>
          <w:lang w:bidi="ar-DZ"/>
        </w:rPr>
      </w:pPr>
      <w:r w:rsidRPr="0066507C">
        <w:rPr>
          <w:rFonts w:ascii="Sakkal Majalla" w:hAnsi="Sakkal Majalla" w:cs="Sakkal Majalla"/>
          <w:b/>
          <w:bCs/>
          <w:sz w:val="32"/>
          <w:szCs w:val="32"/>
          <w:rtl/>
          <w:lang w:bidi="ar-DZ"/>
        </w:rPr>
        <w:t>1.الدعم العاطفي:</w:t>
      </w:r>
      <w:r w:rsidR="00C457DF" w:rsidRPr="00C457DF">
        <w:rPr>
          <w:rFonts w:ascii="Sakkal Majalla" w:eastAsia="Times New Roman" w:hAnsi="Sakkal Majalla" w:cs="Sakkal Majalla"/>
          <w:color w:val="102136"/>
          <w:sz w:val="32"/>
          <w:szCs w:val="32"/>
          <w:rtl/>
        </w:rPr>
        <w:t xml:space="preserve"> </w:t>
      </w:r>
      <w:r w:rsidR="00C457DF" w:rsidRPr="008135C3">
        <w:rPr>
          <w:rFonts w:ascii="Sakkal Majalla" w:eastAsia="Times New Roman" w:hAnsi="Sakkal Majalla" w:cs="Sakkal Majalla"/>
          <w:color w:val="102136"/>
          <w:sz w:val="32"/>
          <w:szCs w:val="32"/>
          <w:rtl/>
        </w:rPr>
        <w:t>تُعد الأسرة المصدر الرئيسي للدعم العاطفي لأفرادها، حيث توفر ملاذاً آمناً حيث يمكن للأفراد التعبير عن مشاعرهم وإدارتها.</w:t>
      </w:r>
    </w:p>
    <w:p w:rsidR="00C457DF" w:rsidRPr="008135C3" w:rsidRDefault="00C457DF" w:rsidP="00C457DF">
      <w:pPr>
        <w:numPr>
          <w:ilvl w:val="0"/>
          <w:numId w:val="19"/>
        </w:numPr>
        <w:shd w:val="clear" w:color="auto" w:fill="FBFBFC"/>
        <w:bidi/>
        <w:spacing w:after="0"/>
        <w:jc w:val="both"/>
        <w:rPr>
          <w:rFonts w:ascii="Sakkal Majalla" w:eastAsia="Times New Roman" w:hAnsi="Sakkal Majalla" w:cs="Sakkal Majalla"/>
          <w:color w:val="102136"/>
          <w:sz w:val="32"/>
          <w:szCs w:val="32"/>
        </w:rPr>
      </w:pPr>
      <w:r w:rsidRPr="008135C3">
        <w:rPr>
          <w:rFonts w:ascii="Sakkal Majalla" w:eastAsia="Times New Roman" w:hAnsi="Sakkal Majalla" w:cs="Sakkal Majalla"/>
          <w:b/>
          <w:bCs/>
          <w:color w:val="102136"/>
          <w:sz w:val="32"/>
          <w:szCs w:val="32"/>
          <w:rtl/>
        </w:rPr>
        <w:t>الدعم العاطفي</w:t>
      </w:r>
      <w:r w:rsidRPr="008135C3">
        <w:rPr>
          <w:rFonts w:ascii="Sakkal Majalla" w:eastAsia="Times New Roman" w:hAnsi="Sakkal Majalla" w:cs="Sakkal Majalla"/>
          <w:color w:val="102136"/>
          <w:sz w:val="32"/>
          <w:szCs w:val="32"/>
        </w:rPr>
        <w:t xml:space="preserve"> : </w:t>
      </w:r>
      <w:r w:rsidRPr="008135C3">
        <w:rPr>
          <w:rFonts w:ascii="Sakkal Majalla" w:eastAsia="Times New Roman" w:hAnsi="Sakkal Majalla" w:cs="Sakkal Majalla"/>
          <w:color w:val="102136"/>
          <w:sz w:val="32"/>
          <w:szCs w:val="32"/>
          <w:rtl/>
        </w:rPr>
        <w:t>تساعد العائلات أفرادها على التكيف مع الضغوط والمحن. فهي توفر لهم الحماية من التأثير النفسي للأحداث الحياتية السلبية</w:t>
      </w:r>
      <w:r w:rsidRPr="008135C3">
        <w:rPr>
          <w:rFonts w:ascii="Sakkal Majalla" w:eastAsia="Times New Roman" w:hAnsi="Sakkal Majalla" w:cs="Sakkal Majalla"/>
          <w:color w:val="102136"/>
          <w:sz w:val="32"/>
          <w:szCs w:val="32"/>
        </w:rPr>
        <w:t>.</w:t>
      </w:r>
    </w:p>
    <w:p w:rsidR="00C457DF" w:rsidRPr="008135C3" w:rsidRDefault="00C457DF" w:rsidP="00C457DF">
      <w:pPr>
        <w:numPr>
          <w:ilvl w:val="0"/>
          <w:numId w:val="19"/>
        </w:numPr>
        <w:shd w:val="clear" w:color="auto" w:fill="FBFBFC"/>
        <w:bidi/>
        <w:spacing w:after="0" w:line="240" w:lineRule="auto"/>
        <w:jc w:val="both"/>
        <w:rPr>
          <w:rFonts w:ascii="Sakkal Majalla" w:eastAsia="Times New Roman" w:hAnsi="Sakkal Majalla" w:cs="Sakkal Majalla"/>
          <w:color w:val="102136"/>
          <w:sz w:val="32"/>
          <w:szCs w:val="32"/>
        </w:rPr>
      </w:pPr>
      <w:r w:rsidRPr="008135C3">
        <w:rPr>
          <w:rFonts w:ascii="Sakkal Majalla" w:eastAsia="Times New Roman" w:hAnsi="Sakkal Majalla" w:cs="Sakkal Majalla"/>
          <w:b/>
          <w:bCs/>
          <w:color w:val="102136"/>
          <w:sz w:val="32"/>
          <w:szCs w:val="32"/>
          <w:rtl/>
        </w:rPr>
        <w:t>التطور العاطفي</w:t>
      </w:r>
      <w:r w:rsidRPr="008135C3">
        <w:rPr>
          <w:rFonts w:ascii="Sakkal Majalla" w:eastAsia="Times New Roman" w:hAnsi="Sakkal Majalla" w:cs="Sakkal Majalla"/>
          <w:color w:val="102136"/>
          <w:sz w:val="32"/>
          <w:szCs w:val="32"/>
        </w:rPr>
        <w:t xml:space="preserve"> : </w:t>
      </w:r>
      <w:r w:rsidRPr="008135C3">
        <w:rPr>
          <w:rFonts w:ascii="Sakkal Majalla" w:eastAsia="Times New Roman" w:hAnsi="Sakkal Majalla" w:cs="Sakkal Majalla"/>
          <w:color w:val="102136"/>
          <w:sz w:val="32"/>
          <w:szCs w:val="32"/>
          <w:rtl/>
        </w:rPr>
        <w:t>تعمل الأسر أيضاً على تعزيز التطور العاطفي. فهي تعلم الأطفال كيفية إدارة عواطفهم، وتنمية مهارات مثل التعاطف والذكاء العاطفي</w:t>
      </w:r>
      <w:r w:rsidRPr="008135C3">
        <w:rPr>
          <w:rFonts w:ascii="Sakkal Majalla" w:eastAsia="Times New Roman" w:hAnsi="Sakkal Majalla" w:cs="Sakkal Majalla"/>
          <w:color w:val="102136"/>
          <w:sz w:val="32"/>
          <w:szCs w:val="32"/>
        </w:rPr>
        <w:t>.</w:t>
      </w:r>
    </w:p>
    <w:p w:rsidR="00C457DF" w:rsidRDefault="00C457DF" w:rsidP="00C457DF">
      <w:pPr>
        <w:pStyle w:val="normal0"/>
        <w:bidi/>
        <w:spacing w:before="240" w:after="240"/>
        <w:jc w:val="both"/>
        <w:rPr>
          <w:rFonts w:ascii="Sakkal Majalla" w:hAnsi="Sakkal Majalla" w:cs="Sakkal Majalla"/>
          <w:color w:val="333333"/>
          <w:sz w:val="32"/>
          <w:szCs w:val="32"/>
          <w:shd w:val="clear" w:color="auto" w:fill="FFFFFF"/>
          <w:rtl/>
        </w:rPr>
      </w:pPr>
      <w:r>
        <w:rPr>
          <w:rFonts w:ascii="Sakkal Majalla" w:hAnsi="Sakkal Majalla" w:cs="Sakkal Majalla" w:hint="cs"/>
          <w:b/>
          <w:bCs/>
          <w:color w:val="212529"/>
          <w:sz w:val="32"/>
          <w:szCs w:val="32"/>
          <w:rtl/>
        </w:rPr>
        <w:t>2.</w:t>
      </w:r>
      <w:r w:rsidR="00D53625">
        <w:rPr>
          <w:rFonts w:ascii="Sakkal Majalla" w:hAnsi="Sakkal Majalla" w:cs="Sakkal Majalla" w:hint="cs"/>
          <w:b/>
          <w:bCs/>
          <w:color w:val="212529"/>
          <w:sz w:val="32"/>
          <w:szCs w:val="32"/>
          <w:rtl/>
        </w:rPr>
        <w:t>التوازن</w:t>
      </w:r>
      <w:r>
        <w:rPr>
          <w:rFonts w:ascii="Sakkal Majalla" w:hAnsi="Sakkal Majalla" w:cs="Sakkal Majalla" w:hint="cs"/>
          <w:b/>
          <w:bCs/>
          <w:color w:val="212529"/>
          <w:sz w:val="32"/>
          <w:szCs w:val="32"/>
          <w:rtl/>
        </w:rPr>
        <w:t>:</w:t>
      </w:r>
      <w:r w:rsidRPr="00C457DF">
        <w:rPr>
          <w:rFonts w:ascii="Sakkal Majalla" w:hAnsi="Sakkal Majalla" w:cs="Sakkal Majalla"/>
          <w:color w:val="333333"/>
          <w:sz w:val="32"/>
          <w:szCs w:val="32"/>
          <w:shd w:val="clear" w:color="auto" w:fill="FFFFFF"/>
          <w:rtl/>
        </w:rPr>
        <w:t xml:space="preserve"> </w:t>
      </w:r>
      <w:r w:rsidRPr="00E75CCB">
        <w:rPr>
          <w:rFonts w:ascii="Sakkal Majalla" w:hAnsi="Sakkal Majalla" w:cs="Sakkal Majalla"/>
          <w:color w:val="333333"/>
          <w:sz w:val="32"/>
          <w:szCs w:val="32"/>
          <w:shd w:val="clear" w:color="auto" w:fill="FFFFFF"/>
          <w:rtl/>
        </w:rPr>
        <w:t>تسعى نظرية الأنساق العامة إلى الوصول إلى مستوى التوازن، ويحدث ذلك من خلال عمليتي الاستيراد والتصدير للطاقة، ويعمل هذا المفهوم على عدم السماح في التصدير أو الاستيراد أكثر مما يجب، وهكذا يحدث التوازن، أي أن حجم التصدير للخارج يجب أن يساوي حجم الاستيراد.</w:t>
      </w:r>
    </w:p>
    <w:p w:rsidR="00C457DF" w:rsidRPr="00EF0F14" w:rsidRDefault="00C457DF" w:rsidP="00C457DF">
      <w:pPr>
        <w:pStyle w:val="PrformatHTML"/>
        <w:shd w:val="clear" w:color="auto" w:fill="FFFFFF"/>
        <w:bidi/>
        <w:spacing w:before="240" w:after="240" w:line="276" w:lineRule="auto"/>
        <w:jc w:val="both"/>
        <w:rPr>
          <w:rFonts w:ascii="Sakkal Majalla" w:hAnsi="Sakkal Majalla" w:cs="Sakkal Majalla"/>
          <w:color w:val="000000"/>
          <w:sz w:val="32"/>
          <w:szCs w:val="32"/>
        </w:rPr>
      </w:pPr>
      <w:r>
        <w:rPr>
          <w:rFonts w:ascii="Sakkal Majalla" w:hAnsi="Sakkal Majalla" w:cs="Sakkal Majalla" w:hint="cs"/>
          <w:b/>
          <w:bCs/>
          <w:color w:val="000000"/>
          <w:sz w:val="32"/>
          <w:szCs w:val="32"/>
          <w:shd w:val="clear" w:color="auto" w:fill="FFFFFF"/>
          <w:rtl/>
        </w:rPr>
        <w:t>3</w:t>
      </w:r>
      <w:r w:rsidR="00CE3D2A" w:rsidRPr="00C457DF">
        <w:rPr>
          <w:rFonts w:ascii="Sakkal Majalla" w:hAnsi="Sakkal Majalla" w:cs="Sakkal Majalla"/>
          <w:b/>
          <w:bCs/>
          <w:color w:val="000000"/>
          <w:sz w:val="32"/>
          <w:szCs w:val="32"/>
          <w:shd w:val="clear" w:color="auto" w:fill="FFFFFF"/>
          <w:rtl/>
        </w:rPr>
        <w:t>.المسترضي</w:t>
      </w:r>
      <w:r w:rsidRPr="00C457DF">
        <w:rPr>
          <w:rFonts w:ascii="Sakkal Majalla" w:hAnsi="Sakkal Majalla" w:cs="Sakkal Majalla" w:hint="cs"/>
          <w:color w:val="000000"/>
          <w:sz w:val="32"/>
          <w:szCs w:val="32"/>
          <w:shd w:val="clear" w:color="auto" w:fill="FFFFFF"/>
          <w:rtl/>
        </w:rPr>
        <w:t xml:space="preserve"> </w:t>
      </w:r>
      <w:r>
        <w:rPr>
          <w:rFonts w:ascii="Sakkal Majalla" w:hAnsi="Sakkal Majalla" w:cs="Sakkal Majalla" w:hint="cs"/>
          <w:color w:val="000000"/>
          <w:sz w:val="32"/>
          <w:szCs w:val="32"/>
          <w:shd w:val="clear" w:color="auto" w:fill="FFFFFF"/>
          <w:rtl/>
        </w:rPr>
        <w:t>وهو</w:t>
      </w:r>
      <w:r w:rsidRPr="00EF0F14">
        <w:rPr>
          <w:rFonts w:ascii="Sakkal Majalla" w:hAnsi="Sakkal Majalla" w:cs="Sakkal Majalla"/>
          <w:color w:val="000000"/>
          <w:sz w:val="32"/>
          <w:szCs w:val="32"/>
          <w:shd w:val="clear" w:color="auto" w:fill="FFFFFF"/>
          <w:rtl/>
        </w:rPr>
        <w:t xml:space="preserve"> شخص ضعيف ومتردد، يميل للاعتذار، وينكر وجود الصراعات، ويبدو لطيفا بشكل عام، إذ إنه يوافق على كل شيء دائما</w:t>
      </w:r>
      <w:r w:rsidRPr="00EF0F14">
        <w:rPr>
          <w:rFonts w:ascii="Sakkal Majalla" w:hAnsi="Sakkal Majalla" w:cs="Sakkal Majalla"/>
          <w:color w:val="000000"/>
          <w:sz w:val="32"/>
          <w:szCs w:val="32"/>
          <w:shd w:val="clear" w:color="auto" w:fill="FFFFFF"/>
        </w:rPr>
        <w:t xml:space="preserve">. </w:t>
      </w:r>
    </w:p>
    <w:p w:rsidR="00226E0C" w:rsidRPr="0066507C" w:rsidRDefault="00226E0C" w:rsidP="00EC7094">
      <w:pPr>
        <w:bidi/>
        <w:spacing w:after="0" w:line="240" w:lineRule="auto"/>
        <w:jc w:val="both"/>
        <w:rPr>
          <w:rFonts w:ascii="Sakkal Majalla" w:hAnsi="Sakkal Majalla" w:cs="Sakkal Majalla" w:hint="cs"/>
          <w:sz w:val="32"/>
          <w:szCs w:val="32"/>
          <w:rtl/>
          <w:lang w:bidi="ar-DZ"/>
        </w:rPr>
      </w:pPr>
      <w:r>
        <w:rPr>
          <w:rFonts w:ascii="Sakkal Majalla" w:hAnsi="Sakkal Majalla" w:cs="Sakkal Majalla" w:hint="cs"/>
          <w:b/>
          <w:bCs/>
          <w:color w:val="000000"/>
          <w:sz w:val="32"/>
          <w:szCs w:val="32"/>
          <w:shd w:val="clear" w:color="auto" w:fill="FFFFFF"/>
          <w:rtl/>
        </w:rPr>
        <w:t>السؤال الثاني</w:t>
      </w:r>
      <w:r w:rsidRPr="00EC7094">
        <w:rPr>
          <w:rFonts w:ascii="Sakkal Majalla" w:hAnsi="Sakkal Majalla" w:cs="Sakkal Majalla" w:hint="cs"/>
          <w:b/>
          <w:bCs/>
          <w:color w:val="FF0000"/>
          <w:sz w:val="32"/>
          <w:szCs w:val="32"/>
          <w:shd w:val="clear" w:color="auto" w:fill="FFFFFF"/>
          <w:rtl/>
        </w:rPr>
        <w:t>(</w:t>
      </w:r>
      <w:r w:rsidR="00EC7094">
        <w:rPr>
          <w:rFonts w:ascii="Sakkal Majalla" w:hAnsi="Sakkal Majalla" w:cs="Sakkal Majalla" w:hint="cs"/>
          <w:b/>
          <w:bCs/>
          <w:color w:val="FF0000"/>
          <w:sz w:val="32"/>
          <w:szCs w:val="32"/>
          <w:shd w:val="clear" w:color="auto" w:fill="FFFFFF"/>
          <w:rtl/>
        </w:rPr>
        <w:t>0</w:t>
      </w:r>
      <w:r w:rsidR="002677AC" w:rsidRPr="00EC7094">
        <w:rPr>
          <w:rFonts w:ascii="Sakkal Majalla" w:hAnsi="Sakkal Majalla" w:cs="Sakkal Majalla" w:hint="cs"/>
          <w:b/>
          <w:bCs/>
          <w:color w:val="FF0000"/>
          <w:sz w:val="32"/>
          <w:szCs w:val="32"/>
          <w:shd w:val="clear" w:color="auto" w:fill="FFFFFF"/>
          <w:rtl/>
        </w:rPr>
        <w:t>4</w:t>
      </w:r>
      <w:r w:rsidRPr="00EC7094">
        <w:rPr>
          <w:rFonts w:ascii="Sakkal Majalla" w:hAnsi="Sakkal Majalla" w:cs="Sakkal Majalla" w:hint="cs"/>
          <w:b/>
          <w:bCs/>
          <w:color w:val="FF0000"/>
          <w:sz w:val="32"/>
          <w:szCs w:val="32"/>
          <w:shd w:val="clear" w:color="auto" w:fill="FFFFFF"/>
          <w:rtl/>
        </w:rPr>
        <w:t>ن):</w:t>
      </w:r>
      <w:r>
        <w:rPr>
          <w:rFonts w:ascii="Sakkal Majalla" w:hAnsi="Sakkal Majalla" w:cs="Sakkal Majalla" w:hint="cs"/>
          <w:b/>
          <w:bCs/>
          <w:color w:val="000000"/>
          <w:sz w:val="32"/>
          <w:szCs w:val="32"/>
          <w:shd w:val="clear" w:color="auto" w:fill="FFFFFF"/>
          <w:rtl/>
        </w:rPr>
        <w:t xml:space="preserve"> </w:t>
      </w:r>
      <w:r w:rsidR="00D53625">
        <w:rPr>
          <w:rFonts w:ascii="Sakkal Majalla" w:hAnsi="Sakkal Majalla" w:cs="Sakkal Majalla" w:hint="cs"/>
          <w:b/>
          <w:bCs/>
          <w:color w:val="000000"/>
          <w:sz w:val="32"/>
          <w:szCs w:val="32"/>
          <w:shd w:val="clear" w:color="auto" w:fill="FFFFFF"/>
          <w:rtl/>
        </w:rPr>
        <w:t>شرح مبدأ التقبل</w:t>
      </w:r>
      <w:r w:rsidR="00EC7094">
        <w:rPr>
          <w:rFonts w:ascii="Sakkal Majalla" w:hAnsi="Sakkal Majalla" w:cs="Sakkal Majalla" w:hint="cs"/>
          <w:b/>
          <w:bCs/>
          <w:color w:val="000000"/>
          <w:sz w:val="32"/>
          <w:szCs w:val="32"/>
          <w:shd w:val="clear" w:color="auto" w:fill="FFFFFF"/>
          <w:rtl/>
          <w:lang w:bidi="ar-DZ"/>
        </w:rPr>
        <w:t>:</w:t>
      </w:r>
    </w:p>
    <w:p w:rsidR="006011E0" w:rsidRPr="0084359B" w:rsidRDefault="006011E0" w:rsidP="006011E0">
      <w:pPr>
        <w:pStyle w:val="NormalWeb"/>
        <w:shd w:val="clear" w:color="auto" w:fill="FFFFFF"/>
        <w:bidi/>
        <w:spacing w:before="240" w:beforeAutospacing="0"/>
        <w:ind w:left="-1"/>
        <w:jc w:val="both"/>
        <w:rPr>
          <w:rFonts w:ascii="Sakkal Majalla" w:hAnsi="Sakkal Majalla" w:cs="Sakkal Majalla"/>
          <w:color w:val="000000" w:themeColor="text1"/>
          <w:sz w:val="32"/>
          <w:szCs w:val="32"/>
        </w:rPr>
      </w:pPr>
      <w:r w:rsidRPr="0084359B">
        <w:rPr>
          <w:rFonts w:ascii="Sakkal Majalla" w:hAnsi="Sakkal Majalla" w:cs="Sakkal Majalla"/>
          <w:color w:val="000000" w:themeColor="text1"/>
          <w:sz w:val="32"/>
          <w:szCs w:val="32"/>
          <w:rtl/>
        </w:rPr>
        <w:t xml:space="preserve">هو الركيزة الأساسية التي تبنى عليها </w:t>
      </w:r>
      <w:r>
        <w:rPr>
          <w:rFonts w:ascii="Sakkal Majalla" w:hAnsi="Sakkal Majalla" w:cs="Sakkal Majalla" w:hint="cs"/>
          <w:color w:val="000000" w:themeColor="text1"/>
          <w:sz w:val="32"/>
          <w:szCs w:val="32"/>
          <w:rtl/>
        </w:rPr>
        <w:t>عملية الإرشاد الأسري</w:t>
      </w:r>
      <w:r w:rsidRPr="0084359B">
        <w:rPr>
          <w:rFonts w:ascii="Sakkal Majalla" w:hAnsi="Sakkal Majalla" w:cs="Sakkal Majalla"/>
          <w:color w:val="000000" w:themeColor="text1"/>
          <w:sz w:val="32"/>
          <w:szCs w:val="32"/>
          <w:rtl/>
        </w:rPr>
        <w:t>، ويعني أن يتقبل المرشد الشخص الذي جاء للاسترشاد كما هو، بحيث لا تتدخل توقعات المرشد الذاتية في الحكم على المُسترشد، كما يجب أن لا تؤثر توقعات المرشد كالجنس والسن والطبقة الاجتماعية في علاقته بالمسترشد، فيجب أن يتحقق التقبل المتبادل بين الطرفين للوصول إلى هدف العلاقة الإرشادية</w:t>
      </w:r>
      <w:r w:rsidRPr="0084359B">
        <w:rPr>
          <w:rFonts w:ascii="Sakkal Majalla" w:hAnsi="Sakkal Majalla" w:cs="Sakkal Majalla"/>
          <w:color w:val="000000" w:themeColor="text1"/>
          <w:sz w:val="32"/>
          <w:szCs w:val="32"/>
        </w:rPr>
        <w:t>.</w:t>
      </w:r>
    </w:p>
    <w:p w:rsidR="00D53625" w:rsidRDefault="00D53625" w:rsidP="00EC7094">
      <w:pPr>
        <w:pStyle w:val="Titre2"/>
        <w:shd w:val="clear" w:color="auto" w:fill="FFFFFF"/>
        <w:bidi/>
        <w:spacing w:before="0" w:beforeAutospacing="0" w:after="0" w:afterAutospacing="0"/>
        <w:jc w:val="both"/>
        <w:textAlignment w:val="baseline"/>
        <w:rPr>
          <w:rFonts w:ascii="Sakkal Majalla" w:hAnsi="Sakkal Majalla" w:cs="Sakkal Majalla"/>
          <w:color w:val="000000"/>
          <w:sz w:val="32"/>
          <w:szCs w:val="32"/>
          <w:shd w:val="clear" w:color="auto" w:fill="FFFFFF"/>
          <w:rtl/>
        </w:rPr>
      </w:pPr>
      <w:r>
        <w:rPr>
          <w:rFonts w:ascii="Sakkal Majalla" w:hAnsi="Sakkal Majalla" w:cs="Sakkal Majalla" w:hint="cs"/>
          <w:color w:val="000000"/>
          <w:sz w:val="32"/>
          <w:szCs w:val="32"/>
          <w:shd w:val="clear" w:color="auto" w:fill="FFFFFF"/>
          <w:rtl/>
        </w:rPr>
        <w:t>السؤال الثالث</w:t>
      </w:r>
      <w:r w:rsidRPr="00EC7094">
        <w:rPr>
          <w:rFonts w:ascii="Sakkal Majalla" w:hAnsi="Sakkal Majalla" w:cs="Sakkal Majalla" w:hint="cs"/>
          <w:color w:val="FF0000"/>
          <w:sz w:val="32"/>
          <w:szCs w:val="32"/>
          <w:shd w:val="clear" w:color="auto" w:fill="FFFFFF"/>
          <w:rtl/>
        </w:rPr>
        <w:t>(0</w:t>
      </w:r>
      <w:r w:rsidR="002677AC" w:rsidRPr="00EC7094">
        <w:rPr>
          <w:rFonts w:ascii="Sakkal Majalla" w:hAnsi="Sakkal Majalla" w:cs="Sakkal Majalla" w:hint="cs"/>
          <w:color w:val="FF0000"/>
          <w:sz w:val="32"/>
          <w:szCs w:val="32"/>
          <w:shd w:val="clear" w:color="auto" w:fill="FFFFFF"/>
          <w:rtl/>
        </w:rPr>
        <w:t>4</w:t>
      </w:r>
      <w:r w:rsidR="00EC7094" w:rsidRPr="00EC7094">
        <w:rPr>
          <w:rFonts w:ascii="Sakkal Majalla" w:hAnsi="Sakkal Majalla" w:cs="Sakkal Majalla" w:hint="cs"/>
          <w:color w:val="FF0000"/>
          <w:sz w:val="32"/>
          <w:szCs w:val="32"/>
          <w:shd w:val="clear" w:color="auto" w:fill="FFFFFF"/>
          <w:rtl/>
        </w:rPr>
        <w:t>ن</w:t>
      </w:r>
      <w:r w:rsidRPr="00EC7094">
        <w:rPr>
          <w:rFonts w:ascii="Sakkal Majalla" w:hAnsi="Sakkal Majalla" w:cs="Sakkal Majalla" w:hint="cs"/>
          <w:color w:val="FF0000"/>
          <w:sz w:val="32"/>
          <w:szCs w:val="32"/>
          <w:shd w:val="clear" w:color="auto" w:fill="FFFFFF"/>
          <w:rtl/>
        </w:rPr>
        <w:t>):</w:t>
      </w:r>
      <w:r>
        <w:rPr>
          <w:rFonts w:ascii="Sakkal Majalla" w:hAnsi="Sakkal Majalla" w:cs="Sakkal Majalla" w:hint="cs"/>
          <w:color w:val="000000"/>
          <w:sz w:val="32"/>
          <w:szCs w:val="32"/>
          <w:shd w:val="clear" w:color="auto" w:fill="FFFFFF"/>
          <w:rtl/>
        </w:rPr>
        <w:t xml:space="preserve">  </w:t>
      </w:r>
      <w:r w:rsidRPr="00CA4D7F">
        <w:rPr>
          <w:rFonts w:ascii="Sakkal Majalla" w:hAnsi="Sakkal Majalla" w:cs="Sakkal Majalla"/>
          <w:color w:val="000000"/>
          <w:sz w:val="32"/>
          <w:szCs w:val="32"/>
          <w:rtl/>
        </w:rPr>
        <w:t>التوافق عملية دينامية مستمرة</w:t>
      </w:r>
      <w:r w:rsidR="00EC7094">
        <w:rPr>
          <w:rFonts w:ascii="Sakkal Majalla" w:hAnsi="Sakkal Majalla" w:cs="Sakkal Majalla" w:hint="cs"/>
          <w:color w:val="000000"/>
          <w:sz w:val="32"/>
          <w:szCs w:val="32"/>
          <w:rtl/>
        </w:rPr>
        <w:t>:</w:t>
      </w:r>
    </w:p>
    <w:p w:rsidR="00C457DF" w:rsidRPr="00CA4D7F" w:rsidRDefault="00C457DF" w:rsidP="00C457DF">
      <w:pPr>
        <w:pStyle w:val="PrformatHTML"/>
        <w:shd w:val="clear" w:color="auto" w:fill="FFFFFF"/>
        <w:bidi/>
        <w:spacing w:before="240" w:line="276" w:lineRule="auto"/>
        <w:jc w:val="both"/>
        <w:rPr>
          <w:rFonts w:ascii="Sakkal Majalla" w:hAnsi="Sakkal Majalla" w:cs="Sakkal Majalla"/>
          <w:color w:val="000000"/>
          <w:sz w:val="32"/>
          <w:szCs w:val="32"/>
        </w:rPr>
      </w:pPr>
      <w:r w:rsidRPr="00257B03">
        <w:rPr>
          <w:rFonts w:ascii="Sakkal Majalla" w:hAnsi="Sakkal Majalla" w:cs="Sakkal Majalla"/>
          <w:color w:val="000000"/>
          <w:sz w:val="32"/>
          <w:szCs w:val="32"/>
          <w:rtl/>
        </w:rPr>
        <w:t xml:space="preserve">سعي الفرد لتحقيق التوافق سلسلة متصلة من الصراع بين الذات والموضوع تنتهي بنتاج يسمى بالتوافق أحيانا أو سوء توافق في أحيان أخرى. </w:t>
      </w:r>
    </w:p>
    <w:p w:rsidR="00902EE9" w:rsidRPr="00C457DF" w:rsidRDefault="00902EE9" w:rsidP="00D53625">
      <w:pPr>
        <w:pStyle w:val="Titre2"/>
        <w:shd w:val="clear" w:color="auto" w:fill="FFFFFF"/>
        <w:bidi/>
        <w:spacing w:before="0" w:beforeAutospacing="0" w:after="0" w:afterAutospacing="0"/>
        <w:jc w:val="both"/>
        <w:textAlignment w:val="baseline"/>
        <w:rPr>
          <w:rFonts w:ascii="Sakkal Majalla" w:hAnsi="Sakkal Majalla" w:cs="Sakkal Majalla"/>
          <w:sz w:val="32"/>
          <w:szCs w:val="32"/>
          <w:rtl/>
          <w:lang w:bidi="ar-DZ"/>
        </w:rPr>
      </w:pPr>
    </w:p>
    <w:p w:rsidR="00DA1943" w:rsidRPr="009F6307" w:rsidRDefault="00DA1943" w:rsidP="00EC7094">
      <w:pPr>
        <w:shd w:val="clear" w:color="auto" w:fill="FFFFFF"/>
        <w:bidi/>
        <w:spacing w:after="0"/>
        <w:jc w:val="both"/>
        <w:textAlignment w:val="baseline"/>
        <w:rPr>
          <w:rFonts w:ascii="Sakkal Majalla" w:eastAsia="Times New Roman" w:hAnsi="Sakkal Majalla" w:cs="Sakkal Majalla"/>
          <w:b/>
          <w:bCs/>
          <w:color w:val="222222"/>
          <w:sz w:val="32"/>
          <w:szCs w:val="32"/>
        </w:rPr>
      </w:pPr>
      <w:r w:rsidRPr="009F6307">
        <w:rPr>
          <w:rFonts w:ascii="Sakkal Majalla" w:hAnsi="Sakkal Majalla" w:cs="Sakkal Majalla"/>
          <w:b/>
          <w:bCs/>
          <w:sz w:val="32"/>
          <w:szCs w:val="32"/>
          <w:rtl/>
          <w:lang w:bidi="ar-DZ"/>
        </w:rPr>
        <w:t xml:space="preserve">السؤال </w:t>
      </w:r>
      <w:r>
        <w:rPr>
          <w:rFonts w:ascii="Sakkal Majalla" w:hAnsi="Sakkal Majalla" w:cs="Sakkal Majalla" w:hint="cs"/>
          <w:b/>
          <w:bCs/>
          <w:sz w:val="32"/>
          <w:szCs w:val="32"/>
          <w:rtl/>
          <w:lang w:bidi="ar-DZ"/>
        </w:rPr>
        <w:t>الخامس</w:t>
      </w:r>
      <w:r w:rsidRPr="00EC7094">
        <w:rPr>
          <w:rFonts w:ascii="Sakkal Majalla" w:hAnsi="Sakkal Majalla" w:cs="Sakkal Majalla" w:hint="cs"/>
          <w:b/>
          <w:bCs/>
          <w:color w:val="FF0000"/>
          <w:sz w:val="32"/>
          <w:szCs w:val="32"/>
          <w:rtl/>
          <w:lang w:bidi="ar-DZ"/>
        </w:rPr>
        <w:t>(08ن)</w:t>
      </w:r>
      <w:r w:rsidRPr="00EC7094">
        <w:rPr>
          <w:rFonts w:ascii="Sakkal Majalla" w:hAnsi="Sakkal Majalla" w:cs="Sakkal Majalla"/>
          <w:b/>
          <w:bCs/>
          <w:color w:val="FF0000"/>
          <w:sz w:val="32"/>
          <w:szCs w:val="32"/>
          <w:rtl/>
          <w:lang w:bidi="ar-DZ"/>
        </w:rPr>
        <w:t>:</w:t>
      </w:r>
      <w:r w:rsidRPr="009F6307">
        <w:rPr>
          <w:rFonts w:ascii="Sakkal Majalla" w:hAnsi="Sakkal Majalla" w:cs="Sakkal Majalla"/>
          <w:b/>
          <w:bCs/>
          <w:sz w:val="32"/>
          <w:szCs w:val="32"/>
          <w:rtl/>
          <w:lang w:bidi="ar-DZ"/>
        </w:rPr>
        <w:t xml:space="preserve"> </w:t>
      </w:r>
      <w:r w:rsidRPr="009F6307">
        <w:rPr>
          <w:rFonts w:ascii="Sakkal Majalla" w:eastAsia="Times New Roman" w:hAnsi="Sakkal Majalla" w:cs="Sakkal Majalla" w:hint="cs"/>
          <w:b/>
          <w:bCs/>
          <w:color w:val="222222"/>
          <w:sz w:val="32"/>
          <w:szCs w:val="32"/>
          <w:rtl/>
        </w:rPr>
        <w:t>العلاقة بين الإرشاد الأسري والإرشاد العام</w:t>
      </w:r>
      <w:r w:rsidR="00EC7094">
        <w:rPr>
          <w:rFonts w:ascii="Sakkal Majalla" w:eastAsia="Times New Roman" w:hAnsi="Sakkal Majalla" w:cs="Sakkal Majalla" w:hint="cs"/>
          <w:b/>
          <w:bCs/>
          <w:color w:val="222222"/>
          <w:sz w:val="32"/>
          <w:szCs w:val="32"/>
          <w:rtl/>
        </w:rPr>
        <w:t>:</w:t>
      </w:r>
    </w:p>
    <w:p w:rsidR="00DA1943" w:rsidRPr="00C77A9D" w:rsidRDefault="00EC7094" w:rsidP="00DA1943">
      <w:pPr>
        <w:shd w:val="clear" w:color="auto" w:fill="FFFFFF"/>
        <w:bidi/>
        <w:spacing w:after="240"/>
        <w:jc w:val="both"/>
        <w:rPr>
          <w:rFonts w:ascii="Sakkal Majalla" w:hAnsi="Sakkal Majalla" w:cs="Sakkal Majalla"/>
          <w:color w:val="000000"/>
          <w:sz w:val="32"/>
          <w:szCs w:val="32"/>
          <w:rtl/>
        </w:rPr>
      </w:pPr>
      <w:r>
        <w:rPr>
          <w:rFonts w:ascii="Sakkal Majalla" w:hAnsi="Sakkal Majalla" w:cs="Sakkal Majalla" w:hint="cs"/>
          <w:color w:val="000000"/>
          <w:sz w:val="32"/>
          <w:szCs w:val="32"/>
          <w:rtl/>
        </w:rPr>
        <w:t xml:space="preserve">        </w:t>
      </w:r>
      <w:r w:rsidR="00DA1943" w:rsidRPr="00C77A9D">
        <w:rPr>
          <w:rFonts w:ascii="Sakkal Majalla" w:hAnsi="Sakkal Majalla" w:cs="Sakkal Majalla"/>
          <w:color w:val="000000"/>
          <w:sz w:val="32"/>
          <w:szCs w:val="32"/>
          <w:rtl/>
        </w:rPr>
        <w:t>نوضح العلاقة بين الإرشاد الأسري والإرشاد العام في النقاط التالية:</w:t>
      </w:r>
    </w:p>
    <w:p w:rsidR="00DA1943" w:rsidRPr="00C77A9D" w:rsidRDefault="00DA1943" w:rsidP="00DA1943">
      <w:pPr>
        <w:pStyle w:val="Paragraphedeliste"/>
        <w:numPr>
          <w:ilvl w:val="0"/>
          <w:numId w:val="18"/>
        </w:numPr>
        <w:shd w:val="clear" w:color="auto" w:fill="FFFFFF"/>
        <w:bidi/>
        <w:jc w:val="both"/>
        <w:rPr>
          <w:rFonts w:ascii="Sakkal Majalla" w:hAnsi="Sakkal Majalla" w:cs="Sakkal Majalla"/>
          <w:color w:val="000000"/>
          <w:sz w:val="32"/>
          <w:szCs w:val="32"/>
        </w:rPr>
      </w:pPr>
      <w:r w:rsidRPr="00C77A9D">
        <w:rPr>
          <w:rFonts w:ascii="Sakkal Majalla" w:hAnsi="Sakkal Majalla" w:cs="Sakkal Majalla"/>
          <w:color w:val="000000"/>
          <w:sz w:val="32"/>
          <w:szCs w:val="32"/>
          <w:rtl/>
        </w:rPr>
        <w:t>الإرشاد الأسري يشمل تقديم الدعم للأفراد والعائلات لمساعدتهم في معالجة المشكلات الأسرية وتعزيز العلاقات الأسرية السليمة</w:t>
      </w:r>
      <w:r w:rsidRPr="00C77A9D">
        <w:rPr>
          <w:rFonts w:ascii="Sakkal Majalla" w:hAnsi="Sakkal Majalla" w:cs="Sakkal Majalla"/>
          <w:color w:val="000000"/>
          <w:sz w:val="32"/>
          <w:szCs w:val="32"/>
        </w:rPr>
        <w:t>.</w:t>
      </w:r>
    </w:p>
    <w:p w:rsidR="00DA1943" w:rsidRPr="00C77A9D" w:rsidRDefault="00DA1943" w:rsidP="00DA1943">
      <w:pPr>
        <w:pStyle w:val="Paragraphedeliste"/>
        <w:numPr>
          <w:ilvl w:val="0"/>
          <w:numId w:val="18"/>
        </w:numPr>
        <w:shd w:val="clear" w:color="auto" w:fill="FFFFFF"/>
        <w:bidi/>
        <w:jc w:val="both"/>
        <w:rPr>
          <w:rFonts w:ascii="Sakkal Majalla" w:hAnsi="Sakkal Majalla" w:cs="Sakkal Majalla"/>
          <w:color w:val="000000"/>
          <w:sz w:val="32"/>
          <w:szCs w:val="32"/>
        </w:rPr>
      </w:pPr>
      <w:r w:rsidRPr="00C77A9D">
        <w:rPr>
          <w:rFonts w:ascii="Sakkal Majalla" w:hAnsi="Sakkal Majalla" w:cs="Sakkal Majalla"/>
          <w:color w:val="000000"/>
          <w:sz w:val="32"/>
          <w:szCs w:val="32"/>
          <w:rtl/>
        </w:rPr>
        <w:t>الإرشاد العام يشمل الإرشاد النفسي والاجتماعي للمجتمع ككل ويهدف إلى تحسين رفاهية الأفراد من خلال تقديم النصائح والمساعدة في مجالات متعددة مثل التعليم، العمل، والصحة النفسية</w:t>
      </w:r>
      <w:r w:rsidRPr="00C77A9D">
        <w:rPr>
          <w:rFonts w:ascii="Sakkal Majalla" w:hAnsi="Sakkal Majalla" w:cs="Sakkal Majalla"/>
          <w:color w:val="000000"/>
          <w:sz w:val="32"/>
          <w:szCs w:val="32"/>
        </w:rPr>
        <w:t>.</w:t>
      </w:r>
    </w:p>
    <w:p w:rsidR="00DA1943" w:rsidRPr="00C77A9D" w:rsidRDefault="00DA1943" w:rsidP="00DA1943">
      <w:pPr>
        <w:pStyle w:val="Paragraphedeliste"/>
        <w:numPr>
          <w:ilvl w:val="0"/>
          <w:numId w:val="17"/>
        </w:numPr>
        <w:shd w:val="clear" w:color="auto" w:fill="FFFFFF"/>
        <w:bidi/>
        <w:jc w:val="both"/>
        <w:rPr>
          <w:rFonts w:ascii="Sakkal Majalla" w:hAnsi="Sakkal Majalla" w:cs="Sakkal Majalla"/>
          <w:color w:val="000000"/>
          <w:sz w:val="32"/>
          <w:szCs w:val="32"/>
        </w:rPr>
      </w:pPr>
      <w:r w:rsidRPr="00C77A9D">
        <w:rPr>
          <w:rFonts w:ascii="Sakkal Majalla" w:hAnsi="Sakkal Majalla" w:cs="Sakkal Majalla"/>
          <w:color w:val="000000"/>
          <w:sz w:val="32"/>
          <w:szCs w:val="32"/>
          <w:rtl/>
        </w:rPr>
        <w:t>يُستخدم في كلا المجالين تقنيات مشابهة مثل الاستماع الفعّال، التوجيه، وتقنيات العلاج المعرفي السلوكي</w:t>
      </w:r>
      <w:r w:rsidRPr="00C77A9D">
        <w:rPr>
          <w:rFonts w:ascii="Sakkal Majalla" w:hAnsi="Sakkal Majalla" w:cs="Sakkal Majalla"/>
          <w:color w:val="000000"/>
          <w:sz w:val="32"/>
          <w:szCs w:val="32"/>
        </w:rPr>
        <w:t>.</w:t>
      </w:r>
    </w:p>
    <w:p w:rsidR="00DA1943" w:rsidRPr="00C77A9D" w:rsidRDefault="00DA1943" w:rsidP="00DA1943">
      <w:pPr>
        <w:pStyle w:val="Paragraphedeliste"/>
        <w:numPr>
          <w:ilvl w:val="0"/>
          <w:numId w:val="16"/>
        </w:numPr>
        <w:shd w:val="clear" w:color="auto" w:fill="FFFFFF"/>
        <w:bidi/>
        <w:jc w:val="both"/>
        <w:rPr>
          <w:rFonts w:ascii="Sakkal Majalla" w:hAnsi="Sakkal Majalla" w:cs="Sakkal Majalla"/>
          <w:color w:val="000000"/>
          <w:sz w:val="32"/>
          <w:szCs w:val="32"/>
        </w:rPr>
      </w:pPr>
      <w:r w:rsidRPr="00C77A9D">
        <w:rPr>
          <w:rFonts w:ascii="Sakkal Majalla" w:hAnsi="Sakkal Majalla" w:cs="Sakkal Majalla"/>
          <w:color w:val="000000"/>
          <w:sz w:val="32"/>
          <w:szCs w:val="32"/>
          <w:rtl/>
        </w:rPr>
        <w:t>يسعى كل من الإرشاد الأسري والإرشاد العام إلى تحسين الحياة الشخصية والاجتماعية للأفراد والمجتمع من خلال توفير أدوات فعالة لمعالجة التحديات النفسية والاجتماعية</w:t>
      </w:r>
      <w:r w:rsidRPr="00C77A9D">
        <w:rPr>
          <w:rFonts w:ascii="Sakkal Majalla" w:hAnsi="Sakkal Majalla" w:cs="Sakkal Majalla"/>
          <w:color w:val="000000"/>
          <w:sz w:val="32"/>
          <w:szCs w:val="32"/>
        </w:rPr>
        <w:t>.</w:t>
      </w:r>
    </w:p>
    <w:p w:rsidR="00DA1943" w:rsidRPr="00C77A9D" w:rsidRDefault="00DA1943" w:rsidP="00DA1943">
      <w:pPr>
        <w:pStyle w:val="Paragraphedeliste"/>
        <w:numPr>
          <w:ilvl w:val="0"/>
          <w:numId w:val="15"/>
        </w:numPr>
        <w:shd w:val="clear" w:color="auto" w:fill="FFFFFF"/>
        <w:bidi/>
        <w:jc w:val="both"/>
        <w:rPr>
          <w:rFonts w:ascii="Sakkal Majalla" w:hAnsi="Sakkal Majalla" w:cs="Sakkal Majalla"/>
          <w:color w:val="000000"/>
          <w:sz w:val="32"/>
          <w:szCs w:val="32"/>
        </w:rPr>
      </w:pPr>
      <w:r w:rsidRPr="00C77A9D">
        <w:rPr>
          <w:rFonts w:ascii="Sakkal Majalla" w:hAnsi="Sakkal Majalla" w:cs="Sakkal Majalla"/>
          <w:color w:val="000000"/>
          <w:sz w:val="32"/>
          <w:szCs w:val="32"/>
          <w:rtl/>
        </w:rPr>
        <w:t>الإرشاد الأسري يمكن أن يكون بمثابة تدخّل علاجي للعائلات التي تواجه صعوبات في التفاعل والتواصل</w:t>
      </w:r>
      <w:r w:rsidRPr="00C77A9D">
        <w:rPr>
          <w:rFonts w:ascii="Sakkal Majalla" w:hAnsi="Sakkal Majalla" w:cs="Sakkal Majalla"/>
          <w:color w:val="000000"/>
          <w:sz w:val="32"/>
          <w:szCs w:val="32"/>
        </w:rPr>
        <w:t>.</w:t>
      </w:r>
    </w:p>
    <w:p w:rsidR="00DA1943" w:rsidRPr="00C77A9D" w:rsidRDefault="00DA1943" w:rsidP="00DA1943">
      <w:pPr>
        <w:pStyle w:val="Paragraphedeliste"/>
        <w:numPr>
          <w:ilvl w:val="0"/>
          <w:numId w:val="15"/>
        </w:numPr>
        <w:shd w:val="clear" w:color="auto" w:fill="FFFFFF"/>
        <w:bidi/>
        <w:jc w:val="both"/>
        <w:rPr>
          <w:rFonts w:ascii="Sakkal Majalla" w:hAnsi="Sakkal Majalla" w:cs="Sakkal Majalla"/>
          <w:color w:val="000000"/>
          <w:sz w:val="32"/>
          <w:szCs w:val="32"/>
        </w:rPr>
      </w:pPr>
      <w:r w:rsidRPr="00C77A9D">
        <w:rPr>
          <w:rFonts w:ascii="Sakkal Majalla" w:hAnsi="Sakkal Majalla" w:cs="Sakkal Majalla"/>
          <w:color w:val="000000"/>
          <w:sz w:val="32"/>
          <w:szCs w:val="32"/>
          <w:rtl/>
        </w:rPr>
        <w:t>الإرشاد العام يتخذ نفس الدور الوقائي في مجتمعات أوسع لتقليل المشاكل النفسية والاجتماعية قبل تفاقمها</w:t>
      </w:r>
      <w:r w:rsidRPr="00C77A9D">
        <w:rPr>
          <w:rFonts w:ascii="Sakkal Majalla" w:hAnsi="Sakkal Majalla" w:cs="Sakkal Majalla"/>
          <w:color w:val="000000"/>
          <w:sz w:val="32"/>
          <w:szCs w:val="32"/>
        </w:rPr>
        <w:t>.</w:t>
      </w:r>
    </w:p>
    <w:p w:rsidR="00DA1943" w:rsidRPr="00C77A9D" w:rsidRDefault="00DA1943" w:rsidP="00DA1943">
      <w:pPr>
        <w:pStyle w:val="Paragraphedeliste"/>
        <w:numPr>
          <w:ilvl w:val="0"/>
          <w:numId w:val="14"/>
        </w:numPr>
        <w:shd w:val="clear" w:color="auto" w:fill="FFFFFF"/>
        <w:bidi/>
        <w:jc w:val="both"/>
        <w:rPr>
          <w:rFonts w:ascii="Sakkal Majalla" w:hAnsi="Sakkal Majalla" w:cs="Sakkal Majalla"/>
          <w:color w:val="000000"/>
          <w:sz w:val="32"/>
          <w:szCs w:val="32"/>
        </w:rPr>
      </w:pPr>
      <w:r w:rsidRPr="00C77A9D">
        <w:rPr>
          <w:rFonts w:ascii="Sakkal Majalla" w:hAnsi="Sakkal Majalla" w:cs="Sakkal Majalla"/>
          <w:color w:val="000000"/>
          <w:sz w:val="32"/>
          <w:szCs w:val="32"/>
          <w:rtl/>
        </w:rPr>
        <w:t>يمكن للإرشاد الأسري أن يساهم في بناء مجتمع أكثر تكاملًا، حيث يساهم في تطوير المهارات الأسرية التي تؤثر بشكل إيجابي على السلوك الاجتماعي للأفراد في المجتمع</w:t>
      </w:r>
      <w:r w:rsidRPr="00C77A9D">
        <w:rPr>
          <w:rFonts w:ascii="Sakkal Majalla" w:hAnsi="Sakkal Majalla" w:cs="Sakkal Majalla"/>
          <w:color w:val="000000"/>
          <w:sz w:val="32"/>
          <w:szCs w:val="32"/>
        </w:rPr>
        <w:t>.</w:t>
      </w:r>
    </w:p>
    <w:p w:rsidR="00DA1943" w:rsidRPr="00C77A9D" w:rsidRDefault="00DA1943" w:rsidP="00DA1943">
      <w:pPr>
        <w:pStyle w:val="Paragraphedeliste"/>
        <w:numPr>
          <w:ilvl w:val="0"/>
          <w:numId w:val="13"/>
        </w:numPr>
        <w:shd w:val="clear" w:color="auto" w:fill="FFFFFF"/>
        <w:bidi/>
        <w:jc w:val="both"/>
        <w:rPr>
          <w:rFonts w:ascii="Sakkal Majalla" w:hAnsi="Sakkal Majalla" w:cs="Sakkal Majalla"/>
          <w:color w:val="000000"/>
          <w:sz w:val="32"/>
          <w:szCs w:val="32"/>
        </w:rPr>
      </w:pPr>
      <w:r w:rsidRPr="00C77A9D">
        <w:rPr>
          <w:rFonts w:ascii="Sakkal Majalla" w:hAnsi="Sakkal Majalla" w:cs="Sakkal Majalla"/>
          <w:color w:val="000000"/>
          <w:sz w:val="32"/>
          <w:szCs w:val="32"/>
          <w:rtl/>
        </w:rPr>
        <w:t>الإرشاد الأسري يُعتبر جزءًا من الإرشاد العام في السياقات المجتمعية، حيث يستهدف تحسين العلاقات الأسرية التي تنعكس بدورها على الصحة النفسية والاجتماعية لأفراد المجتمع ككل</w:t>
      </w:r>
      <w:r w:rsidRPr="00C77A9D">
        <w:rPr>
          <w:rFonts w:ascii="Sakkal Majalla" w:hAnsi="Sakkal Majalla" w:cs="Sakkal Majalla"/>
          <w:color w:val="000000"/>
          <w:sz w:val="32"/>
          <w:szCs w:val="32"/>
        </w:rPr>
        <w:t>.</w:t>
      </w:r>
    </w:p>
    <w:p w:rsidR="00DA1943" w:rsidRDefault="00DA1943" w:rsidP="00DA1943">
      <w:pPr>
        <w:jc w:val="both"/>
        <w:rPr>
          <w:rFonts w:ascii="Sakkal Majalla" w:hAnsi="Sakkal Majalla" w:cs="Sakkal Majalla"/>
          <w:sz w:val="32"/>
          <w:szCs w:val="32"/>
          <w:rtl/>
        </w:rPr>
      </w:pPr>
    </w:p>
    <w:p w:rsidR="00DA1943" w:rsidRPr="0066507C" w:rsidRDefault="00DA1943" w:rsidP="00DA1943">
      <w:pPr>
        <w:pStyle w:val="Titre2"/>
        <w:shd w:val="clear" w:color="auto" w:fill="FFFFFF"/>
        <w:bidi/>
        <w:spacing w:before="0" w:beforeAutospacing="0" w:after="0" w:afterAutospacing="0"/>
        <w:jc w:val="both"/>
        <w:textAlignment w:val="baseline"/>
        <w:rPr>
          <w:rFonts w:ascii="Sakkal Majalla" w:hAnsi="Sakkal Majalla" w:cs="Sakkal Majalla"/>
          <w:sz w:val="32"/>
          <w:szCs w:val="32"/>
          <w:rtl/>
        </w:rPr>
      </w:pPr>
    </w:p>
    <w:sectPr w:rsidR="00DA1943" w:rsidRPr="0066507C" w:rsidSect="002677AC">
      <w:headerReference w:type="default" r:id="rId7"/>
      <w:footerReference w:type="default" r:id="rId8"/>
      <w:pgSz w:w="11906" w:h="16838"/>
      <w:pgMar w:top="567" w:right="567" w:bottom="567" w:left="567" w:header="709" w:footer="709"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0C86" w:rsidRDefault="00940C86" w:rsidP="0030639A">
      <w:pPr>
        <w:spacing w:after="0" w:line="240" w:lineRule="auto"/>
      </w:pPr>
      <w:r>
        <w:separator/>
      </w:r>
    </w:p>
  </w:endnote>
  <w:endnote w:type="continuationSeparator" w:id="1">
    <w:p w:rsidR="00940C86" w:rsidRDefault="00940C86" w:rsidP="003063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akkal Majalla">
    <w:panose1 w:val="02000000000000000000"/>
    <w:charset w:val="00"/>
    <w:family w:val="auto"/>
    <w:pitch w:val="variable"/>
    <w:sig w:usb0="A000207F" w:usb1="C000204B" w:usb2="00000008" w:usb3="00000000" w:csb0="000000D3"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08456"/>
      <w:docPartObj>
        <w:docPartGallery w:val="Page Numbers (Bottom of Page)"/>
        <w:docPartUnique/>
      </w:docPartObj>
    </w:sdtPr>
    <w:sdtContent>
      <w:p w:rsidR="006011E0" w:rsidRDefault="00330EC5">
        <w:pPr>
          <w:pStyle w:val="Pieddepage"/>
          <w:jc w:val="center"/>
        </w:pPr>
        <w:fldSimple w:instr=" PAGE   \* MERGEFORMAT ">
          <w:r w:rsidR="00EC7094">
            <w:rPr>
              <w:noProof/>
            </w:rPr>
            <w:t>2</w:t>
          </w:r>
        </w:fldSimple>
      </w:p>
    </w:sdtContent>
  </w:sdt>
  <w:p w:rsidR="000339CB" w:rsidRPr="000339CB" w:rsidRDefault="006011E0" w:rsidP="006011E0">
    <w:pPr>
      <w:pStyle w:val="Pieddepage"/>
      <w:numPr>
        <w:ilvl w:val="0"/>
        <w:numId w:val="23"/>
      </w:numPr>
      <w:tabs>
        <w:tab w:val="clear" w:pos="4153"/>
        <w:tab w:val="clear" w:pos="8306"/>
        <w:tab w:val="left" w:pos="930"/>
      </w:tabs>
      <w:bidi/>
      <w:spacing w:before="100" w:beforeAutospacing="1"/>
      <w:rPr>
        <w:rFonts w:ascii="Simplified Arabic" w:hAnsi="Simplified Arabic" w:cs="Simplified Arabic"/>
        <w:sz w:val="32"/>
        <w:szCs w:val="32"/>
        <w:lang w:bidi="ar-DZ"/>
      </w:rPr>
    </w:pPr>
    <w:r>
      <w:rPr>
        <w:rFonts w:ascii="Simplified Arabic" w:hAnsi="Simplified Arabic" w:cs="Simplified Arabic" w:hint="cs"/>
        <w:sz w:val="32"/>
        <w:szCs w:val="32"/>
        <w:rtl/>
        <w:lang w:bidi="ar-DZ"/>
      </w:rPr>
      <w:t>مشري</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0C86" w:rsidRDefault="00940C86" w:rsidP="0030639A">
      <w:pPr>
        <w:spacing w:after="0" w:line="240" w:lineRule="auto"/>
      </w:pPr>
      <w:r>
        <w:separator/>
      </w:r>
    </w:p>
  </w:footnote>
  <w:footnote w:type="continuationSeparator" w:id="1">
    <w:p w:rsidR="00940C86" w:rsidRDefault="00940C86" w:rsidP="0030639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DB6" w:rsidRDefault="00155275" w:rsidP="009A4DB6">
    <w:pPr>
      <w:pStyle w:val="En-tte"/>
      <w:ind w:right="220"/>
      <w:jc w:val="center"/>
      <w:rPr>
        <w:rFonts w:ascii="Sakkal Majalla" w:hAnsi="Sakkal Majalla" w:cs="Sakkal Majalla"/>
        <w:b/>
        <w:bCs/>
        <w:sz w:val="32"/>
        <w:szCs w:val="32"/>
        <w:lang w:bidi="ar-DZ"/>
      </w:rPr>
    </w:pPr>
    <w:r>
      <w:rPr>
        <w:rFonts w:ascii="Sakkal Majalla" w:hAnsi="Sakkal Majalla" w:cs="Sakkal Majalla"/>
        <w:b/>
        <w:bCs/>
        <w:noProof/>
        <w:sz w:val="32"/>
        <w:szCs w:val="32"/>
        <w:rtl/>
      </w:rPr>
      <w:drawing>
        <wp:anchor distT="0" distB="0" distL="114300" distR="114300" simplePos="0" relativeHeight="251660288" behindDoc="0" locked="0" layoutInCell="1" allowOverlap="1">
          <wp:simplePos x="0" y="0"/>
          <wp:positionH relativeFrom="column">
            <wp:posOffset>535305</wp:posOffset>
          </wp:positionH>
          <wp:positionV relativeFrom="paragraph">
            <wp:posOffset>-183515</wp:posOffset>
          </wp:positionV>
          <wp:extent cx="933450" cy="714375"/>
          <wp:effectExtent l="19050" t="0" r="0" b="0"/>
          <wp:wrapSquare wrapText="bothSides" distT="0" distB="0" distL="114300" distR="114300"/>
          <wp:docPr id="108"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1"/>
                  <a:srcRect/>
                  <a:stretch>
                    <a:fillRect/>
                  </a:stretch>
                </pic:blipFill>
                <pic:spPr>
                  <a:xfrm>
                    <a:off x="0" y="0"/>
                    <a:ext cx="933450" cy="714375"/>
                  </a:xfrm>
                  <a:prstGeom prst="rect">
                    <a:avLst/>
                  </a:prstGeom>
                  <a:ln/>
                </pic:spPr>
              </pic:pic>
            </a:graphicData>
          </a:graphic>
        </wp:anchor>
      </w:drawing>
    </w:r>
    <w:r>
      <w:rPr>
        <w:rFonts w:ascii="Sakkal Majalla" w:hAnsi="Sakkal Majalla" w:cs="Sakkal Majalla"/>
        <w:b/>
        <w:bCs/>
        <w:noProof/>
        <w:sz w:val="32"/>
        <w:szCs w:val="32"/>
        <w:rtl/>
      </w:rPr>
      <w:drawing>
        <wp:anchor distT="0" distB="0" distL="114300" distR="114300" simplePos="0" relativeHeight="251662336" behindDoc="0" locked="0" layoutInCell="1" allowOverlap="1">
          <wp:simplePos x="0" y="0"/>
          <wp:positionH relativeFrom="column">
            <wp:posOffset>5288280</wp:posOffset>
          </wp:positionH>
          <wp:positionV relativeFrom="paragraph">
            <wp:posOffset>-183515</wp:posOffset>
          </wp:positionV>
          <wp:extent cx="933450" cy="714375"/>
          <wp:effectExtent l="19050" t="0" r="0" b="0"/>
          <wp:wrapSquare wrapText="bothSides" distT="0" distB="0" distL="114300" distR="114300"/>
          <wp:docPr id="1"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1"/>
                  <a:srcRect/>
                  <a:stretch>
                    <a:fillRect/>
                  </a:stretch>
                </pic:blipFill>
                <pic:spPr>
                  <a:xfrm>
                    <a:off x="0" y="0"/>
                    <a:ext cx="933450" cy="714375"/>
                  </a:xfrm>
                  <a:prstGeom prst="rect">
                    <a:avLst/>
                  </a:prstGeom>
                  <a:ln/>
                </pic:spPr>
              </pic:pic>
            </a:graphicData>
          </a:graphic>
        </wp:anchor>
      </w:drawing>
    </w:r>
    <w:r w:rsidR="0064470E" w:rsidRPr="00A61E2D">
      <w:rPr>
        <w:rFonts w:ascii="Sakkal Majalla" w:hAnsi="Sakkal Majalla" w:cs="Sakkal Majalla"/>
        <w:b/>
        <w:bCs/>
        <w:sz w:val="32"/>
        <w:szCs w:val="32"/>
        <w:rtl/>
        <w:lang w:bidi="ar-DZ"/>
      </w:rPr>
      <w:t>وزارة التعليم العالي والبحث العلمي</w:t>
    </w:r>
  </w:p>
  <w:p w:rsidR="0064470E" w:rsidRPr="00A61E2D" w:rsidRDefault="0064470E" w:rsidP="009A4DB6">
    <w:pPr>
      <w:pStyle w:val="En-tte"/>
      <w:ind w:right="220"/>
      <w:jc w:val="center"/>
      <w:rPr>
        <w:b/>
        <w:bCs/>
        <w:sz w:val="28"/>
        <w:szCs w:val="28"/>
        <w:rtl/>
        <w:lang w:bidi="ar-DZ"/>
      </w:rPr>
    </w:pPr>
    <w:r w:rsidRPr="00A61E2D">
      <w:rPr>
        <w:rFonts w:ascii="Sakkal Majalla" w:hAnsi="Sakkal Majalla" w:cs="Sakkal Majalla"/>
        <w:b/>
        <w:bCs/>
        <w:sz w:val="32"/>
        <w:szCs w:val="32"/>
        <w:rtl/>
        <w:lang w:bidi="ar-DZ"/>
      </w:rPr>
      <w:t>جامعة محمد الصديق بن يحي- جيجل</w:t>
    </w:r>
  </w:p>
  <w:p w:rsidR="00614B51" w:rsidRPr="00A61E2D" w:rsidRDefault="0046427E" w:rsidP="00DA1943">
    <w:pPr>
      <w:pStyle w:val="En-tte"/>
      <w:bidi/>
      <w:ind w:left="220"/>
      <w:jc w:val="center"/>
      <w:rPr>
        <w:rFonts w:ascii="Sakkal Majalla" w:hAnsi="Sakkal Majalla" w:cs="Sakkal Majalla"/>
        <w:b/>
        <w:bCs/>
        <w:sz w:val="32"/>
        <w:szCs w:val="32"/>
        <w:rtl/>
        <w:lang w:bidi="ar-DZ"/>
      </w:rPr>
    </w:pPr>
    <w:r w:rsidRPr="00A61E2D">
      <w:rPr>
        <w:rFonts w:ascii="Sakkal Majalla" w:hAnsi="Sakkal Majalla" w:cs="Sakkal Majalla"/>
        <w:b/>
        <w:bCs/>
        <w:sz w:val="32"/>
        <w:szCs w:val="32"/>
        <w:rtl/>
        <w:lang w:bidi="ar-DZ"/>
      </w:rPr>
      <w:t>كلية العلوم الاجتماعية و الإنسانية</w:t>
    </w:r>
    <w:bookmarkStart w:id="0" w:name="_GoBack"/>
    <w:bookmarkEnd w:id="0"/>
  </w:p>
  <w:p w:rsidR="0046427E" w:rsidRPr="00A61E2D" w:rsidRDefault="00614B51" w:rsidP="00DA1943">
    <w:pPr>
      <w:pStyle w:val="En-tte"/>
      <w:bidi/>
      <w:ind w:left="220"/>
      <w:jc w:val="center"/>
      <w:rPr>
        <w:rFonts w:ascii="Sakkal Majalla" w:hAnsi="Sakkal Majalla" w:cs="Sakkal Majalla"/>
        <w:b/>
        <w:bCs/>
        <w:sz w:val="32"/>
        <w:szCs w:val="32"/>
        <w:rtl/>
        <w:lang w:bidi="ar-DZ"/>
      </w:rPr>
    </w:pPr>
    <w:r w:rsidRPr="00A61E2D">
      <w:rPr>
        <w:rFonts w:ascii="Sakkal Majalla" w:hAnsi="Sakkal Majalla" w:cs="Sakkal Majalla"/>
        <w:b/>
        <w:bCs/>
        <w:sz w:val="32"/>
        <w:szCs w:val="32"/>
        <w:rtl/>
        <w:lang w:bidi="ar-DZ"/>
      </w:rPr>
      <w:t>قسم علم النفس و علوم التربية وال</w:t>
    </w:r>
    <w:r w:rsidR="007D17DB" w:rsidRPr="00A61E2D">
      <w:rPr>
        <w:rFonts w:ascii="Sakkal Majalla" w:hAnsi="Sakkal Majalla" w:cs="Sakkal Majalla"/>
        <w:b/>
        <w:bCs/>
        <w:sz w:val="32"/>
        <w:szCs w:val="32"/>
        <w:rtl/>
        <w:lang w:bidi="ar-DZ"/>
      </w:rPr>
      <w:t>أ</w:t>
    </w:r>
    <w:r w:rsidRPr="00A61E2D">
      <w:rPr>
        <w:rFonts w:ascii="Sakkal Majalla" w:hAnsi="Sakkal Majalla" w:cs="Sakkal Majalla"/>
        <w:b/>
        <w:bCs/>
        <w:sz w:val="32"/>
        <w:szCs w:val="32"/>
        <w:rtl/>
        <w:lang w:bidi="ar-DZ"/>
      </w:rPr>
      <w:t>رطفونيا</w:t>
    </w:r>
  </w:p>
  <w:p w:rsidR="009C320C" w:rsidRPr="00A61E2D" w:rsidRDefault="007D17DB" w:rsidP="00DA1943">
    <w:pPr>
      <w:pStyle w:val="En-tte"/>
      <w:bidi/>
      <w:ind w:left="220"/>
      <w:jc w:val="center"/>
      <w:rPr>
        <w:rFonts w:ascii="Sakkal Majalla" w:hAnsi="Sakkal Majalla" w:cs="Sakkal Majalla"/>
        <w:b/>
        <w:bCs/>
        <w:sz w:val="32"/>
        <w:szCs w:val="32"/>
        <w:rtl/>
        <w:lang w:bidi="ar-DZ"/>
      </w:rPr>
    </w:pPr>
    <w:r w:rsidRPr="00A61E2D">
      <w:rPr>
        <w:rFonts w:ascii="Sakkal Majalla" w:hAnsi="Sakkal Majalla" w:cs="Sakkal Majalla"/>
        <w:b/>
        <w:bCs/>
        <w:sz w:val="32"/>
        <w:szCs w:val="32"/>
        <w:rtl/>
        <w:lang w:bidi="ar-DZ"/>
      </w:rPr>
      <w:t xml:space="preserve">سنة </w:t>
    </w:r>
    <w:r w:rsidR="00A65F79">
      <w:rPr>
        <w:rFonts w:ascii="Sakkal Majalla" w:hAnsi="Sakkal Majalla" w:cs="Sakkal Majalla" w:hint="cs"/>
        <w:b/>
        <w:bCs/>
        <w:sz w:val="32"/>
        <w:szCs w:val="32"/>
        <w:rtl/>
        <w:lang w:bidi="ar-DZ"/>
      </w:rPr>
      <w:t>الأولى: ماستر</w:t>
    </w:r>
    <w:r w:rsidR="00563F3D">
      <w:rPr>
        <w:rFonts w:ascii="Sakkal Majalla" w:hAnsi="Sakkal Majalla" w:cs="Sakkal Majalla" w:hint="cs"/>
        <w:b/>
        <w:bCs/>
        <w:sz w:val="32"/>
        <w:szCs w:val="32"/>
        <w:rtl/>
        <w:lang w:bidi="ar-DZ"/>
      </w:rPr>
      <w:t xml:space="preserve"> </w:t>
    </w:r>
    <w:r w:rsidR="00A65F79">
      <w:rPr>
        <w:rFonts w:ascii="Sakkal Majalla" w:hAnsi="Sakkal Majalla" w:cs="Sakkal Majalla" w:hint="cs"/>
        <w:b/>
        <w:bCs/>
        <w:sz w:val="32"/>
        <w:szCs w:val="32"/>
        <w:rtl/>
        <w:lang w:bidi="ar-DZ"/>
      </w:rPr>
      <w:t xml:space="preserve"> ارشاد وتوجيه</w:t>
    </w:r>
  </w:p>
  <w:p w:rsidR="0046427E" w:rsidRPr="00A61E2D" w:rsidRDefault="009C320C" w:rsidP="004C1D80">
    <w:pPr>
      <w:pStyle w:val="En-tte"/>
      <w:bidi/>
      <w:ind w:left="220"/>
      <w:jc w:val="center"/>
      <w:rPr>
        <w:rFonts w:ascii="Sakkal Majalla" w:hAnsi="Sakkal Majalla" w:cs="Sakkal Majalla"/>
        <w:b/>
        <w:bCs/>
        <w:sz w:val="32"/>
        <w:szCs w:val="32"/>
        <w:lang w:bidi="ar-DZ"/>
      </w:rPr>
    </w:pPr>
    <w:r w:rsidRPr="00A61E2D">
      <w:rPr>
        <w:rFonts w:ascii="Sakkal Majalla" w:hAnsi="Sakkal Majalla" w:cs="Sakkal Majalla"/>
        <w:b/>
        <w:bCs/>
        <w:sz w:val="32"/>
        <w:szCs w:val="32"/>
        <w:rtl/>
        <w:lang w:bidi="ar-DZ"/>
      </w:rPr>
      <w:t>السنة الجامعية:</w:t>
    </w:r>
    <w:r w:rsidR="004C1D80">
      <w:rPr>
        <w:rFonts w:ascii="Sakkal Majalla" w:hAnsi="Sakkal Majalla" w:cs="Sakkal Majalla" w:hint="cs"/>
        <w:b/>
        <w:bCs/>
        <w:sz w:val="32"/>
        <w:szCs w:val="32"/>
        <w:rtl/>
        <w:lang w:bidi="ar-DZ"/>
      </w:rPr>
      <w:t>025</w:t>
    </w:r>
    <w:r w:rsidR="00B60060" w:rsidRPr="00A61E2D">
      <w:rPr>
        <w:rFonts w:ascii="Sakkal Majalla" w:hAnsi="Sakkal Majalla" w:cs="Sakkal Majalla"/>
        <w:b/>
        <w:bCs/>
        <w:sz w:val="32"/>
        <w:szCs w:val="32"/>
        <w:lang w:bidi="ar-DZ"/>
      </w:rPr>
      <w:t>2</w:t>
    </w:r>
    <w:r w:rsidRPr="00A61E2D">
      <w:rPr>
        <w:rFonts w:ascii="Sakkal Majalla" w:hAnsi="Sakkal Majalla" w:cs="Sakkal Majalla"/>
        <w:b/>
        <w:bCs/>
        <w:sz w:val="32"/>
        <w:szCs w:val="32"/>
        <w:rtl/>
        <w:lang w:bidi="ar-DZ"/>
      </w:rPr>
      <w:t>\</w:t>
    </w:r>
    <w:r w:rsidR="005E62A2">
      <w:rPr>
        <w:rFonts w:ascii="Sakkal Majalla" w:hAnsi="Sakkal Majalla" w:cs="Sakkal Majalla" w:hint="cs"/>
        <w:b/>
        <w:bCs/>
        <w:sz w:val="32"/>
        <w:szCs w:val="32"/>
        <w:rtl/>
        <w:lang w:bidi="ar-DZ"/>
      </w:rPr>
      <w:t>202</w:t>
    </w:r>
    <w:r w:rsidR="004C1D80">
      <w:rPr>
        <w:rFonts w:ascii="Sakkal Majalla" w:hAnsi="Sakkal Majalla" w:cs="Sakkal Majalla" w:hint="cs"/>
        <w:b/>
        <w:bCs/>
        <w:sz w:val="32"/>
        <w:szCs w:val="32"/>
        <w:rtl/>
        <w:lang w:bidi="ar-DZ"/>
      </w:rPr>
      <w:t>6</w:t>
    </w:r>
  </w:p>
  <w:p w:rsidR="00614B51" w:rsidRPr="00614B51" w:rsidRDefault="00614B51" w:rsidP="0046427E">
    <w:pPr>
      <w:pStyle w:val="En-tte"/>
      <w:bidi/>
      <w:ind w:left="220"/>
      <w:rPr>
        <w:b/>
        <w:bCs/>
        <w:sz w:val="24"/>
        <w:szCs w:val="24"/>
        <w:lang w:bidi="ar-DZ"/>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17D35"/>
    <w:multiLevelType w:val="hybridMultilevel"/>
    <w:tmpl w:val="7E1671D6"/>
    <w:lvl w:ilvl="0" w:tplc="B2AE6A24">
      <w:numFmt w:val="bullet"/>
      <w:lvlText w:val="-"/>
      <w:lvlJc w:val="left"/>
      <w:pPr>
        <w:ind w:left="720" w:hanging="360"/>
      </w:pPr>
      <w:rPr>
        <w:rFonts w:ascii="Sakkal Majalla" w:eastAsiaTheme="minorEastAsia"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6D11478"/>
    <w:multiLevelType w:val="hybridMultilevel"/>
    <w:tmpl w:val="C45467FA"/>
    <w:lvl w:ilvl="0" w:tplc="D162207E">
      <w:start w:val="1"/>
      <w:numFmt w:val="bullet"/>
      <w:lvlText w:val="-"/>
      <w:lvlJc w:val="left"/>
      <w:pPr>
        <w:ind w:left="720" w:hanging="360"/>
      </w:pPr>
      <w:rPr>
        <w:rFonts w:ascii="Sakkal Majalla" w:eastAsiaTheme="minorEastAsia"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AEF7B16"/>
    <w:multiLevelType w:val="hybridMultilevel"/>
    <w:tmpl w:val="962EF62C"/>
    <w:lvl w:ilvl="0" w:tplc="AE963F70">
      <w:numFmt w:val="bullet"/>
      <w:lvlText w:val="-"/>
      <w:lvlJc w:val="left"/>
      <w:pPr>
        <w:ind w:left="1289" w:hanging="360"/>
      </w:pPr>
      <w:rPr>
        <w:rFonts w:ascii="Sakkal Majalla" w:eastAsiaTheme="minorEastAsia" w:hAnsi="Sakkal Majalla" w:cs="Sakkal Majalla" w:hint="default"/>
        <w:b/>
        <w:bCs/>
      </w:rPr>
    </w:lvl>
    <w:lvl w:ilvl="1" w:tplc="040C0003" w:tentative="1">
      <w:start w:val="1"/>
      <w:numFmt w:val="bullet"/>
      <w:lvlText w:val="o"/>
      <w:lvlJc w:val="left"/>
      <w:pPr>
        <w:ind w:left="2009" w:hanging="360"/>
      </w:pPr>
      <w:rPr>
        <w:rFonts w:ascii="Courier New" w:hAnsi="Courier New" w:cs="Courier New" w:hint="default"/>
      </w:rPr>
    </w:lvl>
    <w:lvl w:ilvl="2" w:tplc="040C0005" w:tentative="1">
      <w:start w:val="1"/>
      <w:numFmt w:val="bullet"/>
      <w:lvlText w:val=""/>
      <w:lvlJc w:val="left"/>
      <w:pPr>
        <w:ind w:left="2729" w:hanging="360"/>
      </w:pPr>
      <w:rPr>
        <w:rFonts w:ascii="Wingdings" w:hAnsi="Wingdings" w:hint="default"/>
      </w:rPr>
    </w:lvl>
    <w:lvl w:ilvl="3" w:tplc="040C0001" w:tentative="1">
      <w:start w:val="1"/>
      <w:numFmt w:val="bullet"/>
      <w:lvlText w:val=""/>
      <w:lvlJc w:val="left"/>
      <w:pPr>
        <w:ind w:left="3449" w:hanging="360"/>
      </w:pPr>
      <w:rPr>
        <w:rFonts w:ascii="Symbol" w:hAnsi="Symbol" w:hint="default"/>
      </w:rPr>
    </w:lvl>
    <w:lvl w:ilvl="4" w:tplc="040C0003" w:tentative="1">
      <w:start w:val="1"/>
      <w:numFmt w:val="bullet"/>
      <w:lvlText w:val="o"/>
      <w:lvlJc w:val="left"/>
      <w:pPr>
        <w:ind w:left="4169" w:hanging="360"/>
      </w:pPr>
      <w:rPr>
        <w:rFonts w:ascii="Courier New" w:hAnsi="Courier New" w:cs="Courier New" w:hint="default"/>
      </w:rPr>
    </w:lvl>
    <w:lvl w:ilvl="5" w:tplc="040C0005" w:tentative="1">
      <w:start w:val="1"/>
      <w:numFmt w:val="bullet"/>
      <w:lvlText w:val=""/>
      <w:lvlJc w:val="left"/>
      <w:pPr>
        <w:ind w:left="4889" w:hanging="360"/>
      </w:pPr>
      <w:rPr>
        <w:rFonts w:ascii="Wingdings" w:hAnsi="Wingdings" w:hint="default"/>
      </w:rPr>
    </w:lvl>
    <w:lvl w:ilvl="6" w:tplc="040C0001" w:tentative="1">
      <w:start w:val="1"/>
      <w:numFmt w:val="bullet"/>
      <w:lvlText w:val=""/>
      <w:lvlJc w:val="left"/>
      <w:pPr>
        <w:ind w:left="5609" w:hanging="360"/>
      </w:pPr>
      <w:rPr>
        <w:rFonts w:ascii="Symbol" w:hAnsi="Symbol" w:hint="default"/>
      </w:rPr>
    </w:lvl>
    <w:lvl w:ilvl="7" w:tplc="040C0003" w:tentative="1">
      <w:start w:val="1"/>
      <w:numFmt w:val="bullet"/>
      <w:lvlText w:val="o"/>
      <w:lvlJc w:val="left"/>
      <w:pPr>
        <w:ind w:left="6329" w:hanging="360"/>
      </w:pPr>
      <w:rPr>
        <w:rFonts w:ascii="Courier New" w:hAnsi="Courier New" w:cs="Courier New" w:hint="default"/>
      </w:rPr>
    </w:lvl>
    <w:lvl w:ilvl="8" w:tplc="040C0005" w:tentative="1">
      <w:start w:val="1"/>
      <w:numFmt w:val="bullet"/>
      <w:lvlText w:val=""/>
      <w:lvlJc w:val="left"/>
      <w:pPr>
        <w:ind w:left="7049" w:hanging="360"/>
      </w:pPr>
      <w:rPr>
        <w:rFonts w:ascii="Wingdings" w:hAnsi="Wingdings" w:hint="default"/>
      </w:rPr>
    </w:lvl>
  </w:abstractNum>
  <w:abstractNum w:abstractNumId="3">
    <w:nsid w:val="1C063C1E"/>
    <w:multiLevelType w:val="hybridMultilevel"/>
    <w:tmpl w:val="B30C5E02"/>
    <w:lvl w:ilvl="0" w:tplc="DBE6823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E305100"/>
    <w:multiLevelType w:val="hybridMultilevel"/>
    <w:tmpl w:val="F892867E"/>
    <w:lvl w:ilvl="0" w:tplc="091CE694">
      <w:start w:val="1"/>
      <w:numFmt w:val="decimal"/>
      <w:lvlText w:val="%1."/>
      <w:lvlJc w:val="left"/>
      <w:pPr>
        <w:ind w:left="1320" w:hanging="360"/>
      </w:pPr>
      <w:rPr>
        <w:rFonts w:ascii="Sakkal Majalla" w:eastAsiaTheme="minorEastAsia" w:hAnsi="Sakkal Majalla" w:cs="Sakkal Majalla"/>
      </w:rPr>
    </w:lvl>
    <w:lvl w:ilvl="1" w:tplc="040C0003" w:tentative="1">
      <w:start w:val="1"/>
      <w:numFmt w:val="bullet"/>
      <w:lvlText w:val="o"/>
      <w:lvlJc w:val="left"/>
      <w:pPr>
        <w:ind w:left="2040" w:hanging="360"/>
      </w:pPr>
      <w:rPr>
        <w:rFonts w:ascii="Courier New" w:hAnsi="Courier New" w:cs="Courier New" w:hint="default"/>
      </w:rPr>
    </w:lvl>
    <w:lvl w:ilvl="2" w:tplc="040C0005" w:tentative="1">
      <w:start w:val="1"/>
      <w:numFmt w:val="bullet"/>
      <w:lvlText w:val=""/>
      <w:lvlJc w:val="left"/>
      <w:pPr>
        <w:ind w:left="2760" w:hanging="360"/>
      </w:pPr>
      <w:rPr>
        <w:rFonts w:ascii="Wingdings" w:hAnsi="Wingdings" w:hint="default"/>
      </w:rPr>
    </w:lvl>
    <w:lvl w:ilvl="3" w:tplc="040C0001" w:tentative="1">
      <w:start w:val="1"/>
      <w:numFmt w:val="bullet"/>
      <w:lvlText w:val=""/>
      <w:lvlJc w:val="left"/>
      <w:pPr>
        <w:ind w:left="3480" w:hanging="360"/>
      </w:pPr>
      <w:rPr>
        <w:rFonts w:ascii="Symbol" w:hAnsi="Symbol" w:hint="default"/>
      </w:rPr>
    </w:lvl>
    <w:lvl w:ilvl="4" w:tplc="040C0003" w:tentative="1">
      <w:start w:val="1"/>
      <w:numFmt w:val="bullet"/>
      <w:lvlText w:val="o"/>
      <w:lvlJc w:val="left"/>
      <w:pPr>
        <w:ind w:left="4200" w:hanging="360"/>
      </w:pPr>
      <w:rPr>
        <w:rFonts w:ascii="Courier New" w:hAnsi="Courier New" w:cs="Courier New" w:hint="default"/>
      </w:rPr>
    </w:lvl>
    <w:lvl w:ilvl="5" w:tplc="040C0005" w:tentative="1">
      <w:start w:val="1"/>
      <w:numFmt w:val="bullet"/>
      <w:lvlText w:val=""/>
      <w:lvlJc w:val="left"/>
      <w:pPr>
        <w:ind w:left="4920" w:hanging="360"/>
      </w:pPr>
      <w:rPr>
        <w:rFonts w:ascii="Wingdings" w:hAnsi="Wingdings" w:hint="default"/>
      </w:rPr>
    </w:lvl>
    <w:lvl w:ilvl="6" w:tplc="040C0001" w:tentative="1">
      <w:start w:val="1"/>
      <w:numFmt w:val="bullet"/>
      <w:lvlText w:val=""/>
      <w:lvlJc w:val="left"/>
      <w:pPr>
        <w:ind w:left="5640" w:hanging="360"/>
      </w:pPr>
      <w:rPr>
        <w:rFonts w:ascii="Symbol" w:hAnsi="Symbol" w:hint="default"/>
      </w:rPr>
    </w:lvl>
    <w:lvl w:ilvl="7" w:tplc="040C0003" w:tentative="1">
      <w:start w:val="1"/>
      <w:numFmt w:val="bullet"/>
      <w:lvlText w:val="o"/>
      <w:lvlJc w:val="left"/>
      <w:pPr>
        <w:ind w:left="6360" w:hanging="360"/>
      </w:pPr>
      <w:rPr>
        <w:rFonts w:ascii="Courier New" w:hAnsi="Courier New" w:cs="Courier New" w:hint="default"/>
      </w:rPr>
    </w:lvl>
    <w:lvl w:ilvl="8" w:tplc="040C0005" w:tentative="1">
      <w:start w:val="1"/>
      <w:numFmt w:val="bullet"/>
      <w:lvlText w:val=""/>
      <w:lvlJc w:val="left"/>
      <w:pPr>
        <w:ind w:left="7080" w:hanging="360"/>
      </w:pPr>
      <w:rPr>
        <w:rFonts w:ascii="Wingdings" w:hAnsi="Wingdings" w:hint="default"/>
      </w:rPr>
    </w:lvl>
  </w:abstractNum>
  <w:abstractNum w:abstractNumId="5">
    <w:nsid w:val="2CA86061"/>
    <w:multiLevelType w:val="hybridMultilevel"/>
    <w:tmpl w:val="75D280A0"/>
    <w:lvl w:ilvl="0" w:tplc="A8D2EE22">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FCC7176"/>
    <w:multiLevelType w:val="hybridMultilevel"/>
    <w:tmpl w:val="F664EF62"/>
    <w:lvl w:ilvl="0" w:tplc="C666AF7E">
      <w:start w:val="4"/>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
    <w:nsid w:val="35831205"/>
    <w:multiLevelType w:val="hybridMultilevel"/>
    <w:tmpl w:val="CED2F46E"/>
    <w:lvl w:ilvl="0" w:tplc="040C0001">
      <w:start w:val="1"/>
      <w:numFmt w:val="bullet"/>
      <w:lvlText w:val=""/>
      <w:lvlJc w:val="left"/>
      <w:pPr>
        <w:ind w:left="1069" w:hanging="360"/>
      </w:pPr>
      <w:rPr>
        <w:rFonts w:ascii="Symbol" w:hAnsi="Symbol"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8">
    <w:nsid w:val="3BEC0F3B"/>
    <w:multiLevelType w:val="hybridMultilevel"/>
    <w:tmpl w:val="65B682AA"/>
    <w:lvl w:ilvl="0" w:tplc="6308C0EA">
      <w:numFmt w:val="bullet"/>
      <w:lvlText w:val="-"/>
      <w:lvlJc w:val="left"/>
      <w:pPr>
        <w:ind w:left="1019" w:hanging="360"/>
      </w:pPr>
      <w:rPr>
        <w:rFonts w:ascii="Sakkal Majalla" w:eastAsiaTheme="minorEastAsia" w:hAnsi="Sakkal Majalla" w:cs="Sakkal Majalla" w:hint="default"/>
      </w:rPr>
    </w:lvl>
    <w:lvl w:ilvl="1" w:tplc="040C0003" w:tentative="1">
      <w:start w:val="1"/>
      <w:numFmt w:val="bullet"/>
      <w:lvlText w:val="o"/>
      <w:lvlJc w:val="left"/>
      <w:pPr>
        <w:ind w:left="1739" w:hanging="360"/>
      </w:pPr>
      <w:rPr>
        <w:rFonts w:ascii="Courier New" w:hAnsi="Courier New" w:cs="Courier New" w:hint="default"/>
      </w:rPr>
    </w:lvl>
    <w:lvl w:ilvl="2" w:tplc="040C0005" w:tentative="1">
      <w:start w:val="1"/>
      <w:numFmt w:val="bullet"/>
      <w:lvlText w:val=""/>
      <w:lvlJc w:val="left"/>
      <w:pPr>
        <w:ind w:left="2459" w:hanging="360"/>
      </w:pPr>
      <w:rPr>
        <w:rFonts w:ascii="Wingdings" w:hAnsi="Wingdings" w:hint="default"/>
      </w:rPr>
    </w:lvl>
    <w:lvl w:ilvl="3" w:tplc="040C0001" w:tentative="1">
      <w:start w:val="1"/>
      <w:numFmt w:val="bullet"/>
      <w:lvlText w:val=""/>
      <w:lvlJc w:val="left"/>
      <w:pPr>
        <w:ind w:left="3179" w:hanging="360"/>
      </w:pPr>
      <w:rPr>
        <w:rFonts w:ascii="Symbol" w:hAnsi="Symbol" w:hint="default"/>
      </w:rPr>
    </w:lvl>
    <w:lvl w:ilvl="4" w:tplc="040C0003" w:tentative="1">
      <w:start w:val="1"/>
      <w:numFmt w:val="bullet"/>
      <w:lvlText w:val="o"/>
      <w:lvlJc w:val="left"/>
      <w:pPr>
        <w:ind w:left="3899" w:hanging="360"/>
      </w:pPr>
      <w:rPr>
        <w:rFonts w:ascii="Courier New" w:hAnsi="Courier New" w:cs="Courier New" w:hint="default"/>
      </w:rPr>
    </w:lvl>
    <w:lvl w:ilvl="5" w:tplc="040C0005" w:tentative="1">
      <w:start w:val="1"/>
      <w:numFmt w:val="bullet"/>
      <w:lvlText w:val=""/>
      <w:lvlJc w:val="left"/>
      <w:pPr>
        <w:ind w:left="4619" w:hanging="360"/>
      </w:pPr>
      <w:rPr>
        <w:rFonts w:ascii="Wingdings" w:hAnsi="Wingdings" w:hint="default"/>
      </w:rPr>
    </w:lvl>
    <w:lvl w:ilvl="6" w:tplc="040C0001" w:tentative="1">
      <w:start w:val="1"/>
      <w:numFmt w:val="bullet"/>
      <w:lvlText w:val=""/>
      <w:lvlJc w:val="left"/>
      <w:pPr>
        <w:ind w:left="5339" w:hanging="360"/>
      </w:pPr>
      <w:rPr>
        <w:rFonts w:ascii="Symbol" w:hAnsi="Symbol" w:hint="default"/>
      </w:rPr>
    </w:lvl>
    <w:lvl w:ilvl="7" w:tplc="040C0003" w:tentative="1">
      <w:start w:val="1"/>
      <w:numFmt w:val="bullet"/>
      <w:lvlText w:val="o"/>
      <w:lvlJc w:val="left"/>
      <w:pPr>
        <w:ind w:left="6059" w:hanging="360"/>
      </w:pPr>
      <w:rPr>
        <w:rFonts w:ascii="Courier New" w:hAnsi="Courier New" w:cs="Courier New" w:hint="default"/>
      </w:rPr>
    </w:lvl>
    <w:lvl w:ilvl="8" w:tplc="040C0005" w:tentative="1">
      <w:start w:val="1"/>
      <w:numFmt w:val="bullet"/>
      <w:lvlText w:val=""/>
      <w:lvlJc w:val="left"/>
      <w:pPr>
        <w:ind w:left="6779" w:hanging="360"/>
      </w:pPr>
      <w:rPr>
        <w:rFonts w:ascii="Wingdings" w:hAnsi="Wingdings" w:hint="default"/>
      </w:rPr>
    </w:lvl>
  </w:abstractNum>
  <w:abstractNum w:abstractNumId="9">
    <w:nsid w:val="40F11FC4"/>
    <w:multiLevelType w:val="hybridMultilevel"/>
    <w:tmpl w:val="0E786C86"/>
    <w:lvl w:ilvl="0" w:tplc="59B29C56">
      <w:start w:val="1"/>
      <w:numFmt w:val="decimal"/>
      <w:lvlText w:val="%1-"/>
      <w:lvlJc w:val="left"/>
      <w:pPr>
        <w:ind w:left="359" w:hanging="360"/>
      </w:pPr>
      <w:rPr>
        <w:rFonts w:hint="default"/>
        <w:sz w:val="24"/>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10">
    <w:nsid w:val="442E4C2C"/>
    <w:multiLevelType w:val="hybridMultilevel"/>
    <w:tmpl w:val="74347470"/>
    <w:lvl w:ilvl="0" w:tplc="4DFE9E9E">
      <w:numFmt w:val="bullet"/>
      <w:lvlText w:val="-"/>
      <w:lvlJc w:val="left"/>
      <w:pPr>
        <w:ind w:left="720" w:hanging="360"/>
      </w:pPr>
      <w:rPr>
        <w:rFonts w:ascii="Sakkal Majalla" w:eastAsiaTheme="minorEastAsia" w:hAnsi="Sakkal Majalla" w:cs="Sakkal Majalla" w:hint="default"/>
      </w:rPr>
    </w:lvl>
    <w:lvl w:ilvl="1" w:tplc="8B66561C" w:tentative="1">
      <w:start w:val="1"/>
      <w:numFmt w:val="bullet"/>
      <w:lvlText w:val="o"/>
      <w:lvlJc w:val="left"/>
      <w:pPr>
        <w:ind w:left="1440" w:hanging="360"/>
      </w:pPr>
      <w:rPr>
        <w:rFonts w:ascii="Courier New" w:hAnsi="Courier New" w:cs="Courier New" w:hint="default"/>
      </w:rPr>
    </w:lvl>
    <w:lvl w:ilvl="2" w:tplc="D55A942C" w:tentative="1">
      <w:start w:val="1"/>
      <w:numFmt w:val="bullet"/>
      <w:lvlText w:val=""/>
      <w:lvlJc w:val="left"/>
      <w:pPr>
        <w:ind w:left="2160" w:hanging="360"/>
      </w:pPr>
      <w:rPr>
        <w:rFonts w:ascii="Wingdings" w:hAnsi="Wingdings" w:hint="default"/>
      </w:rPr>
    </w:lvl>
    <w:lvl w:ilvl="3" w:tplc="FBBACF3E" w:tentative="1">
      <w:start w:val="1"/>
      <w:numFmt w:val="bullet"/>
      <w:lvlText w:val=""/>
      <w:lvlJc w:val="left"/>
      <w:pPr>
        <w:ind w:left="2880" w:hanging="360"/>
      </w:pPr>
      <w:rPr>
        <w:rFonts w:ascii="Symbol" w:hAnsi="Symbol" w:hint="default"/>
      </w:rPr>
    </w:lvl>
    <w:lvl w:ilvl="4" w:tplc="F3D493C8" w:tentative="1">
      <w:start w:val="1"/>
      <w:numFmt w:val="bullet"/>
      <w:lvlText w:val="o"/>
      <w:lvlJc w:val="left"/>
      <w:pPr>
        <w:ind w:left="3600" w:hanging="360"/>
      </w:pPr>
      <w:rPr>
        <w:rFonts w:ascii="Courier New" w:hAnsi="Courier New" w:cs="Courier New" w:hint="default"/>
      </w:rPr>
    </w:lvl>
    <w:lvl w:ilvl="5" w:tplc="0C602DD2" w:tentative="1">
      <w:start w:val="1"/>
      <w:numFmt w:val="bullet"/>
      <w:lvlText w:val=""/>
      <w:lvlJc w:val="left"/>
      <w:pPr>
        <w:ind w:left="4320" w:hanging="360"/>
      </w:pPr>
      <w:rPr>
        <w:rFonts w:ascii="Wingdings" w:hAnsi="Wingdings" w:hint="default"/>
      </w:rPr>
    </w:lvl>
    <w:lvl w:ilvl="6" w:tplc="57BADDD4" w:tentative="1">
      <w:start w:val="1"/>
      <w:numFmt w:val="bullet"/>
      <w:lvlText w:val=""/>
      <w:lvlJc w:val="left"/>
      <w:pPr>
        <w:ind w:left="5040" w:hanging="360"/>
      </w:pPr>
      <w:rPr>
        <w:rFonts w:ascii="Symbol" w:hAnsi="Symbol" w:hint="default"/>
      </w:rPr>
    </w:lvl>
    <w:lvl w:ilvl="7" w:tplc="B25E3026" w:tentative="1">
      <w:start w:val="1"/>
      <w:numFmt w:val="bullet"/>
      <w:lvlText w:val="o"/>
      <w:lvlJc w:val="left"/>
      <w:pPr>
        <w:ind w:left="5760" w:hanging="360"/>
      </w:pPr>
      <w:rPr>
        <w:rFonts w:ascii="Courier New" w:hAnsi="Courier New" w:cs="Courier New" w:hint="default"/>
      </w:rPr>
    </w:lvl>
    <w:lvl w:ilvl="8" w:tplc="A9965C7C" w:tentative="1">
      <w:start w:val="1"/>
      <w:numFmt w:val="bullet"/>
      <w:lvlText w:val=""/>
      <w:lvlJc w:val="left"/>
      <w:pPr>
        <w:ind w:left="6480" w:hanging="360"/>
      </w:pPr>
      <w:rPr>
        <w:rFonts w:ascii="Wingdings" w:hAnsi="Wingdings" w:hint="default"/>
      </w:rPr>
    </w:lvl>
  </w:abstractNum>
  <w:abstractNum w:abstractNumId="11">
    <w:nsid w:val="4EE97673"/>
    <w:multiLevelType w:val="hybridMultilevel"/>
    <w:tmpl w:val="640CAEEE"/>
    <w:lvl w:ilvl="0" w:tplc="AC7E0D2A">
      <w:start w:val="1"/>
      <w:numFmt w:val="bullet"/>
      <w:lvlText w:val="-"/>
      <w:lvlJc w:val="left"/>
      <w:pPr>
        <w:ind w:left="720" w:hanging="360"/>
      </w:pPr>
      <w:rPr>
        <w:rFonts w:ascii="Sakkal Majalla" w:eastAsiaTheme="minorEastAsia" w:hAnsi="Sakkal Majalla" w:cs="Sakkal Majalla" w:hint="default"/>
      </w:rPr>
    </w:lvl>
    <w:lvl w:ilvl="1" w:tplc="6282B560" w:tentative="1">
      <w:start w:val="1"/>
      <w:numFmt w:val="bullet"/>
      <w:lvlText w:val="o"/>
      <w:lvlJc w:val="left"/>
      <w:pPr>
        <w:ind w:left="1440" w:hanging="360"/>
      </w:pPr>
      <w:rPr>
        <w:rFonts w:ascii="Courier New" w:hAnsi="Courier New" w:cs="Courier New" w:hint="default"/>
      </w:rPr>
    </w:lvl>
    <w:lvl w:ilvl="2" w:tplc="909E9156" w:tentative="1">
      <w:start w:val="1"/>
      <w:numFmt w:val="bullet"/>
      <w:lvlText w:val=""/>
      <w:lvlJc w:val="left"/>
      <w:pPr>
        <w:ind w:left="2160" w:hanging="360"/>
      </w:pPr>
      <w:rPr>
        <w:rFonts w:ascii="Wingdings" w:hAnsi="Wingdings" w:hint="default"/>
      </w:rPr>
    </w:lvl>
    <w:lvl w:ilvl="3" w:tplc="1444B8A0" w:tentative="1">
      <w:start w:val="1"/>
      <w:numFmt w:val="bullet"/>
      <w:lvlText w:val=""/>
      <w:lvlJc w:val="left"/>
      <w:pPr>
        <w:ind w:left="2880" w:hanging="360"/>
      </w:pPr>
      <w:rPr>
        <w:rFonts w:ascii="Symbol" w:hAnsi="Symbol" w:hint="default"/>
      </w:rPr>
    </w:lvl>
    <w:lvl w:ilvl="4" w:tplc="5C963D88" w:tentative="1">
      <w:start w:val="1"/>
      <w:numFmt w:val="bullet"/>
      <w:lvlText w:val="o"/>
      <w:lvlJc w:val="left"/>
      <w:pPr>
        <w:ind w:left="3600" w:hanging="360"/>
      </w:pPr>
      <w:rPr>
        <w:rFonts w:ascii="Courier New" w:hAnsi="Courier New" w:cs="Courier New" w:hint="default"/>
      </w:rPr>
    </w:lvl>
    <w:lvl w:ilvl="5" w:tplc="1C869CE0" w:tentative="1">
      <w:start w:val="1"/>
      <w:numFmt w:val="bullet"/>
      <w:lvlText w:val=""/>
      <w:lvlJc w:val="left"/>
      <w:pPr>
        <w:ind w:left="4320" w:hanging="360"/>
      </w:pPr>
      <w:rPr>
        <w:rFonts w:ascii="Wingdings" w:hAnsi="Wingdings" w:hint="default"/>
      </w:rPr>
    </w:lvl>
    <w:lvl w:ilvl="6" w:tplc="DBA630BC" w:tentative="1">
      <w:start w:val="1"/>
      <w:numFmt w:val="bullet"/>
      <w:lvlText w:val=""/>
      <w:lvlJc w:val="left"/>
      <w:pPr>
        <w:ind w:left="5040" w:hanging="360"/>
      </w:pPr>
      <w:rPr>
        <w:rFonts w:ascii="Symbol" w:hAnsi="Symbol" w:hint="default"/>
      </w:rPr>
    </w:lvl>
    <w:lvl w:ilvl="7" w:tplc="2D14AECC" w:tentative="1">
      <w:start w:val="1"/>
      <w:numFmt w:val="bullet"/>
      <w:lvlText w:val="o"/>
      <w:lvlJc w:val="left"/>
      <w:pPr>
        <w:ind w:left="5760" w:hanging="360"/>
      </w:pPr>
      <w:rPr>
        <w:rFonts w:ascii="Courier New" w:hAnsi="Courier New" w:cs="Courier New" w:hint="default"/>
      </w:rPr>
    </w:lvl>
    <w:lvl w:ilvl="8" w:tplc="4B5C7010" w:tentative="1">
      <w:start w:val="1"/>
      <w:numFmt w:val="bullet"/>
      <w:lvlText w:val=""/>
      <w:lvlJc w:val="left"/>
      <w:pPr>
        <w:ind w:left="6480" w:hanging="360"/>
      </w:pPr>
      <w:rPr>
        <w:rFonts w:ascii="Wingdings" w:hAnsi="Wingdings" w:hint="default"/>
      </w:rPr>
    </w:lvl>
  </w:abstractNum>
  <w:abstractNum w:abstractNumId="12">
    <w:nsid w:val="4FE9722F"/>
    <w:multiLevelType w:val="multilevel"/>
    <w:tmpl w:val="406E09FC"/>
    <w:lvl w:ilvl="0">
      <w:start w:val="1"/>
      <w:numFmt w:val="bullet"/>
      <w:lvlText w:val=""/>
      <w:lvlJc w:val="left"/>
      <w:pPr>
        <w:tabs>
          <w:tab w:val="num" w:pos="720"/>
        </w:tabs>
        <w:ind w:left="720" w:hanging="360"/>
      </w:pPr>
      <w:rPr>
        <w:rFonts w:ascii="Wingdings" w:hAnsi="Wingdings" w:hint="default"/>
        <w:sz w:val="20"/>
      </w:rPr>
    </w:lvl>
    <w:lvl w:ilvl="1">
      <w:start w:val="1"/>
      <w:numFmt w:val="arabicAlpha"/>
      <w:lvlText w:val="%2."/>
      <w:lvlJc w:val="left"/>
      <w:pPr>
        <w:ind w:left="360" w:hanging="360"/>
      </w:pPr>
      <w:rPr>
        <w:rFonts w:hint="default"/>
        <w:lang w:bidi="ar-DZ"/>
      </w:rPr>
    </w:lvl>
    <w:lvl w:ilvl="2">
      <w:start w:val="4"/>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37A308B"/>
    <w:multiLevelType w:val="hybridMultilevel"/>
    <w:tmpl w:val="BE2AE1B4"/>
    <w:lvl w:ilvl="0" w:tplc="FEDE3514">
      <w:start w:val="1"/>
      <w:numFmt w:val="decimal"/>
      <w:lvlText w:val="%1-"/>
      <w:lvlJc w:val="left"/>
      <w:pPr>
        <w:ind w:left="915" w:hanging="360"/>
      </w:pPr>
      <w:rPr>
        <w:rFonts w:hint="default"/>
      </w:rPr>
    </w:lvl>
    <w:lvl w:ilvl="1" w:tplc="040C0019" w:tentative="1">
      <w:start w:val="1"/>
      <w:numFmt w:val="lowerLetter"/>
      <w:lvlText w:val="%2."/>
      <w:lvlJc w:val="left"/>
      <w:pPr>
        <w:ind w:left="1635" w:hanging="360"/>
      </w:pPr>
    </w:lvl>
    <w:lvl w:ilvl="2" w:tplc="040C001B" w:tentative="1">
      <w:start w:val="1"/>
      <w:numFmt w:val="lowerRoman"/>
      <w:lvlText w:val="%3."/>
      <w:lvlJc w:val="right"/>
      <w:pPr>
        <w:ind w:left="2355" w:hanging="180"/>
      </w:pPr>
    </w:lvl>
    <w:lvl w:ilvl="3" w:tplc="040C000F" w:tentative="1">
      <w:start w:val="1"/>
      <w:numFmt w:val="decimal"/>
      <w:lvlText w:val="%4."/>
      <w:lvlJc w:val="left"/>
      <w:pPr>
        <w:ind w:left="3075" w:hanging="360"/>
      </w:pPr>
    </w:lvl>
    <w:lvl w:ilvl="4" w:tplc="040C0019" w:tentative="1">
      <w:start w:val="1"/>
      <w:numFmt w:val="lowerLetter"/>
      <w:lvlText w:val="%5."/>
      <w:lvlJc w:val="left"/>
      <w:pPr>
        <w:ind w:left="3795" w:hanging="360"/>
      </w:pPr>
    </w:lvl>
    <w:lvl w:ilvl="5" w:tplc="040C001B" w:tentative="1">
      <w:start w:val="1"/>
      <w:numFmt w:val="lowerRoman"/>
      <w:lvlText w:val="%6."/>
      <w:lvlJc w:val="right"/>
      <w:pPr>
        <w:ind w:left="4515" w:hanging="180"/>
      </w:pPr>
    </w:lvl>
    <w:lvl w:ilvl="6" w:tplc="040C000F" w:tentative="1">
      <w:start w:val="1"/>
      <w:numFmt w:val="decimal"/>
      <w:lvlText w:val="%7."/>
      <w:lvlJc w:val="left"/>
      <w:pPr>
        <w:ind w:left="5235" w:hanging="360"/>
      </w:pPr>
    </w:lvl>
    <w:lvl w:ilvl="7" w:tplc="040C0019" w:tentative="1">
      <w:start w:val="1"/>
      <w:numFmt w:val="lowerLetter"/>
      <w:lvlText w:val="%8."/>
      <w:lvlJc w:val="left"/>
      <w:pPr>
        <w:ind w:left="5955" w:hanging="360"/>
      </w:pPr>
    </w:lvl>
    <w:lvl w:ilvl="8" w:tplc="040C001B" w:tentative="1">
      <w:start w:val="1"/>
      <w:numFmt w:val="lowerRoman"/>
      <w:lvlText w:val="%9."/>
      <w:lvlJc w:val="right"/>
      <w:pPr>
        <w:ind w:left="6675" w:hanging="180"/>
      </w:pPr>
    </w:lvl>
  </w:abstractNum>
  <w:abstractNum w:abstractNumId="14">
    <w:nsid w:val="5B11552B"/>
    <w:multiLevelType w:val="hybridMultilevel"/>
    <w:tmpl w:val="92D2F6E6"/>
    <w:lvl w:ilvl="0" w:tplc="9154EE36">
      <w:start w:val="1"/>
      <w:numFmt w:val="bullet"/>
      <w:lvlText w:val="-"/>
      <w:lvlJc w:val="left"/>
      <w:pPr>
        <w:ind w:left="720" w:hanging="360"/>
      </w:pPr>
      <w:rPr>
        <w:rFonts w:ascii="Sakkal Majalla" w:eastAsiaTheme="minorEastAsia" w:hAnsi="Sakkal Majalla" w:cs="Sakkal Majalla" w:hint="default"/>
      </w:rPr>
    </w:lvl>
    <w:lvl w:ilvl="1" w:tplc="040C0019" w:tentative="1">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abstractNum w:abstractNumId="15">
    <w:nsid w:val="63CF5AE1"/>
    <w:multiLevelType w:val="hybridMultilevel"/>
    <w:tmpl w:val="54A49B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64973BEC"/>
    <w:multiLevelType w:val="hybridMultilevel"/>
    <w:tmpl w:val="36CCA34E"/>
    <w:lvl w:ilvl="0" w:tplc="7826BB54">
      <w:start w:val="1"/>
      <w:numFmt w:val="decimal"/>
      <w:lvlText w:val="%1-"/>
      <w:lvlJc w:val="left"/>
      <w:pPr>
        <w:ind w:left="360"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17">
    <w:nsid w:val="681E17CC"/>
    <w:multiLevelType w:val="hybridMultilevel"/>
    <w:tmpl w:val="D2D61646"/>
    <w:lvl w:ilvl="0" w:tplc="BEA69BA2">
      <w:start w:val="1"/>
      <w:numFmt w:val="decimal"/>
      <w:lvlText w:val="%1-"/>
      <w:lvlJc w:val="left"/>
      <w:pPr>
        <w:ind w:left="502" w:hanging="360"/>
      </w:pPr>
      <w:rPr>
        <w:rFonts w:hint="default"/>
        <w:lang w:bidi="ar-DZ"/>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18">
    <w:nsid w:val="6C9D116A"/>
    <w:multiLevelType w:val="hybridMultilevel"/>
    <w:tmpl w:val="04C09C98"/>
    <w:lvl w:ilvl="0" w:tplc="AF4C688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6CB76FA4"/>
    <w:multiLevelType w:val="hybridMultilevel"/>
    <w:tmpl w:val="691AA6FE"/>
    <w:lvl w:ilvl="0" w:tplc="C6CAB9C6">
      <w:start w:val="1"/>
      <w:numFmt w:val="bullet"/>
      <w:lvlText w:val="-"/>
      <w:lvlJc w:val="left"/>
      <w:pPr>
        <w:ind w:left="720" w:hanging="360"/>
      </w:pPr>
      <w:rPr>
        <w:rFonts w:ascii="Sakkal Majalla" w:eastAsiaTheme="minorEastAsia" w:hAnsi="Sakkal Majalla" w:cs="Sakkal Majalla" w:hint="default"/>
      </w:rPr>
    </w:lvl>
    <w:lvl w:ilvl="1" w:tplc="685C1C40" w:tentative="1">
      <w:start w:val="1"/>
      <w:numFmt w:val="bullet"/>
      <w:lvlText w:val="o"/>
      <w:lvlJc w:val="left"/>
      <w:pPr>
        <w:ind w:left="1440" w:hanging="360"/>
      </w:pPr>
      <w:rPr>
        <w:rFonts w:ascii="Courier New" w:hAnsi="Courier New" w:cs="Courier New" w:hint="default"/>
      </w:rPr>
    </w:lvl>
    <w:lvl w:ilvl="2" w:tplc="270C43C2" w:tentative="1">
      <w:start w:val="1"/>
      <w:numFmt w:val="bullet"/>
      <w:lvlText w:val=""/>
      <w:lvlJc w:val="left"/>
      <w:pPr>
        <w:ind w:left="2160" w:hanging="360"/>
      </w:pPr>
      <w:rPr>
        <w:rFonts w:ascii="Wingdings" w:hAnsi="Wingdings" w:hint="default"/>
      </w:rPr>
    </w:lvl>
    <w:lvl w:ilvl="3" w:tplc="ED686ADA" w:tentative="1">
      <w:start w:val="1"/>
      <w:numFmt w:val="bullet"/>
      <w:lvlText w:val=""/>
      <w:lvlJc w:val="left"/>
      <w:pPr>
        <w:ind w:left="2880" w:hanging="360"/>
      </w:pPr>
      <w:rPr>
        <w:rFonts w:ascii="Symbol" w:hAnsi="Symbol" w:hint="default"/>
      </w:rPr>
    </w:lvl>
    <w:lvl w:ilvl="4" w:tplc="C1F0CFE6" w:tentative="1">
      <w:start w:val="1"/>
      <w:numFmt w:val="bullet"/>
      <w:lvlText w:val="o"/>
      <w:lvlJc w:val="left"/>
      <w:pPr>
        <w:ind w:left="3600" w:hanging="360"/>
      </w:pPr>
      <w:rPr>
        <w:rFonts w:ascii="Courier New" w:hAnsi="Courier New" w:cs="Courier New" w:hint="default"/>
      </w:rPr>
    </w:lvl>
    <w:lvl w:ilvl="5" w:tplc="4C0E0608" w:tentative="1">
      <w:start w:val="1"/>
      <w:numFmt w:val="bullet"/>
      <w:lvlText w:val=""/>
      <w:lvlJc w:val="left"/>
      <w:pPr>
        <w:ind w:left="4320" w:hanging="360"/>
      </w:pPr>
      <w:rPr>
        <w:rFonts w:ascii="Wingdings" w:hAnsi="Wingdings" w:hint="default"/>
      </w:rPr>
    </w:lvl>
    <w:lvl w:ilvl="6" w:tplc="E3D28482" w:tentative="1">
      <w:start w:val="1"/>
      <w:numFmt w:val="bullet"/>
      <w:lvlText w:val=""/>
      <w:lvlJc w:val="left"/>
      <w:pPr>
        <w:ind w:left="5040" w:hanging="360"/>
      </w:pPr>
      <w:rPr>
        <w:rFonts w:ascii="Symbol" w:hAnsi="Symbol" w:hint="default"/>
      </w:rPr>
    </w:lvl>
    <w:lvl w:ilvl="7" w:tplc="176AAE92" w:tentative="1">
      <w:start w:val="1"/>
      <w:numFmt w:val="bullet"/>
      <w:lvlText w:val="o"/>
      <w:lvlJc w:val="left"/>
      <w:pPr>
        <w:ind w:left="5760" w:hanging="360"/>
      </w:pPr>
      <w:rPr>
        <w:rFonts w:ascii="Courier New" w:hAnsi="Courier New" w:cs="Courier New" w:hint="default"/>
      </w:rPr>
    </w:lvl>
    <w:lvl w:ilvl="8" w:tplc="8C923DE2" w:tentative="1">
      <w:start w:val="1"/>
      <w:numFmt w:val="bullet"/>
      <w:lvlText w:val=""/>
      <w:lvlJc w:val="left"/>
      <w:pPr>
        <w:ind w:left="6480" w:hanging="360"/>
      </w:pPr>
      <w:rPr>
        <w:rFonts w:ascii="Wingdings" w:hAnsi="Wingdings" w:hint="default"/>
      </w:rPr>
    </w:lvl>
  </w:abstractNum>
  <w:abstractNum w:abstractNumId="20">
    <w:nsid w:val="718D0137"/>
    <w:multiLevelType w:val="hybridMultilevel"/>
    <w:tmpl w:val="433CB196"/>
    <w:lvl w:ilvl="0" w:tplc="F2D8E0F8">
      <w:numFmt w:val="bullet"/>
      <w:lvlText w:val="-"/>
      <w:lvlJc w:val="left"/>
      <w:pPr>
        <w:ind w:left="720" w:hanging="360"/>
      </w:pPr>
      <w:rPr>
        <w:rFonts w:ascii="Sakkal Majalla" w:eastAsia="Times New Roman"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7A20662A"/>
    <w:multiLevelType w:val="multilevel"/>
    <w:tmpl w:val="4DFE9EB0"/>
    <w:lvl w:ilvl="0">
      <w:start w:val="1"/>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7C146AB7"/>
    <w:multiLevelType w:val="hybridMultilevel"/>
    <w:tmpl w:val="2CC86364"/>
    <w:lvl w:ilvl="0" w:tplc="5802E0A8">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3"/>
  </w:num>
  <w:num w:numId="2">
    <w:abstractNumId w:val="18"/>
  </w:num>
  <w:num w:numId="3">
    <w:abstractNumId w:val="17"/>
  </w:num>
  <w:num w:numId="4">
    <w:abstractNumId w:val="9"/>
  </w:num>
  <w:num w:numId="5">
    <w:abstractNumId w:val="6"/>
  </w:num>
  <w:num w:numId="6">
    <w:abstractNumId w:val="16"/>
  </w:num>
  <w:num w:numId="7">
    <w:abstractNumId w:val="3"/>
  </w:num>
  <w:num w:numId="8">
    <w:abstractNumId w:val="2"/>
  </w:num>
  <w:num w:numId="9">
    <w:abstractNumId w:val="4"/>
  </w:num>
  <w:num w:numId="10">
    <w:abstractNumId w:val="8"/>
  </w:num>
  <w:num w:numId="11">
    <w:abstractNumId w:val="20"/>
  </w:num>
  <w:num w:numId="12">
    <w:abstractNumId w:val="21"/>
  </w:num>
  <w:num w:numId="13">
    <w:abstractNumId w:val="0"/>
  </w:num>
  <w:num w:numId="14">
    <w:abstractNumId w:val="10"/>
  </w:num>
  <w:num w:numId="15">
    <w:abstractNumId w:val="1"/>
  </w:num>
  <w:num w:numId="16">
    <w:abstractNumId w:val="11"/>
  </w:num>
  <w:num w:numId="17">
    <w:abstractNumId w:val="14"/>
  </w:num>
  <w:num w:numId="18">
    <w:abstractNumId w:val="19"/>
  </w:num>
  <w:num w:numId="19">
    <w:abstractNumId w:val="12"/>
  </w:num>
  <w:num w:numId="20">
    <w:abstractNumId w:val="5"/>
  </w:num>
  <w:num w:numId="21">
    <w:abstractNumId w:val="7"/>
  </w:num>
  <w:num w:numId="22">
    <w:abstractNumId w:val="15"/>
  </w:num>
  <w:num w:numId="23">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74754"/>
  </w:hdrShapeDefaults>
  <w:footnotePr>
    <w:footnote w:id="0"/>
    <w:footnote w:id="1"/>
  </w:footnotePr>
  <w:endnotePr>
    <w:endnote w:id="0"/>
    <w:endnote w:id="1"/>
  </w:endnotePr>
  <w:compat>
    <w:useFELayout/>
  </w:compat>
  <w:rsids>
    <w:rsidRoot w:val="0030639A"/>
    <w:rsid w:val="00011A0D"/>
    <w:rsid w:val="00012595"/>
    <w:rsid w:val="0003229D"/>
    <w:rsid w:val="000339CB"/>
    <w:rsid w:val="000407AE"/>
    <w:rsid w:val="00040D5F"/>
    <w:rsid w:val="00042664"/>
    <w:rsid w:val="000650E8"/>
    <w:rsid w:val="00085909"/>
    <w:rsid w:val="00094699"/>
    <w:rsid w:val="000A683F"/>
    <w:rsid w:val="000D57CC"/>
    <w:rsid w:val="000D7DF8"/>
    <w:rsid w:val="000F5852"/>
    <w:rsid w:val="00114604"/>
    <w:rsid w:val="00115F53"/>
    <w:rsid w:val="001240F1"/>
    <w:rsid w:val="00127016"/>
    <w:rsid w:val="001407AC"/>
    <w:rsid w:val="001411A7"/>
    <w:rsid w:val="001467A0"/>
    <w:rsid w:val="001519B1"/>
    <w:rsid w:val="00155275"/>
    <w:rsid w:val="00171DD5"/>
    <w:rsid w:val="001834FD"/>
    <w:rsid w:val="00191C0E"/>
    <w:rsid w:val="0019735E"/>
    <w:rsid w:val="001B64CB"/>
    <w:rsid w:val="001E1EEC"/>
    <w:rsid w:val="001F5DC8"/>
    <w:rsid w:val="00226E0C"/>
    <w:rsid w:val="00231B08"/>
    <w:rsid w:val="00236E0E"/>
    <w:rsid w:val="00241863"/>
    <w:rsid w:val="002574A4"/>
    <w:rsid w:val="002677AC"/>
    <w:rsid w:val="0028165A"/>
    <w:rsid w:val="002B5C33"/>
    <w:rsid w:val="002B625A"/>
    <w:rsid w:val="002C6641"/>
    <w:rsid w:val="002E5D42"/>
    <w:rsid w:val="00303CD2"/>
    <w:rsid w:val="0030639A"/>
    <w:rsid w:val="0031147B"/>
    <w:rsid w:val="00311A08"/>
    <w:rsid w:val="003142FD"/>
    <w:rsid w:val="00330EC5"/>
    <w:rsid w:val="00357267"/>
    <w:rsid w:val="00374B73"/>
    <w:rsid w:val="003A34C8"/>
    <w:rsid w:val="003A6A62"/>
    <w:rsid w:val="003A721E"/>
    <w:rsid w:val="003B380A"/>
    <w:rsid w:val="003C2E99"/>
    <w:rsid w:val="003D3F31"/>
    <w:rsid w:val="003E5199"/>
    <w:rsid w:val="003E5E01"/>
    <w:rsid w:val="003F7D7E"/>
    <w:rsid w:val="0040090B"/>
    <w:rsid w:val="00414FA7"/>
    <w:rsid w:val="0041695D"/>
    <w:rsid w:val="00430259"/>
    <w:rsid w:val="0043136C"/>
    <w:rsid w:val="00435641"/>
    <w:rsid w:val="0044402C"/>
    <w:rsid w:val="00445EF3"/>
    <w:rsid w:val="00451495"/>
    <w:rsid w:val="004534B5"/>
    <w:rsid w:val="00455311"/>
    <w:rsid w:val="0046427E"/>
    <w:rsid w:val="00466876"/>
    <w:rsid w:val="004725C8"/>
    <w:rsid w:val="00481738"/>
    <w:rsid w:val="00495A48"/>
    <w:rsid w:val="004A7C12"/>
    <w:rsid w:val="004B5D45"/>
    <w:rsid w:val="004C1D80"/>
    <w:rsid w:val="004D618C"/>
    <w:rsid w:val="004D69AF"/>
    <w:rsid w:val="004D6C35"/>
    <w:rsid w:val="00506D95"/>
    <w:rsid w:val="00514AE5"/>
    <w:rsid w:val="00533603"/>
    <w:rsid w:val="005526A4"/>
    <w:rsid w:val="00555D62"/>
    <w:rsid w:val="0056315A"/>
    <w:rsid w:val="00563F3D"/>
    <w:rsid w:val="00565DCE"/>
    <w:rsid w:val="00597049"/>
    <w:rsid w:val="005B16F1"/>
    <w:rsid w:val="005C4C6A"/>
    <w:rsid w:val="005C57DE"/>
    <w:rsid w:val="005D308C"/>
    <w:rsid w:val="005E12F2"/>
    <w:rsid w:val="005E3D6C"/>
    <w:rsid w:val="005E62A2"/>
    <w:rsid w:val="005F3E7B"/>
    <w:rsid w:val="005F5F5F"/>
    <w:rsid w:val="006011E0"/>
    <w:rsid w:val="006078C8"/>
    <w:rsid w:val="0061137B"/>
    <w:rsid w:val="00614B51"/>
    <w:rsid w:val="006420CD"/>
    <w:rsid w:val="0064470E"/>
    <w:rsid w:val="00650F2F"/>
    <w:rsid w:val="00656B80"/>
    <w:rsid w:val="0066507C"/>
    <w:rsid w:val="00681428"/>
    <w:rsid w:val="00692C57"/>
    <w:rsid w:val="006B69CA"/>
    <w:rsid w:val="006B72AC"/>
    <w:rsid w:val="006B7988"/>
    <w:rsid w:val="006E27F9"/>
    <w:rsid w:val="006E7E46"/>
    <w:rsid w:val="00700292"/>
    <w:rsid w:val="007009CE"/>
    <w:rsid w:val="007044DD"/>
    <w:rsid w:val="00705808"/>
    <w:rsid w:val="00707738"/>
    <w:rsid w:val="007122CD"/>
    <w:rsid w:val="00737517"/>
    <w:rsid w:val="00781A8E"/>
    <w:rsid w:val="00786B39"/>
    <w:rsid w:val="00792F1B"/>
    <w:rsid w:val="007A0456"/>
    <w:rsid w:val="007C171F"/>
    <w:rsid w:val="007D17DB"/>
    <w:rsid w:val="007D3C1F"/>
    <w:rsid w:val="007E0735"/>
    <w:rsid w:val="00813A6D"/>
    <w:rsid w:val="00817FB9"/>
    <w:rsid w:val="00820B62"/>
    <w:rsid w:val="008263EF"/>
    <w:rsid w:val="00836975"/>
    <w:rsid w:val="008459DC"/>
    <w:rsid w:val="00863365"/>
    <w:rsid w:val="008677A5"/>
    <w:rsid w:val="00890A39"/>
    <w:rsid w:val="00893B5C"/>
    <w:rsid w:val="008A217C"/>
    <w:rsid w:val="008B4528"/>
    <w:rsid w:val="008D10D1"/>
    <w:rsid w:val="008D5DD0"/>
    <w:rsid w:val="008D7581"/>
    <w:rsid w:val="008F0475"/>
    <w:rsid w:val="00902EE9"/>
    <w:rsid w:val="009342E2"/>
    <w:rsid w:val="00935DBF"/>
    <w:rsid w:val="00940C86"/>
    <w:rsid w:val="00992C33"/>
    <w:rsid w:val="009976F9"/>
    <w:rsid w:val="009A1A0A"/>
    <w:rsid w:val="009A4DB6"/>
    <w:rsid w:val="009B0B98"/>
    <w:rsid w:val="009C1BDA"/>
    <w:rsid w:val="009C320C"/>
    <w:rsid w:val="009C4E56"/>
    <w:rsid w:val="009C7548"/>
    <w:rsid w:val="009E1462"/>
    <w:rsid w:val="009F2397"/>
    <w:rsid w:val="00A005F5"/>
    <w:rsid w:val="00A168A7"/>
    <w:rsid w:val="00A24405"/>
    <w:rsid w:val="00A351D0"/>
    <w:rsid w:val="00A36877"/>
    <w:rsid w:val="00A40C3A"/>
    <w:rsid w:val="00A442AC"/>
    <w:rsid w:val="00A61E2D"/>
    <w:rsid w:val="00A65F79"/>
    <w:rsid w:val="00A759CD"/>
    <w:rsid w:val="00A77F94"/>
    <w:rsid w:val="00A82F62"/>
    <w:rsid w:val="00A83771"/>
    <w:rsid w:val="00A930FB"/>
    <w:rsid w:val="00AB50DD"/>
    <w:rsid w:val="00AE5BCB"/>
    <w:rsid w:val="00AF045F"/>
    <w:rsid w:val="00AF167B"/>
    <w:rsid w:val="00AF2AA1"/>
    <w:rsid w:val="00AF66FC"/>
    <w:rsid w:val="00B06C28"/>
    <w:rsid w:val="00B254CB"/>
    <w:rsid w:val="00B368BF"/>
    <w:rsid w:val="00B41C59"/>
    <w:rsid w:val="00B41F8C"/>
    <w:rsid w:val="00B5662D"/>
    <w:rsid w:val="00B60060"/>
    <w:rsid w:val="00B774D1"/>
    <w:rsid w:val="00B82B59"/>
    <w:rsid w:val="00B91745"/>
    <w:rsid w:val="00B94BF6"/>
    <w:rsid w:val="00BA401D"/>
    <w:rsid w:val="00BA4FB5"/>
    <w:rsid w:val="00BA678C"/>
    <w:rsid w:val="00BC3F81"/>
    <w:rsid w:val="00BC5230"/>
    <w:rsid w:val="00BC7B70"/>
    <w:rsid w:val="00BE2AE7"/>
    <w:rsid w:val="00BE43CF"/>
    <w:rsid w:val="00C0142D"/>
    <w:rsid w:val="00C457DF"/>
    <w:rsid w:val="00C70CCA"/>
    <w:rsid w:val="00CA37FE"/>
    <w:rsid w:val="00CB2296"/>
    <w:rsid w:val="00CB776D"/>
    <w:rsid w:val="00CC682B"/>
    <w:rsid w:val="00CD14DE"/>
    <w:rsid w:val="00CD44F9"/>
    <w:rsid w:val="00CE3D2A"/>
    <w:rsid w:val="00CE6328"/>
    <w:rsid w:val="00CF0F7E"/>
    <w:rsid w:val="00D015E1"/>
    <w:rsid w:val="00D375C6"/>
    <w:rsid w:val="00D43A57"/>
    <w:rsid w:val="00D43C32"/>
    <w:rsid w:val="00D4632E"/>
    <w:rsid w:val="00D46DFD"/>
    <w:rsid w:val="00D509A9"/>
    <w:rsid w:val="00D53625"/>
    <w:rsid w:val="00D86317"/>
    <w:rsid w:val="00D919C4"/>
    <w:rsid w:val="00D9466C"/>
    <w:rsid w:val="00DA1943"/>
    <w:rsid w:val="00DA276E"/>
    <w:rsid w:val="00DC1D8E"/>
    <w:rsid w:val="00DD1ADB"/>
    <w:rsid w:val="00DD2B08"/>
    <w:rsid w:val="00DD4F90"/>
    <w:rsid w:val="00DE0CAF"/>
    <w:rsid w:val="00DF18A0"/>
    <w:rsid w:val="00E11D15"/>
    <w:rsid w:val="00E23211"/>
    <w:rsid w:val="00E6387B"/>
    <w:rsid w:val="00E7029A"/>
    <w:rsid w:val="00E7034F"/>
    <w:rsid w:val="00E72856"/>
    <w:rsid w:val="00E841A3"/>
    <w:rsid w:val="00EB5BA8"/>
    <w:rsid w:val="00EC7094"/>
    <w:rsid w:val="00EC7B9F"/>
    <w:rsid w:val="00ED0D4D"/>
    <w:rsid w:val="00ED1FCF"/>
    <w:rsid w:val="00EE7061"/>
    <w:rsid w:val="00F014D2"/>
    <w:rsid w:val="00F143A8"/>
    <w:rsid w:val="00F14973"/>
    <w:rsid w:val="00F41655"/>
    <w:rsid w:val="00F46598"/>
    <w:rsid w:val="00F47280"/>
    <w:rsid w:val="00F4762C"/>
    <w:rsid w:val="00F51DBB"/>
    <w:rsid w:val="00F536F9"/>
    <w:rsid w:val="00F547E6"/>
    <w:rsid w:val="00F6081C"/>
    <w:rsid w:val="00F72218"/>
    <w:rsid w:val="00F91138"/>
    <w:rsid w:val="00F91F3E"/>
    <w:rsid w:val="00FB1BB0"/>
    <w:rsid w:val="00FB6484"/>
    <w:rsid w:val="00FC58D1"/>
    <w:rsid w:val="00FD4E80"/>
    <w:rsid w:val="00FD743F"/>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74754"/>
    <o:shapelayout v:ext="edit">
      <o:idmap v:ext="edit" data="1"/>
      <o:rules v:ext="edit">
        <o:r id="V:Rule2"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E80"/>
  </w:style>
  <w:style w:type="paragraph" w:styleId="Titre2">
    <w:name w:val="heading 2"/>
    <w:basedOn w:val="Normal"/>
    <w:link w:val="Titre2Car"/>
    <w:uiPriority w:val="9"/>
    <w:qFormat/>
    <w:rsid w:val="00CE3D2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0639A"/>
    <w:pPr>
      <w:tabs>
        <w:tab w:val="center" w:pos="4153"/>
        <w:tab w:val="right" w:pos="8306"/>
      </w:tabs>
      <w:spacing w:after="0" w:line="240" w:lineRule="auto"/>
    </w:pPr>
  </w:style>
  <w:style w:type="character" w:customStyle="1" w:styleId="En-tteCar">
    <w:name w:val="En-tête Car"/>
    <w:basedOn w:val="Policepardfaut"/>
    <w:link w:val="En-tte"/>
    <w:uiPriority w:val="99"/>
    <w:rsid w:val="0030639A"/>
  </w:style>
  <w:style w:type="paragraph" w:styleId="Pieddepage">
    <w:name w:val="footer"/>
    <w:basedOn w:val="Normal"/>
    <w:link w:val="PieddepageCar"/>
    <w:uiPriority w:val="99"/>
    <w:unhideWhenUsed/>
    <w:rsid w:val="0030639A"/>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30639A"/>
  </w:style>
  <w:style w:type="paragraph" w:styleId="Paragraphedeliste">
    <w:name w:val="List Paragraph"/>
    <w:basedOn w:val="Normal"/>
    <w:link w:val="ParagraphedelisteCar"/>
    <w:uiPriority w:val="34"/>
    <w:qFormat/>
    <w:rsid w:val="00A24405"/>
    <w:pPr>
      <w:ind w:left="720"/>
      <w:contextualSpacing/>
    </w:pPr>
  </w:style>
  <w:style w:type="character" w:customStyle="1" w:styleId="ParagraphedelisteCar">
    <w:name w:val="Paragraphe de liste Car"/>
    <w:basedOn w:val="Policepardfaut"/>
    <w:link w:val="Paragraphedeliste"/>
    <w:uiPriority w:val="34"/>
    <w:rsid w:val="00817FB9"/>
  </w:style>
  <w:style w:type="character" w:customStyle="1" w:styleId="Titre2Car">
    <w:name w:val="Titre 2 Car"/>
    <w:basedOn w:val="Policepardfaut"/>
    <w:link w:val="Titre2"/>
    <w:uiPriority w:val="9"/>
    <w:rsid w:val="00CE3D2A"/>
    <w:rPr>
      <w:rFonts w:ascii="Times New Roman" w:eastAsia="Times New Roman" w:hAnsi="Times New Roman" w:cs="Times New Roman"/>
      <w:b/>
      <w:bCs/>
      <w:sz w:val="36"/>
      <w:szCs w:val="36"/>
    </w:rPr>
  </w:style>
  <w:style w:type="paragraph" w:styleId="PrformatHTML">
    <w:name w:val="HTML Preformatted"/>
    <w:basedOn w:val="Normal"/>
    <w:link w:val="PrformatHTMLCar"/>
    <w:uiPriority w:val="99"/>
    <w:unhideWhenUsed/>
    <w:rsid w:val="00C457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formatHTMLCar">
    <w:name w:val="Préformaté HTML Car"/>
    <w:basedOn w:val="Policepardfaut"/>
    <w:link w:val="PrformatHTML"/>
    <w:uiPriority w:val="99"/>
    <w:rsid w:val="00C457DF"/>
    <w:rPr>
      <w:rFonts w:ascii="Courier New" w:eastAsia="Times New Roman" w:hAnsi="Courier New" w:cs="Courier New"/>
      <w:sz w:val="20"/>
      <w:szCs w:val="20"/>
    </w:rPr>
  </w:style>
  <w:style w:type="paragraph" w:customStyle="1" w:styleId="normal0">
    <w:name w:val="normal"/>
    <w:rsid w:val="00C457DF"/>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6011E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497</TotalTime>
  <Pages>2</Pages>
  <Words>407</Words>
  <Characters>2242</Characters>
  <Application>Microsoft Office Word</Application>
  <DocSecurity>0</DocSecurity>
  <Lines>18</Lines>
  <Paragraphs>5</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2644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Ultra Pc</cp:lastModifiedBy>
  <cp:revision>119</cp:revision>
  <cp:lastPrinted>2021-09-14T19:12:00Z</cp:lastPrinted>
  <dcterms:created xsi:type="dcterms:W3CDTF">2017-11-30T10:04:00Z</dcterms:created>
  <dcterms:modified xsi:type="dcterms:W3CDTF">2026-05-13T09:04:00Z</dcterms:modified>
</cp:coreProperties>
</file>