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BF3" w:rsidRPr="00411B29" w:rsidRDefault="005F7BF3" w:rsidP="005F7BF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color w:val="000000" w:themeColor="text1"/>
        </w:rPr>
      </w:pPr>
      <w:r w:rsidRPr="00411B29">
        <w:rPr>
          <w:rFonts w:asciiTheme="majorHAnsi" w:hAnsiTheme="majorHAnsi" w:cs="Calibri"/>
          <w:b/>
          <w:bCs/>
          <w:color w:val="000000" w:themeColor="text1"/>
        </w:rPr>
        <w:t>Semestre</w:t>
      </w:r>
      <w:r w:rsidRPr="00411B29">
        <w:rPr>
          <w:rFonts w:asciiTheme="majorHAnsi" w:hAnsiTheme="majorHAnsi" w:cs="Calibri"/>
          <w:b/>
          <w:color w:val="000000" w:themeColor="text1"/>
        </w:rPr>
        <w:t> : 3</w:t>
      </w:r>
    </w:p>
    <w:p w:rsidR="005F7BF3" w:rsidRPr="00411B29" w:rsidRDefault="005F7BF3" w:rsidP="005F7BF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411B29">
        <w:rPr>
          <w:rFonts w:asciiTheme="majorHAnsi" w:hAnsiTheme="majorHAnsi" w:cs="Calibri"/>
          <w:b/>
          <w:bCs/>
          <w:iCs/>
          <w:color w:val="000000" w:themeColor="text1"/>
        </w:rPr>
        <w:t xml:space="preserve">Unité d’enseignement : UEF 2.1.2  </w:t>
      </w:r>
    </w:p>
    <w:p w:rsidR="005F7BF3" w:rsidRPr="00411B29" w:rsidRDefault="005F7BF3" w:rsidP="005F7BF3">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b/>
          <w:bCs/>
          <w:color w:val="000000" w:themeColor="text1"/>
        </w:rPr>
      </w:pPr>
      <w:r w:rsidRPr="00411B29">
        <w:rPr>
          <w:rFonts w:asciiTheme="majorHAnsi" w:hAnsiTheme="majorHAnsi" w:cs="Calibri"/>
          <w:b/>
          <w:bCs/>
          <w:iCs/>
          <w:color w:val="000000" w:themeColor="text1"/>
        </w:rPr>
        <w:t xml:space="preserve">Matière : </w:t>
      </w:r>
      <w:r w:rsidRPr="00411B29">
        <w:rPr>
          <w:rFonts w:asciiTheme="majorHAnsi" w:eastAsia="Calibri" w:hAnsiTheme="majorHAnsi"/>
          <w:b/>
          <w:bCs/>
          <w:color w:val="000000" w:themeColor="text1"/>
        </w:rPr>
        <w:t xml:space="preserve">  Mécanique de la rupture et fatigue</w:t>
      </w:r>
    </w:p>
    <w:p w:rsidR="005F7BF3" w:rsidRPr="00411B29" w:rsidRDefault="005F7BF3" w:rsidP="005F7BF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411B29">
        <w:rPr>
          <w:rFonts w:asciiTheme="majorHAnsi" w:eastAsia="Calibri" w:hAnsiTheme="majorHAnsi" w:cs="Arial"/>
          <w:b/>
          <w:bCs/>
          <w:color w:val="000000" w:themeColor="text1"/>
          <w:lang w:eastAsia="en-US"/>
        </w:rPr>
        <w:t>VHS : 45h (cours : 01h30, TD : 1h30)</w:t>
      </w:r>
    </w:p>
    <w:p w:rsidR="005F7BF3" w:rsidRPr="00411B29" w:rsidRDefault="005F7BF3" w:rsidP="005F7BF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411B29">
        <w:rPr>
          <w:rFonts w:asciiTheme="majorHAnsi" w:hAnsiTheme="majorHAnsi" w:cs="Calibri"/>
          <w:b/>
          <w:bCs/>
          <w:iCs/>
          <w:color w:val="000000" w:themeColor="text1"/>
        </w:rPr>
        <w:t>Crédits : 4</w:t>
      </w:r>
    </w:p>
    <w:p w:rsidR="005F7BF3" w:rsidRPr="00411B29" w:rsidRDefault="005F7BF3" w:rsidP="005F7BF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color w:val="000000" w:themeColor="text1"/>
        </w:rPr>
      </w:pPr>
      <w:r w:rsidRPr="00411B29">
        <w:rPr>
          <w:rFonts w:asciiTheme="majorHAnsi" w:hAnsiTheme="majorHAnsi" w:cs="Calibri"/>
          <w:b/>
          <w:bCs/>
          <w:iCs/>
          <w:color w:val="000000" w:themeColor="text1"/>
        </w:rPr>
        <w:t>Coefficient : 2</w:t>
      </w:r>
    </w:p>
    <w:p w:rsidR="005F7BF3" w:rsidRPr="00411B29" w:rsidRDefault="005F7BF3" w:rsidP="005F7BF3">
      <w:pPr>
        <w:jc w:val="both"/>
        <w:rPr>
          <w:rFonts w:asciiTheme="majorHAnsi" w:hAnsiTheme="majorHAnsi" w:cs="Calibri"/>
          <w:b/>
          <w:u w:val="thick" w:color="F79646"/>
        </w:rPr>
      </w:pPr>
    </w:p>
    <w:p w:rsidR="005F7BF3" w:rsidRPr="00411B29" w:rsidRDefault="005F7BF3" w:rsidP="005F7BF3">
      <w:pPr>
        <w:spacing w:line="276" w:lineRule="auto"/>
        <w:jc w:val="both"/>
        <w:rPr>
          <w:rFonts w:asciiTheme="majorHAnsi" w:hAnsiTheme="majorHAnsi" w:cs="Calibri"/>
          <w:u w:val="thick" w:color="F79646"/>
        </w:rPr>
      </w:pPr>
      <w:r w:rsidRPr="00411B29">
        <w:rPr>
          <w:rFonts w:asciiTheme="majorHAnsi" w:hAnsiTheme="majorHAnsi" w:cs="Calibri"/>
          <w:b/>
          <w:u w:val="thick" w:color="F79646"/>
        </w:rPr>
        <w:t>Objectifs de l’enseignement:</w:t>
      </w:r>
    </w:p>
    <w:p w:rsidR="005F7BF3" w:rsidRPr="00411B29" w:rsidRDefault="005F7BF3" w:rsidP="005F7BF3">
      <w:pPr>
        <w:ind w:left="57" w:firstLine="651"/>
        <w:jc w:val="both"/>
        <w:rPr>
          <w:rFonts w:asciiTheme="majorHAnsi" w:hAnsiTheme="majorHAnsi" w:cs="Calibri"/>
        </w:rPr>
      </w:pPr>
      <w:r w:rsidRPr="00411B29">
        <w:rPr>
          <w:rFonts w:asciiTheme="majorHAnsi" w:hAnsiTheme="majorHAnsi" w:cs="Calibri"/>
        </w:rPr>
        <w:t>L’objectif du cours de mécanique de la rupture procure des méthodes de calcul et d’analyse permettant l’optimisation de la conception et le design des structures en prenant en considération les concepts : suivi, fiabilité et économique. Elle offre également un contrôle rigoureux des structures sensible aux agressions imprévisibles des fissures.</w:t>
      </w:r>
    </w:p>
    <w:p w:rsidR="005F7BF3" w:rsidRPr="00411B29" w:rsidRDefault="005F7BF3" w:rsidP="005F7BF3">
      <w:pPr>
        <w:spacing w:line="276" w:lineRule="auto"/>
        <w:jc w:val="both"/>
        <w:rPr>
          <w:rFonts w:asciiTheme="majorHAnsi" w:hAnsiTheme="majorHAnsi" w:cs="Calibri"/>
          <w:b/>
          <w:u w:val="thick" w:color="F79646"/>
        </w:rPr>
      </w:pPr>
      <w:r w:rsidRPr="00411B29">
        <w:rPr>
          <w:rFonts w:asciiTheme="majorHAnsi" w:hAnsiTheme="majorHAnsi" w:cs="Calibri"/>
          <w:b/>
          <w:u w:val="thick" w:color="F79646"/>
        </w:rPr>
        <w:t xml:space="preserve">Connaissances préalables recommandées: </w:t>
      </w:r>
    </w:p>
    <w:p w:rsidR="005F7BF3" w:rsidRPr="00411B29" w:rsidRDefault="005F7BF3" w:rsidP="005F7BF3">
      <w:pPr>
        <w:spacing w:line="276" w:lineRule="auto"/>
        <w:jc w:val="both"/>
        <w:rPr>
          <w:rFonts w:asciiTheme="majorHAnsi" w:hAnsiTheme="majorHAnsi" w:cs="Calibri"/>
        </w:rPr>
      </w:pPr>
      <w:r w:rsidRPr="00411B29">
        <w:rPr>
          <w:rFonts w:asciiTheme="majorHAnsi" w:hAnsiTheme="majorHAnsi" w:cs="Calibri"/>
        </w:rPr>
        <w:t>Matériaux et méthodes numériques.</w:t>
      </w:r>
    </w:p>
    <w:p w:rsidR="005F7BF3" w:rsidRPr="00411B29" w:rsidRDefault="005F7BF3" w:rsidP="005F7BF3">
      <w:pPr>
        <w:spacing w:line="276" w:lineRule="auto"/>
        <w:jc w:val="both"/>
        <w:rPr>
          <w:rFonts w:asciiTheme="majorHAnsi" w:hAnsiTheme="majorHAnsi" w:cs="Calibri"/>
          <w:b/>
          <w:u w:val="thick" w:color="F79646"/>
        </w:rPr>
      </w:pPr>
    </w:p>
    <w:p w:rsidR="005F7BF3" w:rsidRPr="00411B29" w:rsidRDefault="005F7BF3" w:rsidP="005F7BF3">
      <w:pPr>
        <w:spacing w:line="276" w:lineRule="auto"/>
        <w:jc w:val="both"/>
        <w:rPr>
          <w:rFonts w:asciiTheme="majorHAnsi" w:hAnsiTheme="majorHAnsi" w:cs="Calibri"/>
          <w:b/>
          <w:u w:val="thick" w:color="F79646"/>
        </w:rPr>
      </w:pPr>
      <w:r w:rsidRPr="00411B29">
        <w:rPr>
          <w:rFonts w:asciiTheme="majorHAnsi" w:hAnsiTheme="majorHAnsi" w:cs="Calibri"/>
          <w:b/>
          <w:u w:val="thick" w:color="F79646"/>
        </w:rPr>
        <w:t>Contenu de la matière:</w:t>
      </w:r>
    </w:p>
    <w:p w:rsidR="005F7BF3" w:rsidRPr="00411B29" w:rsidRDefault="005F7BF3" w:rsidP="005F7BF3">
      <w:pPr>
        <w:pStyle w:val="TM2"/>
        <w:rPr>
          <w:rFonts w:asciiTheme="majorHAnsi" w:hAnsiTheme="majorHAnsi"/>
          <w:lang w:bidi="ar-DZ"/>
        </w:rPr>
      </w:pPr>
      <w:r w:rsidRPr="00411B29">
        <w:rPr>
          <w:rFonts w:asciiTheme="majorHAnsi" w:hAnsiTheme="majorHAnsi"/>
        </w:rPr>
        <w:t>Chapitre I :  Structure, matériaux et propriétés</w:t>
      </w:r>
      <w:r w:rsidRPr="00411B29">
        <w:rPr>
          <w:rFonts w:asciiTheme="majorHAnsi" w:hAnsiTheme="majorHAnsi"/>
        </w:rPr>
        <w:tab/>
      </w:r>
      <w:r w:rsidRPr="00411B29">
        <w:rPr>
          <w:rFonts w:asciiTheme="majorHAnsi" w:hAnsiTheme="majorHAnsi" w:cs="Calibri"/>
        </w:rPr>
        <w:tab/>
      </w:r>
      <w:r w:rsidRPr="00411B29">
        <w:rPr>
          <w:rFonts w:asciiTheme="majorHAnsi" w:hAnsiTheme="majorHAnsi" w:cs="Calibri"/>
        </w:rPr>
        <w:tab/>
      </w:r>
      <w:r w:rsidRPr="00411B29">
        <w:rPr>
          <w:rFonts w:asciiTheme="majorHAnsi" w:hAnsiTheme="majorHAnsi" w:cs="Calibri"/>
          <w:b/>
          <w:bCs/>
        </w:rPr>
        <w:t>( 1 semaines)</w:t>
      </w:r>
    </w:p>
    <w:p w:rsidR="005F7BF3" w:rsidRPr="00411B29" w:rsidRDefault="005F7BF3" w:rsidP="005F7BF3">
      <w:pPr>
        <w:pStyle w:val="TM2"/>
        <w:rPr>
          <w:rFonts w:asciiTheme="majorHAnsi" w:hAnsiTheme="majorHAnsi"/>
          <w:lang w:bidi="ar-DZ"/>
        </w:rPr>
      </w:pPr>
      <w:r w:rsidRPr="00411B29">
        <w:rPr>
          <w:rFonts w:asciiTheme="majorHAnsi" w:hAnsiTheme="majorHAnsi"/>
        </w:rPr>
        <w:t>Chapitre II : La fatigue des matériaux</w:t>
      </w:r>
      <w:r w:rsidRPr="00411B29">
        <w:rPr>
          <w:rFonts w:asciiTheme="majorHAnsi" w:hAnsiTheme="majorHAnsi"/>
        </w:rPr>
        <w:tab/>
      </w:r>
      <w:r w:rsidRPr="00411B29">
        <w:rPr>
          <w:rFonts w:asciiTheme="majorHAnsi" w:hAnsiTheme="majorHAnsi" w:cs="Calibri"/>
        </w:rPr>
        <w:tab/>
      </w:r>
      <w:r w:rsidRPr="00411B29">
        <w:rPr>
          <w:rFonts w:asciiTheme="majorHAnsi" w:hAnsiTheme="majorHAnsi" w:cs="Calibri"/>
        </w:rPr>
        <w:tab/>
      </w:r>
      <w:r w:rsidRPr="00411B29">
        <w:rPr>
          <w:rFonts w:asciiTheme="majorHAnsi" w:hAnsiTheme="majorHAnsi" w:cs="Calibri"/>
        </w:rPr>
        <w:tab/>
      </w:r>
      <w:r w:rsidRPr="00411B29">
        <w:rPr>
          <w:rFonts w:asciiTheme="majorHAnsi" w:hAnsiTheme="majorHAnsi" w:cs="Calibri"/>
        </w:rPr>
        <w:tab/>
      </w:r>
      <w:r w:rsidRPr="00411B29">
        <w:rPr>
          <w:rFonts w:asciiTheme="majorHAnsi" w:hAnsiTheme="majorHAnsi" w:cs="Calibri"/>
          <w:b/>
          <w:bCs/>
        </w:rPr>
        <w:t>( 3 semaines)</w:t>
      </w:r>
    </w:p>
    <w:p w:rsidR="005F7BF3" w:rsidRPr="00411B29" w:rsidRDefault="005F7BF3" w:rsidP="005F7BF3">
      <w:pPr>
        <w:pStyle w:val="TM2"/>
        <w:rPr>
          <w:rFonts w:asciiTheme="majorHAnsi" w:hAnsiTheme="majorHAnsi"/>
          <w:b/>
          <w:bCs/>
          <w:lang w:bidi="ar-DZ"/>
        </w:rPr>
      </w:pPr>
      <w:r w:rsidRPr="00411B29">
        <w:rPr>
          <w:rFonts w:asciiTheme="majorHAnsi" w:hAnsiTheme="majorHAnsi"/>
        </w:rPr>
        <w:t>Chapitre III : Mécanique linéaire de la rupture</w:t>
      </w:r>
      <w:r w:rsidRPr="00411B29">
        <w:rPr>
          <w:rFonts w:asciiTheme="majorHAnsi" w:hAnsiTheme="majorHAnsi"/>
        </w:rPr>
        <w:tab/>
      </w:r>
      <w:r w:rsidRPr="00411B29">
        <w:rPr>
          <w:rFonts w:asciiTheme="majorHAnsi" w:hAnsiTheme="majorHAnsi"/>
        </w:rPr>
        <w:tab/>
      </w:r>
      <w:r w:rsidRPr="00411B29">
        <w:rPr>
          <w:rFonts w:asciiTheme="majorHAnsi" w:hAnsiTheme="majorHAnsi" w:cs="Calibri"/>
        </w:rPr>
        <w:tab/>
      </w:r>
      <w:r w:rsidRPr="00411B29">
        <w:rPr>
          <w:rFonts w:asciiTheme="majorHAnsi" w:hAnsiTheme="majorHAnsi" w:cs="Calibri"/>
        </w:rPr>
        <w:tab/>
      </w:r>
      <w:r w:rsidRPr="00411B29">
        <w:rPr>
          <w:rFonts w:asciiTheme="majorHAnsi" w:hAnsiTheme="majorHAnsi" w:cs="Calibri"/>
          <w:b/>
          <w:bCs/>
        </w:rPr>
        <w:t>(4 semaines)</w:t>
      </w:r>
    </w:p>
    <w:p w:rsidR="005F7BF3" w:rsidRPr="00411B29" w:rsidRDefault="005F7BF3" w:rsidP="005F7BF3">
      <w:pPr>
        <w:pStyle w:val="TM2"/>
        <w:rPr>
          <w:rFonts w:asciiTheme="majorHAnsi" w:hAnsiTheme="majorHAnsi"/>
          <w:lang w:bidi="ar-DZ"/>
        </w:rPr>
      </w:pPr>
      <w:r w:rsidRPr="00411B29">
        <w:rPr>
          <w:rFonts w:asciiTheme="majorHAnsi" w:hAnsiTheme="majorHAnsi"/>
        </w:rPr>
        <w:t xml:space="preserve">Chapitre VI : Etude de comportement du matériau </w:t>
      </w:r>
      <w:r w:rsidRPr="00411B29">
        <w:rPr>
          <w:rFonts w:asciiTheme="majorHAnsi" w:hAnsiTheme="majorHAnsi"/>
        </w:rPr>
        <w:tab/>
      </w:r>
      <w:r w:rsidRPr="00411B29">
        <w:rPr>
          <w:rFonts w:asciiTheme="majorHAnsi" w:hAnsiTheme="majorHAnsi"/>
        </w:rPr>
        <w:tab/>
      </w:r>
    </w:p>
    <w:p w:rsidR="005F7BF3" w:rsidRPr="00411B29" w:rsidRDefault="005F7BF3" w:rsidP="005F7BF3">
      <w:pPr>
        <w:pStyle w:val="TM2"/>
        <w:rPr>
          <w:rFonts w:asciiTheme="majorHAnsi" w:hAnsiTheme="majorHAnsi"/>
          <w:b/>
          <w:bCs/>
          <w:lang w:bidi="ar-DZ"/>
        </w:rPr>
      </w:pPr>
      <w:r w:rsidRPr="00411B29">
        <w:rPr>
          <w:rFonts w:asciiTheme="majorHAnsi" w:hAnsiTheme="majorHAnsi"/>
        </w:rPr>
        <w:t xml:space="preserve">au voisinage d’une fissure </w:t>
      </w:r>
      <w:r w:rsidRPr="00411B29">
        <w:rPr>
          <w:rFonts w:asciiTheme="majorHAnsi" w:hAnsiTheme="majorHAnsi"/>
        </w:rPr>
        <w:tab/>
      </w:r>
      <w:r w:rsidRPr="00411B29">
        <w:rPr>
          <w:rFonts w:asciiTheme="majorHAnsi" w:hAnsiTheme="majorHAnsi"/>
        </w:rPr>
        <w:tab/>
      </w:r>
      <w:r w:rsidRPr="00411B29">
        <w:rPr>
          <w:rFonts w:asciiTheme="majorHAnsi" w:hAnsiTheme="majorHAnsi"/>
        </w:rPr>
        <w:tab/>
      </w:r>
      <w:r w:rsidRPr="00411B29">
        <w:rPr>
          <w:rFonts w:asciiTheme="majorHAnsi" w:hAnsiTheme="majorHAnsi"/>
        </w:rPr>
        <w:tab/>
      </w:r>
      <w:r w:rsidRPr="00411B29">
        <w:rPr>
          <w:rFonts w:asciiTheme="majorHAnsi" w:hAnsiTheme="majorHAnsi"/>
        </w:rPr>
        <w:tab/>
      </w:r>
      <w:r w:rsidRPr="00411B29">
        <w:rPr>
          <w:rFonts w:asciiTheme="majorHAnsi" w:hAnsiTheme="majorHAnsi"/>
        </w:rPr>
        <w:tab/>
      </w:r>
      <w:r w:rsidRPr="00411B29">
        <w:rPr>
          <w:rFonts w:asciiTheme="majorHAnsi" w:hAnsiTheme="majorHAnsi" w:cs="Calibri"/>
          <w:b/>
          <w:bCs/>
        </w:rPr>
        <w:t>(4 semaines)</w:t>
      </w:r>
    </w:p>
    <w:p w:rsidR="005F7BF3" w:rsidRPr="00411B29" w:rsidRDefault="005F7BF3" w:rsidP="005F7BF3">
      <w:pPr>
        <w:pStyle w:val="TM2"/>
        <w:rPr>
          <w:rFonts w:asciiTheme="majorHAnsi" w:hAnsiTheme="majorHAnsi"/>
          <w:lang w:bidi="ar-DZ"/>
        </w:rPr>
      </w:pPr>
      <w:proofErr w:type="spellStart"/>
      <w:r w:rsidRPr="00411B29">
        <w:rPr>
          <w:rFonts w:asciiTheme="majorHAnsi" w:hAnsiTheme="majorHAnsi"/>
        </w:rPr>
        <w:t>ChapitreV</w:t>
      </w:r>
      <w:proofErr w:type="spellEnd"/>
      <w:r w:rsidRPr="00411B29">
        <w:rPr>
          <w:rFonts w:asciiTheme="majorHAnsi" w:hAnsiTheme="majorHAnsi"/>
        </w:rPr>
        <w:t>: Les lois de fissuration par fatigue</w:t>
      </w:r>
      <w:r w:rsidRPr="00411B29">
        <w:rPr>
          <w:rFonts w:asciiTheme="majorHAnsi" w:hAnsiTheme="majorHAnsi"/>
        </w:rPr>
        <w:tab/>
      </w:r>
      <w:r w:rsidRPr="00411B29">
        <w:rPr>
          <w:rFonts w:asciiTheme="majorHAnsi" w:hAnsiTheme="majorHAnsi"/>
        </w:rPr>
        <w:tab/>
      </w:r>
      <w:r w:rsidRPr="00411B29">
        <w:rPr>
          <w:rFonts w:asciiTheme="majorHAnsi" w:hAnsiTheme="majorHAnsi"/>
        </w:rPr>
        <w:tab/>
      </w:r>
      <w:r w:rsidRPr="00411B29">
        <w:rPr>
          <w:rFonts w:asciiTheme="majorHAnsi" w:hAnsiTheme="majorHAnsi"/>
        </w:rPr>
        <w:tab/>
      </w:r>
      <w:r w:rsidRPr="00411B29">
        <w:rPr>
          <w:rFonts w:asciiTheme="majorHAnsi" w:hAnsiTheme="majorHAnsi" w:cs="Calibri"/>
          <w:b/>
          <w:bCs/>
        </w:rPr>
        <w:t>(3 semaines)</w:t>
      </w:r>
    </w:p>
    <w:p w:rsidR="005F7BF3" w:rsidRPr="00411B29" w:rsidRDefault="005F7BF3" w:rsidP="005F7BF3">
      <w:pPr>
        <w:pStyle w:val="TM2"/>
        <w:rPr>
          <w:rStyle w:val="Lienhypertexte"/>
          <w:rFonts w:asciiTheme="majorHAnsi" w:hAnsiTheme="majorHAnsi"/>
          <w:strike/>
        </w:rPr>
      </w:pPr>
    </w:p>
    <w:p w:rsidR="005F7BF3" w:rsidRPr="00411B29" w:rsidRDefault="005F7BF3" w:rsidP="005F7BF3">
      <w:pPr>
        <w:spacing w:line="276" w:lineRule="auto"/>
        <w:jc w:val="both"/>
        <w:rPr>
          <w:rFonts w:asciiTheme="majorHAnsi" w:hAnsiTheme="majorHAnsi" w:cs="Arial"/>
          <w:b/>
          <w:u w:val="thick" w:color="F79646"/>
        </w:rPr>
      </w:pPr>
      <w:r w:rsidRPr="00411B29">
        <w:rPr>
          <w:rFonts w:asciiTheme="majorHAnsi" w:hAnsiTheme="majorHAnsi" w:cs="Arial"/>
          <w:b/>
          <w:u w:val="thick" w:color="F79646"/>
        </w:rPr>
        <w:t>Mode d’évaluation:</w:t>
      </w:r>
    </w:p>
    <w:p w:rsidR="005F7BF3" w:rsidRPr="00411B29" w:rsidRDefault="005F7BF3" w:rsidP="005F7BF3">
      <w:pPr>
        <w:spacing w:line="276" w:lineRule="auto"/>
        <w:jc w:val="both"/>
        <w:rPr>
          <w:rFonts w:asciiTheme="majorHAnsi" w:hAnsiTheme="majorHAnsi" w:cs="Arial"/>
        </w:rPr>
      </w:pPr>
      <w:r w:rsidRPr="00411B29">
        <w:rPr>
          <w:rFonts w:asciiTheme="majorHAnsi" w:hAnsiTheme="majorHAnsi" w:cs="Arial"/>
        </w:rPr>
        <w:t>Contrôle continu : 40% ; Examen : 60%</w:t>
      </w:r>
    </w:p>
    <w:p w:rsidR="005F7BF3" w:rsidRPr="00411B29" w:rsidRDefault="005F7BF3" w:rsidP="005F7BF3">
      <w:pPr>
        <w:spacing w:line="276" w:lineRule="auto"/>
        <w:jc w:val="both"/>
        <w:rPr>
          <w:rFonts w:asciiTheme="majorHAnsi" w:hAnsiTheme="majorHAnsi" w:cs="Arial"/>
          <w:b/>
        </w:rPr>
      </w:pPr>
    </w:p>
    <w:p w:rsidR="005F7BF3" w:rsidRPr="00411B29" w:rsidRDefault="005F7BF3" w:rsidP="005F7BF3">
      <w:pPr>
        <w:spacing w:line="276" w:lineRule="auto"/>
        <w:jc w:val="both"/>
        <w:rPr>
          <w:rFonts w:asciiTheme="majorHAnsi" w:hAnsiTheme="majorHAnsi" w:cs="Arial"/>
          <w:iCs/>
          <w:u w:val="thick" w:color="F79646"/>
        </w:rPr>
      </w:pPr>
      <w:r w:rsidRPr="00411B29">
        <w:rPr>
          <w:rFonts w:asciiTheme="majorHAnsi" w:hAnsiTheme="majorHAnsi" w:cs="Arial"/>
          <w:b/>
          <w:u w:val="thick" w:color="F79646"/>
        </w:rPr>
        <w:t>Références bibliographiques</w:t>
      </w:r>
      <w:r w:rsidRPr="00411B29">
        <w:rPr>
          <w:rFonts w:asciiTheme="majorHAnsi" w:hAnsiTheme="majorHAnsi" w:cs="Arial"/>
          <w:iCs/>
          <w:u w:val="thick" w:color="F79646"/>
        </w:rPr>
        <w:t>:</w:t>
      </w:r>
    </w:p>
    <w:p w:rsidR="005F7BF3" w:rsidRPr="00411B29" w:rsidRDefault="005F7BF3" w:rsidP="005F7BF3">
      <w:pPr>
        <w:spacing w:line="276" w:lineRule="auto"/>
        <w:jc w:val="both"/>
        <w:rPr>
          <w:rFonts w:asciiTheme="majorHAnsi" w:hAnsiTheme="majorHAnsi" w:cs="Arial"/>
          <w:iCs/>
          <w:u w:val="thick" w:color="F79646"/>
        </w:rPr>
      </w:pPr>
    </w:p>
    <w:p w:rsidR="005F7BF3" w:rsidRPr="00411B29" w:rsidRDefault="005F7BF3" w:rsidP="005F7BF3">
      <w:pPr>
        <w:numPr>
          <w:ilvl w:val="0"/>
          <w:numId w:val="1"/>
        </w:numPr>
        <w:rPr>
          <w:rFonts w:asciiTheme="majorHAnsi" w:hAnsiTheme="majorHAnsi" w:cs="Arial"/>
          <w:i/>
          <w:iCs/>
        </w:rPr>
      </w:pPr>
      <w:r w:rsidRPr="00411B29">
        <w:rPr>
          <w:rFonts w:asciiTheme="majorHAnsi" w:hAnsiTheme="majorHAnsi" w:cs="Arial"/>
          <w:i/>
          <w:iCs/>
        </w:rPr>
        <w:t>RECHO Naman, Mécanique de la rupture par fissuration - Aspects théorique, conceptuel et numérique, Editeur : Lavoisier, 2012.</w:t>
      </w:r>
    </w:p>
    <w:p w:rsidR="005F7BF3" w:rsidRPr="00411B29" w:rsidRDefault="005F7BF3" w:rsidP="005F7BF3">
      <w:pPr>
        <w:numPr>
          <w:ilvl w:val="0"/>
          <w:numId w:val="1"/>
        </w:numPr>
        <w:rPr>
          <w:rFonts w:asciiTheme="majorHAnsi" w:hAnsiTheme="majorHAnsi" w:cs="Arial"/>
          <w:i/>
          <w:iCs/>
        </w:rPr>
      </w:pPr>
      <w:hyperlink r:id="rId5" w:tooltip="Alain Cardou" w:history="1">
        <w:r w:rsidRPr="00411B29">
          <w:rPr>
            <w:rFonts w:asciiTheme="majorHAnsi" w:hAnsiTheme="majorHAnsi" w:cs="Arial"/>
            <w:i/>
            <w:iCs/>
          </w:rPr>
          <w:t xml:space="preserve">Alain </w:t>
        </w:r>
        <w:proofErr w:type="spellStart"/>
        <w:r w:rsidRPr="00411B29">
          <w:rPr>
            <w:rFonts w:asciiTheme="majorHAnsi" w:hAnsiTheme="majorHAnsi" w:cs="Arial"/>
            <w:i/>
            <w:iCs/>
          </w:rPr>
          <w:t>Cardou</w:t>
        </w:r>
        <w:proofErr w:type="spellEnd"/>
      </w:hyperlink>
      <w:r w:rsidRPr="00411B29">
        <w:rPr>
          <w:rFonts w:asciiTheme="majorHAnsi" w:hAnsiTheme="majorHAnsi" w:cs="Arial"/>
          <w:i/>
          <w:iCs/>
        </w:rPr>
        <w:t xml:space="preserve">, Plasticité, fatigue et rupture des matériaux métalliques : modèles mécaniques, Editeur : </w:t>
      </w:r>
      <w:hyperlink r:id="rId6" w:tooltip="Lire plus sur Loze-Dion éditeur" w:history="1">
        <w:proofErr w:type="spellStart"/>
        <w:r w:rsidRPr="00411B29">
          <w:rPr>
            <w:rFonts w:asciiTheme="majorHAnsi" w:hAnsiTheme="majorHAnsi" w:cs="Arial"/>
            <w:i/>
            <w:iCs/>
          </w:rPr>
          <w:t>Loze</w:t>
        </w:r>
        <w:proofErr w:type="spellEnd"/>
        <w:r w:rsidRPr="00411B29">
          <w:rPr>
            <w:rFonts w:asciiTheme="majorHAnsi" w:hAnsiTheme="majorHAnsi" w:cs="Arial"/>
            <w:i/>
            <w:iCs/>
          </w:rPr>
          <w:t>-Dion éditeur</w:t>
        </w:r>
      </w:hyperlink>
      <w:r w:rsidRPr="00411B29">
        <w:rPr>
          <w:rFonts w:asciiTheme="majorHAnsi" w:hAnsiTheme="majorHAnsi" w:cs="Arial"/>
          <w:i/>
          <w:iCs/>
        </w:rPr>
        <w:t>, 2006.</w:t>
      </w:r>
    </w:p>
    <w:p w:rsidR="005F7BF3" w:rsidRPr="00411B29" w:rsidRDefault="005F7BF3" w:rsidP="005F7BF3">
      <w:pPr>
        <w:numPr>
          <w:ilvl w:val="0"/>
          <w:numId w:val="1"/>
        </w:numPr>
        <w:rPr>
          <w:rFonts w:asciiTheme="majorHAnsi" w:hAnsiTheme="majorHAnsi" w:cs="Arial"/>
          <w:i/>
          <w:iCs/>
        </w:rPr>
      </w:pPr>
      <w:hyperlink r:id="rId7" w:history="1">
        <w:r w:rsidRPr="00411B29">
          <w:rPr>
            <w:rFonts w:asciiTheme="majorHAnsi" w:hAnsiTheme="majorHAnsi" w:cs="Arial"/>
            <w:i/>
            <w:iCs/>
          </w:rPr>
          <w:t>Dominique François</w:t>
        </w:r>
      </w:hyperlink>
      <w:r w:rsidRPr="00411B29">
        <w:rPr>
          <w:rFonts w:asciiTheme="majorHAnsi" w:hAnsiTheme="majorHAnsi" w:cs="Arial"/>
          <w:i/>
          <w:iCs/>
        </w:rPr>
        <w:t xml:space="preserve">, André Pineau, André </w:t>
      </w:r>
      <w:proofErr w:type="spellStart"/>
      <w:r w:rsidRPr="00411B29">
        <w:rPr>
          <w:rFonts w:asciiTheme="majorHAnsi" w:hAnsiTheme="majorHAnsi" w:cs="Arial"/>
          <w:i/>
          <w:iCs/>
        </w:rPr>
        <w:t>Zaoui</w:t>
      </w:r>
      <w:proofErr w:type="spellEnd"/>
      <w:r w:rsidRPr="00411B29">
        <w:rPr>
          <w:rFonts w:asciiTheme="majorHAnsi" w:hAnsiTheme="majorHAnsi" w:cs="Arial"/>
          <w:i/>
          <w:iCs/>
        </w:rPr>
        <w:t xml:space="preserve">, Viscoplasticité, endommagement, mécanique de la rupture et mécanique du contact, </w:t>
      </w:r>
      <w:proofErr w:type="spellStart"/>
      <w:r w:rsidRPr="00411B29">
        <w:rPr>
          <w:rFonts w:asciiTheme="majorHAnsi" w:hAnsiTheme="majorHAnsi" w:cs="Arial"/>
          <w:i/>
          <w:iCs/>
        </w:rPr>
        <w:t>Hermes</w:t>
      </w:r>
      <w:proofErr w:type="spellEnd"/>
      <w:r w:rsidRPr="00411B29">
        <w:rPr>
          <w:rFonts w:asciiTheme="majorHAnsi" w:hAnsiTheme="majorHAnsi" w:cs="Arial"/>
          <w:i/>
          <w:iCs/>
        </w:rPr>
        <w:t xml:space="preserve"> – Lavoisier, 2009.</w:t>
      </w:r>
    </w:p>
    <w:p w:rsidR="005F7BF3" w:rsidRPr="00411B29" w:rsidRDefault="005F7BF3" w:rsidP="005F7BF3">
      <w:pPr>
        <w:numPr>
          <w:ilvl w:val="0"/>
          <w:numId w:val="1"/>
        </w:numPr>
        <w:rPr>
          <w:rFonts w:asciiTheme="majorHAnsi" w:hAnsiTheme="majorHAnsi" w:cs="Arial"/>
          <w:i/>
          <w:iCs/>
        </w:rPr>
      </w:pPr>
      <w:hyperlink r:id="rId8" w:history="1">
        <w:r w:rsidRPr="00411B29">
          <w:rPr>
            <w:rFonts w:asciiTheme="majorHAnsi" w:hAnsiTheme="majorHAnsi" w:cs="Arial"/>
            <w:i/>
            <w:iCs/>
          </w:rPr>
          <w:t xml:space="preserve">Claude </w:t>
        </w:r>
        <w:proofErr w:type="spellStart"/>
        <w:r w:rsidRPr="00411B29">
          <w:rPr>
            <w:rFonts w:asciiTheme="majorHAnsi" w:hAnsiTheme="majorHAnsi" w:cs="Arial"/>
            <w:i/>
            <w:iCs/>
          </w:rPr>
          <w:t>Bouhelier</w:t>
        </w:r>
        <w:proofErr w:type="spellEnd"/>
      </w:hyperlink>
      <w:r w:rsidRPr="00411B29">
        <w:rPr>
          <w:rFonts w:asciiTheme="majorHAnsi" w:hAnsiTheme="majorHAnsi" w:cs="Arial"/>
          <w:i/>
          <w:iCs/>
        </w:rPr>
        <w:t xml:space="preserve">, Mécanique de la rupture seuil de propagation, propagation des fissures par fatigue, Éditeur : </w:t>
      </w:r>
      <w:hyperlink r:id="rId9" w:history="1">
        <w:r w:rsidRPr="00411B29">
          <w:rPr>
            <w:rFonts w:asciiTheme="majorHAnsi" w:hAnsiTheme="majorHAnsi" w:cs="Arial"/>
            <w:i/>
            <w:iCs/>
          </w:rPr>
          <w:t>CETIM – Centre Technique des Industries Mécaniques</w:t>
        </w:r>
      </w:hyperlink>
      <w:r w:rsidRPr="00411B29">
        <w:rPr>
          <w:rFonts w:asciiTheme="majorHAnsi" w:hAnsiTheme="majorHAnsi" w:cs="Arial"/>
          <w:i/>
          <w:iCs/>
        </w:rPr>
        <w:t>, 1989.</w:t>
      </w:r>
    </w:p>
    <w:p w:rsidR="005F7BF3" w:rsidRPr="00411B29" w:rsidRDefault="005F7BF3" w:rsidP="005F7BF3">
      <w:pPr>
        <w:numPr>
          <w:ilvl w:val="0"/>
          <w:numId w:val="1"/>
        </w:numPr>
        <w:rPr>
          <w:rFonts w:asciiTheme="majorHAnsi" w:hAnsiTheme="majorHAnsi" w:cs="Arial"/>
          <w:i/>
          <w:iCs/>
        </w:rPr>
      </w:pPr>
      <w:r w:rsidRPr="00411B29">
        <w:rPr>
          <w:rFonts w:asciiTheme="majorHAnsi" w:hAnsiTheme="majorHAnsi" w:cs="Arial"/>
          <w:i/>
          <w:iCs/>
        </w:rPr>
        <w:t xml:space="preserve">RECHO Naman, Mécanique de propagation et de bifurcation des fissures, </w:t>
      </w:r>
      <w:hyperlink r:id="rId10" w:tooltip="hermes-science" w:history="1">
        <w:r w:rsidRPr="00411B29">
          <w:rPr>
            <w:rFonts w:asciiTheme="majorHAnsi" w:hAnsiTheme="majorHAnsi" w:cs="Arial"/>
            <w:i/>
            <w:iCs/>
          </w:rPr>
          <w:t>HERMES SCIENCE PUBLICATIONS / LAVOISIER</w:t>
        </w:r>
      </w:hyperlink>
      <w:r w:rsidRPr="00411B29">
        <w:rPr>
          <w:rFonts w:asciiTheme="majorHAnsi" w:hAnsiTheme="majorHAnsi" w:cs="Arial"/>
          <w:i/>
          <w:iCs/>
        </w:rPr>
        <w:t xml:space="preserve">, 2012. </w:t>
      </w:r>
    </w:p>
    <w:p w:rsidR="005F7BF3" w:rsidRPr="00411B29" w:rsidRDefault="005F7BF3" w:rsidP="005F7BF3">
      <w:pPr>
        <w:numPr>
          <w:ilvl w:val="0"/>
          <w:numId w:val="1"/>
        </w:numPr>
        <w:rPr>
          <w:rFonts w:asciiTheme="majorHAnsi" w:hAnsiTheme="majorHAnsi" w:cs="Arial"/>
          <w:i/>
          <w:iCs/>
        </w:rPr>
      </w:pPr>
      <w:r w:rsidRPr="00411B29">
        <w:rPr>
          <w:rFonts w:asciiTheme="majorHAnsi" w:hAnsiTheme="majorHAnsi" w:cs="Arial"/>
          <w:i/>
          <w:iCs/>
        </w:rPr>
        <w:t xml:space="preserve">Clément </w:t>
      </w:r>
      <w:proofErr w:type="spellStart"/>
      <w:r w:rsidRPr="00411B29">
        <w:rPr>
          <w:rFonts w:asciiTheme="majorHAnsi" w:hAnsiTheme="majorHAnsi" w:cs="Arial"/>
          <w:i/>
          <w:iCs/>
        </w:rPr>
        <w:t>Lemaignan</w:t>
      </w:r>
      <w:proofErr w:type="spellEnd"/>
      <w:r w:rsidRPr="00411B29">
        <w:rPr>
          <w:rFonts w:asciiTheme="majorHAnsi" w:hAnsiTheme="majorHAnsi" w:cs="Arial"/>
          <w:i/>
          <w:iCs/>
        </w:rPr>
        <w:t xml:space="preserve">, La rupture des matériaux, Editeur : </w:t>
      </w:r>
      <w:hyperlink r:id="rId11" w:history="1">
        <w:proofErr w:type="spellStart"/>
        <w:r w:rsidRPr="00411B29">
          <w:rPr>
            <w:rFonts w:asciiTheme="majorHAnsi" w:hAnsiTheme="majorHAnsi" w:cs="Arial"/>
            <w:i/>
            <w:iCs/>
          </w:rPr>
          <w:t>Edp</w:t>
        </w:r>
        <w:proofErr w:type="spellEnd"/>
        <w:r w:rsidRPr="00411B29">
          <w:rPr>
            <w:rFonts w:asciiTheme="majorHAnsi" w:hAnsiTheme="majorHAnsi" w:cs="Arial"/>
            <w:i/>
            <w:iCs/>
          </w:rPr>
          <w:t xml:space="preserve"> Sciences</w:t>
        </w:r>
      </w:hyperlink>
      <w:r w:rsidRPr="00411B29">
        <w:rPr>
          <w:rFonts w:asciiTheme="majorHAnsi" w:hAnsiTheme="majorHAnsi" w:cs="Arial"/>
          <w:i/>
          <w:iCs/>
        </w:rPr>
        <w:t>, 2003.</w:t>
      </w:r>
    </w:p>
    <w:p w:rsidR="005F7BF3" w:rsidRPr="00411B29" w:rsidRDefault="005F7BF3" w:rsidP="005F7BF3">
      <w:pPr>
        <w:numPr>
          <w:ilvl w:val="0"/>
          <w:numId w:val="1"/>
        </w:numPr>
        <w:rPr>
          <w:rFonts w:asciiTheme="majorHAnsi" w:hAnsiTheme="majorHAnsi" w:cs="Arial"/>
          <w:i/>
          <w:iCs/>
        </w:rPr>
      </w:pPr>
      <w:hyperlink r:id="rId12" w:history="1">
        <w:r w:rsidRPr="00411B29">
          <w:rPr>
            <w:rStyle w:val="Lienhypertexte"/>
            <w:rFonts w:asciiTheme="majorHAnsi" w:hAnsiTheme="majorHAnsi"/>
          </w:rPr>
          <w:t>Dominique François</w:t>
        </w:r>
      </w:hyperlink>
      <w:r w:rsidRPr="00411B29">
        <w:rPr>
          <w:rFonts w:asciiTheme="majorHAnsi" w:hAnsiTheme="majorHAnsi"/>
        </w:rPr>
        <w:t xml:space="preserve">, Endommagement et rupture de matériaux, </w:t>
      </w:r>
      <w:r w:rsidRPr="00411B29">
        <w:rPr>
          <w:rFonts w:asciiTheme="majorHAnsi" w:hAnsiTheme="majorHAnsi" w:cs="Arial"/>
          <w:i/>
          <w:iCs/>
        </w:rPr>
        <w:t xml:space="preserve">Editeur : </w:t>
      </w:r>
      <w:hyperlink r:id="rId13" w:history="1">
        <w:proofErr w:type="spellStart"/>
        <w:r w:rsidRPr="00411B29">
          <w:rPr>
            <w:rFonts w:asciiTheme="majorHAnsi" w:hAnsiTheme="majorHAnsi" w:cs="Arial"/>
            <w:i/>
            <w:iCs/>
          </w:rPr>
          <w:t>Edp</w:t>
        </w:r>
        <w:proofErr w:type="spellEnd"/>
        <w:r w:rsidRPr="00411B29">
          <w:rPr>
            <w:rFonts w:asciiTheme="majorHAnsi" w:hAnsiTheme="majorHAnsi" w:cs="Arial"/>
            <w:i/>
            <w:iCs/>
          </w:rPr>
          <w:t xml:space="preserve"> Sciences</w:t>
        </w:r>
      </w:hyperlink>
      <w:r w:rsidRPr="00411B29">
        <w:rPr>
          <w:rFonts w:asciiTheme="majorHAnsi" w:hAnsiTheme="majorHAnsi" w:cs="Arial"/>
          <w:i/>
          <w:iCs/>
        </w:rPr>
        <w:t>, 2004.</w:t>
      </w:r>
    </w:p>
    <w:p w:rsidR="005F7BF3" w:rsidRPr="00411B29" w:rsidRDefault="005F7BF3" w:rsidP="005F7BF3">
      <w:pPr>
        <w:pStyle w:val="Paragraphedeliste"/>
        <w:spacing w:line="276" w:lineRule="auto"/>
        <w:ind w:right="282"/>
        <w:rPr>
          <w:rFonts w:asciiTheme="majorHAnsi" w:hAnsiTheme="majorHAnsi"/>
          <w:i/>
          <w:iCs/>
        </w:rPr>
      </w:pPr>
    </w:p>
    <w:p w:rsidR="005F7BF3" w:rsidRPr="00411B29" w:rsidRDefault="005F7BF3" w:rsidP="005F7BF3">
      <w:pPr>
        <w:pStyle w:val="Paragraphedeliste"/>
        <w:spacing w:line="276" w:lineRule="auto"/>
        <w:ind w:right="282"/>
        <w:rPr>
          <w:rFonts w:asciiTheme="majorHAnsi" w:hAnsiTheme="majorHAnsi"/>
          <w:i/>
          <w:iCs/>
        </w:rPr>
      </w:pPr>
    </w:p>
    <w:p w:rsidR="005F7BF3" w:rsidRPr="00411B29" w:rsidRDefault="005F7BF3" w:rsidP="005F7BF3">
      <w:pPr>
        <w:rPr>
          <w:rFonts w:asciiTheme="majorHAnsi" w:hAnsiTheme="majorHAnsi" w:cs="Arial"/>
          <w:b/>
          <w:bCs/>
          <w:caps/>
          <w:u w:val="single"/>
        </w:rPr>
        <w:sectPr w:rsidR="005F7BF3" w:rsidRPr="00411B29" w:rsidSect="005F0A00">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rsidR="0039076B" w:rsidRDefault="0039076B" w:rsidP="005F7BF3"/>
    <w:sectPr w:rsidR="0039076B" w:rsidSect="003907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61948"/>
    <w:multiLevelType w:val="hybridMultilevel"/>
    <w:tmpl w:val="D338ADBC"/>
    <w:lvl w:ilvl="0" w:tplc="B2B681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F7BF3"/>
    <w:rsid w:val="0039076B"/>
    <w:rsid w:val="005F7B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F3"/>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rsid w:val="005F7BF3"/>
    <w:pPr>
      <w:ind w:left="240"/>
    </w:pPr>
  </w:style>
  <w:style w:type="character" w:styleId="Lienhypertexte">
    <w:name w:val="Hyperlink"/>
    <w:basedOn w:val="Policepardfaut"/>
    <w:unhideWhenUsed/>
    <w:rsid w:val="005F7BF3"/>
    <w:rPr>
      <w:color w:val="0000FF"/>
      <w:u w:val="single"/>
    </w:rPr>
  </w:style>
  <w:style w:type="paragraph" w:styleId="Paragraphedeliste">
    <w:name w:val="List Paragraph"/>
    <w:aliases w:val="Paragraphe"/>
    <w:basedOn w:val="Normal"/>
    <w:link w:val="ParagraphedelisteCar"/>
    <w:uiPriority w:val="34"/>
    <w:qFormat/>
    <w:rsid w:val="005F7BF3"/>
    <w:pPr>
      <w:ind w:left="720"/>
      <w:contextualSpacing/>
    </w:pPr>
  </w:style>
  <w:style w:type="character" w:customStyle="1" w:styleId="ParagraphedelisteCar">
    <w:name w:val="Paragraphe de liste Car"/>
    <w:aliases w:val="Paragraphe Car"/>
    <w:link w:val="Paragraphedeliste"/>
    <w:uiPriority w:val="34"/>
    <w:qFormat/>
    <w:locked/>
    <w:rsid w:val="005F7BF3"/>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slibraires.fr/personne/claude-bouhelier/139656/" TargetMode="External"/><Relationship Id="rId13" Type="http://schemas.openxmlformats.org/officeDocument/2006/relationships/hyperlink" Target="https://www.chapitre.com/CHAPITRE/fr/search/Default.aspx?editeur=Edp+Sciences" TargetMode="External"/><Relationship Id="rId3" Type="http://schemas.openxmlformats.org/officeDocument/2006/relationships/settings" Target="settings.xml"/><Relationship Id="rId7" Type="http://schemas.openxmlformats.org/officeDocument/2006/relationships/hyperlink" Target="https://www.amazon.fr/Dominique-Fran%C3%A7ois/e/B004N2OIS6/ref=dp_byline_cont_book_1" TargetMode="External"/><Relationship Id="rId12" Type="http://schemas.openxmlformats.org/officeDocument/2006/relationships/hyperlink" Target="https://vitrine.edenlivres.fr/resources?author_keyword=Dominique+Fran%C3%A7o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rzik.com/ebook/editeur/Loze-Dion-editeur-2856-0.html" TargetMode="External"/><Relationship Id="rId11" Type="http://schemas.openxmlformats.org/officeDocument/2006/relationships/hyperlink" Target="https://www.chapitre.com/CHAPITRE/fr/search/Default.aspx?editeur=Edp+Sciences" TargetMode="External"/><Relationship Id="rId5" Type="http://schemas.openxmlformats.org/officeDocument/2006/relationships/hyperlink" Target="http://www.starzik.com/ebook/auteur/Alain-Cardou-1194768-0.html" TargetMode="External"/><Relationship Id="rId15" Type="http://schemas.openxmlformats.org/officeDocument/2006/relationships/theme" Target="theme/theme1.xml"/><Relationship Id="rId10" Type="http://schemas.openxmlformats.org/officeDocument/2006/relationships/hyperlink" Target="http://www.youscribe.com/hermes-science/" TargetMode="External"/><Relationship Id="rId4" Type="http://schemas.openxmlformats.org/officeDocument/2006/relationships/webSettings" Target="webSettings.xml"/><Relationship Id="rId9" Type="http://schemas.openxmlformats.org/officeDocument/2006/relationships/hyperlink" Target="https://www.leslibraires.fr/editeur/ceti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2312</Characters>
  <Application>Microsoft Office Word</Application>
  <DocSecurity>0</DocSecurity>
  <Lines>19</Lines>
  <Paragraphs>5</Paragraphs>
  <ScaleCrop>false</ScaleCrop>
  <Company>CRTI</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Adell</dc:creator>
  <cp:lastModifiedBy>Adell</cp:lastModifiedBy>
  <cp:revision>1</cp:revision>
  <dcterms:created xsi:type="dcterms:W3CDTF">2020-12-06T19:10:00Z</dcterms:created>
  <dcterms:modified xsi:type="dcterms:W3CDTF">2020-12-06T19:11:00Z</dcterms:modified>
</cp:coreProperties>
</file>