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D5" w:rsidRDefault="001542D5" w:rsidP="001542D5">
      <w:pPr>
        <w:rPr>
          <w:rFonts w:ascii="Arial" w:hAnsi="Arial" w:cs="Arial"/>
          <w:b/>
        </w:rPr>
      </w:pPr>
      <w:r w:rsidRPr="00127D34">
        <w:rPr>
          <w:rFonts w:ascii="Arial" w:hAnsi="Arial" w:cs="Arial"/>
          <w:b/>
          <w:iCs/>
          <w:sz w:val="28"/>
          <w:szCs w:val="28"/>
        </w:rPr>
        <w:t xml:space="preserve">Intitulé du Master : </w:t>
      </w:r>
      <w:r w:rsidRPr="00127D34">
        <w:rPr>
          <w:rFonts w:ascii="Arial" w:hAnsi="Arial" w:cs="Arial"/>
          <w:b/>
        </w:rPr>
        <w:t xml:space="preserve">Biochimie </w:t>
      </w:r>
    </w:p>
    <w:p w:rsidR="001542D5" w:rsidRPr="00127D34" w:rsidRDefault="001542D5" w:rsidP="001542D5">
      <w:pPr>
        <w:rPr>
          <w:rFonts w:ascii="Arial" w:hAnsi="Arial" w:cs="Arial"/>
        </w:rPr>
      </w:pPr>
      <w:r>
        <w:rPr>
          <w:rFonts w:ascii="Arial" w:hAnsi="Arial" w:cs="Arial"/>
          <w:b/>
        </w:rPr>
        <w:t>Semestre : 3</w:t>
      </w:r>
    </w:p>
    <w:p w:rsidR="001542D5" w:rsidRPr="00127D34" w:rsidRDefault="001542D5" w:rsidP="001542D5">
      <w:pPr>
        <w:spacing w:line="276" w:lineRule="auto"/>
        <w:ind w:right="28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Intitulé de l’UED 6 : Pharmacologie moléculaire</w:t>
      </w:r>
    </w:p>
    <w:p w:rsidR="001542D5" w:rsidRPr="00127D34" w:rsidRDefault="001542D5" w:rsidP="001542D5">
      <w:pPr>
        <w:spacing w:line="276" w:lineRule="auto"/>
        <w:ind w:right="282"/>
        <w:rPr>
          <w:rFonts w:ascii="Arial" w:hAnsi="Arial" w:cs="Arial"/>
          <w:b/>
        </w:rPr>
      </w:pPr>
      <w:r w:rsidRPr="00127D34">
        <w:rPr>
          <w:rFonts w:ascii="Arial" w:hAnsi="Arial" w:cs="Arial"/>
          <w:b/>
          <w:bCs/>
        </w:rPr>
        <w:t>Intitulé de la matière</w:t>
      </w:r>
      <w:r>
        <w:rPr>
          <w:rFonts w:ascii="Arial" w:hAnsi="Arial" w:cs="Arial"/>
          <w:b/>
          <w:bCs/>
        </w:rPr>
        <w:t>1</w:t>
      </w:r>
      <w:r w:rsidRPr="00127D34">
        <w:rPr>
          <w:rFonts w:ascii="Arial" w:hAnsi="Arial" w:cs="Arial"/>
          <w:b/>
          <w:bCs/>
        </w:rPr>
        <w:t xml:space="preserve"> : </w:t>
      </w:r>
      <w:r w:rsidRPr="00C50A5E">
        <w:rPr>
          <w:rFonts w:ascii="Arial" w:hAnsi="Arial" w:cs="Arial"/>
        </w:rPr>
        <w:t>Pharmacologie moléculaire</w:t>
      </w:r>
    </w:p>
    <w:p w:rsidR="001542D5" w:rsidRDefault="001542D5" w:rsidP="001542D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Crédits : 2</w:t>
      </w:r>
    </w:p>
    <w:p w:rsidR="001542D5" w:rsidRDefault="001542D5" w:rsidP="009E6E4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Coefficient : </w:t>
      </w:r>
      <w:r w:rsidR="009E6E44">
        <w:rPr>
          <w:rFonts w:ascii="Arial" w:hAnsi="Arial" w:cs="Arial"/>
          <w:b/>
        </w:rPr>
        <w:t>2</w:t>
      </w:r>
      <w:bookmarkStart w:id="0" w:name="_GoBack"/>
      <w:bookmarkEnd w:id="0"/>
    </w:p>
    <w:p w:rsidR="001542D5" w:rsidRDefault="001542D5" w:rsidP="001542D5">
      <w:pPr>
        <w:jc w:val="both"/>
        <w:rPr>
          <w:rFonts w:ascii="Arial" w:hAnsi="Arial" w:cs="Arial"/>
          <w:b/>
        </w:rPr>
      </w:pPr>
    </w:p>
    <w:p w:rsidR="001542D5" w:rsidRPr="00315C21" w:rsidRDefault="001542D5" w:rsidP="001542D5">
      <w:pPr>
        <w:jc w:val="both"/>
        <w:rPr>
          <w:bCs/>
          <w:iCs/>
        </w:rPr>
      </w:pPr>
      <w:r w:rsidRPr="00315C21">
        <w:rPr>
          <w:rFonts w:ascii="Arial" w:hAnsi="Arial" w:cs="Arial"/>
          <w:b/>
        </w:rPr>
        <w:t xml:space="preserve">Objectifs de l’enseignement : </w:t>
      </w:r>
      <w:r w:rsidRPr="00315C21">
        <w:rPr>
          <w:rFonts w:ascii="Arial" w:hAnsi="Arial" w:cs="Arial"/>
          <w:bCs/>
          <w:iCs/>
        </w:rPr>
        <w:t>L'objectif de cette matière est de diriger l’étudiant à comprendre les aspects qualitatifs et quantitatifs des interactions moléculaires entre les agents pharmacologiques (médicaments) et la cellule.</w:t>
      </w:r>
    </w:p>
    <w:p w:rsidR="001542D5" w:rsidRPr="00315C21" w:rsidRDefault="001542D5" w:rsidP="001542D5">
      <w:pPr>
        <w:jc w:val="both"/>
        <w:rPr>
          <w:bCs/>
          <w:iCs/>
        </w:rPr>
      </w:pPr>
    </w:p>
    <w:p w:rsidR="001542D5" w:rsidRPr="00315C21" w:rsidRDefault="001542D5" w:rsidP="001542D5">
      <w:pPr>
        <w:jc w:val="both"/>
        <w:rPr>
          <w:bCs/>
          <w:iCs/>
        </w:rPr>
      </w:pPr>
    </w:p>
    <w:p w:rsidR="001542D5" w:rsidRPr="00315C21" w:rsidRDefault="001542D5" w:rsidP="001542D5">
      <w:pPr>
        <w:spacing w:line="276" w:lineRule="auto"/>
        <w:jc w:val="both"/>
        <w:rPr>
          <w:rFonts w:ascii="Arial" w:hAnsi="Arial" w:cs="Arial"/>
        </w:rPr>
      </w:pPr>
      <w:r w:rsidRPr="00315C21">
        <w:rPr>
          <w:rFonts w:ascii="Arial" w:hAnsi="Arial" w:cs="Arial"/>
          <w:b/>
        </w:rPr>
        <w:t xml:space="preserve">Connaissances préalables recommandées </w:t>
      </w:r>
      <w:r w:rsidRPr="00315C21">
        <w:rPr>
          <w:rFonts w:ascii="Arial" w:hAnsi="Arial" w:cs="Arial"/>
        </w:rPr>
        <w:t>Connaissances déjà acquises en physiologie cellulaire et en biochimie en L1, en L2 et en L3</w:t>
      </w:r>
      <w:r w:rsidR="00315C21">
        <w:rPr>
          <w:rFonts w:ascii="Arial" w:hAnsi="Arial" w:cs="Arial"/>
        </w:rPr>
        <w:t>.</w:t>
      </w:r>
      <w:r w:rsidRPr="00315C21">
        <w:rPr>
          <w:rFonts w:ascii="Arial" w:hAnsi="Arial" w:cs="Arial"/>
        </w:rPr>
        <w:t xml:space="preserve"> </w:t>
      </w:r>
    </w:p>
    <w:p w:rsidR="001542D5" w:rsidRPr="00127D34" w:rsidRDefault="001542D5" w:rsidP="001542D5">
      <w:pPr>
        <w:spacing w:line="276" w:lineRule="auto"/>
        <w:jc w:val="both"/>
        <w:rPr>
          <w:rFonts w:ascii="Arial" w:hAnsi="Arial" w:cs="Arial"/>
          <w:i/>
        </w:rPr>
      </w:pPr>
    </w:p>
    <w:p w:rsidR="001542D5" w:rsidRDefault="001542D5" w:rsidP="001542D5">
      <w:pPr>
        <w:spacing w:line="276" w:lineRule="auto"/>
        <w:jc w:val="both"/>
        <w:rPr>
          <w:rFonts w:ascii="Arial" w:hAnsi="Arial" w:cs="Arial"/>
          <w:b/>
        </w:rPr>
      </w:pPr>
      <w:r w:rsidRPr="00127D34">
        <w:rPr>
          <w:rFonts w:ascii="Arial" w:hAnsi="Arial" w:cs="Arial"/>
          <w:b/>
        </w:rPr>
        <w:t>Contenu de la matière : </w:t>
      </w:r>
    </w:p>
    <w:p w:rsidR="001542D5" w:rsidRPr="00127D34" w:rsidRDefault="001542D5" w:rsidP="001542D5">
      <w:pPr>
        <w:spacing w:line="276" w:lineRule="auto"/>
        <w:jc w:val="both"/>
        <w:rPr>
          <w:rFonts w:ascii="Arial" w:hAnsi="Arial" w:cs="Arial"/>
          <w:b/>
        </w:rPr>
      </w:pPr>
    </w:p>
    <w:p w:rsidR="001542D5" w:rsidRPr="00127D34" w:rsidRDefault="001542D5" w:rsidP="001542D5">
      <w:pPr>
        <w:spacing w:line="276" w:lineRule="auto"/>
        <w:jc w:val="both"/>
        <w:rPr>
          <w:rFonts w:ascii="Arial" w:hAnsi="Arial" w:cs="Arial"/>
          <w:bCs/>
        </w:rPr>
      </w:pPr>
      <w:r w:rsidRPr="00127D34">
        <w:rPr>
          <w:rFonts w:ascii="Arial" w:hAnsi="Arial" w:cs="Arial"/>
          <w:bCs/>
        </w:rPr>
        <w:t>1. Généralités-rappel sur la pharmacologie</w:t>
      </w:r>
    </w:p>
    <w:p w:rsidR="001542D5" w:rsidRPr="00127D34" w:rsidRDefault="001542D5" w:rsidP="001542D5">
      <w:pPr>
        <w:spacing w:line="276" w:lineRule="auto"/>
        <w:jc w:val="both"/>
        <w:rPr>
          <w:rFonts w:ascii="Arial" w:hAnsi="Arial" w:cs="Arial"/>
          <w:bCs/>
        </w:rPr>
      </w:pPr>
      <w:r w:rsidRPr="00127D34">
        <w:rPr>
          <w:rFonts w:ascii="Arial" w:hAnsi="Arial" w:cs="Arial"/>
          <w:bCs/>
        </w:rPr>
        <w:t>2. Chimie des médicaments</w:t>
      </w:r>
    </w:p>
    <w:p w:rsidR="001542D5" w:rsidRPr="00127D34" w:rsidRDefault="001542D5" w:rsidP="001542D5">
      <w:pPr>
        <w:spacing w:line="276" w:lineRule="auto"/>
        <w:jc w:val="both"/>
        <w:rPr>
          <w:rFonts w:ascii="Arial" w:hAnsi="Arial" w:cs="Arial"/>
          <w:bCs/>
        </w:rPr>
      </w:pPr>
      <w:r w:rsidRPr="00127D34">
        <w:rPr>
          <w:rFonts w:ascii="Arial" w:hAnsi="Arial" w:cs="Arial"/>
          <w:bCs/>
        </w:rPr>
        <w:t>- Les classes pharmacologiques,</w:t>
      </w:r>
    </w:p>
    <w:p w:rsidR="001542D5" w:rsidRPr="00127D34" w:rsidRDefault="001542D5" w:rsidP="001542D5">
      <w:pPr>
        <w:spacing w:line="276" w:lineRule="auto"/>
        <w:jc w:val="both"/>
        <w:rPr>
          <w:rFonts w:ascii="Arial" w:hAnsi="Arial" w:cs="Arial"/>
          <w:bCs/>
        </w:rPr>
      </w:pPr>
      <w:r w:rsidRPr="00127D34">
        <w:rPr>
          <w:rFonts w:ascii="Arial" w:hAnsi="Arial" w:cs="Arial"/>
          <w:bCs/>
        </w:rPr>
        <w:t>- structure chimique et propriétés thérapeutiques</w:t>
      </w:r>
    </w:p>
    <w:p w:rsidR="001542D5" w:rsidRDefault="00315C21" w:rsidP="001542D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 w:rsidR="001542D5" w:rsidRPr="00127D34">
        <w:rPr>
          <w:rFonts w:ascii="Arial" w:hAnsi="Arial" w:cs="Arial"/>
          <w:bCs/>
        </w:rPr>
        <w:t xml:space="preserve"> Mécanismes d’action des médicaments </w:t>
      </w:r>
    </w:p>
    <w:p w:rsidR="001542D5" w:rsidRPr="00127D34" w:rsidRDefault="00315C21" w:rsidP="00315C2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1542D5" w:rsidRPr="00127D34">
        <w:rPr>
          <w:rFonts w:ascii="Arial" w:hAnsi="Arial" w:cs="Arial"/>
          <w:bCs/>
        </w:rPr>
        <w:t xml:space="preserve"> Les récepteurs impliqués dans l’action pharmacologique  (Récepteurs couplés à des protéines G, Récepteurs-enzymes, Récepteurs canaux, Récepteurs de structures diverses)</w:t>
      </w:r>
      <w:r w:rsidR="001542D5" w:rsidRPr="001542D5">
        <w:rPr>
          <w:rFonts w:ascii="Arial" w:hAnsi="Arial" w:cs="Arial"/>
          <w:bCs/>
        </w:rPr>
        <w:t xml:space="preserve"> </w:t>
      </w:r>
    </w:p>
    <w:p w:rsidR="001542D5" w:rsidRDefault="001542D5" w:rsidP="001542D5">
      <w:pPr>
        <w:spacing w:line="276" w:lineRule="auto"/>
        <w:jc w:val="both"/>
        <w:rPr>
          <w:rFonts w:ascii="Arial" w:hAnsi="Arial" w:cs="Arial"/>
          <w:bCs/>
        </w:rPr>
      </w:pPr>
      <w:r w:rsidRPr="00127D34">
        <w:rPr>
          <w:rFonts w:ascii="Arial" w:hAnsi="Arial" w:cs="Arial"/>
          <w:bCs/>
        </w:rPr>
        <w:t>5. Voies de signalisations pharmacologiques</w:t>
      </w:r>
    </w:p>
    <w:p w:rsidR="001542D5" w:rsidRDefault="00315C21" w:rsidP="001542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</w:t>
      </w:r>
      <w:r w:rsidRPr="00127D34">
        <w:rPr>
          <w:rFonts w:ascii="Arial" w:hAnsi="Arial" w:cs="Arial"/>
          <w:bCs/>
        </w:rPr>
        <w:t>Cinétique des récepteurs-ligands (</w:t>
      </w:r>
      <w:proofErr w:type="spellStart"/>
      <w:r w:rsidRPr="00127D34">
        <w:rPr>
          <w:rFonts w:ascii="Arial" w:hAnsi="Arial" w:cs="Arial"/>
          <w:bCs/>
        </w:rPr>
        <w:t>Kd</w:t>
      </w:r>
      <w:proofErr w:type="spellEnd"/>
      <w:r w:rsidRPr="00127D34">
        <w:rPr>
          <w:rFonts w:ascii="Arial" w:hAnsi="Arial" w:cs="Arial"/>
          <w:bCs/>
        </w:rPr>
        <w:t xml:space="preserve">, </w:t>
      </w:r>
      <w:proofErr w:type="spellStart"/>
      <w:r w:rsidRPr="00127D34">
        <w:rPr>
          <w:rFonts w:ascii="Arial" w:hAnsi="Arial" w:cs="Arial"/>
          <w:bCs/>
        </w:rPr>
        <w:t>Bmax</w:t>
      </w:r>
      <w:proofErr w:type="spellEnd"/>
      <w:r w:rsidRPr="00127D34">
        <w:rPr>
          <w:rFonts w:ascii="Arial" w:hAnsi="Arial" w:cs="Arial"/>
          <w:bCs/>
        </w:rPr>
        <w:t>, IC50, KI…)</w:t>
      </w:r>
    </w:p>
    <w:p w:rsidR="00315C21" w:rsidRDefault="00315C21" w:rsidP="001542D5">
      <w:pPr>
        <w:jc w:val="both"/>
        <w:rPr>
          <w:rFonts w:ascii="Arial" w:hAnsi="Arial" w:cs="Arial"/>
          <w:b/>
          <w:sz w:val="22"/>
          <w:szCs w:val="22"/>
        </w:rPr>
      </w:pPr>
    </w:p>
    <w:p w:rsidR="00315C21" w:rsidRDefault="00315C21" w:rsidP="001542D5">
      <w:pPr>
        <w:jc w:val="both"/>
        <w:rPr>
          <w:rFonts w:ascii="Arial" w:hAnsi="Arial" w:cs="Arial"/>
          <w:b/>
          <w:sz w:val="22"/>
          <w:szCs w:val="22"/>
        </w:rPr>
      </w:pPr>
    </w:p>
    <w:p w:rsidR="001542D5" w:rsidRDefault="001542D5" w:rsidP="001542D5">
      <w:pPr>
        <w:jc w:val="both"/>
        <w:rPr>
          <w:sz w:val="22"/>
          <w:szCs w:val="22"/>
        </w:rPr>
      </w:pPr>
      <w:r w:rsidRPr="00DD78AE">
        <w:rPr>
          <w:rFonts w:ascii="Arial" w:hAnsi="Arial" w:cs="Arial"/>
          <w:b/>
          <w:sz w:val="22"/>
          <w:szCs w:val="22"/>
        </w:rPr>
        <w:t>Travail Personnel</w:t>
      </w:r>
      <w:r w:rsidRPr="00AC704C">
        <w:rPr>
          <w:rFonts w:ascii="Arial" w:eastAsia="Times New Roman" w:hAnsi="Arial" w:cs="Arial"/>
          <w:color w:val="000000"/>
          <w:lang w:eastAsia="fr-FR"/>
        </w:rPr>
        <w:t>: Analyse d</w:t>
      </w:r>
      <w:r>
        <w:rPr>
          <w:rFonts w:ascii="Arial" w:eastAsia="Times New Roman" w:hAnsi="Arial" w:cs="Arial"/>
          <w:color w:val="000000"/>
          <w:lang w:eastAsia="fr-FR"/>
        </w:rPr>
        <w:t>'article, exposé, poster</w:t>
      </w:r>
    </w:p>
    <w:p w:rsidR="001542D5" w:rsidRDefault="001542D5" w:rsidP="001542D5">
      <w:pPr>
        <w:spacing w:line="276" w:lineRule="auto"/>
        <w:jc w:val="both"/>
        <w:rPr>
          <w:rFonts w:ascii="Arial" w:hAnsi="Arial" w:cs="Arial"/>
          <w:b/>
        </w:rPr>
      </w:pPr>
    </w:p>
    <w:p w:rsidR="001542D5" w:rsidRPr="00127D34" w:rsidRDefault="001542D5" w:rsidP="001542D5">
      <w:pPr>
        <w:spacing w:line="276" w:lineRule="auto"/>
        <w:jc w:val="both"/>
        <w:rPr>
          <w:rFonts w:ascii="Arial" w:hAnsi="Arial" w:cs="Arial"/>
          <w:b/>
        </w:rPr>
      </w:pPr>
      <w:r w:rsidRPr="00127D34">
        <w:rPr>
          <w:rFonts w:ascii="Arial" w:hAnsi="Arial" w:cs="Arial"/>
          <w:b/>
        </w:rPr>
        <w:t>Mode d’évaluation : </w:t>
      </w:r>
      <w:r w:rsidRPr="00127D34">
        <w:rPr>
          <w:rFonts w:ascii="Arial" w:hAnsi="Arial" w:cs="Arial"/>
          <w:i/>
          <w:iCs/>
        </w:rPr>
        <w:t>Evaluation continu et examen écrit</w:t>
      </w:r>
    </w:p>
    <w:p w:rsidR="001542D5" w:rsidRPr="00127D34" w:rsidRDefault="001542D5" w:rsidP="001542D5">
      <w:pPr>
        <w:spacing w:line="276" w:lineRule="auto"/>
        <w:jc w:val="both"/>
        <w:rPr>
          <w:rFonts w:ascii="Arial" w:hAnsi="Arial" w:cs="Arial"/>
          <w:b/>
        </w:rPr>
      </w:pPr>
    </w:p>
    <w:p w:rsidR="001542D5" w:rsidRDefault="001542D5" w:rsidP="001542D5"/>
    <w:p w:rsidR="00BA0F83" w:rsidRDefault="00BA0F83"/>
    <w:sectPr w:rsidR="00BA0F83" w:rsidSect="0058097B">
      <w:pgSz w:w="11906" w:h="16838" w:code="9"/>
      <w:pgMar w:top="1417" w:right="1417" w:bottom="1417" w:left="141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D5"/>
    <w:rsid w:val="001542D5"/>
    <w:rsid w:val="00315C21"/>
    <w:rsid w:val="009E6E44"/>
    <w:rsid w:val="00BA0F83"/>
    <w:rsid w:val="00E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CHERBAL Asma</dc:creator>
  <cp:lastModifiedBy>CHERBAL Asma</cp:lastModifiedBy>
  <cp:revision>2</cp:revision>
  <dcterms:created xsi:type="dcterms:W3CDTF">2020-12-12T16:00:00Z</dcterms:created>
  <dcterms:modified xsi:type="dcterms:W3CDTF">2020-12-12T16:17:00Z</dcterms:modified>
</cp:coreProperties>
</file>