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89" w:rsidRPr="00A72989" w:rsidRDefault="00A72989" w:rsidP="006040AA">
      <w:pPr>
        <w:jc w:val="center"/>
        <w:rPr>
          <w:rFonts w:asciiTheme="majorBidi" w:hAnsiTheme="majorBidi" w:cstheme="majorBidi"/>
          <w:b/>
          <w:bCs/>
          <w:sz w:val="24"/>
          <w:szCs w:val="24"/>
        </w:rPr>
      </w:pPr>
      <w:r w:rsidRPr="00A72989">
        <w:rPr>
          <w:rFonts w:asciiTheme="majorBidi" w:hAnsiTheme="majorBidi" w:cstheme="majorBidi"/>
          <w:b/>
          <w:bCs/>
          <w:sz w:val="24"/>
          <w:szCs w:val="24"/>
        </w:rPr>
        <w:t>TD N3</w:t>
      </w:r>
      <w:r>
        <w:rPr>
          <w:rFonts w:asciiTheme="majorBidi" w:hAnsiTheme="majorBidi" w:cstheme="majorBidi"/>
          <w:b/>
          <w:bCs/>
          <w:sz w:val="24"/>
          <w:szCs w:val="24"/>
        </w:rPr>
        <w:t xml:space="preserve"> : </w:t>
      </w:r>
      <w:r w:rsidRPr="00A72989">
        <w:rPr>
          <w:rFonts w:asciiTheme="majorBidi" w:hAnsiTheme="majorBidi" w:cstheme="majorBidi"/>
          <w:b/>
          <w:bCs/>
          <w:sz w:val="24"/>
          <w:szCs w:val="24"/>
        </w:rPr>
        <w:t>Indice de battance</w:t>
      </w:r>
      <w:r>
        <w:rPr>
          <w:rFonts w:asciiTheme="majorBidi" w:hAnsiTheme="majorBidi" w:cstheme="majorBidi"/>
          <w:b/>
          <w:bCs/>
          <w:sz w:val="24"/>
          <w:szCs w:val="24"/>
        </w:rPr>
        <w:t xml:space="preserve"> (IB)</w:t>
      </w:r>
    </w:p>
    <w:p w:rsidR="00A72989" w:rsidRPr="00A72989" w:rsidRDefault="00A72989" w:rsidP="00A72989">
      <w:pPr>
        <w:rPr>
          <w:rFonts w:asciiTheme="majorBidi" w:hAnsiTheme="majorBidi" w:cstheme="majorBidi"/>
          <w:sz w:val="24"/>
          <w:szCs w:val="24"/>
        </w:rPr>
      </w:pPr>
      <w:r w:rsidRPr="00A72989">
        <w:rPr>
          <w:rFonts w:asciiTheme="majorBidi" w:hAnsiTheme="majorBidi" w:cstheme="majorBidi"/>
          <w:sz w:val="24"/>
          <w:szCs w:val="24"/>
        </w:rPr>
        <w:t>La texture et propriétés du sol :</w:t>
      </w:r>
    </w:p>
    <w:p w:rsidR="00A72989" w:rsidRPr="00A72989" w:rsidRDefault="00A72989" w:rsidP="00A72989">
      <w:pPr>
        <w:rPr>
          <w:rFonts w:asciiTheme="majorBidi" w:hAnsiTheme="majorBidi" w:cstheme="majorBidi"/>
          <w:sz w:val="24"/>
          <w:szCs w:val="24"/>
        </w:rPr>
      </w:pPr>
      <w:r w:rsidRPr="00A72989">
        <w:rPr>
          <w:rFonts w:asciiTheme="majorBidi" w:hAnsiTheme="majorBidi" w:cstheme="majorBidi"/>
          <w:sz w:val="24"/>
          <w:szCs w:val="24"/>
        </w:rPr>
        <w:t xml:space="preserve">La texture d’un sol nous renseigne sur </w:t>
      </w:r>
      <w:r w:rsidRPr="00A72989">
        <w:rPr>
          <w:rFonts w:asciiTheme="majorBidi" w:hAnsiTheme="majorBidi" w:cstheme="majorBidi"/>
          <w:sz w:val="24"/>
          <w:szCs w:val="24"/>
        </w:rPr>
        <w:t>quelques-unes</w:t>
      </w:r>
      <w:r w:rsidRPr="00A72989">
        <w:rPr>
          <w:rFonts w:asciiTheme="majorBidi" w:hAnsiTheme="majorBidi" w:cstheme="majorBidi"/>
          <w:sz w:val="24"/>
          <w:szCs w:val="24"/>
        </w:rPr>
        <w:t xml:space="preserve"> de ses propriétés physiques, exemple :</w:t>
      </w:r>
    </w:p>
    <w:p w:rsidR="00A72989" w:rsidRPr="00A72989" w:rsidRDefault="00A72989" w:rsidP="00A72989">
      <w:pPr>
        <w:rPr>
          <w:rFonts w:asciiTheme="majorBidi" w:hAnsiTheme="majorBidi" w:cstheme="majorBidi"/>
          <w:sz w:val="24"/>
          <w:szCs w:val="24"/>
        </w:rPr>
      </w:pPr>
      <w:r w:rsidRPr="00A72989">
        <w:rPr>
          <w:rFonts w:asciiTheme="majorBidi" w:hAnsiTheme="majorBidi" w:cstheme="majorBidi"/>
          <w:sz w:val="24"/>
          <w:szCs w:val="24"/>
        </w:rPr>
        <w:t>• Les sols avec une domination de sables grossiers sont filtrants ;</w:t>
      </w:r>
    </w:p>
    <w:p w:rsidR="00A72989" w:rsidRPr="00A72989" w:rsidRDefault="00A72989" w:rsidP="00A72989">
      <w:pPr>
        <w:rPr>
          <w:rFonts w:asciiTheme="majorBidi" w:hAnsiTheme="majorBidi" w:cstheme="majorBidi"/>
          <w:sz w:val="24"/>
          <w:szCs w:val="24"/>
        </w:rPr>
      </w:pPr>
      <w:r w:rsidRPr="00A72989">
        <w:rPr>
          <w:rFonts w:asciiTheme="majorBidi" w:hAnsiTheme="majorBidi" w:cstheme="majorBidi"/>
          <w:sz w:val="24"/>
          <w:szCs w:val="24"/>
        </w:rPr>
        <w:t>• Les sols avec une domination de limons et de sables sont battants ;</w:t>
      </w:r>
    </w:p>
    <w:p w:rsidR="00A72989" w:rsidRPr="00A72989" w:rsidRDefault="00A72989" w:rsidP="00A72989">
      <w:pPr>
        <w:rPr>
          <w:rFonts w:asciiTheme="majorBidi" w:hAnsiTheme="majorBidi" w:cstheme="majorBidi"/>
          <w:sz w:val="24"/>
          <w:szCs w:val="24"/>
        </w:rPr>
      </w:pPr>
      <w:r w:rsidRPr="00A72989">
        <w:rPr>
          <w:rFonts w:asciiTheme="majorBidi" w:hAnsiTheme="majorBidi" w:cstheme="majorBidi"/>
          <w:sz w:val="24"/>
          <w:szCs w:val="24"/>
        </w:rPr>
        <w:t>• Les sols avec une domination d’argiles sont imperméables ;</w:t>
      </w:r>
    </w:p>
    <w:p w:rsidR="009E206F" w:rsidRDefault="00A72989" w:rsidP="00A72989">
      <w:pPr>
        <w:spacing w:line="360" w:lineRule="auto"/>
        <w:jc w:val="both"/>
        <w:rPr>
          <w:rFonts w:asciiTheme="majorBidi" w:hAnsiTheme="majorBidi" w:cstheme="majorBidi"/>
          <w:sz w:val="24"/>
          <w:szCs w:val="24"/>
        </w:rPr>
      </w:pPr>
      <w:r w:rsidRPr="00A72989">
        <w:rPr>
          <w:rFonts w:asciiTheme="majorBidi" w:hAnsiTheme="majorBidi" w:cstheme="majorBidi"/>
          <w:sz w:val="24"/>
          <w:szCs w:val="24"/>
        </w:rPr>
        <w:t>• Les sols avec suffisamment d’argiles et d’humus accompagnent les sables et les</w:t>
      </w:r>
      <w:r>
        <w:rPr>
          <w:rFonts w:asciiTheme="majorBidi" w:hAnsiTheme="majorBidi" w:cstheme="majorBidi"/>
          <w:sz w:val="24"/>
          <w:szCs w:val="24"/>
        </w:rPr>
        <w:t xml:space="preserve"> </w:t>
      </w:r>
      <w:r w:rsidRPr="00A72989">
        <w:rPr>
          <w:rFonts w:asciiTheme="majorBidi" w:hAnsiTheme="majorBidi" w:cstheme="majorBidi"/>
          <w:sz w:val="24"/>
          <w:szCs w:val="24"/>
        </w:rPr>
        <w:t>limons (texture équilibrée), ils possèdent une bonne structure perméable et</w:t>
      </w:r>
      <w:r>
        <w:rPr>
          <w:rFonts w:asciiTheme="majorBidi" w:hAnsiTheme="majorBidi" w:cstheme="majorBidi"/>
          <w:sz w:val="24"/>
          <w:szCs w:val="24"/>
        </w:rPr>
        <w:t xml:space="preserve"> </w:t>
      </w:r>
      <w:r w:rsidRPr="00A72989">
        <w:rPr>
          <w:rFonts w:asciiTheme="majorBidi" w:hAnsiTheme="majorBidi" w:cstheme="majorBidi"/>
          <w:sz w:val="24"/>
          <w:szCs w:val="24"/>
        </w:rPr>
        <w:t>favorable à la vie biologique</w:t>
      </w:r>
      <w:r>
        <w:rPr>
          <w:rFonts w:asciiTheme="majorBidi" w:hAnsiTheme="majorBidi" w:cstheme="majorBidi"/>
          <w:sz w:val="24"/>
          <w:szCs w:val="24"/>
        </w:rPr>
        <w:t>.</w:t>
      </w:r>
    </w:p>
    <w:p w:rsidR="00A72989" w:rsidRDefault="00A72989" w:rsidP="00A72989">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0720" cy="308864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088647"/>
                    </a:xfrm>
                    <a:prstGeom prst="rect">
                      <a:avLst/>
                    </a:prstGeom>
                    <a:noFill/>
                    <a:ln>
                      <a:noFill/>
                    </a:ln>
                  </pic:spPr>
                </pic:pic>
              </a:graphicData>
            </a:graphic>
          </wp:inline>
        </w:drawing>
      </w:r>
    </w:p>
    <w:p w:rsidR="00A72989" w:rsidRDefault="00A72989" w:rsidP="00A72989">
      <w:pPr>
        <w:spacing w:line="360" w:lineRule="auto"/>
        <w:jc w:val="both"/>
        <w:rPr>
          <w:rFonts w:asciiTheme="majorBidi" w:hAnsiTheme="majorBidi" w:cstheme="majorBidi"/>
          <w:b/>
          <w:bCs/>
          <w:sz w:val="24"/>
          <w:szCs w:val="24"/>
        </w:rPr>
      </w:pPr>
      <w:r w:rsidRPr="00A72989">
        <w:rPr>
          <w:rFonts w:asciiTheme="majorBidi" w:hAnsiTheme="majorBidi" w:cstheme="majorBidi"/>
          <w:b/>
          <w:bCs/>
          <w:sz w:val="24"/>
          <w:szCs w:val="24"/>
        </w:rPr>
        <w:t>La battance :</w:t>
      </w:r>
    </w:p>
    <w:p w:rsidR="00A72989" w:rsidRDefault="00A72989" w:rsidP="00A7298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Définition : </w:t>
      </w:r>
    </w:p>
    <w:p w:rsidR="00A72989" w:rsidRPr="00A72989" w:rsidRDefault="00A72989" w:rsidP="006040AA">
      <w:pPr>
        <w:spacing w:line="360" w:lineRule="auto"/>
        <w:jc w:val="both"/>
        <w:rPr>
          <w:rFonts w:asciiTheme="majorBidi" w:hAnsiTheme="majorBidi" w:cstheme="majorBidi"/>
          <w:sz w:val="24"/>
          <w:szCs w:val="24"/>
        </w:rPr>
      </w:pPr>
      <w:r w:rsidRPr="00A72989">
        <w:rPr>
          <w:rFonts w:asciiTheme="majorBidi" w:hAnsiTheme="majorBidi" w:cstheme="majorBidi"/>
          <w:sz w:val="24"/>
          <w:szCs w:val="24"/>
        </w:rPr>
        <w:t xml:space="preserve">La battance est l'action de fortes pluies sur la surface du sol, et par extension, il s'agit de l'évolution de la structure de surface des sols par la désagrégation des mottes et la formation de structures appelées </w:t>
      </w:r>
      <w:r w:rsidRPr="00A72989">
        <w:rPr>
          <w:rFonts w:asciiTheme="majorBidi" w:hAnsiTheme="majorBidi" w:cstheme="majorBidi"/>
          <w:sz w:val="24"/>
          <w:szCs w:val="24"/>
        </w:rPr>
        <w:t>croûte</w:t>
      </w:r>
      <w:r w:rsidRPr="00A72989">
        <w:rPr>
          <w:rFonts w:asciiTheme="majorBidi" w:hAnsiTheme="majorBidi" w:cstheme="majorBidi"/>
          <w:sz w:val="24"/>
          <w:szCs w:val="24"/>
        </w:rPr>
        <w:t xml:space="preserve"> de battance.</w:t>
      </w:r>
      <w:r>
        <w:rPr>
          <w:rFonts w:asciiTheme="majorBidi" w:hAnsiTheme="majorBidi" w:cstheme="majorBidi"/>
          <w:sz w:val="24"/>
          <w:szCs w:val="24"/>
        </w:rPr>
        <w:t xml:space="preserve"> </w:t>
      </w:r>
      <w:r w:rsidRPr="00A72989">
        <w:rPr>
          <w:rFonts w:asciiTheme="majorBidi" w:hAnsiTheme="majorBidi" w:cstheme="majorBidi"/>
          <w:sz w:val="24"/>
          <w:szCs w:val="24"/>
        </w:rPr>
        <w:t xml:space="preserve">Ce processus peut souvent conduire à l'érosion si la zone géologique n'est pas plane ou végétalisée. </w:t>
      </w:r>
      <w:r w:rsidR="006040AA">
        <w:rPr>
          <w:rFonts w:asciiTheme="majorBidi" w:hAnsiTheme="majorBidi" w:cstheme="majorBidi"/>
          <w:sz w:val="24"/>
          <w:szCs w:val="24"/>
        </w:rPr>
        <w:t>Autrement dit la battance : c</w:t>
      </w:r>
      <w:r w:rsidRPr="00A72989">
        <w:rPr>
          <w:rFonts w:asciiTheme="majorBidi" w:hAnsiTheme="majorBidi" w:cstheme="majorBidi"/>
          <w:sz w:val="24"/>
          <w:szCs w:val="24"/>
        </w:rPr>
        <w:t>’est la destruction de la structure de la surface du sol sous l’effet des grosses gouttelettes</w:t>
      </w:r>
      <w:r w:rsidR="006040AA">
        <w:rPr>
          <w:rFonts w:asciiTheme="majorBidi" w:hAnsiTheme="majorBidi" w:cstheme="majorBidi"/>
          <w:sz w:val="24"/>
          <w:szCs w:val="24"/>
        </w:rPr>
        <w:t xml:space="preserve"> </w:t>
      </w:r>
      <w:r w:rsidRPr="00A72989">
        <w:rPr>
          <w:rFonts w:asciiTheme="majorBidi" w:hAnsiTheme="majorBidi" w:cstheme="majorBidi"/>
          <w:sz w:val="24"/>
          <w:szCs w:val="24"/>
        </w:rPr>
        <w:t>d’eau (Pluie ou irrigation) avec dispersion des colloïdes puis formation, lors du ressuyage et</w:t>
      </w:r>
      <w:r w:rsidR="006040AA">
        <w:rPr>
          <w:rFonts w:asciiTheme="majorBidi" w:hAnsiTheme="majorBidi" w:cstheme="majorBidi"/>
          <w:sz w:val="24"/>
          <w:szCs w:val="24"/>
        </w:rPr>
        <w:t xml:space="preserve"> </w:t>
      </w:r>
      <w:r w:rsidRPr="00A72989">
        <w:rPr>
          <w:rFonts w:asciiTheme="majorBidi" w:hAnsiTheme="majorBidi" w:cstheme="majorBidi"/>
          <w:sz w:val="24"/>
          <w:szCs w:val="24"/>
        </w:rPr>
        <w:t>de la dessiccation, d’une croûte superficielle continue et consistante à structure très souvent</w:t>
      </w:r>
    </w:p>
    <w:p w:rsidR="00A72989" w:rsidRPr="00A72989" w:rsidRDefault="00A72989" w:rsidP="00A72989">
      <w:pPr>
        <w:spacing w:line="360" w:lineRule="auto"/>
        <w:jc w:val="both"/>
        <w:rPr>
          <w:rFonts w:asciiTheme="majorBidi" w:hAnsiTheme="majorBidi" w:cstheme="majorBidi"/>
          <w:sz w:val="24"/>
          <w:szCs w:val="24"/>
        </w:rPr>
      </w:pPr>
      <w:proofErr w:type="gramStart"/>
      <w:r w:rsidRPr="00A72989">
        <w:rPr>
          <w:rFonts w:asciiTheme="majorBidi" w:hAnsiTheme="majorBidi" w:cstheme="majorBidi"/>
          <w:sz w:val="24"/>
          <w:szCs w:val="24"/>
        </w:rPr>
        <w:lastRenderedPageBreak/>
        <w:t>feuilletée</w:t>
      </w:r>
      <w:proofErr w:type="gramEnd"/>
      <w:r w:rsidRPr="00A72989">
        <w:rPr>
          <w:rFonts w:asciiTheme="majorBidi" w:hAnsiTheme="majorBidi" w:cstheme="majorBidi"/>
          <w:sz w:val="24"/>
          <w:szCs w:val="24"/>
        </w:rPr>
        <w:t xml:space="preserve"> dite de battance.</w:t>
      </w:r>
    </w:p>
    <w:p w:rsidR="00A72989" w:rsidRPr="00A72989" w:rsidRDefault="00A72989" w:rsidP="00A72989">
      <w:pPr>
        <w:spacing w:line="360" w:lineRule="auto"/>
        <w:jc w:val="both"/>
        <w:rPr>
          <w:rFonts w:asciiTheme="majorBidi" w:hAnsiTheme="majorBidi" w:cstheme="majorBidi"/>
          <w:sz w:val="24"/>
          <w:szCs w:val="24"/>
        </w:rPr>
      </w:pPr>
      <w:r w:rsidRPr="00A72989">
        <w:rPr>
          <w:rFonts w:asciiTheme="majorBidi" w:hAnsiTheme="majorBidi" w:cstheme="majorBidi"/>
          <w:sz w:val="24"/>
          <w:szCs w:val="24"/>
        </w:rPr>
        <w:t>Seules les pluies ayant une certaine intensité, donc constituées par des gouttes de gros</w:t>
      </w:r>
    </w:p>
    <w:p w:rsidR="00A72989" w:rsidRPr="00A72989" w:rsidRDefault="00A72989" w:rsidP="00A72989">
      <w:pPr>
        <w:spacing w:line="360" w:lineRule="auto"/>
        <w:jc w:val="both"/>
        <w:rPr>
          <w:rFonts w:asciiTheme="majorBidi" w:hAnsiTheme="majorBidi" w:cstheme="majorBidi"/>
          <w:sz w:val="24"/>
          <w:szCs w:val="24"/>
        </w:rPr>
      </w:pPr>
      <w:proofErr w:type="gramStart"/>
      <w:r w:rsidRPr="00A72989">
        <w:rPr>
          <w:rFonts w:asciiTheme="majorBidi" w:hAnsiTheme="majorBidi" w:cstheme="majorBidi"/>
          <w:sz w:val="24"/>
          <w:szCs w:val="24"/>
        </w:rPr>
        <w:t>diamètres</w:t>
      </w:r>
      <w:proofErr w:type="gramEnd"/>
      <w:r w:rsidRPr="00A72989">
        <w:rPr>
          <w:rFonts w:asciiTheme="majorBidi" w:hAnsiTheme="majorBidi" w:cstheme="majorBidi"/>
          <w:sz w:val="24"/>
          <w:szCs w:val="24"/>
        </w:rPr>
        <w:t>, ont un effet de battance. On parle alors de pluies battantes.</w:t>
      </w:r>
    </w:p>
    <w:p w:rsidR="00A72989" w:rsidRPr="00A72989" w:rsidRDefault="00A72989" w:rsidP="00A72989">
      <w:pPr>
        <w:spacing w:line="360" w:lineRule="auto"/>
        <w:jc w:val="both"/>
        <w:rPr>
          <w:rFonts w:asciiTheme="majorBidi" w:hAnsiTheme="majorBidi" w:cstheme="majorBidi"/>
          <w:sz w:val="24"/>
          <w:szCs w:val="24"/>
        </w:rPr>
      </w:pPr>
      <w:r w:rsidRPr="00A72989">
        <w:rPr>
          <w:rFonts w:asciiTheme="majorBidi" w:hAnsiTheme="majorBidi" w:cstheme="majorBidi"/>
          <w:sz w:val="24"/>
          <w:szCs w:val="24"/>
        </w:rPr>
        <w:t>L’effet mécanique de la gouttelette de pluie sur la structure du sol, est causé par son énergie</w:t>
      </w:r>
    </w:p>
    <w:p w:rsidR="00A72989" w:rsidRDefault="00A72989" w:rsidP="00A72989">
      <w:pPr>
        <w:spacing w:line="360" w:lineRule="auto"/>
        <w:jc w:val="both"/>
        <w:rPr>
          <w:rFonts w:asciiTheme="majorBidi" w:hAnsiTheme="majorBidi" w:cstheme="majorBidi"/>
          <w:sz w:val="24"/>
          <w:szCs w:val="24"/>
        </w:rPr>
      </w:pPr>
      <w:proofErr w:type="gramStart"/>
      <w:r w:rsidRPr="00A72989">
        <w:rPr>
          <w:rFonts w:asciiTheme="majorBidi" w:hAnsiTheme="majorBidi" w:cstheme="majorBidi"/>
          <w:sz w:val="24"/>
          <w:szCs w:val="24"/>
        </w:rPr>
        <w:t>cinétique</w:t>
      </w:r>
      <w:proofErr w:type="gramEnd"/>
      <w:r w:rsidRPr="00A72989">
        <w:rPr>
          <w:rFonts w:asciiTheme="majorBidi" w:hAnsiTheme="majorBidi" w:cstheme="majorBidi"/>
          <w:sz w:val="24"/>
          <w:szCs w:val="24"/>
        </w:rPr>
        <w:t xml:space="preserve"> et son énergie potentielle. Le phénomène est appelé effet </w:t>
      </w:r>
      <w:r w:rsidRPr="00A72989">
        <w:rPr>
          <w:rFonts w:asciiTheme="majorBidi" w:hAnsiTheme="majorBidi" w:cstheme="majorBidi"/>
          <w:b/>
          <w:bCs/>
          <w:sz w:val="24"/>
          <w:szCs w:val="24"/>
        </w:rPr>
        <w:t xml:space="preserve">« </w:t>
      </w:r>
      <w:proofErr w:type="spellStart"/>
      <w:r w:rsidRPr="00A72989">
        <w:rPr>
          <w:rFonts w:asciiTheme="majorBidi" w:hAnsiTheme="majorBidi" w:cstheme="majorBidi"/>
          <w:b/>
          <w:bCs/>
          <w:sz w:val="24"/>
          <w:szCs w:val="24"/>
        </w:rPr>
        <w:t>splash</w:t>
      </w:r>
      <w:proofErr w:type="spellEnd"/>
      <w:r w:rsidRPr="00A72989">
        <w:rPr>
          <w:rFonts w:asciiTheme="majorBidi" w:hAnsiTheme="majorBidi" w:cstheme="majorBidi"/>
          <w:b/>
          <w:bCs/>
          <w:sz w:val="24"/>
          <w:szCs w:val="24"/>
        </w:rPr>
        <w:t xml:space="preserve"> ».</w:t>
      </w:r>
    </w:p>
    <w:p w:rsidR="00A72989" w:rsidRDefault="00A72989" w:rsidP="00A72989">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676650" cy="25431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2543175"/>
                    </a:xfrm>
                    <a:prstGeom prst="rect">
                      <a:avLst/>
                    </a:prstGeom>
                    <a:noFill/>
                    <a:ln>
                      <a:noFill/>
                    </a:ln>
                  </pic:spPr>
                </pic:pic>
              </a:graphicData>
            </a:graphic>
          </wp:inline>
        </w:drawing>
      </w:r>
    </w:p>
    <w:p w:rsidR="00A72989" w:rsidRDefault="004D0488" w:rsidP="00A729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 1 : </w:t>
      </w:r>
      <w:r w:rsidR="00A72989" w:rsidRPr="00A72989">
        <w:rPr>
          <w:rFonts w:asciiTheme="majorBidi" w:hAnsiTheme="majorBidi" w:cstheme="majorBidi"/>
          <w:b/>
          <w:bCs/>
          <w:sz w:val="24"/>
          <w:szCs w:val="24"/>
        </w:rPr>
        <w:t xml:space="preserve">Effet des gouttes de pluie : l’effet </w:t>
      </w:r>
      <w:proofErr w:type="spellStart"/>
      <w:r w:rsidR="00A72989" w:rsidRPr="00A72989">
        <w:rPr>
          <w:rFonts w:asciiTheme="majorBidi" w:hAnsiTheme="majorBidi" w:cstheme="majorBidi"/>
          <w:b/>
          <w:bCs/>
          <w:sz w:val="24"/>
          <w:szCs w:val="24"/>
        </w:rPr>
        <w:t>splash</w:t>
      </w:r>
      <w:proofErr w:type="spellEnd"/>
      <w:r w:rsidR="00A72989" w:rsidRPr="00A72989">
        <w:rPr>
          <w:rFonts w:asciiTheme="majorBidi" w:hAnsiTheme="majorBidi" w:cstheme="majorBidi"/>
          <w:b/>
          <w:bCs/>
          <w:sz w:val="24"/>
          <w:szCs w:val="24"/>
        </w:rPr>
        <w:t>.</w:t>
      </w:r>
    </w:p>
    <w:p w:rsidR="006040AA" w:rsidRDefault="006040AA" w:rsidP="00A72989">
      <w:pPr>
        <w:spacing w:line="360" w:lineRule="auto"/>
        <w:jc w:val="center"/>
        <w:rPr>
          <w:rFonts w:asciiTheme="majorBidi" w:hAnsiTheme="majorBidi" w:cstheme="majorBidi"/>
          <w:b/>
          <w:bCs/>
          <w:sz w:val="24"/>
          <w:szCs w:val="24"/>
        </w:rPr>
      </w:pPr>
      <w:r>
        <w:rPr>
          <w:noProof/>
          <w:lang w:eastAsia="fr-FR"/>
        </w:rPr>
        <w:drawing>
          <wp:inline distT="0" distB="0" distL="0" distR="0" wp14:anchorId="246D4A8F" wp14:editId="1B74A5A9">
            <wp:extent cx="2428603" cy="1943100"/>
            <wp:effectExtent l="0" t="0" r="0" b="0"/>
            <wp:docPr id="3" name="Image 3" descr="Une croûte de battance d'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croûte de battance d'un s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603" cy="1943100"/>
                    </a:xfrm>
                    <a:prstGeom prst="rect">
                      <a:avLst/>
                    </a:prstGeom>
                    <a:noFill/>
                    <a:ln>
                      <a:noFill/>
                    </a:ln>
                  </pic:spPr>
                </pic:pic>
              </a:graphicData>
            </a:graphic>
          </wp:inline>
        </w:drawing>
      </w:r>
      <w:r w:rsidRPr="006040AA">
        <w:rPr>
          <w:rFonts w:asciiTheme="majorBidi" w:hAnsiTheme="majorBidi" w:cstheme="majorBidi"/>
          <w:b/>
          <w:bCs/>
          <w:sz w:val="24"/>
          <w:szCs w:val="24"/>
        </w:rPr>
        <w:t xml:space="preserve"> </w:t>
      </w:r>
      <w:r>
        <w:rPr>
          <w:rFonts w:asciiTheme="majorBidi" w:hAnsiTheme="majorBidi" w:cstheme="majorBidi"/>
          <w:b/>
          <w:bCs/>
          <w:noProof/>
          <w:sz w:val="24"/>
          <w:szCs w:val="24"/>
          <w:lang w:eastAsia="fr-FR"/>
        </w:rPr>
        <w:drawing>
          <wp:inline distT="0" distB="0" distL="0" distR="0">
            <wp:extent cx="2705100" cy="195089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950894"/>
                    </a:xfrm>
                    <a:prstGeom prst="rect">
                      <a:avLst/>
                    </a:prstGeom>
                    <a:noFill/>
                    <a:ln>
                      <a:noFill/>
                    </a:ln>
                  </pic:spPr>
                </pic:pic>
              </a:graphicData>
            </a:graphic>
          </wp:inline>
        </w:drawing>
      </w:r>
    </w:p>
    <w:p w:rsidR="006040AA" w:rsidRDefault="004D0488" w:rsidP="006040AA">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Figure2 : </w:t>
      </w:r>
      <w:r w:rsidR="006040AA">
        <w:rPr>
          <w:rFonts w:asciiTheme="majorBidi" w:hAnsiTheme="majorBidi" w:cstheme="majorBidi"/>
          <w:b/>
          <w:bCs/>
          <w:sz w:val="24"/>
          <w:szCs w:val="24"/>
        </w:rPr>
        <w:t>Croûtes formée par la battance</w:t>
      </w:r>
    </w:p>
    <w:p w:rsidR="006040AA" w:rsidRPr="006040AA" w:rsidRDefault="006040AA" w:rsidP="006040AA">
      <w:pPr>
        <w:spacing w:line="360" w:lineRule="auto"/>
        <w:rPr>
          <w:rFonts w:asciiTheme="majorBidi" w:hAnsiTheme="majorBidi" w:cstheme="majorBidi"/>
          <w:sz w:val="24"/>
          <w:szCs w:val="24"/>
        </w:rPr>
      </w:pPr>
      <w:r w:rsidRPr="006040AA">
        <w:rPr>
          <w:rFonts w:asciiTheme="majorBidi" w:hAnsiTheme="majorBidi" w:cstheme="majorBidi"/>
          <w:sz w:val="24"/>
          <w:szCs w:val="24"/>
        </w:rPr>
        <w:t>L'effet de battance conduit à un dessèchement de la croûte pédologique après des précipitations intenses.</w:t>
      </w:r>
    </w:p>
    <w:p w:rsidR="00A72989" w:rsidRPr="00A72989" w:rsidRDefault="00A72989" w:rsidP="00A72989">
      <w:pPr>
        <w:spacing w:line="360" w:lineRule="auto"/>
        <w:rPr>
          <w:rFonts w:asciiTheme="majorBidi" w:hAnsiTheme="majorBidi" w:cstheme="majorBidi"/>
          <w:sz w:val="24"/>
          <w:szCs w:val="24"/>
        </w:rPr>
      </w:pPr>
      <w:r w:rsidRPr="00A72989">
        <w:rPr>
          <w:rFonts w:asciiTheme="majorBidi" w:hAnsiTheme="majorBidi" w:cstheme="majorBidi"/>
          <w:sz w:val="24"/>
          <w:szCs w:val="24"/>
        </w:rPr>
        <w:t>Les sols battants sont riches en limons (surtout limons fins). La proportion des colloïdes argileux et humiques est trop faible pour assurer la cohésion satisfaisante entre les limons.</w:t>
      </w:r>
    </w:p>
    <w:p w:rsidR="00A72989" w:rsidRPr="00A72989" w:rsidRDefault="00A72989" w:rsidP="00A72989">
      <w:pPr>
        <w:spacing w:line="360" w:lineRule="auto"/>
        <w:rPr>
          <w:rFonts w:asciiTheme="majorBidi" w:hAnsiTheme="majorBidi" w:cstheme="majorBidi"/>
          <w:sz w:val="24"/>
          <w:szCs w:val="24"/>
        </w:rPr>
      </w:pPr>
      <w:r w:rsidRPr="00A72989">
        <w:rPr>
          <w:rFonts w:asciiTheme="majorBidi" w:hAnsiTheme="majorBidi" w:cstheme="majorBidi"/>
          <w:sz w:val="24"/>
          <w:szCs w:val="24"/>
        </w:rPr>
        <w:lastRenderedPageBreak/>
        <w:t>Le phénomène de battance a des conséquences néfastes sur :</w:t>
      </w:r>
    </w:p>
    <w:p w:rsidR="00A72989" w:rsidRPr="00A72989" w:rsidRDefault="00A72989" w:rsidP="00A72989">
      <w:pPr>
        <w:spacing w:line="360" w:lineRule="auto"/>
        <w:rPr>
          <w:rFonts w:asciiTheme="majorBidi" w:hAnsiTheme="majorBidi" w:cstheme="majorBidi"/>
          <w:sz w:val="24"/>
          <w:szCs w:val="24"/>
        </w:rPr>
      </w:pPr>
      <w:r w:rsidRPr="00A72989">
        <w:rPr>
          <w:rFonts w:asciiTheme="majorBidi" w:hAnsiTheme="majorBidi" w:cstheme="majorBidi"/>
          <w:sz w:val="24"/>
          <w:szCs w:val="24"/>
        </w:rPr>
        <w:t>• La germination des graines et la levée des plantules</w:t>
      </w:r>
    </w:p>
    <w:p w:rsidR="00A72989" w:rsidRPr="00A72989" w:rsidRDefault="00A72989" w:rsidP="00A72989">
      <w:pPr>
        <w:spacing w:line="360" w:lineRule="auto"/>
        <w:rPr>
          <w:rFonts w:asciiTheme="majorBidi" w:hAnsiTheme="majorBidi" w:cstheme="majorBidi"/>
          <w:sz w:val="24"/>
          <w:szCs w:val="24"/>
        </w:rPr>
      </w:pPr>
      <w:r w:rsidRPr="00A72989">
        <w:rPr>
          <w:rFonts w:asciiTheme="majorBidi" w:hAnsiTheme="majorBidi" w:cstheme="majorBidi"/>
          <w:sz w:val="24"/>
          <w:szCs w:val="24"/>
        </w:rPr>
        <w:t>• Rend la partie superficielle du sol imperméable à l’eau et à l’air ce qui affecte l’activité biologique et le régime hydrique du sol.</w:t>
      </w:r>
    </w:p>
    <w:p w:rsidR="00A72989" w:rsidRPr="00A72989" w:rsidRDefault="00A72989" w:rsidP="00A72989">
      <w:pPr>
        <w:spacing w:line="360" w:lineRule="auto"/>
        <w:rPr>
          <w:rFonts w:asciiTheme="majorBidi" w:hAnsiTheme="majorBidi" w:cstheme="majorBidi"/>
          <w:sz w:val="24"/>
          <w:szCs w:val="24"/>
        </w:rPr>
      </w:pPr>
      <w:r w:rsidRPr="00A72989">
        <w:rPr>
          <w:rFonts w:asciiTheme="majorBidi" w:hAnsiTheme="majorBidi" w:cstheme="majorBidi"/>
          <w:sz w:val="24"/>
          <w:szCs w:val="24"/>
        </w:rPr>
        <w:t>Ce comportement de battance peut s’apprécier à l’aide d’un indice dénommé « indice de battance » que l’on calcule de la façon suivante :</w:t>
      </w:r>
    </w:p>
    <w:p w:rsidR="00A72989" w:rsidRPr="00A72989" w:rsidRDefault="00A72989" w:rsidP="00A72989">
      <w:pPr>
        <w:spacing w:line="240" w:lineRule="auto"/>
        <w:rPr>
          <w:rFonts w:asciiTheme="majorBidi" w:hAnsiTheme="majorBidi" w:cstheme="majorBidi"/>
          <w:b/>
          <w:bCs/>
          <w:sz w:val="24"/>
          <w:szCs w:val="24"/>
          <w:u w:val="single"/>
        </w:rPr>
      </w:pPr>
      <w:r w:rsidRPr="00A72989">
        <w:rPr>
          <w:rFonts w:ascii="Cambria Math" w:hAnsi="Cambria Math" w:cs="Cambria Math"/>
          <w:b/>
          <w:bCs/>
          <w:sz w:val="24"/>
          <w:szCs w:val="24"/>
        </w:rPr>
        <w:t>𝐼𝑛𝑑𝑖𝑐𝑒</w:t>
      </w:r>
      <w:r w:rsidRPr="00A72989">
        <w:rPr>
          <w:rFonts w:asciiTheme="majorBidi" w:hAnsiTheme="majorBidi" w:cstheme="majorBidi"/>
          <w:b/>
          <w:bCs/>
          <w:sz w:val="24"/>
          <w:szCs w:val="24"/>
        </w:rPr>
        <w:t xml:space="preserve"> </w:t>
      </w:r>
      <w:r w:rsidRPr="00A72989">
        <w:rPr>
          <w:rFonts w:ascii="Cambria Math" w:hAnsi="Cambria Math" w:cs="Cambria Math"/>
          <w:b/>
          <w:bCs/>
          <w:sz w:val="24"/>
          <w:szCs w:val="24"/>
        </w:rPr>
        <w:t>𝑑𝑒</w:t>
      </w:r>
      <w:r w:rsidRPr="00A72989">
        <w:rPr>
          <w:rFonts w:asciiTheme="majorBidi" w:hAnsiTheme="majorBidi" w:cstheme="majorBidi"/>
          <w:b/>
          <w:bCs/>
          <w:sz w:val="24"/>
          <w:szCs w:val="24"/>
        </w:rPr>
        <w:t xml:space="preserve"> </w:t>
      </w:r>
      <w:r w:rsidRPr="00A72989">
        <w:rPr>
          <w:rFonts w:ascii="Cambria Math" w:hAnsi="Cambria Math" w:cs="Cambria Math"/>
          <w:b/>
          <w:bCs/>
          <w:sz w:val="24"/>
          <w:szCs w:val="24"/>
        </w:rPr>
        <w:t>𝑏𝑎𝑡𝑡𝑎𝑛𝑐𝑒</w:t>
      </w:r>
      <w:r w:rsidRPr="00A72989">
        <w:rPr>
          <w:rFonts w:asciiTheme="majorBidi" w:hAnsiTheme="majorBidi" w:cstheme="majorBidi"/>
          <w:sz w:val="24"/>
          <w:szCs w:val="24"/>
        </w:rPr>
        <w:t xml:space="preserve"> </w:t>
      </w:r>
      <w:r w:rsidRPr="00A72989">
        <w:rPr>
          <w:rFonts w:ascii="Cambria Math" w:hAnsi="Cambria Math" w:cs="Cambria Math"/>
          <w:b/>
          <w:bCs/>
          <w:sz w:val="24"/>
          <w:szCs w:val="24"/>
        </w:rPr>
        <w:t>𝐼𝐵</w:t>
      </w:r>
      <w:r w:rsidRPr="00A72989">
        <w:rPr>
          <w:rFonts w:asciiTheme="majorBidi" w:hAnsiTheme="majorBidi" w:cstheme="majorBidi"/>
          <w:b/>
          <w:bCs/>
          <w:sz w:val="24"/>
          <w:szCs w:val="24"/>
        </w:rPr>
        <w:t xml:space="preserve">=  </w:t>
      </w:r>
      <w:r w:rsidRPr="00A72989">
        <w:rPr>
          <w:rFonts w:asciiTheme="majorBidi" w:hAnsiTheme="majorBidi" w:cstheme="majorBidi"/>
          <w:b/>
          <w:bCs/>
          <w:sz w:val="24"/>
          <w:szCs w:val="24"/>
          <w:u w:val="single"/>
        </w:rPr>
        <w:t xml:space="preserve">1,5× (% </w:t>
      </w:r>
      <w:r w:rsidRPr="00A72989">
        <w:rPr>
          <w:rFonts w:ascii="Cambria Math" w:hAnsi="Cambria Math" w:cs="Cambria Math"/>
          <w:b/>
          <w:bCs/>
          <w:sz w:val="24"/>
          <w:szCs w:val="24"/>
          <w:u w:val="single"/>
        </w:rPr>
        <w:t>𝐿𝑖𝑚𝑜𝑛𝑠</w:t>
      </w:r>
      <w:r w:rsidRPr="00A72989">
        <w:rPr>
          <w:rFonts w:asciiTheme="majorBidi" w:hAnsiTheme="majorBidi" w:cstheme="majorBidi"/>
          <w:b/>
          <w:bCs/>
          <w:sz w:val="24"/>
          <w:szCs w:val="24"/>
          <w:u w:val="single"/>
        </w:rPr>
        <w:t xml:space="preserve"> </w:t>
      </w:r>
      <w:r w:rsidRPr="00A72989">
        <w:rPr>
          <w:rFonts w:ascii="Cambria Math" w:hAnsi="Cambria Math" w:cs="Cambria Math"/>
          <w:b/>
          <w:bCs/>
          <w:sz w:val="24"/>
          <w:szCs w:val="24"/>
          <w:u w:val="single"/>
        </w:rPr>
        <w:t>𝑓𝑖𝑛𝑠</w:t>
      </w:r>
      <w:proofErr w:type="gramStart"/>
      <w:r w:rsidRPr="00A72989">
        <w:rPr>
          <w:rFonts w:asciiTheme="majorBidi" w:hAnsiTheme="majorBidi" w:cstheme="majorBidi"/>
          <w:b/>
          <w:bCs/>
          <w:sz w:val="24"/>
          <w:szCs w:val="24"/>
          <w:u w:val="single"/>
        </w:rPr>
        <w:t>)+</w:t>
      </w:r>
      <w:proofErr w:type="gramEnd"/>
      <w:r w:rsidRPr="00A72989">
        <w:rPr>
          <w:rFonts w:asciiTheme="majorBidi" w:hAnsiTheme="majorBidi" w:cstheme="majorBidi"/>
          <w:b/>
          <w:bCs/>
          <w:sz w:val="24"/>
          <w:szCs w:val="24"/>
          <w:u w:val="single"/>
        </w:rPr>
        <w:t xml:space="preserve">0,75×(% </w:t>
      </w:r>
      <w:r w:rsidRPr="00A72989">
        <w:rPr>
          <w:rFonts w:ascii="Cambria Math" w:hAnsi="Cambria Math" w:cs="Cambria Math"/>
          <w:b/>
          <w:bCs/>
          <w:sz w:val="24"/>
          <w:szCs w:val="24"/>
          <w:u w:val="single"/>
        </w:rPr>
        <w:t>𝐿𝑖𝑚𝑜𝑛𝑠</w:t>
      </w:r>
      <w:r w:rsidRPr="00A72989">
        <w:rPr>
          <w:rFonts w:asciiTheme="majorBidi" w:hAnsiTheme="majorBidi" w:cstheme="majorBidi"/>
          <w:b/>
          <w:bCs/>
          <w:sz w:val="24"/>
          <w:szCs w:val="24"/>
          <w:u w:val="single"/>
        </w:rPr>
        <w:t xml:space="preserve"> </w:t>
      </w:r>
      <w:r w:rsidRPr="00A72989">
        <w:rPr>
          <w:rFonts w:ascii="Cambria Math" w:hAnsi="Cambria Math" w:cs="Cambria Math"/>
          <w:b/>
          <w:bCs/>
          <w:sz w:val="24"/>
          <w:szCs w:val="24"/>
          <w:u w:val="single"/>
        </w:rPr>
        <w:t>𝑔𝑟𝑜𝑠𝑠𝑖𝑒𝑟𝑠</w:t>
      </w:r>
      <w:r w:rsidRPr="00A72989">
        <w:rPr>
          <w:rFonts w:asciiTheme="majorBidi" w:hAnsiTheme="majorBidi" w:cstheme="majorBidi"/>
          <w:b/>
          <w:bCs/>
          <w:sz w:val="24"/>
          <w:szCs w:val="24"/>
          <w:u w:val="single"/>
        </w:rPr>
        <w:t>)%</w:t>
      </w:r>
      <w:r w:rsidRPr="00A72989">
        <w:rPr>
          <w:rFonts w:asciiTheme="majorBidi" w:hAnsiTheme="majorBidi" w:cstheme="majorBidi"/>
          <w:b/>
          <w:bCs/>
          <w:sz w:val="24"/>
          <w:szCs w:val="24"/>
        </w:rPr>
        <w:t xml:space="preserve">  _ C</w:t>
      </w:r>
    </w:p>
    <w:p w:rsid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b/>
          <w:bCs/>
          <w:sz w:val="24"/>
          <w:szCs w:val="24"/>
        </w:rPr>
        <w:t xml:space="preserve">                                              % </w:t>
      </w:r>
      <w:r w:rsidRPr="00A72989">
        <w:rPr>
          <w:rFonts w:ascii="Cambria Math" w:hAnsi="Cambria Math" w:cs="Cambria Math"/>
          <w:b/>
          <w:bCs/>
          <w:sz w:val="24"/>
          <w:szCs w:val="24"/>
        </w:rPr>
        <w:t>𝐴𝑟𝑔𝑖𝑙𝑒𝑠</w:t>
      </w:r>
      <w:r>
        <w:rPr>
          <w:rFonts w:ascii="Cambria Math" w:hAnsi="Cambria Math" w:cs="Cambria Math"/>
          <w:b/>
          <w:bCs/>
          <w:sz w:val="24"/>
          <w:szCs w:val="24"/>
        </w:rPr>
        <w:t xml:space="preserve"> </w:t>
      </w:r>
      <w:r w:rsidRPr="00A72989">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A72989">
        <w:rPr>
          <w:rFonts w:asciiTheme="majorBidi" w:hAnsiTheme="majorBidi" w:cstheme="majorBidi"/>
          <w:b/>
          <w:bCs/>
          <w:sz w:val="24"/>
          <w:szCs w:val="24"/>
        </w:rPr>
        <w:t xml:space="preserve">(10×% </w:t>
      </w:r>
      <w:r w:rsidRPr="00A72989">
        <w:rPr>
          <w:rFonts w:ascii="Cambria Math" w:hAnsi="Cambria Math" w:cs="Cambria Math"/>
          <w:b/>
          <w:bCs/>
          <w:sz w:val="24"/>
          <w:szCs w:val="24"/>
        </w:rPr>
        <w:t>𝑀𝑎𝑡𝑟𝑖</w:t>
      </w:r>
      <w:r w:rsidRPr="00A72989">
        <w:rPr>
          <w:rFonts w:asciiTheme="majorBidi" w:hAnsiTheme="majorBidi" w:cstheme="majorBidi"/>
          <w:b/>
          <w:bCs/>
          <w:sz w:val="24"/>
          <w:szCs w:val="24"/>
        </w:rPr>
        <w:t>è</w:t>
      </w:r>
      <w:r w:rsidRPr="00A72989">
        <w:rPr>
          <w:rFonts w:ascii="Cambria Math" w:hAnsi="Cambria Math" w:cs="Cambria Math"/>
          <w:b/>
          <w:bCs/>
          <w:sz w:val="24"/>
          <w:szCs w:val="24"/>
        </w:rPr>
        <w:t>𝑟𝑒</w:t>
      </w:r>
      <w:r w:rsidRPr="00A72989">
        <w:rPr>
          <w:rFonts w:asciiTheme="majorBidi" w:hAnsiTheme="majorBidi" w:cstheme="majorBidi"/>
          <w:b/>
          <w:bCs/>
          <w:sz w:val="24"/>
          <w:szCs w:val="24"/>
        </w:rPr>
        <w:t xml:space="preserve"> </w:t>
      </w:r>
      <w:r w:rsidRPr="00A72989">
        <w:rPr>
          <w:rFonts w:ascii="Cambria Math" w:hAnsi="Cambria Math" w:cs="Cambria Math"/>
          <w:b/>
          <w:bCs/>
          <w:sz w:val="24"/>
          <w:szCs w:val="24"/>
        </w:rPr>
        <w:t>𝑜𝑟𝑔𝑎𝑛𝑖𝑞𝑢𝑒</w:t>
      </w:r>
      <w:r w:rsidRPr="00A72989">
        <w:rPr>
          <w:rFonts w:asciiTheme="majorBidi" w:hAnsiTheme="majorBidi" w:cstheme="majorBidi"/>
          <w:sz w:val="24"/>
          <w:szCs w:val="24"/>
        </w:rPr>
        <w:t xml:space="preserve">) </w:t>
      </w:r>
    </w:p>
    <w:p w:rsidR="00A72989" w:rsidRP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sz w:val="24"/>
          <w:szCs w:val="24"/>
        </w:rPr>
        <w:t>C = 0,2 si le pH &gt; 7</w:t>
      </w:r>
      <w:r w:rsidR="004D0488">
        <w:rPr>
          <w:rFonts w:asciiTheme="majorBidi" w:hAnsiTheme="majorBidi" w:cstheme="majorBidi"/>
          <w:sz w:val="24"/>
          <w:szCs w:val="24"/>
        </w:rPr>
        <w:t xml:space="preserve">, </w:t>
      </w:r>
      <w:r w:rsidRPr="00A72989">
        <w:rPr>
          <w:rFonts w:asciiTheme="majorBidi" w:hAnsiTheme="majorBidi" w:cstheme="majorBidi"/>
          <w:sz w:val="24"/>
          <w:szCs w:val="24"/>
        </w:rPr>
        <w:t xml:space="preserve"> sinon C = 0</w:t>
      </w:r>
    </w:p>
    <w:p w:rsidR="00A72989" w:rsidRP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sz w:val="24"/>
          <w:szCs w:val="24"/>
        </w:rPr>
        <w:t>• IB &gt; 2 le sol est très battant</w:t>
      </w:r>
    </w:p>
    <w:p w:rsidR="00A72989" w:rsidRP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sz w:val="24"/>
          <w:szCs w:val="24"/>
        </w:rPr>
        <w:t>• 1,8 &lt; IB &lt; 2 le sol est battant</w:t>
      </w:r>
    </w:p>
    <w:p w:rsidR="00A72989" w:rsidRP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sz w:val="24"/>
          <w:szCs w:val="24"/>
        </w:rPr>
        <w:t>• 1,4 &lt; IB &lt; 1,8 le sol est peu battant</w:t>
      </w:r>
    </w:p>
    <w:p w:rsid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sz w:val="24"/>
          <w:szCs w:val="24"/>
        </w:rPr>
        <w:t>• IB &lt; 1,4 le sol est non battant</w:t>
      </w:r>
    </w:p>
    <w:p w:rsidR="004D0488" w:rsidRPr="004D0488" w:rsidRDefault="004D0488" w:rsidP="004D0488">
      <w:pPr>
        <w:spacing w:line="240" w:lineRule="auto"/>
        <w:rPr>
          <w:rFonts w:asciiTheme="majorBidi" w:hAnsiTheme="majorBidi" w:cstheme="majorBidi"/>
          <w:b/>
          <w:bCs/>
          <w:sz w:val="24"/>
          <w:szCs w:val="24"/>
        </w:rPr>
      </w:pPr>
      <w:r w:rsidRPr="004D0488">
        <w:rPr>
          <w:rFonts w:asciiTheme="majorBidi" w:hAnsiTheme="majorBidi" w:cstheme="majorBidi"/>
          <w:b/>
          <w:bCs/>
          <w:sz w:val="24"/>
          <w:szCs w:val="24"/>
        </w:rPr>
        <w:t>Rôle de cet indice :</w:t>
      </w:r>
    </w:p>
    <w:p w:rsidR="004D0488" w:rsidRDefault="004D0488" w:rsidP="004D0488">
      <w:pPr>
        <w:spacing w:line="360" w:lineRule="auto"/>
        <w:jc w:val="both"/>
        <w:rPr>
          <w:rFonts w:asciiTheme="majorBidi" w:hAnsiTheme="majorBidi" w:cstheme="majorBidi"/>
          <w:sz w:val="24"/>
          <w:szCs w:val="24"/>
        </w:rPr>
      </w:pPr>
      <w:r w:rsidRPr="004D0488">
        <w:rPr>
          <w:rFonts w:asciiTheme="majorBidi" w:hAnsiTheme="majorBidi" w:cstheme="majorBidi"/>
          <w:sz w:val="24"/>
          <w:szCs w:val="24"/>
        </w:rPr>
        <w:t>Il permet d’évaluer le risque de battance des sols et par conséquent la stabilité de leur structure. En étudiant sa formule, vous pourrez constater que ce sont les limons qui sont les constituants déstructurant alors que l’argile et l’humus (constituants majoritaire des Matières organiques avec plus de 90%) so</w:t>
      </w:r>
      <w:r w:rsidR="00C3263C">
        <w:rPr>
          <w:rFonts w:asciiTheme="majorBidi" w:hAnsiTheme="majorBidi" w:cstheme="majorBidi"/>
          <w:sz w:val="24"/>
          <w:szCs w:val="24"/>
        </w:rPr>
        <w:t>nt des constituants structurant.</w:t>
      </w:r>
    </w:p>
    <w:p w:rsidR="00A72989" w:rsidRPr="00A72989" w:rsidRDefault="00A72989" w:rsidP="00A72989">
      <w:pPr>
        <w:spacing w:line="240" w:lineRule="auto"/>
        <w:rPr>
          <w:rFonts w:asciiTheme="majorBidi" w:hAnsiTheme="majorBidi" w:cstheme="majorBidi"/>
          <w:b/>
          <w:bCs/>
          <w:sz w:val="24"/>
          <w:szCs w:val="24"/>
        </w:rPr>
      </w:pPr>
      <w:r w:rsidRPr="00A72989">
        <w:rPr>
          <w:rFonts w:asciiTheme="majorBidi" w:hAnsiTheme="majorBidi" w:cstheme="majorBidi"/>
          <w:b/>
          <w:bCs/>
          <w:sz w:val="24"/>
          <w:szCs w:val="24"/>
        </w:rPr>
        <w:t>Exercice :</w:t>
      </w:r>
    </w:p>
    <w:p w:rsidR="00A72989" w:rsidRP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sz w:val="24"/>
          <w:szCs w:val="24"/>
        </w:rPr>
        <w:t>• Veuillez calculer l’indice de battance de la granulométrie des sols figurant dans le tableau suivant :</w:t>
      </w:r>
    </w:p>
    <w:tbl>
      <w:tblPr>
        <w:tblStyle w:val="Grilledutableau"/>
        <w:tblW w:w="9350" w:type="dxa"/>
        <w:tblLook w:val="04A0" w:firstRow="1" w:lastRow="0" w:firstColumn="1" w:lastColumn="0" w:noHBand="0" w:noVBand="1"/>
      </w:tblPr>
      <w:tblGrid>
        <w:gridCol w:w="1558"/>
        <w:gridCol w:w="1558"/>
        <w:gridCol w:w="1558"/>
        <w:gridCol w:w="1558"/>
        <w:gridCol w:w="1559"/>
        <w:gridCol w:w="1559"/>
      </w:tblGrid>
      <w:tr w:rsidR="00A72989" w:rsidTr="00A72989">
        <w:trPr>
          <w:trHeight w:val="969"/>
        </w:trPr>
        <w:tc>
          <w:tcPr>
            <w:tcW w:w="1558" w:type="dxa"/>
          </w:tcPr>
          <w:p w:rsidR="00A72989" w:rsidRDefault="00A72989" w:rsidP="00A72989">
            <w:pPr>
              <w:rPr>
                <w:rFonts w:asciiTheme="majorBidi" w:hAnsiTheme="majorBidi" w:cstheme="majorBidi"/>
                <w:sz w:val="24"/>
                <w:szCs w:val="24"/>
              </w:rPr>
            </w:pPr>
          </w:p>
        </w:tc>
        <w:tc>
          <w:tcPr>
            <w:tcW w:w="1558" w:type="dxa"/>
          </w:tcPr>
          <w:p w:rsidR="00A72989" w:rsidRPr="00A72989" w:rsidRDefault="00A72989">
            <w:pPr>
              <w:pStyle w:val="Default"/>
              <w:rPr>
                <w:rFonts w:asciiTheme="majorBidi" w:hAnsiTheme="majorBidi" w:cstheme="majorBidi"/>
              </w:rPr>
            </w:pPr>
            <w:r w:rsidRPr="00A72989">
              <w:rPr>
                <w:rFonts w:asciiTheme="majorBidi" w:hAnsiTheme="majorBidi" w:cstheme="majorBidi"/>
              </w:rPr>
              <w:t xml:space="preserve">Argiles </w:t>
            </w:r>
          </w:p>
        </w:tc>
        <w:tc>
          <w:tcPr>
            <w:tcW w:w="1558" w:type="dxa"/>
          </w:tcPr>
          <w:p w:rsidR="00A72989" w:rsidRPr="00A72989" w:rsidRDefault="00A72989">
            <w:pPr>
              <w:pStyle w:val="Default"/>
              <w:rPr>
                <w:rFonts w:asciiTheme="majorBidi" w:hAnsiTheme="majorBidi" w:cstheme="majorBidi"/>
              </w:rPr>
            </w:pPr>
            <w:r w:rsidRPr="00A72989">
              <w:rPr>
                <w:rFonts w:asciiTheme="majorBidi" w:hAnsiTheme="majorBidi" w:cstheme="majorBidi"/>
              </w:rPr>
              <w:t xml:space="preserve">Limons fins </w:t>
            </w:r>
          </w:p>
        </w:tc>
        <w:tc>
          <w:tcPr>
            <w:tcW w:w="1558" w:type="dxa"/>
          </w:tcPr>
          <w:p w:rsidR="00A72989" w:rsidRPr="00A72989" w:rsidRDefault="00A72989">
            <w:pPr>
              <w:pStyle w:val="Default"/>
              <w:rPr>
                <w:rFonts w:asciiTheme="majorBidi" w:hAnsiTheme="majorBidi" w:cstheme="majorBidi"/>
              </w:rPr>
            </w:pPr>
            <w:r w:rsidRPr="00A72989">
              <w:rPr>
                <w:rFonts w:asciiTheme="majorBidi" w:hAnsiTheme="majorBidi" w:cstheme="majorBidi"/>
              </w:rPr>
              <w:t xml:space="preserve">Limons grossiers </w:t>
            </w:r>
          </w:p>
        </w:tc>
        <w:tc>
          <w:tcPr>
            <w:tcW w:w="1559" w:type="dxa"/>
          </w:tcPr>
          <w:p w:rsidR="00A72989" w:rsidRPr="00A72989" w:rsidRDefault="00A72989">
            <w:pPr>
              <w:pStyle w:val="Default"/>
              <w:rPr>
                <w:rFonts w:asciiTheme="majorBidi" w:hAnsiTheme="majorBidi" w:cstheme="majorBidi"/>
              </w:rPr>
            </w:pPr>
            <w:r w:rsidRPr="00A72989">
              <w:rPr>
                <w:rFonts w:asciiTheme="majorBidi" w:hAnsiTheme="majorBidi" w:cstheme="majorBidi"/>
              </w:rPr>
              <w:t xml:space="preserve">Matière Organique </w:t>
            </w:r>
          </w:p>
        </w:tc>
        <w:tc>
          <w:tcPr>
            <w:tcW w:w="1559" w:type="dxa"/>
          </w:tcPr>
          <w:p w:rsidR="00A72989" w:rsidRPr="00A72989" w:rsidRDefault="00A72989">
            <w:pPr>
              <w:pStyle w:val="Default"/>
              <w:rPr>
                <w:rFonts w:asciiTheme="majorBidi" w:hAnsiTheme="majorBidi" w:cstheme="majorBidi"/>
              </w:rPr>
            </w:pPr>
            <w:r w:rsidRPr="00A72989">
              <w:rPr>
                <w:rFonts w:asciiTheme="majorBidi" w:hAnsiTheme="majorBidi" w:cstheme="majorBidi"/>
                <w:b/>
                <w:bCs/>
                <w:i/>
                <w:iCs/>
              </w:rPr>
              <w:t xml:space="preserve">IB </w:t>
            </w:r>
          </w:p>
        </w:tc>
      </w:tr>
      <w:tr w:rsidR="00A72989" w:rsidTr="00A72989">
        <w:trPr>
          <w:trHeight w:val="209"/>
        </w:trPr>
        <w:tc>
          <w:tcPr>
            <w:tcW w:w="0" w:type="auto"/>
          </w:tcPr>
          <w:p w:rsidR="00A72989" w:rsidRPr="00A72989" w:rsidRDefault="00A72989">
            <w:pPr>
              <w:pStyle w:val="Default"/>
              <w:rPr>
                <w:rFonts w:asciiTheme="majorBidi" w:hAnsiTheme="majorBidi" w:cstheme="majorBidi"/>
              </w:rPr>
            </w:pPr>
            <w:r>
              <w:rPr>
                <w:rFonts w:asciiTheme="majorBidi" w:hAnsiTheme="majorBidi" w:cstheme="majorBidi"/>
              </w:rPr>
              <w:t xml:space="preserve">Sol </w:t>
            </w:r>
            <w:r w:rsidRPr="00A72989">
              <w:rPr>
                <w:rFonts w:asciiTheme="majorBidi" w:hAnsiTheme="majorBidi" w:cstheme="majorBidi"/>
              </w:rPr>
              <w:t xml:space="preserve">1 </w:t>
            </w:r>
            <w:r w:rsidR="00C3263C">
              <w:rPr>
                <w:rFonts w:asciiTheme="majorBidi" w:hAnsiTheme="majorBidi" w:cstheme="majorBidi"/>
              </w:rPr>
              <w:t>pH=7</w:t>
            </w:r>
          </w:p>
        </w:tc>
        <w:tc>
          <w:tcPr>
            <w:tcW w:w="0" w:type="auto"/>
          </w:tcPr>
          <w:p w:rsidR="00A72989" w:rsidRPr="00A72989" w:rsidRDefault="00A72989">
            <w:pPr>
              <w:pStyle w:val="Default"/>
            </w:pPr>
            <w:r w:rsidRPr="00A72989">
              <w:t xml:space="preserve">18 </w:t>
            </w:r>
          </w:p>
        </w:tc>
        <w:tc>
          <w:tcPr>
            <w:tcW w:w="0" w:type="auto"/>
          </w:tcPr>
          <w:p w:rsidR="00A72989" w:rsidRPr="00A72989" w:rsidRDefault="00A72989">
            <w:pPr>
              <w:pStyle w:val="Default"/>
            </w:pPr>
            <w:r w:rsidRPr="00A72989">
              <w:t xml:space="preserve">55 </w:t>
            </w:r>
          </w:p>
        </w:tc>
        <w:tc>
          <w:tcPr>
            <w:tcW w:w="0" w:type="auto"/>
          </w:tcPr>
          <w:p w:rsidR="00A72989" w:rsidRPr="00A72989" w:rsidRDefault="00A72989">
            <w:pPr>
              <w:pStyle w:val="Default"/>
            </w:pPr>
            <w:r w:rsidRPr="00A72989">
              <w:t xml:space="preserve">20 </w:t>
            </w:r>
          </w:p>
        </w:tc>
        <w:tc>
          <w:tcPr>
            <w:tcW w:w="0" w:type="auto"/>
          </w:tcPr>
          <w:p w:rsidR="00A72989" w:rsidRPr="00A72989" w:rsidRDefault="00A72989">
            <w:pPr>
              <w:pStyle w:val="Default"/>
            </w:pPr>
            <w:r w:rsidRPr="00A72989">
              <w:t xml:space="preserve">2,4 </w:t>
            </w:r>
          </w:p>
        </w:tc>
        <w:tc>
          <w:tcPr>
            <w:tcW w:w="0" w:type="auto"/>
          </w:tcPr>
          <w:p w:rsidR="00A72989" w:rsidRPr="00A72989" w:rsidRDefault="00A72989">
            <w:pPr>
              <w:pStyle w:val="Default"/>
            </w:pPr>
            <w:r w:rsidRPr="00A72989">
              <w:t xml:space="preserve">? </w:t>
            </w:r>
          </w:p>
        </w:tc>
      </w:tr>
      <w:tr w:rsidR="00A72989" w:rsidTr="00A72989">
        <w:trPr>
          <w:trHeight w:val="209"/>
        </w:trPr>
        <w:tc>
          <w:tcPr>
            <w:tcW w:w="0" w:type="auto"/>
          </w:tcPr>
          <w:p w:rsidR="00A72989" w:rsidRPr="00A72989" w:rsidRDefault="00C3263C">
            <w:pPr>
              <w:pStyle w:val="Default"/>
              <w:rPr>
                <w:rFonts w:asciiTheme="majorBidi" w:hAnsiTheme="majorBidi" w:cstheme="majorBidi"/>
              </w:rPr>
            </w:pPr>
            <w:r>
              <w:rPr>
                <w:rFonts w:asciiTheme="majorBidi" w:hAnsiTheme="majorBidi" w:cstheme="majorBidi"/>
              </w:rPr>
              <w:t xml:space="preserve">Sol </w:t>
            </w:r>
            <w:r w:rsidR="00A72989" w:rsidRPr="00A72989">
              <w:rPr>
                <w:rFonts w:asciiTheme="majorBidi" w:hAnsiTheme="majorBidi" w:cstheme="majorBidi"/>
              </w:rPr>
              <w:t xml:space="preserve">2 </w:t>
            </w:r>
            <w:r>
              <w:rPr>
                <w:rFonts w:asciiTheme="majorBidi" w:hAnsiTheme="majorBidi" w:cstheme="majorBidi"/>
              </w:rPr>
              <w:t>pH=7</w:t>
            </w:r>
          </w:p>
        </w:tc>
        <w:tc>
          <w:tcPr>
            <w:tcW w:w="0" w:type="auto"/>
          </w:tcPr>
          <w:p w:rsidR="00A72989" w:rsidRPr="00A72989" w:rsidRDefault="00A72989">
            <w:pPr>
              <w:pStyle w:val="Default"/>
            </w:pPr>
            <w:r w:rsidRPr="00A72989">
              <w:t xml:space="preserve">18 </w:t>
            </w:r>
          </w:p>
        </w:tc>
        <w:tc>
          <w:tcPr>
            <w:tcW w:w="0" w:type="auto"/>
          </w:tcPr>
          <w:p w:rsidR="00A72989" w:rsidRPr="00A72989" w:rsidRDefault="00A72989">
            <w:pPr>
              <w:pStyle w:val="Default"/>
            </w:pPr>
            <w:r w:rsidRPr="00A72989">
              <w:t xml:space="preserve">20 </w:t>
            </w:r>
          </w:p>
        </w:tc>
        <w:tc>
          <w:tcPr>
            <w:tcW w:w="0" w:type="auto"/>
          </w:tcPr>
          <w:p w:rsidR="00A72989" w:rsidRPr="00A72989" w:rsidRDefault="00A72989">
            <w:pPr>
              <w:pStyle w:val="Default"/>
            </w:pPr>
            <w:r w:rsidRPr="00A72989">
              <w:t xml:space="preserve">55 </w:t>
            </w:r>
          </w:p>
        </w:tc>
        <w:tc>
          <w:tcPr>
            <w:tcW w:w="0" w:type="auto"/>
          </w:tcPr>
          <w:p w:rsidR="00A72989" w:rsidRPr="00A72989" w:rsidRDefault="00A72989">
            <w:pPr>
              <w:pStyle w:val="Default"/>
            </w:pPr>
            <w:r w:rsidRPr="00A72989">
              <w:t xml:space="preserve">2,4 </w:t>
            </w:r>
          </w:p>
        </w:tc>
        <w:tc>
          <w:tcPr>
            <w:tcW w:w="0" w:type="auto"/>
          </w:tcPr>
          <w:p w:rsidR="00A72989" w:rsidRPr="00A72989" w:rsidRDefault="00A72989">
            <w:pPr>
              <w:pStyle w:val="Default"/>
            </w:pPr>
            <w:r w:rsidRPr="00A72989">
              <w:t xml:space="preserve">? </w:t>
            </w:r>
          </w:p>
        </w:tc>
      </w:tr>
      <w:tr w:rsidR="00A72989" w:rsidTr="00A72989">
        <w:trPr>
          <w:trHeight w:val="209"/>
        </w:trPr>
        <w:tc>
          <w:tcPr>
            <w:tcW w:w="0" w:type="auto"/>
          </w:tcPr>
          <w:p w:rsidR="00A72989" w:rsidRPr="00A72989" w:rsidRDefault="00C3263C">
            <w:pPr>
              <w:pStyle w:val="Default"/>
              <w:rPr>
                <w:rFonts w:asciiTheme="majorBidi" w:hAnsiTheme="majorBidi" w:cstheme="majorBidi"/>
              </w:rPr>
            </w:pPr>
            <w:r>
              <w:rPr>
                <w:rFonts w:asciiTheme="majorBidi" w:hAnsiTheme="majorBidi" w:cstheme="majorBidi"/>
              </w:rPr>
              <w:t xml:space="preserve">Sol 3 </w:t>
            </w:r>
            <w:r>
              <w:rPr>
                <w:rFonts w:asciiTheme="majorBidi" w:hAnsiTheme="majorBidi" w:cstheme="majorBidi"/>
              </w:rPr>
              <w:t>pH=7</w:t>
            </w:r>
          </w:p>
        </w:tc>
        <w:tc>
          <w:tcPr>
            <w:tcW w:w="0" w:type="auto"/>
          </w:tcPr>
          <w:p w:rsidR="00A72989" w:rsidRPr="00A72989" w:rsidRDefault="00A72989">
            <w:pPr>
              <w:pStyle w:val="Default"/>
            </w:pPr>
            <w:r w:rsidRPr="00A72989">
              <w:t xml:space="preserve">25 </w:t>
            </w:r>
          </w:p>
        </w:tc>
        <w:tc>
          <w:tcPr>
            <w:tcW w:w="0" w:type="auto"/>
          </w:tcPr>
          <w:p w:rsidR="00A72989" w:rsidRPr="00A72989" w:rsidRDefault="00A72989">
            <w:pPr>
              <w:pStyle w:val="Default"/>
            </w:pPr>
            <w:r w:rsidRPr="00A72989">
              <w:t xml:space="preserve">45 </w:t>
            </w:r>
          </w:p>
        </w:tc>
        <w:tc>
          <w:tcPr>
            <w:tcW w:w="0" w:type="auto"/>
          </w:tcPr>
          <w:p w:rsidR="00A72989" w:rsidRPr="00A72989" w:rsidRDefault="00A72989">
            <w:pPr>
              <w:pStyle w:val="Default"/>
            </w:pPr>
            <w:r w:rsidRPr="00A72989">
              <w:t xml:space="preserve">20 </w:t>
            </w:r>
          </w:p>
        </w:tc>
        <w:tc>
          <w:tcPr>
            <w:tcW w:w="0" w:type="auto"/>
          </w:tcPr>
          <w:p w:rsidR="00A72989" w:rsidRPr="00A72989" w:rsidRDefault="00A72989">
            <w:pPr>
              <w:pStyle w:val="Default"/>
            </w:pPr>
            <w:r w:rsidRPr="00A72989">
              <w:t xml:space="preserve">3 </w:t>
            </w:r>
          </w:p>
        </w:tc>
        <w:tc>
          <w:tcPr>
            <w:tcW w:w="0" w:type="auto"/>
          </w:tcPr>
          <w:p w:rsidR="00A72989" w:rsidRPr="00A72989" w:rsidRDefault="00A72989">
            <w:pPr>
              <w:pStyle w:val="Default"/>
            </w:pPr>
            <w:r w:rsidRPr="00A72989">
              <w:t xml:space="preserve">? </w:t>
            </w:r>
          </w:p>
        </w:tc>
      </w:tr>
      <w:tr w:rsidR="00A72989" w:rsidTr="00A72989">
        <w:trPr>
          <w:trHeight w:val="209"/>
        </w:trPr>
        <w:tc>
          <w:tcPr>
            <w:tcW w:w="0" w:type="auto"/>
          </w:tcPr>
          <w:p w:rsidR="00A72989" w:rsidRPr="00A72989" w:rsidRDefault="00C3263C">
            <w:pPr>
              <w:pStyle w:val="Default"/>
              <w:rPr>
                <w:rFonts w:asciiTheme="majorBidi" w:hAnsiTheme="majorBidi" w:cstheme="majorBidi"/>
              </w:rPr>
            </w:pPr>
            <w:r>
              <w:rPr>
                <w:rFonts w:asciiTheme="majorBidi" w:hAnsiTheme="majorBidi" w:cstheme="majorBidi"/>
              </w:rPr>
              <w:t xml:space="preserve">Sol 4 </w:t>
            </w:r>
            <w:r>
              <w:rPr>
                <w:rFonts w:asciiTheme="majorBidi" w:hAnsiTheme="majorBidi" w:cstheme="majorBidi"/>
              </w:rPr>
              <w:t>pH</w:t>
            </w:r>
            <w:r>
              <w:rPr>
                <w:rFonts w:asciiTheme="majorBidi" w:hAnsiTheme="majorBidi" w:cstheme="majorBidi"/>
              </w:rPr>
              <w:t>=8</w:t>
            </w:r>
          </w:p>
        </w:tc>
        <w:tc>
          <w:tcPr>
            <w:tcW w:w="0" w:type="auto"/>
          </w:tcPr>
          <w:p w:rsidR="00A72989" w:rsidRPr="00A72989" w:rsidRDefault="00A72989">
            <w:pPr>
              <w:pStyle w:val="Default"/>
            </w:pPr>
            <w:r w:rsidRPr="00A72989">
              <w:t xml:space="preserve">25 </w:t>
            </w:r>
          </w:p>
        </w:tc>
        <w:tc>
          <w:tcPr>
            <w:tcW w:w="0" w:type="auto"/>
          </w:tcPr>
          <w:p w:rsidR="00A72989" w:rsidRPr="00A72989" w:rsidRDefault="00A72989">
            <w:pPr>
              <w:pStyle w:val="Default"/>
            </w:pPr>
            <w:r w:rsidRPr="00A72989">
              <w:t xml:space="preserve">45 </w:t>
            </w:r>
          </w:p>
        </w:tc>
        <w:tc>
          <w:tcPr>
            <w:tcW w:w="0" w:type="auto"/>
          </w:tcPr>
          <w:p w:rsidR="00A72989" w:rsidRPr="00A72989" w:rsidRDefault="00A72989">
            <w:pPr>
              <w:pStyle w:val="Default"/>
            </w:pPr>
            <w:r w:rsidRPr="00A72989">
              <w:t xml:space="preserve">20 </w:t>
            </w:r>
          </w:p>
        </w:tc>
        <w:tc>
          <w:tcPr>
            <w:tcW w:w="0" w:type="auto"/>
          </w:tcPr>
          <w:p w:rsidR="00A72989" w:rsidRPr="00A72989" w:rsidRDefault="00A72989">
            <w:pPr>
              <w:pStyle w:val="Default"/>
            </w:pPr>
            <w:r w:rsidRPr="00A72989">
              <w:t xml:space="preserve">3 </w:t>
            </w:r>
          </w:p>
        </w:tc>
        <w:tc>
          <w:tcPr>
            <w:tcW w:w="0" w:type="auto"/>
          </w:tcPr>
          <w:p w:rsidR="00A72989" w:rsidRPr="00A72989" w:rsidRDefault="00A72989">
            <w:pPr>
              <w:pStyle w:val="Default"/>
            </w:pPr>
            <w:r w:rsidRPr="00A72989">
              <w:t xml:space="preserve">? </w:t>
            </w:r>
          </w:p>
        </w:tc>
      </w:tr>
    </w:tbl>
    <w:p w:rsidR="00A72989" w:rsidRDefault="00A72989" w:rsidP="00A72989">
      <w:pPr>
        <w:spacing w:line="240" w:lineRule="auto"/>
        <w:rPr>
          <w:rFonts w:asciiTheme="majorBidi" w:hAnsiTheme="majorBidi" w:cstheme="majorBidi"/>
          <w:sz w:val="24"/>
          <w:szCs w:val="24"/>
        </w:rPr>
      </w:pPr>
      <w:r w:rsidRPr="00A72989">
        <w:rPr>
          <w:rFonts w:asciiTheme="majorBidi" w:hAnsiTheme="majorBidi" w:cstheme="majorBidi"/>
          <w:sz w:val="24"/>
          <w:szCs w:val="24"/>
        </w:rPr>
        <w:t xml:space="preserve">         </w:t>
      </w:r>
    </w:p>
    <w:p w:rsidR="00A72989" w:rsidRDefault="00A72989" w:rsidP="00A72989">
      <w:pPr>
        <w:pStyle w:val="Paragraphedeliste"/>
        <w:numPr>
          <w:ilvl w:val="0"/>
          <w:numId w:val="1"/>
        </w:numPr>
        <w:spacing w:line="240" w:lineRule="auto"/>
        <w:rPr>
          <w:rFonts w:asciiTheme="majorBidi" w:hAnsiTheme="majorBidi" w:cstheme="majorBidi"/>
          <w:sz w:val="24"/>
          <w:szCs w:val="24"/>
        </w:rPr>
      </w:pPr>
      <w:r w:rsidRPr="00A72989">
        <w:rPr>
          <w:rFonts w:asciiTheme="majorBidi" w:hAnsiTheme="majorBidi" w:cstheme="majorBidi"/>
          <w:sz w:val="24"/>
          <w:szCs w:val="24"/>
        </w:rPr>
        <w:t>Commenter les résultats.</w:t>
      </w:r>
    </w:p>
    <w:p w:rsidR="006040AA" w:rsidRDefault="006040AA" w:rsidP="006040AA">
      <w:pPr>
        <w:pStyle w:val="Paragraphedeliste"/>
        <w:spacing w:line="240" w:lineRule="auto"/>
        <w:rPr>
          <w:rFonts w:asciiTheme="majorBidi" w:hAnsiTheme="majorBidi" w:cstheme="majorBidi"/>
          <w:sz w:val="24"/>
          <w:szCs w:val="24"/>
        </w:rPr>
      </w:pPr>
    </w:p>
    <w:p w:rsidR="006040AA" w:rsidRDefault="006040AA" w:rsidP="006040AA">
      <w:pPr>
        <w:pStyle w:val="Paragraphedeliste"/>
        <w:spacing w:line="240" w:lineRule="auto"/>
        <w:rPr>
          <w:rFonts w:asciiTheme="majorBidi" w:hAnsiTheme="majorBidi" w:cstheme="majorBidi"/>
          <w:b/>
          <w:bCs/>
          <w:sz w:val="24"/>
          <w:szCs w:val="24"/>
        </w:rPr>
      </w:pPr>
      <w:r w:rsidRPr="006040AA">
        <w:rPr>
          <w:rFonts w:asciiTheme="majorBidi" w:hAnsiTheme="majorBidi" w:cstheme="majorBidi"/>
          <w:b/>
          <w:bCs/>
          <w:sz w:val="24"/>
          <w:szCs w:val="24"/>
        </w:rPr>
        <w:t>Solution :</w:t>
      </w:r>
    </w:p>
    <w:p w:rsidR="004D0488" w:rsidRDefault="004D0488" w:rsidP="006040AA">
      <w:pPr>
        <w:spacing w:line="240" w:lineRule="auto"/>
        <w:rPr>
          <w:rFonts w:asciiTheme="majorBidi" w:hAnsiTheme="majorBidi" w:cstheme="majorBidi"/>
          <w:b/>
          <w:bCs/>
          <w:sz w:val="24"/>
          <w:szCs w:val="24"/>
        </w:rPr>
      </w:pPr>
      <w:r w:rsidRPr="004D0488">
        <w:rPr>
          <w:rFonts w:asciiTheme="majorBidi" w:hAnsiTheme="majorBidi" w:cstheme="majorBidi"/>
          <w:b/>
          <w:bCs/>
          <w:sz w:val="24"/>
          <w:szCs w:val="24"/>
        </w:rPr>
        <w:lastRenderedPageBreak/>
        <w:t xml:space="preserve">Commentaire :  </w:t>
      </w:r>
    </w:p>
    <w:p w:rsidR="004D0488" w:rsidRDefault="004D0488" w:rsidP="004D0488">
      <w:pPr>
        <w:spacing w:line="360" w:lineRule="auto"/>
        <w:jc w:val="both"/>
        <w:rPr>
          <w:rFonts w:asciiTheme="majorBidi" w:hAnsiTheme="majorBidi" w:cstheme="majorBidi"/>
          <w:b/>
          <w:bCs/>
          <w:sz w:val="24"/>
          <w:szCs w:val="24"/>
        </w:rPr>
      </w:pPr>
      <w:r w:rsidRPr="004D0488">
        <w:rPr>
          <w:rFonts w:asciiTheme="majorBidi" w:hAnsiTheme="majorBidi" w:cstheme="majorBidi"/>
          <w:sz w:val="24"/>
          <w:szCs w:val="24"/>
        </w:rPr>
        <w:t xml:space="preserve">La battance est </w:t>
      </w:r>
      <w:proofErr w:type="spellStart"/>
      <w:r w:rsidRPr="004D0488">
        <w:rPr>
          <w:rFonts w:asciiTheme="majorBidi" w:hAnsiTheme="majorBidi" w:cstheme="majorBidi"/>
          <w:sz w:val="24"/>
          <w:szCs w:val="24"/>
        </w:rPr>
        <w:t>dûe</w:t>
      </w:r>
      <w:proofErr w:type="spellEnd"/>
      <w:r w:rsidRPr="004D0488">
        <w:rPr>
          <w:rFonts w:asciiTheme="majorBidi" w:hAnsiTheme="majorBidi" w:cstheme="majorBidi"/>
          <w:sz w:val="24"/>
          <w:szCs w:val="24"/>
        </w:rPr>
        <w:t xml:space="preserve"> essentiellement aux limons qui colmatent la structure. Ils bouchent mais ne collent pas. Les limons viennent obstruer les macroporosités et facilitent la capillarité par les espaces microporeux qu’ils forment eux-mêmes. Ainsi, ils favorisent l’évaporation puisque l’eau n’est pas retenue</w:t>
      </w:r>
      <w:r w:rsidRPr="004D0488">
        <w:rPr>
          <w:rFonts w:asciiTheme="majorBidi" w:hAnsiTheme="majorBidi" w:cstheme="majorBidi"/>
          <w:b/>
          <w:bCs/>
          <w:sz w:val="24"/>
          <w:szCs w:val="24"/>
        </w:rPr>
        <w:t>.</w:t>
      </w:r>
    </w:p>
    <w:p w:rsidR="004D0488" w:rsidRPr="006040AA" w:rsidRDefault="004D0488" w:rsidP="004D0488">
      <w:pPr>
        <w:spacing w:line="360" w:lineRule="auto"/>
        <w:rPr>
          <w:rFonts w:asciiTheme="majorBidi" w:hAnsiTheme="majorBidi" w:cstheme="majorBidi"/>
          <w:b/>
          <w:bCs/>
          <w:sz w:val="24"/>
          <w:szCs w:val="24"/>
        </w:rPr>
      </w:pPr>
      <w:r w:rsidRPr="006040AA">
        <w:rPr>
          <w:rFonts w:asciiTheme="majorBidi" w:hAnsiTheme="majorBidi" w:cstheme="majorBidi"/>
          <w:b/>
          <w:bCs/>
          <w:sz w:val="24"/>
          <w:szCs w:val="24"/>
        </w:rPr>
        <w:t>Limons</w:t>
      </w:r>
      <w:r w:rsidR="00C3263C">
        <w:rPr>
          <w:rFonts w:asciiTheme="majorBidi" w:hAnsiTheme="majorBidi" w:cstheme="majorBidi"/>
          <w:b/>
          <w:bCs/>
          <w:sz w:val="24"/>
          <w:szCs w:val="24"/>
        </w:rPr>
        <w:t xml:space="preserve"> : </w:t>
      </w:r>
    </w:p>
    <w:p w:rsidR="004D0488" w:rsidRPr="006040AA" w:rsidRDefault="004D0488" w:rsidP="004D0488">
      <w:pPr>
        <w:spacing w:line="360" w:lineRule="auto"/>
        <w:rPr>
          <w:rFonts w:asciiTheme="majorBidi" w:hAnsiTheme="majorBidi" w:cstheme="majorBidi"/>
          <w:sz w:val="24"/>
          <w:szCs w:val="24"/>
        </w:rPr>
      </w:pPr>
      <w:r w:rsidRPr="006040AA">
        <w:rPr>
          <w:rFonts w:asciiTheme="majorBidi" w:hAnsiTheme="majorBidi" w:cstheme="majorBidi"/>
          <w:sz w:val="24"/>
          <w:szCs w:val="24"/>
        </w:rPr>
        <w:t>De 2 à 50 µ</w:t>
      </w:r>
      <w:r w:rsidR="00C3263C">
        <w:rPr>
          <w:rFonts w:asciiTheme="majorBidi" w:hAnsiTheme="majorBidi" w:cstheme="majorBidi"/>
          <w:sz w:val="24"/>
          <w:szCs w:val="24"/>
        </w:rPr>
        <w:t>m de diamètre, de couleur sombre, sont pourcentage idéale dans le sol est 15%</w:t>
      </w:r>
      <w:r w:rsidRPr="006040AA">
        <w:rPr>
          <w:rFonts w:asciiTheme="majorBidi" w:hAnsiTheme="majorBidi" w:cstheme="majorBidi"/>
          <w:sz w:val="24"/>
          <w:szCs w:val="24"/>
        </w:rPr>
        <w:t>.</w:t>
      </w:r>
    </w:p>
    <w:p w:rsidR="004D0488" w:rsidRPr="006040AA" w:rsidRDefault="004D0488" w:rsidP="004D0488">
      <w:pPr>
        <w:spacing w:line="360" w:lineRule="auto"/>
        <w:rPr>
          <w:rFonts w:asciiTheme="majorBidi" w:hAnsiTheme="majorBidi" w:cstheme="majorBidi"/>
          <w:sz w:val="24"/>
          <w:szCs w:val="24"/>
        </w:rPr>
      </w:pPr>
      <w:r w:rsidRPr="006040AA">
        <w:rPr>
          <w:rFonts w:asciiTheme="majorBidi" w:hAnsiTheme="majorBidi" w:cstheme="majorBidi"/>
          <w:sz w:val="24"/>
          <w:szCs w:val="24"/>
        </w:rPr>
        <w:t>Électriquement neutres, ils permettent la capillarité. Ce sont des éléments “battants” : ils ferment la structure en bloquant la porosité.</w:t>
      </w:r>
      <w:r>
        <w:rPr>
          <w:rFonts w:asciiTheme="majorBidi" w:hAnsiTheme="majorBidi" w:cstheme="majorBidi"/>
          <w:sz w:val="24"/>
          <w:szCs w:val="24"/>
        </w:rPr>
        <w:t xml:space="preserve"> </w:t>
      </w:r>
      <w:r w:rsidRPr="006040AA">
        <w:rPr>
          <w:rFonts w:asciiTheme="majorBidi" w:hAnsiTheme="majorBidi" w:cstheme="majorBidi"/>
          <w:sz w:val="24"/>
          <w:szCs w:val="24"/>
        </w:rPr>
        <w:t>Ils sont légers et sont en surface ; lorsqu’ils bouchent la surface, ils forment la “croûte de battance”.</w:t>
      </w:r>
    </w:p>
    <w:p w:rsidR="004D0488" w:rsidRPr="006040AA" w:rsidRDefault="004D0488" w:rsidP="004D0488">
      <w:pPr>
        <w:spacing w:line="360" w:lineRule="auto"/>
        <w:rPr>
          <w:rFonts w:asciiTheme="majorBidi" w:hAnsiTheme="majorBidi" w:cstheme="majorBidi"/>
          <w:sz w:val="24"/>
          <w:szCs w:val="24"/>
        </w:rPr>
      </w:pPr>
      <w:r w:rsidRPr="006040AA">
        <w:rPr>
          <w:rFonts w:asciiTheme="majorBidi" w:hAnsiTheme="majorBidi" w:cstheme="majorBidi"/>
          <w:sz w:val="24"/>
          <w:szCs w:val="24"/>
        </w:rPr>
        <w:t>S’il y en a trop, ils augmentent la surface d’évaporation/transpiration du sol par augmentation de la microporosité.</w:t>
      </w:r>
    </w:p>
    <w:p w:rsidR="004D0488" w:rsidRPr="006040AA" w:rsidRDefault="004D0488" w:rsidP="004D0488">
      <w:pPr>
        <w:spacing w:line="360" w:lineRule="auto"/>
        <w:jc w:val="both"/>
        <w:rPr>
          <w:rFonts w:asciiTheme="majorBidi" w:hAnsiTheme="majorBidi" w:cstheme="majorBidi"/>
          <w:sz w:val="24"/>
          <w:szCs w:val="24"/>
        </w:rPr>
      </w:pPr>
      <w:r w:rsidRPr="006040AA">
        <w:rPr>
          <w:rFonts w:asciiTheme="majorBidi" w:hAnsiTheme="majorBidi" w:cstheme="majorBidi"/>
          <w:sz w:val="24"/>
          <w:szCs w:val="24"/>
        </w:rPr>
        <w:t>Un sol tassé perd et prend plus d’eau qu’un sol aéré. La surface d’un sol aéré est irrégulière, empêchant l’eau de s’évaporer. Tassé, le sol autorise la capillarité jusqu’à la surface et donc l’évaporation.</w:t>
      </w:r>
    </w:p>
    <w:p w:rsidR="004D0488" w:rsidRDefault="00C3263C" w:rsidP="00C3263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matière organique est un élément très important dans le sol, car elle le protège contre l’effet </w:t>
      </w:r>
      <w:proofErr w:type="spellStart"/>
      <w:r>
        <w:rPr>
          <w:rFonts w:asciiTheme="majorBidi" w:hAnsiTheme="majorBidi" w:cstheme="majorBidi"/>
          <w:sz w:val="24"/>
          <w:szCs w:val="24"/>
        </w:rPr>
        <w:t>Splash</w:t>
      </w:r>
      <w:proofErr w:type="spellEnd"/>
      <w:r>
        <w:rPr>
          <w:rFonts w:asciiTheme="majorBidi" w:hAnsiTheme="majorBidi" w:cstheme="majorBidi"/>
          <w:sz w:val="24"/>
          <w:szCs w:val="24"/>
        </w:rPr>
        <w:t xml:space="preserve"> (battance par les gouttelettes de la pluie), en formant  une barrière entre le sol et les gouttelettes de pluie donc elle diminue le contacte directe de ces dernières avec le sol en diminuons leurs vitesse (énergie cinétique). </w:t>
      </w:r>
    </w:p>
    <w:p w:rsidR="00C3263C" w:rsidRPr="00C3263C" w:rsidRDefault="00C3263C" w:rsidP="00C3263C">
      <w:pPr>
        <w:spacing w:line="360" w:lineRule="auto"/>
        <w:jc w:val="both"/>
        <w:rPr>
          <w:rFonts w:asciiTheme="majorBidi" w:hAnsiTheme="majorBidi" w:cstheme="majorBidi"/>
          <w:sz w:val="24"/>
          <w:szCs w:val="24"/>
        </w:rPr>
      </w:pPr>
      <w:r>
        <w:rPr>
          <w:rFonts w:asciiTheme="majorBidi" w:hAnsiTheme="majorBidi" w:cstheme="majorBidi"/>
          <w:sz w:val="24"/>
          <w:szCs w:val="24"/>
        </w:rPr>
        <w:t>La matière organique favorise la formation du complexe argilo-humique alors elle participe à la stabilité structurale du sol en favorisant la liaison entre les différents constituants du sol.</w:t>
      </w:r>
    </w:p>
    <w:p w:rsidR="006040AA" w:rsidRPr="006040AA" w:rsidRDefault="006040AA" w:rsidP="006040AA">
      <w:pPr>
        <w:spacing w:line="240" w:lineRule="auto"/>
        <w:rPr>
          <w:rFonts w:asciiTheme="majorBidi" w:hAnsiTheme="majorBidi" w:cstheme="majorBidi"/>
          <w:sz w:val="24"/>
          <w:szCs w:val="24"/>
        </w:rPr>
      </w:pPr>
      <w:r w:rsidRPr="006040AA">
        <w:rPr>
          <w:rFonts w:asciiTheme="majorBidi" w:hAnsiTheme="majorBidi" w:cstheme="majorBidi"/>
          <w:sz w:val="24"/>
          <w:szCs w:val="24"/>
        </w:rPr>
        <w:t>Pour améliorer la stabilité structurale de surface</w:t>
      </w:r>
      <w:r w:rsidR="00C3263C">
        <w:rPr>
          <w:rFonts w:asciiTheme="majorBidi" w:hAnsiTheme="majorBidi" w:cstheme="majorBidi"/>
          <w:sz w:val="24"/>
          <w:szCs w:val="24"/>
        </w:rPr>
        <w:t xml:space="preserve"> des sols il faut : </w:t>
      </w:r>
    </w:p>
    <w:p w:rsidR="006040AA" w:rsidRPr="006040AA" w:rsidRDefault="006040AA" w:rsidP="006040AA">
      <w:pPr>
        <w:spacing w:line="240" w:lineRule="auto"/>
        <w:rPr>
          <w:rFonts w:asciiTheme="majorBidi" w:hAnsiTheme="majorBidi" w:cstheme="majorBidi"/>
          <w:sz w:val="24"/>
          <w:szCs w:val="24"/>
        </w:rPr>
      </w:pPr>
      <w:r>
        <w:rPr>
          <w:rFonts w:asciiTheme="majorBidi" w:hAnsiTheme="majorBidi" w:cstheme="majorBidi"/>
          <w:sz w:val="24"/>
          <w:szCs w:val="24"/>
        </w:rPr>
        <w:t>*</w:t>
      </w:r>
      <w:r w:rsidRPr="006040AA">
        <w:rPr>
          <w:rFonts w:asciiTheme="majorBidi" w:hAnsiTheme="majorBidi" w:cstheme="majorBidi"/>
          <w:sz w:val="24"/>
          <w:szCs w:val="24"/>
        </w:rPr>
        <w:t xml:space="preserve"> plus de matière organique en surface</w:t>
      </w:r>
      <w:r w:rsidR="00C3263C">
        <w:rPr>
          <w:rFonts w:asciiTheme="majorBidi" w:hAnsiTheme="majorBidi" w:cstheme="majorBidi"/>
          <w:sz w:val="24"/>
          <w:szCs w:val="24"/>
        </w:rPr>
        <w:t xml:space="preserve"> des sols </w:t>
      </w:r>
      <w:bookmarkStart w:id="0" w:name="_GoBack"/>
      <w:bookmarkEnd w:id="0"/>
    </w:p>
    <w:p w:rsidR="006040AA" w:rsidRPr="006040AA" w:rsidRDefault="006040AA" w:rsidP="006040AA">
      <w:pPr>
        <w:spacing w:line="240" w:lineRule="auto"/>
        <w:rPr>
          <w:rFonts w:asciiTheme="majorBidi" w:hAnsiTheme="majorBidi" w:cstheme="majorBidi"/>
          <w:sz w:val="24"/>
          <w:szCs w:val="24"/>
        </w:rPr>
      </w:pPr>
      <w:r>
        <w:rPr>
          <w:rFonts w:asciiTheme="majorBidi" w:hAnsiTheme="majorBidi" w:cstheme="majorBidi"/>
          <w:sz w:val="24"/>
          <w:szCs w:val="24"/>
        </w:rPr>
        <w:t>*</w:t>
      </w:r>
      <w:r w:rsidRPr="006040AA">
        <w:rPr>
          <w:rFonts w:asciiTheme="majorBidi" w:hAnsiTheme="majorBidi" w:cstheme="majorBidi"/>
          <w:sz w:val="24"/>
          <w:szCs w:val="24"/>
        </w:rPr>
        <w:t xml:space="preserve"> couverture du sol</w:t>
      </w:r>
    </w:p>
    <w:p w:rsidR="006040AA" w:rsidRDefault="006040AA" w:rsidP="006040AA">
      <w:pPr>
        <w:spacing w:line="240" w:lineRule="auto"/>
        <w:rPr>
          <w:rFonts w:asciiTheme="majorBidi" w:hAnsiTheme="majorBidi" w:cstheme="majorBidi"/>
          <w:sz w:val="24"/>
          <w:szCs w:val="24"/>
        </w:rPr>
      </w:pPr>
      <w:r>
        <w:rPr>
          <w:rFonts w:asciiTheme="majorBidi" w:hAnsiTheme="majorBidi" w:cstheme="majorBidi"/>
          <w:sz w:val="24"/>
          <w:szCs w:val="24"/>
        </w:rPr>
        <w:t>*</w:t>
      </w:r>
      <w:r w:rsidRPr="006040AA">
        <w:rPr>
          <w:rFonts w:asciiTheme="majorBidi" w:hAnsiTheme="majorBidi" w:cstheme="majorBidi"/>
          <w:sz w:val="24"/>
          <w:szCs w:val="24"/>
        </w:rPr>
        <w:t xml:space="preserve"> meilleure infiltration de l’eau</w:t>
      </w:r>
      <w:r w:rsidRPr="006040AA">
        <w:rPr>
          <w:rFonts w:asciiTheme="majorBidi" w:hAnsiTheme="majorBidi" w:cstheme="majorBidi"/>
          <w:sz w:val="24"/>
          <w:szCs w:val="24"/>
        </w:rPr>
        <w:t xml:space="preserve"> </w:t>
      </w:r>
    </w:p>
    <w:p w:rsidR="006040AA" w:rsidRPr="006040AA" w:rsidRDefault="006040AA" w:rsidP="006040AA">
      <w:pPr>
        <w:spacing w:line="360" w:lineRule="auto"/>
        <w:rPr>
          <w:rFonts w:asciiTheme="majorBidi" w:hAnsiTheme="majorBidi" w:cstheme="majorBidi"/>
          <w:sz w:val="24"/>
          <w:szCs w:val="24"/>
        </w:rPr>
      </w:pPr>
    </w:p>
    <w:sectPr w:rsidR="006040AA" w:rsidRPr="00604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altName w:val="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FC2"/>
    <w:multiLevelType w:val="hybridMultilevel"/>
    <w:tmpl w:val="208E6F3E"/>
    <w:lvl w:ilvl="0" w:tplc="077ECA36">
      <w:start w:val="3"/>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89"/>
    <w:rsid w:val="004D0488"/>
    <w:rsid w:val="006040AA"/>
    <w:rsid w:val="009E206F"/>
    <w:rsid w:val="00A72989"/>
    <w:rsid w:val="00C326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29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2989"/>
    <w:rPr>
      <w:rFonts w:ascii="Tahoma" w:hAnsi="Tahoma" w:cs="Tahoma"/>
      <w:sz w:val="16"/>
      <w:szCs w:val="16"/>
    </w:rPr>
  </w:style>
  <w:style w:type="table" w:styleId="Grilledutableau">
    <w:name w:val="Table Grid"/>
    <w:basedOn w:val="TableauNormal"/>
    <w:uiPriority w:val="59"/>
    <w:rsid w:val="00A72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298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72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29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2989"/>
    <w:rPr>
      <w:rFonts w:ascii="Tahoma" w:hAnsi="Tahoma" w:cs="Tahoma"/>
      <w:sz w:val="16"/>
      <w:szCs w:val="16"/>
    </w:rPr>
  </w:style>
  <w:style w:type="table" w:styleId="Grilledutableau">
    <w:name w:val="Table Grid"/>
    <w:basedOn w:val="TableauNormal"/>
    <w:uiPriority w:val="59"/>
    <w:rsid w:val="00A72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298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72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4</Pages>
  <Words>798</Words>
  <Characters>4394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2020-12-26T08:46:00Z</dcterms:created>
  <dcterms:modified xsi:type="dcterms:W3CDTF">2020-12-26T17:25:00Z</dcterms:modified>
</cp:coreProperties>
</file>