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ABE" w:rsidRPr="00B073F4" w:rsidRDefault="00757840" w:rsidP="00825ABE">
      <w:pPr>
        <w:rPr>
          <w:rFonts w:asciiTheme="majorBidi" w:hAnsiTheme="majorBidi" w:cstheme="majorBidi"/>
          <w:b/>
          <w:bCs/>
          <w:sz w:val="24"/>
          <w:szCs w:val="24"/>
        </w:rPr>
      </w:pPr>
      <w:r>
        <w:rPr>
          <w:rFonts w:asciiTheme="majorBidi" w:hAnsiTheme="majorBidi" w:cstheme="majorBidi"/>
          <w:b/>
          <w:bCs/>
          <w:sz w:val="24"/>
          <w:szCs w:val="24"/>
        </w:rPr>
        <w:t>1-</w:t>
      </w:r>
      <w:r w:rsidR="00825ABE" w:rsidRPr="00B073F4">
        <w:rPr>
          <w:rFonts w:asciiTheme="majorBidi" w:hAnsiTheme="majorBidi" w:cstheme="majorBidi"/>
          <w:b/>
          <w:bCs/>
          <w:sz w:val="24"/>
          <w:szCs w:val="24"/>
        </w:rPr>
        <w:t>Introduction :</w:t>
      </w:r>
    </w:p>
    <w:p w:rsidR="00825ABE" w:rsidRPr="00FA057D" w:rsidRDefault="00825ABE" w:rsidP="00FA057D">
      <w:pPr>
        <w:rPr>
          <w:rFonts w:asciiTheme="majorBidi" w:hAnsiTheme="majorBidi" w:cstheme="majorBidi"/>
          <w:sz w:val="24"/>
          <w:szCs w:val="24"/>
        </w:rPr>
      </w:pPr>
      <w:r w:rsidRPr="00B073F4">
        <w:rPr>
          <w:rFonts w:asciiTheme="majorBidi" w:hAnsiTheme="majorBidi" w:cstheme="majorBidi"/>
          <w:b/>
          <w:bCs/>
          <w:sz w:val="24"/>
          <w:szCs w:val="24"/>
        </w:rPr>
        <w:tab/>
      </w:r>
      <w:r w:rsidR="000E2702" w:rsidRPr="00B073F4">
        <w:rPr>
          <w:rFonts w:asciiTheme="majorBidi" w:hAnsiTheme="majorBidi" w:cstheme="majorBidi"/>
          <w:sz w:val="24"/>
          <w:szCs w:val="24"/>
        </w:rPr>
        <w:t>La quali</w:t>
      </w:r>
      <w:r w:rsidR="00EB4199" w:rsidRPr="00B073F4">
        <w:rPr>
          <w:rFonts w:asciiTheme="majorBidi" w:hAnsiTheme="majorBidi" w:cstheme="majorBidi"/>
          <w:sz w:val="24"/>
          <w:szCs w:val="24"/>
        </w:rPr>
        <w:t xml:space="preserve">té </w:t>
      </w:r>
      <w:r w:rsidR="00B073F4" w:rsidRPr="00B073F4">
        <w:rPr>
          <w:rFonts w:asciiTheme="majorBidi" w:hAnsiTheme="majorBidi" w:cstheme="majorBidi"/>
          <w:sz w:val="24"/>
          <w:szCs w:val="24"/>
        </w:rPr>
        <w:t>envi</w:t>
      </w:r>
      <w:r w:rsidR="001B7DEE" w:rsidRPr="00B073F4">
        <w:rPr>
          <w:rFonts w:asciiTheme="majorBidi" w:hAnsiTheme="majorBidi" w:cstheme="majorBidi"/>
          <w:sz w:val="24"/>
          <w:szCs w:val="24"/>
        </w:rPr>
        <w:t>r</w:t>
      </w:r>
      <w:r w:rsidR="00B073F4" w:rsidRPr="00B073F4">
        <w:rPr>
          <w:rFonts w:asciiTheme="majorBidi" w:hAnsiTheme="majorBidi" w:cstheme="majorBidi"/>
          <w:sz w:val="24"/>
          <w:szCs w:val="24"/>
        </w:rPr>
        <w:t>o</w:t>
      </w:r>
      <w:r w:rsidR="001B7DEE" w:rsidRPr="00B073F4">
        <w:rPr>
          <w:rFonts w:asciiTheme="majorBidi" w:hAnsiTheme="majorBidi" w:cstheme="majorBidi"/>
          <w:sz w:val="24"/>
          <w:szCs w:val="24"/>
        </w:rPr>
        <w:t>n</w:t>
      </w:r>
      <w:r w:rsidR="00BB1EF8" w:rsidRPr="00B073F4">
        <w:rPr>
          <w:rFonts w:asciiTheme="majorBidi" w:hAnsiTheme="majorBidi" w:cstheme="majorBidi"/>
          <w:sz w:val="24"/>
          <w:szCs w:val="24"/>
        </w:rPr>
        <w:t>n</w:t>
      </w:r>
      <w:r w:rsidR="001B7DEE" w:rsidRPr="00B073F4">
        <w:rPr>
          <w:rFonts w:asciiTheme="majorBidi" w:hAnsiTheme="majorBidi" w:cstheme="majorBidi"/>
          <w:sz w:val="24"/>
          <w:szCs w:val="24"/>
        </w:rPr>
        <w:t>ementale</w:t>
      </w:r>
      <w:r w:rsidR="00510126" w:rsidRPr="00B073F4">
        <w:rPr>
          <w:rFonts w:asciiTheme="majorBidi" w:hAnsiTheme="majorBidi" w:cstheme="majorBidi"/>
          <w:sz w:val="24"/>
          <w:szCs w:val="24"/>
        </w:rPr>
        <w:t xml:space="preserve"> et un </w:t>
      </w:r>
      <w:r w:rsidR="001B0E49" w:rsidRPr="00B073F4">
        <w:rPr>
          <w:rFonts w:asciiTheme="majorBidi" w:hAnsiTheme="majorBidi" w:cstheme="majorBidi"/>
          <w:sz w:val="24"/>
          <w:szCs w:val="24"/>
        </w:rPr>
        <w:t xml:space="preserve">concept </w:t>
      </w:r>
      <w:r w:rsidR="00FA057D">
        <w:rPr>
          <w:rFonts w:asciiTheme="majorBidi" w:hAnsiTheme="majorBidi" w:cstheme="majorBidi"/>
          <w:sz w:val="24"/>
          <w:szCs w:val="24"/>
        </w:rPr>
        <w:t>universel</w:t>
      </w:r>
      <w:r w:rsidR="00A2363E" w:rsidRPr="00B073F4">
        <w:rPr>
          <w:rFonts w:asciiTheme="majorBidi" w:hAnsiTheme="majorBidi" w:cstheme="majorBidi"/>
          <w:sz w:val="24"/>
          <w:szCs w:val="24"/>
        </w:rPr>
        <w:t xml:space="preserve"> qui </w:t>
      </w:r>
      <w:r w:rsidR="00E7381B" w:rsidRPr="00B073F4">
        <w:rPr>
          <w:rFonts w:asciiTheme="majorBidi" w:hAnsiTheme="majorBidi" w:cstheme="majorBidi"/>
          <w:sz w:val="24"/>
          <w:szCs w:val="24"/>
        </w:rPr>
        <w:t>regroupe</w:t>
      </w:r>
      <w:r w:rsidR="00A2363E" w:rsidRPr="00B073F4">
        <w:rPr>
          <w:rFonts w:asciiTheme="majorBidi" w:hAnsiTheme="majorBidi" w:cstheme="majorBidi"/>
          <w:sz w:val="24"/>
          <w:szCs w:val="24"/>
        </w:rPr>
        <w:t xml:space="preserve"> pour des ch</w:t>
      </w:r>
      <w:r w:rsidR="00E7381B" w:rsidRPr="00B073F4">
        <w:rPr>
          <w:rFonts w:asciiTheme="majorBidi" w:hAnsiTheme="majorBidi" w:cstheme="majorBidi"/>
          <w:sz w:val="24"/>
          <w:szCs w:val="24"/>
        </w:rPr>
        <w:t>oix</w:t>
      </w:r>
      <w:r w:rsidR="0049441E" w:rsidRPr="00B073F4">
        <w:rPr>
          <w:rFonts w:asciiTheme="majorBidi" w:hAnsiTheme="majorBidi" w:cstheme="majorBidi"/>
          <w:sz w:val="24"/>
          <w:szCs w:val="24"/>
        </w:rPr>
        <w:t xml:space="preserve"> de société </w:t>
      </w:r>
      <w:r w:rsidR="00A54CE6" w:rsidRPr="00B073F4">
        <w:rPr>
          <w:rFonts w:asciiTheme="majorBidi" w:hAnsiTheme="majorBidi" w:cstheme="majorBidi"/>
          <w:sz w:val="24"/>
          <w:szCs w:val="24"/>
        </w:rPr>
        <w:t>concret</w:t>
      </w:r>
      <w:r w:rsidR="00FA057D">
        <w:rPr>
          <w:rFonts w:asciiTheme="majorBidi" w:hAnsiTheme="majorBidi" w:cstheme="majorBidi"/>
          <w:sz w:val="24"/>
          <w:szCs w:val="24"/>
        </w:rPr>
        <w:t>s</w:t>
      </w:r>
      <w:r w:rsidR="00A54CE6" w:rsidRPr="00B073F4">
        <w:rPr>
          <w:rFonts w:asciiTheme="majorBidi" w:hAnsiTheme="majorBidi" w:cstheme="majorBidi"/>
          <w:sz w:val="24"/>
          <w:szCs w:val="24"/>
        </w:rPr>
        <w:t xml:space="preserve"> </w:t>
      </w:r>
      <w:r w:rsidR="00462B64" w:rsidRPr="00B073F4">
        <w:rPr>
          <w:rFonts w:asciiTheme="majorBidi" w:hAnsiTheme="majorBidi" w:cstheme="majorBidi"/>
          <w:sz w:val="24"/>
          <w:szCs w:val="24"/>
        </w:rPr>
        <w:t>(</w:t>
      </w:r>
      <w:r w:rsidR="00A54CE6" w:rsidRPr="00B073F4">
        <w:rPr>
          <w:rFonts w:asciiTheme="majorBidi" w:hAnsiTheme="majorBidi" w:cstheme="majorBidi"/>
          <w:sz w:val="24"/>
          <w:szCs w:val="24"/>
        </w:rPr>
        <w:t>urbanisme</w:t>
      </w:r>
      <w:r w:rsidR="00B073F4" w:rsidRPr="00B073F4">
        <w:rPr>
          <w:rFonts w:asciiTheme="majorBidi" w:hAnsiTheme="majorBidi" w:cstheme="majorBidi"/>
          <w:sz w:val="24"/>
          <w:szCs w:val="24"/>
        </w:rPr>
        <w:t xml:space="preserve">, </w:t>
      </w:r>
      <w:r w:rsidR="001710E8" w:rsidRPr="00B073F4">
        <w:rPr>
          <w:rFonts w:asciiTheme="majorBidi" w:hAnsiTheme="majorBidi" w:cstheme="majorBidi"/>
          <w:sz w:val="24"/>
          <w:szCs w:val="24"/>
        </w:rPr>
        <w:t>logement, moyens de t</w:t>
      </w:r>
      <w:r w:rsidR="00FA057D">
        <w:rPr>
          <w:rFonts w:asciiTheme="majorBidi" w:hAnsiTheme="majorBidi" w:cstheme="majorBidi"/>
          <w:sz w:val="24"/>
          <w:szCs w:val="24"/>
        </w:rPr>
        <w:t>rans</w:t>
      </w:r>
      <w:r w:rsidR="00D02274" w:rsidRPr="00B073F4">
        <w:rPr>
          <w:rFonts w:asciiTheme="majorBidi" w:hAnsiTheme="majorBidi" w:cstheme="majorBidi"/>
          <w:sz w:val="24"/>
          <w:szCs w:val="24"/>
        </w:rPr>
        <w:t>port</w:t>
      </w:r>
      <w:r w:rsidR="00462B64" w:rsidRPr="00B073F4">
        <w:rPr>
          <w:rFonts w:asciiTheme="majorBidi" w:hAnsiTheme="majorBidi" w:cstheme="majorBidi"/>
          <w:sz w:val="24"/>
          <w:szCs w:val="24"/>
        </w:rPr>
        <w:t>,</w:t>
      </w:r>
      <w:r w:rsidR="00AD21C6" w:rsidRPr="00B073F4">
        <w:rPr>
          <w:rFonts w:asciiTheme="majorBidi" w:hAnsiTheme="majorBidi" w:cstheme="majorBidi"/>
          <w:sz w:val="24"/>
          <w:szCs w:val="24"/>
        </w:rPr>
        <w:t xml:space="preserve"> énergie</w:t>
      </w:r>
      <w:r w:rsidR="00462B64" w:rsidRPr="00B073F4">
        <w:rPr>
          <w:rFonts w:asciiTheme="majorBidi" w:hAnsiTheme="majorBidi" w:cstheme="majorBidi"/>
          <w:sz w:val="24"/>
          <w:szCs w:val="24"/>
        </w:rPr>
        <w:t>, indust</w:t>
      </w:r>
      <w:r w:rsidR="009728DA" w:rsidRPr="00B073F4">
        <w:rPr>
          <w:rFonts w:asciiTheme="majorBidi" w:hAnsiTheme="majorBidi" w:cstheme="majorBidi"/>
          <w:sz w:val="24"/>
          <w:szCs w:val="24"/>
        </w:rPr>
        <w:t>rie...) des normes</w:t>
      </w:r>
      <w:r w:rsidR="00B11D1F" w:rsidRPr="00B073F4">
        <w:rPr>
          <w:rFonts w:asciiTheme="majorBidi" w:hAnsiTheme="majorBidi" w:cstheme="majorBidi"/>
          <w:sz w:val="24"/>
          <w:szCs w:val="24"/>
        </w:rPr>
        <w:t xml:space="preserve">, des objectifs de respect de </w:t>
      </w:r>
      <w:r w:rsidR="00FA057D">
        <w:rPr>
          <w:rFonts w:asciiTheme="majorBidi" w:hAnsiTheme="majorBidi" w:cstheme="majorBidi"/>
          <w:sz w:val="24"/>
          <w:szCs w:val="24"/>
        </w:rPr>
        <w:t xml:space="preserve">l’environnement et </w:t>
      </w:r>
      <w:r w:rsidR="008050BE" w:rsidRPr="00B073F4">
        <w:rPr>
          <w:rFonts w:asciiTheme="majorBidi" w:hAnsiTheme="majorBidi" w:cstheme="majorBidi"/>
          <w:sz w:val="24"/>
          <w:szCs w:val="24"/>
        </w:rPr>
        <w:t xml:space="preserve">de </w:t>
      </w:r>
      <w:r w:rsidR="00883697" w:rsidRPr="00B073F4">
        <w:rPr>
          <w:rFonts w:asciiTheme="majorBidi" w:hAnsiTheme="majorBidi" w:cstheme="majorBidi"/>
          <w:sz w:val="24"/>
          <w:szCs w:val="24"/>
        </w:rPr>
        <w:t>développement</w:t>
      </w:r>
      <w:r w:rsidR="00346E9D" w:rsidRPr="00B073F4">
        <w:rPr>
          <w:rFonts w:asciiTheme="majorBidi" w:hAnsiTheme="majorBidi" w:cstheme="majorBidi"/>
          <w:sz w:val="24"/>
          <w:szCs w:val="24"/>
        </w:rPr>
        <w:t xml:space="preserve"> dura</w:t>
      </w:r>
      <w:r w:rsidR="00883697" w:rsidRPr="00B073F4">
        <w:rPr>
          <w:rFonts w:asciiTheme="majorBidi" w:hAnsiTheme="majorBidi" w:cstheme="majorBidi"/>
          <w:sz w:val="24"/>
          <w:szCs w:val="24"/>
        </w:rPr>
        <w:t>ble. Ainsi que des</w:t>
      </w:r>
      <w:r w:rsidR="00FA057D">
        <w:rPr>
          <w:rFonts w:asciiTheme="majorBidi" w:hAnsiTheme="majorBidi" w:cstheme="majorBidi"/>
          <w:sz w:val="24"/>
          <w:szCs w:val="24"/>
        </w:rPr>
        <w:t xml:space="preserve"> critères</w:t>
      </w:r>
      <w:r w:rsidR="00B94ED7" w:rsidRPr="00B073F4">
        <w:rPr>
          <w:rFonts w:asciiTheme="majorBidi" w:hAnsiTheme="majorBidi" w:cstheme="majorBidi"/>
          <w:sz w:val="24"/>
          <w:szCs w:val="24"/>
        </w:rPr>
        <w:t xml:space="preserve">  plus </w:t>
      </w:r>
      <w:r w:rsidR="008F0708" w:rsidRPr="00B073F4">
        <w:rPr>
          <w:rFonts w:asciiTheme="majorBidi" w:hAnsiTheme="majorBidi" w:cstheme="majorBidi"/>
          <w:sz w:val="24"/>
          <w:szCs w:val="24"/>
        </w:rPr>
        <w:t>subjectif</w:t>
      </w:r>
      <w:r w:rsidR="0089610C" w:rsidRPr="00B073F4">
        <w:rPr>
          <w:rFonts w:asciiTheme="majorBidi" w:hAnsiTheme="majorBidi" w:cstheme="majorBidi"/>
          <w:sz w:val="24"/>
          <w:szCs w:val="24"/>
        </w:rPr>
        <w:t xml:space="preserve">s </w:t>
      </w:r>
      <w:r w:rsidR="00B92AEA" w:rsidRPr="00B073F4">
        <w:rPr>
          <w:rFonts w:asciiTheme="majorBidi" w:hAnsiTheme="majorBidi" w:cstheme="majorBidi"/>
          <w:sz w:val="24"/>
          <w:szCs w:val="24"/>
        </w:rPr>
        <w:t xml:space="preserve">comme la qualité de </w:t>
      </w:r>
      <w:r w:rsidR="00FA057D" w:rsidRPr="00FA057D">
        <w:rPr>
          <w:rFonts w:asciiTheme="majorBidi" w:hAnsiTheme="majorBidi" w:cstheme="majorBidi"/>
          <w:sz w:val="24"/>
          <w:szCs w:val="24"/>
        </w:rPr>
        <w:t>l’air</w:t>
      </w:r>
      <w:r w:rsidR="00B92AEA" w:rsidRPr="00FA057D">
        <w:rPr>
          <w:rFonts w:asciiTheme="majorBidi" w:hAnsiTheme="majorBidi" w:cstheme="majorBidi"/>
          <w:sz w:val="24"/>
          <w:szCs w:val="24"/>
        </w:rPr>
        <w:t xml:space="preserve">.   </w:t>
      </w:r>
    </w:p>
    <w:p w:rsidR="00990D86" w:rsidRPr="00B073F4" w:rsidRDefault="00990D86" w:rsidP="00097BCE">
      <w:pPr>
        <w:rPr>
          <w:rFonts w:asciiTheme="majorBidi" w:hAnsiTheme="majorBidi" w:cstheme="majorBidi"/>
          <w:sz w:val="24"/>
          <w:szCs w:val="24"/>
        </w:rPr>
      </w:pPr>
      <w:r w:rsidRPr="00B073F4">
        <w:rPr>
          <w:rFonts w:asciiTheme="majorBidi" w:hAnsiTheme="majorBidi" w:cstheme="majorBidi"/>
          <w:sz w:val="24"/>
          <w:szCs w:val="24"/>
        </w:rPr>
        <w:tab/>
        <w:t xml:space="preserve">On peut considérer que la qualité </w:t>
      </w:r>
      <w:r w:rsidR="00097BCE">
        <w:rPr>
          <w:rFonts w:asciiTheme="majorBidi" w:hAnsiTheme="majorBidi" w:cstheme="majorBidi"/>
          <w:sz w:val="24"/>
          <w:szCs w:val="24"/>
        </w:rPr>
        <w:t>environnementale</w:t>
      </w:r>
      <w:r w:rsidRPr="00B073F4">
        <w:rPr>
          <w:rFonts w:asciiTheme="majorBidi" w:hAnsiTheme="majorBidi" w:cstheme="majorBidi"/>
          <w:sz w:val="24"/>
          <w:szCs w:val="24"/>
        </w:rPr>
        <w:t xml:space="preserve"> se mesure grossièrement par le rapport entre les bienfaits économiques et </w:t>
      </w:r>
      <w:r w:rsidR="00097BCE">
        <w:rPr>
          <w:rFonts w:asciiTheme="majorBidi" w:hAnsiTheme="majorBidi" w:cstheme="majorBidi"/>
          <w:sz w:val="24"/>
          <w:szCs w:val="24"/>
        </w:rPr>
        <w:t xml:space="preserve">sociaux </w:t>
      </w:r>
      <w:r w:rsidR="000F478B" w:rsidRPr="00B073F4">
        <w:rPr>
          <w:rFonts w:asciiTheme="majorBidi" w:hAnsiTheme="majorBidi" w:cstheme="majorBidi"/>
          <w:sz w:val="24"/>
          <w:szCs w:val="24"/>
        </w:rPr>
        <w:t>du choix de la société considéré</w:t>
      </w:r>
      <w:r w:rsidR="00097BCE">
        <w:rPr>
          <w:rFonts w:asciiTheme="majorBidi" w:hAnsiTheme="majorBidi" w:cstheme="majorBidi"/>
          <w:sz w:val="24"/>
          <w:szCs w:val="24"/>
        </w:rPr>
        <w:t>e</w:t>
      </w:r>
      <w:r w:rsidR="000F478B" w:rsidRPr="00B073F4">
        <w:rPr>
          <w:rFonts w:asciiTheme="majorBidi" w:hAnsiTheme="majorBidi" w:cstheme="majorBidi"/>
          <w:sz w:val="24"/>
          <w:szCs w:val="24"/>
        </w:rPr>
        <w:t xml:space="preserve"> et </w:t>
      </w:r>
      <w:r w:rsidR="00097BCE">
        <w:rPr>
          <w:rFonts w:asciiTheme="majorBidi" w:hAnsiTheme="majorBidi" w:cstheme="majorBidi"/>
          <w:sz w:val="24"/>
          <w:szCs w:val="24"/>
        </w:rPr>
        <w:t>les</w:t>
      </w:r>
      <w:r w:rsidR="000F478B" w:rsidRPr="00B073F4">
        <w:rPr>
          <w:rFonts w:asciiTheme="majorBidi" w:hAnsiTheme="majorBidi" w:cstheme="majorBidi"/>
          <w:sz w:val="24"/>
          <w:szCs w:val="24"/>
        </w:rPr>
        <w:t xml:space="preserve"> Conséquences écologiques, sanitaires et en qualité de vie, pondéré pour la capacité de faire durer ce choix dans le temps</w:t>
      </w:r>
      <w:r w:rsidR="00BA37F6" w:rsidRPr="00B073F4">
        <w:rPr>
          <w:rFonts w:asciiTheme="majorBidi" w:hAnsiTheme="majorBidi" w:cstheme="majorBidi"/>
          <w:sz w:val="24"/>
          <w:szCs w:val="24"/>
        </w:rPr>
        <w:t xml:space="preserve"> (développement durable).</w:t>
      </w:r>
    </w:p>
    <w:p w:rsidR="00BA37F6" w:rsidRPr="00A42D6F" w:rsidRDefault="00097BCE" w:rsidP="00A42D6F">
      <w:pPr>
        <w:pStyle w:val="Paragraphedeliste"/>
        <w:numPr>
          <w:ilvl w:val="0"/>
          <w:numId w:val="7"/>
        </w:numPr>
        <w:rPr>
          <w:rFonts w:asciiTheme="majorBidi" w:hAnsiTheme="majorBidi" w:cstheme="majorBidi"/>
          <w:b/>
          <w:bCs/>
          <w:sz w:val="24"/>
          <w:szCs w:val="24"/>
        </w:rPr>
      </w:pPr>
      <w:r w:rsidRPr="00A42D6F">
        <w:rPr>
          <w:rFonts w:asciiTheme="majorBidi" w:hAnsiTheme="majorBidi" w:cstheme="majorBidi"/>
          <w:b/>
          <w:bCs/>
          <w:sz w:val="24"/>
          <w:szCs w:val="24"/>
        </w:rPr>
        <w:t>Le concept e</w:t>
      </w:r>
      <w:r w:rsidR="00BA37F6" w:rsidRPr="00A42D6F">
        <w:rPr>
          <w:rFonts w:asciiTheme="majorBidi" w:hAnsiTheme="majorBidi" w:cstheme="majorBidi"/>
          <w:b/>
          <w:bCs/>
          <w:sz w:val="24"/>
          <w:szCs w:val="24"/>
        </w:rPr>
        <w:t>nvironnement:</w:t>
      </w:r>
    </w:p>
    <w:p w:rsidR="00BA37F6" w:rsidRPr="00A42D6F" w:rsidRDefault="00BA37F6" w:rsidP="00A42D6F">
      <w:pPr>
        <w:pStyle w:val="Paragraphedeliste"/>
        <w:numPr>
          <w:ilvl w:val="0"/>
          <w:numId w:val="8"/>
        </w:numPr>
        <w:rPr>
          <w:rFonts w:asciiTheme="majorBidi" w:hAnsiTheme="majorBidi" w:cstheme="majorBidi"/>
          <w:b/>
          <w:bCs/>
          <w:sz w:val="24"/>
          <w:szCs w:val="24"/>
        </w:rPr>
      </w:pPr>
      <w:r w:rsidRPr="00A42D6F">
        <w:rPr>
          <w:rFonts w:asciiTheme="majorBidi" w:hAnsiTheme="majorBidi" w:cstheme="majorBidi"/>
          <w:b/>
          <w:bCs/>
          <w:sz w:val="24"/>
          <w:szCs w:val="24"/>
        </w:rPr>
        <w:t>Etymologie:</w:t>
      </w:r>
    </w:p>
    <w:p w:rsidR="00BA37F6" w:rsidRPr="00B073F4" w:rsidRDefault="00BA37F6" w:rsidP="00452137">
      <w:pPr>
        <w:rPr>
          <w:rFonts w:asciiTheme="majorBidi" w:hAnsiTheme="majorBidi" w:cstheme="majorBidi"/>
          <w:sz w:val="24"/>
          <w:szCs w:val="24"/>
        </w:rPr>
      </w:pPr>
      <w:r w:rsidRPr="00B073F4">
        <w:rPr>
          <w:rFonts w:asciiTheme="majorBidi" w:hAnsiTheme="majorBidi" w:cstheme="majorBidi"/>
          <w:b/>
          <w:bCs/>
          <w:sz w:val="24"/>
          <w:szCs w:val="24"/>
        </w:rPr>
        <w:tab/>
      </w:r>
      <w:r w:rsidRPr="00B073F4">
        <w:rPr>
          <w:rFonts w:asciiTheme="majorBidi" w:hAnsiTheme="majorBidi" w:cstheme="majorBidi"/>
          <w:sz w:val="24"/>
          <w:szCs w:val="24"/>
        </w:rPr>
        <w:t xml:space="preserve">On trouve </w:t>
      </w:r>
      <w:r w:rsidR="00097BCE">
        <w:rPr>
          <w:rFonts w:asciiTheme="majorBidi" w:hAnsiTheme="majorBidi" w:cstheme="majorBidi"/>
          <w:sz w:val="24"/>
          <w:szCs w:val="24"/>
        </w:rPr>
        <w:t xml:space="preserve">le mot </w:t>
      </w:r>
      <w:r w:rsidRPr="00B073F4">
        <w:rPr>
          <w:rFonts w:asciiTheme="majorBidi" w:hAnsiTheme="majorBidi" w:cstheme="majorBidi"/>
          <w:sz w:val="24"/>
          <w:szCs w:val="24"/>
        </w:rPr>
        <w:t xml:space="preserve">environnement  en français dès 1265 dans le sens de </w:t>
      </w:r>
      <w:r w:rsidR="00B00206" w:rsidRPr="00B073F4">
        <w:rPr>
          <w:rFonts w:asciiTheme="majorBidi" w:hAnsiTheme="majorBidi" w:cstheme="majorBidi"/>
          <w:sz w:val="24"/>
          <w:szCs w:val="24"/>
        </w:rPr>
        <w:t>« </w:t>
      </w:r>
      <w:r w:rsidRPr="00097BCE">
        <w:rPr>
          <w:rFonts w:asciiTheme="majorBidi" w:hAnsiTheme="majorBidi" w:cstheme="majorBidi"/>
          <w:sz w:val="24"/>
          <w:szCs w:val="24"/>
        </w:rPr>
        <w:t>circuit</w:t>
      </w:r>
      <w:r w:rsidR="00B00206" w:rsidRPr="00B073F4">
        <w:rPr>
          <w:rFonts w:asciiTheme="majorBidi" w:hAnsiTheme="majorBidi" w:cstheme="majorBidi"/>
          <w:sz w:val="24"/>
          <w:szCs w:val="24"/>
        </w:rPr>
        <w:t> »</w:t>
      </w:r>
      <w:r w:rsidRPr="00B073F4">
        <w:rPr>
          <w:rFonts w:asciiTheme="majorBidi" w:hAnsiTheme="majorBidi" w:cstheme="majorBidi"/>
          <w:sz w:val="24"/>
          <w:szCs w:val="24"/>
        </w:rPr>
        <w:t xml:space="preserve">, </w:t>
      </w:r>
      <w:r w:rsidR="00B00206" w:rsidRPr="00B073F4">
        <w:rPr>
          <w:rFonts w:asciiTheme="majorBidi" w:hAnsiTheme="majorBidi" w:cstheme="majorBidi"/>
          <w:sz w:val="24"/>
          <w:szCs w:val="24"/>
        </w:rPr>
        <w:t>« </w:t>
      </w:r>
      <w:r w:rsidRPr="00B073F4">
        <w:rPr>
          <w:rFonts w:asciiTheme="majorBidi" w:hAnsiTheme="majorBidi" w:cstheme="majorBidi"/>
          <w:sz w:val="24"/>
          <w:szCs w:val="24"/>
        </w:rPr>
        <w:t>contour</w:t>
      </w:r>
      <w:r w:rsidR="00B00206" w:rsidRPr="00B073F4">
        <w:rPr>
          <w:rFonts w:asciiTheme="majorBidi" w:hAnsiTheme="majorBidi" w:cstheme="majorBidi"/>
          <w:sz w:val="24"/>
          <w:szCs w:val="24"/>
        </w:rPr>
        <w:t> »</w:t>
      </w:r>
      <w:r w:rsidRPr="00B073F4">
        <w:rPr>
          <w:rFonts w:asciiTheme="majorBidi" w:hAnsiTheme="majorBidi" w:cstheme="majorBidi"/>
          <w:sz w:val="24"/>
          <w:szCs w:val="24"/>
        </w:rPr>
        <w:t xml:space="preserve">.   Puis à partir de 1487 dans le sens </w:t>
      </w:r>
      <w:r w:rsidR="00B00206" w:rsidRPr="00B073F4">
        <w:rPr>
          <w:rFonts w:asciiTheme="majorBidi" w:hAnsiTheme="majorBidi" w:cstheme="majorBidi"/>
          <w:sz w:val="24"/>
          <w:szCs w:val="24"/>
        </w:rPr>
        <w:t xml:space="preserve">« action d’environner». </w:t>
      </w:r>
    </w:p>
    <w:p w:rsidR="005F6481" w:rsidRPr="00B073F4" w:rsidRDefault="00B00206" w:rsidP="00B00206">
      <w:pPr>
        <w:rPr>
          <w:rFonts w:asciiTheme="majorBidi" w:hAnsiTheme="majorBidi" w:cstheme="majorBidi"/>
          <w:sz w:val="24"/>
          <w:szCs w:val="24"/>
        </w:rPr>
      </w:pPr>
      <w:r w:rsidRPr="00B073F4">
        <w:rPr>
          <w:rFonts w:asciiTheme="majorBidi" w:hAnsiTheme="majorBidi" w:cstheme="majorBidi"/>
          <w:sz w:val="24"/>
          <w:szCs w:val="24"/>
        </w:rPr>
        <w:t xml:space="preserve">Le mot provient du verbe environner </w:t>
      </w:r>
      <w:r w:rsidR="005F6481" w:rsidRPr="00B073F4">
        <w:rPr>
          <w:rFonts w:asciiTheme="majorBidi" w:hAnsiTheme="majorBidi" w:cstheme="majorBidi"/>
          <w:sz w:val="24"/>
          <w:szCs w:val="24"/>
        </w:rPr>
        <w:t>qui signifie action d’entourer, lui-même est un dénominatif de environ qui signifie alentours.</w:t>
      </w:r>
    </w:p>
    <w:p w:rsidR="00BA37F6" w:rsidRPr="00B073F4" w:rsidRDefault="005F6481" w:rsidP="008A4906">
      <w:pPr>
        <w:rPr>
          <w:rFonts w:asciiTheme="majorBidi" w:hAnsiTheme="majorBidi" w:cstheme="majorBidi"/>
          <w:sz w:val="24"/>
          <w:szCs w:val="24"/>
        </w:rPr>
      </w:pPr>
      <w:r w:rsidRPr="00B073F4">
        <w:rPr>
          <w:rFonts w:asciiTheme="majorBidi" w:hAnsiTheme="majorBidi" w:cstheme="majorBidi"/>
          <w:sz w:val="24"/>
          <w:szCs w:val="24"/>
        </w:rPr>
        <w:t>Sens</w:t>
      </w:r>
      <w:r w:rsidR="0044220F" w:rsidRPr="00B073F4">
        <w:rPr>
          <w:rFonts w:asciiTheme="majorBidi" w:hAnsiTheme="majorBidi" w:cstheme="majorBidi"/>
          <w:sz w:val="24"/>
          <w:szCs w:val="24"/>
        </w:rPr>
        <w:t>: le</w:t>
      </w:r>
      <w:r w:rsidR="00335AFB" w:rsidRPr="00B073F4">
        <w:rPr>
          <w:rFonts w:asciiTheme="majorBidi" w:hAnsiTheme="majorBidi" w:cstheme="majorBidi"/>
          <w:sz w:val="24"/>
          <w:szCs w:val="24"/>
        </w:rPr>
        <w:t xml:space="preserve"> mot environnement est polysémique c’est-à-dire il </w:t>
      </w:r>
      <w:r w:rsidR="00A10D11" w:rsidRPr="00B073F4">
        <w:rPr>
          <w:rFonts w:asciiTheme="majorBidi" w:hAnsiTheme="majorBidi" w:cstheme="majorBidi"/>
          <w:sz w:val="24"/>
          <w:szCs w:val="24"/>
        </w:rPr>
        <w:t>a plusieurs s</w:t>
      </w:r>
      <w:r w:rsidR="004452E4">
        <w:rPr>
          <w:rFonts w:asciiTheme="majorBidi" w:hAnsiTheme="majorBidi" w:cstheme="majorBidi"/>
          <w:sz w:val="24"/>
          <w:szCs w:val="24"/>
        </w:rPr>
        <w:t>e</w:t>
      </w:r>
      <w:r w:rsidR="00A10D11" w:rsidRPr="00B073F4">
        <w:rPr>
          <w:rFonts w:asciiTheme="majorBidi" w:hAnsiTheme="majorBidi" w:cstheme="majorBidi"/>
          <w:sz w:val="24"/>
          <w:szCs w:val="24"/>
        </w:rPr>
        <w:t xml:space="preserve">ns </w:t>
      </w:r>
      <w:r w:rsidR="006529BF" w:rsidRPr="00B073F4">
        <w:rPr>
          <w:rFonts w:asciiTheme="majorBidi" w:hAnsiTheme="majorBidi" w:cstheme="majorBidi"/>
          <w:sz w:val="24"/>
          <w:szCs w:val="24"/>
        </w:rPr>
        <w:t xml:space="preserve">différent ayant </w:t>
      </w:r>
      <w:r w:rsidR="008B1A77" w:rsidRPr="00B073F4">
        <w:rPr>
          <w:rFonts w:asciiTheme="majorBidi" w:hAnsiTheme="majorBidi" w:cstheme="majorBidi"/>
          <w:sz w:val="24"/>
          <w:szCs w:val="24"/>
        </w:rPr>
        <w:t xml:space="preserve">le sens </w:t>
      </w:r>
      <w:r w:rsidR="006529BF" w:rsidRPr="00B073F4">
        <w:rPr>
          <w:rFonts w:asciiTheme="majorBidi" w:hAnsiTheme="majorBidi" w:cstheme="majorBidi"/>
          <w:sz w:val="24"/>
          <w:szCs w:val="24"/>
        </w:rPr>
        <w:t>de base</w:t>
      </w:r>
      <w:r w:rsidR="00A351E1" w:rsidRPr="00B073F4">
        <w:rPr>
          <w:rFonts w:asciiTheme="majorBidi" w:hAnsiTheme="majorBidi" w:cstheme="majorBidi"/>
          <w:sz w:val="24"/>
          <w:szCs w:val="24"/>
        </w:rPr>
        <w:t xml:space="preserve"> de ce </w:t>
      </w:r>
      <w:r w:rsidR="00A351E1" w:rsidRPr="004452E4">
        <w:rPr>
          <w:rFonts w:asciiTheme="majorBidi" w:hAnsiTheme="majorBidi" w:cstheme="majorBidi"/>
          <w:sz w:val="24"/>
          <w:szCs w:val="24"/>
        </w:rPr>
        <w:t xml:space="preserve">qui </w:t>
      </w:r>
      <w:r w:rsidR="004452E4" w:rsidRPr="004452E4">
        <w:rPr>
          <w:rFonts w:asciiTheme="majorBidi" w:hAnsiTheme="majorBidi" w:cstheme="majorBidi"/>
          <w:sz w:val="24"/>
          <w:szCs w:val="24"/>
        </w:rPr>
        <w:t>en</w:t>
      </w:r>
      <w:r w:rsidR="00A351E1" w:rsidRPr="004452E4">
        <w:rPr>
          <w:rFonts w:asciiTheme="majorBidi" w:hAnsiTheme="majorBidi" w:cstheme="majorBidi"/>
          <w:sz w:val="24"/>
          <w:szCs w:val="24"/>
        </w:rPr>
        <w:t>toure</w:t>
      </w:r>
      <w:r w:rsidR="003438C3" w:rsidRPr="004452E4">
        <w:rPr>
          <w:rFonts w:asciiTheme="majorBidi" w:hAnsiTheme="majorBidi" w:cstheme="majorBidi"/>
          <w:sz w:val="24"/>
          <w:szCs w:val="24"/>
        </w:rPr>
        <w:t>, il</w:t>
      </w:r>
      <w:r w:rsidR="003438C3" w:rsidRPr="00B073F4">
        <w:rPr>
          <w:rFonts w:asciiTheme="majorBidi" w:hAnsiTheme="majorBidi" w:cstheme="majorBidi"/>
          <w:sz w:val="24"/>
          <w:szCs w:val="24"/>
        </w:rPr>
        <w:t xml:space="preserve"> peut prendre le sens de </w:t>
      </w:r>
      <w:r w:rsidR="004452E4">
        <w:rPr>
          <w:rFonts w:asciiTheme="majorBidi" w:hAnsiTheme="majorBidi" w:cstheme="majorBidi"/>
          <w:sz w:val="24"/>
          <w:szCs w:val="24"/>
        </w:rPr>
        <w:t>c</w:t>
      </w:r>
      <w:r w:rsidR="003438C3" w:rsidRPr="00B073F4">
        <w:rPr>
          <w:rFonts w:asciiTheme="majorBidi" w:hAnsiTheme="majorBidi" w:cstheme="majorBidi"/>
          <w:sz w:val="24"/>
          <w:szCs w:val="24"/>
        </w:rPr>
        <w:t xml:space="preserve">adre de </w:t>
      </w:r>
      <w:r w:rsidR="004452E4" w:rsidRPr="004452E4">
        <w:rPr>
          <w:rFonts w:asciiTheme="majorBidi" w:hAnsiTheme="majorBidi" w:cstheme="majorBidi"/>
          <w:sz w:val="24"/>
          <w:szCs w:val="24"/>
        </w:rPr>
        <w:t>v</w:t>
      </w:r>
      <w:r w:rsidR="003438C3" w:rsidRPr="004452E4">
        <w:rPr>
          <w:rFonts w:asciiTheme="majorBidi" w:hAnsiTheme="majorBidi" w:cstheme="majorBidi"/>
          <w:sz w:val="24"/>
          <w:szCs w:val="24"/>
        </w:rPr>
        <w:t>ie</w:t>
      </w:r>
      <w:r w:rsidR="00F77A71" w:rsidRPr="00B073F4">
        <w:rPr>
          <w:rFonts w:asciiTheme="majorBidi" w:hAnsiTheme="majorBidi" w:cstheme="majorBidi"/>
          <w:sz w:val="24"/>
          <w:szCs w:val="24"/>
        </w:rPr>
        <w:t>, de voisinage</w:t>
      </w:r>
      <w:r w:rsidR="00BF6F35" w:rsidRPr="00B073F4">
        <w:rPr>
          <w:rFonts w:asciiTheme="majorBidi" w:hAnsiTheme="majorBidi" w:cstheme="majorBidi"/>
          <w:sz w:val="24"/>
          <w:szCs w:val="24"/>
        </w:rPr>
        <w:t xml:space="preserve">, d’ambiance, ou encore de </w:t>
      </w:r>
      <w:r w:rsidR="008A4906" w:rsidRPr="00B073F4">
        <w:rPr>
          <w:rFonts w:asciiTheme="majorBidi" w:hAnsiTheme="majorBidi" w:cstheme="majorBidi"/>
          <w:sz w:val="24"/>
          <w:szCs w:val="24"/>
        </w:rPr>
        <w:t>contexte</w:t>
      </w:r>
      <w:r w:rsidR="00B17171" w:rsidRPr="00B073F4">
        <w:rPr>
          <w:rFonts w:asciiTheme="majorBidi" w:hAnsiTheme="majorBidi" w:cstheme="majorBidi"/>
          <w:sz w:val="24"/>
          <w:szCs w:val="24"/>
        </w:rPr>
        <w:t xml:space="preserve"> </w:t>
      </w:r>
      <w:proofErr w:type="gramStart"/>
      <w:r w:rsidR="00B17171" w:rsidRPr="00B073F4">
        <w:rPr>
          <w:rFonts w:asciiTheme="majorBidi" w:hAnsiTheme="majorBidi" w:cstheme="majorBidi"/>
          <w:sz w:val="24"/>
          <w:szCs w:val="24"/>
        </w:rPr>
        <w:t>( en</w:t>
      </w:r>
      <w:proofErr w:type="gramEnd"/>
      <w:r w:rsidR="00B17171" w:rsidRPr="00B073F4">
        <w:rPr>
          <w:rFonts w:asciiTheme="majorBidi" w:hAnsiTheme="majorBidi" w:cstheme="majorBidi"/>
          <w:sz w:val="24"/>
          <w:szCs w:val="24"/>
        </w:rPr>
        <w:t xml:space="preserve"> </w:t>
      </w:r>
      <w:r w:rsidR="004452E4">
        <w:rPr>
          <w:rFonts w:asciiTheme="majorBidi" w:hAnsiTheme="majorBidi" w:cstheme="majorBidi"/>
          <w:sz w:val="24"/>
          <w:szCs w:val="24"/>
        </w:rPr>
        <w:t>linguistique</w:t>
      </w:r>
      <w:r w:rsidR="00B17171" w:rsidRPr="00B073F4">
        <w:rPr>
          <w:rFonts w:asciiTheme="majorBidi" w:hAnsiTheme="majorBidi" w:cstheme="majorBidi"/>
          <w:sz w:val="24"/>
          <w:szCs w:val="24"/>
        </w:rPr>
        <w:t>)</w:t>
      </w:r>
      <w:r w:rsidR="00170559" w:rsidRPr="00B073F4">
        <w:rPr>
          <w:rFonts w:asciiTheme="majorBidi" w:hAnsiTheme="majorBidi" w:cstheme="majorBidi"/>
          <w:sz w:val="24"/>
          <w:szCs w:val="24"/>
        </w:rPr>
        <w:t>.</w:t>
      </w:r>
    </w:p>
    <w:p w:rsidR="00170559" w:rsidRPr="00B073F4" w:rsidRDefault="00170559" w:rsidP="004452E4">
      <w:pPr>
        <w:rPr>
          <w:rFonts w:asciiTheme="majorBidi" w:hAnsiTheme="majorBidi" w:cstheme="majorBidi"/>
          <w:sz w:val="24"/>
          <w:szCs w:val="24"/>
        </w:rPr>
      </w:pPr>
      <w:r w:rsidRPr="00B073F4">
        <w:rPr>
          <w:rFonts w:asciiTheme="majorBidi" w:hAnsiTheme="majorBidi" w:cstheme="majorBidi"/>
          <w:sz w:val="24"/>
          <w:szCs w:val="24"/>
        </w:rPr>
        <w:tab/>
        <w:t>L’environnement</w:t>
      </w:r>
      <w:r w:rsidR="00E96005" w:rsidRPr="00B073F4">
        <w:rPr>
          <w:rFonts w:asciiTheme="majorBidi" w:hAnsiTheme="majorBidi" w:cstheme="majorBidi"/>
          <w:sz w:val="24"/>
          <w:szCs w:val="24"/>
        </w:rPr>
        <w:t xml:space="preserve"> au sens d’environ</w:t>
      </w:r>
      <w:r w:rsidR="00865D1D" w:rsidRPr="00B073F4">
        <w:rPr>
          <w:rFonts w:asciiTheme="majorBidi" w:hAnsiTheme="majorBidi" w:cstheme="majorBidi"/>
          <w:sz w:val="24"/>
          <w:szCs w:val="24"/>
        </w:rPr>
        <w:t xml:space="preserve">nement </w:t>
      </w:r>
      <w:r w:rsidR="00185BB6" w:rsidRPr="00B073F4">
        <w:rPr>
          <w:rFonts w:asciiTheme="majorBidi" w:hAnsiTheme="majorBidi" w:cstheme="majorBidi"/>
          <w:sz w:val="24"/>
          <w:szCs w:val="24"/>
        </w:rPr>
        <w:t>naturel</w:t>
      </w:r>
      <w:r w:rsidR="00865D1D" w:rsidRPr="00B073F4">
        <w:rPr>
          <w:rFonts w:asciiTheme="majorBidi" w:hAnsiTheme="majorBidi" w:cstheme="majorBidi"/>
          <w:sz w:val="24"/>
          <w:szCs w:val="24"/>
        </w:rPr>
        <w:t xml:space="preserve"> qui entour l’homme est plus récent et s’est </w:t>
      </w:r>
      <w:r w:rsidR="00403487" w:rsidRPr="00B073F4">
        <w:rPr>
          <w:rFonts w:asciiTheme="majorBidi" w:hAnsiTheme="majorBidi" w:cstheme="majorBidi"/>
          <w:sz w:val="24"/>
          <w:szCs w:val="24"/>
        </w:rPr>
        <w:t>développé</w:t>
      </w:r>
      <w:r w:rsidR="004452E4">
        <w:rPr>
          <w:rFonts w:asciiTheme="majorBidi" w:hAnsiTheme="majorBidi" w:cstheme="majorBidi"/>
          <w:sz w:val="24"/>
          <w:szCs w:val="24"/>
        </w:rPr>
        <w:t xml:space="preserve"> </w:t>
      </w:r>
      <w:r w:rsidR="007B573E" w:rsidRPr="00B073F4">
        <w:rPr>
          <w:rFonts w:asciiTheme="majorBidi" w:hAnsiTheme="majorBidi" w:cstheme="majorBidi"/>
          <w:sz w:val="24"/>
          <w:szCs w:val="24"/>
        </w:rPr>
        <w:t>dans l</w:t>
      </w:r>
      <w:r w:rsidR="004452E4">
        <w:rPr>
          <w:rFonts w:asciiTheme="majorBidi" w:hAnsiTheme="majorBidi" w:cstheme="majorBidi"/>
          <w:sz w:val="24"/>
          <w:szCs w:val="24"/>
        </w:rPr>
        <w:t>a</w:t>
      </w:r>
      <w:r w:rsidR="007B573E" w:rsidRPr="00B073F4">
        <w:rPr>
          <w:rFonts w:asciiTheme="majorBidi" w:hAnsiTheme="majorBidi" w:cstheme="majorBidi"/>
          <w:sz w:val="24"/>
          <w:szCs w:val="24"/>
        </w:rPr>
        <w:t xml:space="preserve"> second</w:t>
      </w:r>
      <w:r w:rsidR="004452E4">
        <w:rPr>
          <w:rFonts w:asciiTheme="majorBidi" w:hAnsiTheme="majorBidi" w:cstheme="majorBidi"/>
          <w:sz w:val="24"/>
          <w:szCs w:val="24"/>
        </w:rPr>
        <w:t>e</w:t>
      </w:r>
      <w:r w:rsidR="007B573E" w:rsidRPr="00B073F4">
        <w:rPr>
          <w:rFonts w:asciiTheme="majorBidi" w:hAnsiTheme="majorBidi" w:cstheme="majorBidi"/>
          <w:sz w:val="24"/>
          <w:szCs w:val="24"/>
        </w:rPr>
        <w:t xml:space="preserve"> moitié du </w:t>
      </w:r>
      <w:r w:rsidR="008A4906" w:rsidRPr="00B073F4">
        <w:rPr>
          <w:rFonts w:asciiTheme="majorBidi" w:hAnsiTheme="majorBidi" w:cstheme="majorBidi"/>
          <w:sz w:val="24"/>
          <w:szCs w:val="24"/>
        </w:rPr>
        <w:t>XX</w:t>
      </w:r>
      <w:r w:rsidR="008A4906">
        <w:rPr>
          <w:rFonts w:asciiTheme="majorBidi" w:hAnsiTheme="majorBidi" w:cstheme="majorBidi"/>
          <w:sz w:val="24"/>
          <w:szCs w:val="24"/>
        </w:rPr>
        <w:t>e</w:t>
      </w:r>
      <w:r w:rsidR="007B573E" w:rsidRPr="00B073F4">
        <w:rPr>
          <w:rFonts w:asciiTheme="majorBidi" w:hAnsiTheme="majorBidi" w:cstheme="majorBidi"/>
          <w:sz w:val="24"/>
          <w:szCs w:val="24"/>
        </w:rPr>
        <w:t xml:space="preserve"> siècle</w:t>
      </w:r>
      <w:r w:rsidR="00B4611D" w:rsidRPr="00B073F4">
        <w:rPr>
          <w:rFonts w:asciiTheme="majorBidi" w:hAnsiTheme="majorBidi" w:cstheme="majorBidi"/>
          <w:sz w:val="24"/>
          <w:szCs w:val="24"/>
        </w:rPr>
        <w:t>.</w:t>
      </w:r>
    </w:p>
    <w:p w:rsidR="00FA773D" w:rsidRPr="00B073F4" w:rsidRDefault="00084794" w:rsidP="00825ABE">
      <w:pPr>
        <w:rPr>
          <w:rFonts w:asciiTheme="majorBidi" w:hAnsiTheme="majorBidi" w:cstheme="majorBidi"/>
          <w:sz w:val="24"/>
          <w:szCs w:val="24"/>
          <w:rtl/>
        </w:rPr>
      </w:pPr>
      <w:r w:rsidRPr="00B073F4">
        <w:rPr>
          <w:rFonts w:asciiTheme="majorBidi" w:hAnsiTheme="majorBidi" w:cstheme="majorBidi"/>
          <w:sz w:val="24"/>
          <w:szCs w:val="24"/>
        </w:rPr>
        <w:t xml:space="preserve">Le mot environnement </w:t>
      </w:r>
      <w:r w:rsidR="00B561F0" w:rsidRPr="00B073F4">
        <w:rPr>
          <w:rFonts w:asciiTheme="majorBidi" w:hAnsiTheme="majorBidi" w:cstheme="majorBidi"/>
          <w:sz w:val="24"/>
          <w:szCs w:val="24"/>
        </w:rPr>
        <w:t xml:space="preserve">est à différencier du mot </w:t>
      </w:r>
      <w:r w:rsidR="0005314E" w:rsidRPr="00B073F4">
        <w:rPr>
          <w:rFonts w:asciiTheme="majorBidi" w:hAnsiTheme="majorBidi" w:cstheme="majorBidi"/>
          <w:sz w:val="24"/>
          <w:szCs w:val="24"/>
        </w:rPr>
        <w:t xml:space="preserve">nature qui </w:t>
      </w:r>
      <w:r w:rsidR="002409C5" w:rsidRPr="00B073F4">
        <w:rPr>
          <w:rFonts w:asciiTheme="majorBidi" w:hAnsiTheme="majorBidi" w:cstheme="majorBidi"/>
          <w:sz w:val="24"/>
          <w:szCs w:val="24"/>
        </w:rPr>
        <w:t>désigne</w:t>
      </w:r>
      <w:r w:rsidR="004452E4">
        <w:rPr>
          <w:rFonts w:asciiTheme="majorBidi" w:hAnsiTheme="majorBidi" w:cstheme="majorBidi"/>
          <w:sz w:val="24"/>
          <w:szCs w:val="24"/>
        </w:rPr>
        <w:t xml:space="preserve"> </w:t>
      </w:r>
      <w:r w:rsidR="002409C5" w:rsidRPr="00B073F4">
        <w:rPr>
          <w:rFonts w:asciiTheme="majorBidi" w:hAnsiTheme="majorBidi" w:cstheme="majorBidi"/>
          <w:sz w:val="24"/>
          <w:szCs w:val="24"/>
        </w:rPr>
        <w:t xml:space="preserve">les </w:t>
      </w:r>
      <w:r w:rsidR="006B7738" w:rsidRPr="00B073F4">
        <w:rPr>
          <w:rFonts w:asciiTheme="majorBidi" w:hAnsiTheme="majorBidi" w:cstheme="majorBidi"/>
          <w:sz w:val="24"/>
          <w:szCs w:val="24"/>
        </w:rPr>
        <w:t>élément</w:t>
      </w:r>
      <w:r w:rsidR="0047338A" w:rsidRPr="00B073F4">
        <w:rPr>
          <w:rFonts w:asciiTheme="majorBidi" w:hAnsiTheme="majorBidi" w:cstheme="majorBidi"/>
          <w:sz w:val="24"/>
          <w:szCs w:val="24"/>
        </w:rPr>
        <w:t>s</w:t>
      </w:r>
      <w:r w:rsidR="006B7738" w:rsidRPr="00B073F4">
        <w:rPr>
          <w:rFonts w:asciiTheme="majorBidi" w:hAnsiTheme="majorBidi" w:cstheme="majorBidi"/>
          <w:sz w:val="24"/>
          <w:szCs w:val="24"/>
        </w:rPr>
        <w:t xml:space="preserve"> naturels</w:t>
      </w:r>
      <w:r w:rsidR="004452E4">
        <w:rPr>
          <w:rFonts w:asciiTheme="majorBidi" w:hAnsiTheme="majorBidi" w:cstheme="majorBidi"/>
          <w:sz w:val="24"/>
          <w:szCs w:val="24"/>
        </w:rPr>
        <w:t xml:space="preserve">  </w:t>
      </w:r>
      <w:r w:rsidR="006B7738" w:rsidRPr="00B073F4">
        <w:rPr>
          <w:rFonts w:asciiTheme="majorBidi" w:hAnsiTheme="majorBidi" w:cstheme="majorBidi"/>
          <w:sz w:val="24"/>
          <w:szCs w:val="24"/>
        </w:rPr>
        <w:t xml:space="preserve">biotiques et abiotiques seuls, alors que </w:t>
      </w:r>
      <w:r w:rsidR="004452E4">
        <w:rPr>
          <w:rFonts w:asciiTheme="majorBidi" w:hAnsiTheme="majorBidi" w:cstheme="majorBidi"/>
          <w:sz w:val="24"/>
          <w:szCs w:val="24"/>
        </w:rPr>
        <w:t xml:space="preserve">la </w:t>
      </w:r>
      <w:r w:rsidR="006B7738" w:rsidRPr="00B073F4">
        <w:rPr>
          <w:rFonts w:asciiTheme="majorBidi" w:hAnsiTheme="majorBidi" w:cstheme="majorBidi"/>
          <w:sz w:val="24"/>
          <w:szCs w:val="24"/>
        </w:rPr>
        <w:t xml:space="preserve">notion d’environnement s’intéresse à la nature au regard des </w:t>
      </w:r>
      <w:r w:rsidR="006B7738" w:rsidRPr="004452E4">
        <w:rPr>
          <w:rFonts w:asciiTheme="majorBidi" w:hAnsiTheme="majorBidi" w:cstheme="majorBidi"/>
          <w:sz w:val="24"/>
          <w:szCs w:val="24"/>
        </w:rPr>
        <w:t>activités</w:t>
      </w:r>
      <w:r w:rsidR="006B7738" w:rsidRPr="00B073F4">
        <w:rPr>
          <w:rFonts w:asciiTheme="majorBidi" w:hAnsiTheme="majorBidi" w:cstheme="majorBidi"/>
          <w:sz w:val="24"/>
          <w:szCs w:val="24"/>
        </w:rPr>
        <w:t xml:space="preserve"> humaines et aux </w:t>
      </w:r>
      <w:r w:rsidR="002409C5" w:rsidRPr="00B073F4">
        <w:rPr>
          <w:rFonts w:asciiTheme="majorBidi" w:hAnsiTheme="majorBidi" w:cstheme="majorBidi"/>
          <w:sz w:val="24"/>
          <w:szCs w:val="24"/>
        </w:rPr>
        <w:t>interactions entre la nature et l’homme, il faut également le différencie de l’écologie, qui est une science ayant pour objet les relations entre êtres vivants avec leur environnement ainsi qu’avec les autres</w:t>
      </w:r>
      <w:r w:rsidR="00FA773D" w:rsidRPr="00B073F4">
        <w:rPr>
          <w:rFonts w:asciiTheme="majorBidi" w:hAnsiTheme="majorBidi" w:cstheme="majorBidi"/>
          <w:sz w:val="24"/>
          <w:szCs w:val="24"/>
        </w:rPr>
        <w:t xml:space="preserve"> êtres vivants, c’est-à-dire </w:t>
      </w:r>
      <w:r w:rsidR="00FA773D" w:rsidRPr="004452E4">
        <w:rPr>
          <w:rFonts w:asciiTheme="majorBidi" w:hAnsiTheme="majorBidi" w:cstheme="majorBidi"/>
          <w:sz w:val="24"/>
          <w:szCs w:val="24"/>
        </w:rPr>
        <w:t>l’é</w:t>
      </w:r>
      <w:r w:rsidR="002409C5" w:rsidRPr="004452E4">
        <w:rPr>
          <w:rFonts w:asciiTheme="majorBidi" w:hAnsiTheme="majorBidi" w:cstheme="majorBidi"/>
          <w:sz w:val="24"/>
          <w:szCs w:val="24"/>
        </w:rPr>
        <w:t>tude</w:t>
      </w:r>
      <w:r w:rsidR="004452E4" w:rsidRPr="004452E4">
        <w:rPr>
          <w:rFonts w:asciiTheme="majorBidi" w:hAnsiTheme="majorBidi" w:cstheme="majorBidi"/>
          <w:sz w:val="24"/>
          <w:szCs w:val="24"/>
        </w:rPr>
        <w:t xml:space="preserve"> </w:t>
      </w:r>
      <w:r w:rsidR="00FA773D" w:rsidRPr="004452E4">
        <w:rPr>
          <w:rFonts w:asciiTheme="majorBidi" w:hAnsiTheme="majorBidi" w:cstheme="majorBidi"/>
          <w:sz w:val="24"/>
          <w:szCs w:val="24"/>
        </w:rPr>
        <w:t>d</w:t>
      </w:r>
      <w:r w:rsidR="00FA773D" w:rsidRPr="00B073F4">
        <w:rPr>
          <w:rFonts w:asciiTheme="majorBidi" w:hAnsiTheme="majorBidi" w:cstheme="majorBidi"/>
          <w:sz w:val="24"/>
          <w:szCs w:val="24"/>
        </w:rPr>
        <w:t>es écosystèmes.</w:t>
      </w:r>
    </w:p>
    <w:p w:rsidR="0044220F" w:rsidRDefault="00C9177C" w:rsidP="00452137">
      <w:pPr>
        <w:rPr>
          <w:rFonts w:asciiTheme="majorBidi" w:hAnsiTheme="majorBidi" w:cstheme="majorBidi"/>
          <w:sz w:val="24"/>
          <w:szCs w:val="24"/>
        </w:rPr>
      </w:pPr>
      <w:r w:rsidRPr="00B073F4">
        <w:rPr>
          <w:rFonts w:asciiTheme="majorBidi" w:hAnsiTheme="majorBidi" w:cstheme="majorBidi"/>
          <w:sz w:val="24"/>
          <w:szCs w:val="24"/>
        </w:rPr>
        <w:t>La notion d</w:t>
      </w:r>
      <w:r w:rsidR="00452137">
        <w:rPr>
          <w:rFonts w:asciiTheme="majorBidi" w:hAnsiTheme="majorBidi" w:cstheme="majorBidi"/>
          <w:sz w:val="24"/>
          <w:szCs w:val="24"/>
        </w:rPr>
        <w:t>’</w:t>
      </w:r>
      <w:r w:rsidR="004E3AEB" w:rsidRPr="00B073F4">
        <w:rPr>
          <w:rFonts w:asciiTheme="majorBidi" w:hAnsiTheme="majorBidi" w:cstheme="majorBidi"/>
          <w:sz w:val="24"/>
          <w:szCs w:val="24"/>
        </w:rPr>
        <w:t>environnement</w:t>
      </w:r>
      <w:r w:rsidRPr="00B073F4">
        <w:rPr>
          <w:rFonts w:asciiTheme="majorBidi" w:hAnsiTheme="majorBidi" w:cstheme="majorBidi"/>
          <w:sz w:val="24"/>
          <w:szCs w:val="24"/>
        </w:rPr>
        <w:t xml:space="preserve"> e</w:t>
      </w:r>
      <w:r w:rsidR="004E3AEB" w:rsidRPr="00B073F4">
        <w:rPr>
          <w:rFonts w:asciiTheme="majorBidi" w:hAnsiTheme="majorBidi" w:cstheme="majorBidi"/>
          <w:sz w:val="24"/>
          <w:szCs w:val="24"/>
        </w:rPr>
        <w:t xml:space="preserve">nglobe aujourd’hui </w:t>
      </w:r>
      <w:r w:rsidR="004E3AEB" w:rsidRPr="00452137">
        <w:rPr>
          <w:rFonts w:asciiTheme="majorBidi" w:hAnsiTheme="majorBidi" w:cstheme="majorBidi"/>
          <w:sz w:val="24"/>
          <w:szCs w:val="24"/>
        </w:rPr>
        <w:t>l’étude</w:t>
      </w:r>
      <w:r w:rsidR="00452137">
        <w:rPr>
          <w:rFonts w:asciiTheme="majorBidi" w:hAnsiTheme="majorBidi" w:cstheme="majorBidi"/>
          <w:sz w:val="24"/>
          <w:szCs w:val="24"/>
        </w:rPr>
        <w:t xml:space="preserve"> </w:t>
      </w:r>
      <w:r w:rsidR="009851C7" w:rsidRPr="00452137">
        <w:rPr>
          <w:rFonts w:asciiTheme="majorBidi" w:hAnsiTheme="majorBidi" w:cstheme="majorBidi"/>
          <w:sz w:val="24"/>
          <w:szCs w:val="24"/>
        </w:rPr>
        <w:t>des</w:t>
      </w:r>
      <w:r w:rsidR="009851C7" w:rsidRPr="00B073F4">
        <w:rPr>
          <w:rFonts w:asciiTheme="majorBidi" w:hAnsiTheme="majorBidi" w:cstheme="majorBidi"/>
          <w:sz w:val="24"/>
          <w:szCs w:val="24"/>
        </w:rPr>
        <w:t xml:space="preserve"> milieux naturels</w:t>
      </w:r>
      <w:r w:rsidR="00A61BFA" w:rsidRPr="00B073F4">
        <w:rPr>
          <w:rFonts w:asciiTheme="majorBidi" w:hAnsiTheme="majorBidi" w:cstheme="majorBidi"/>
          <w:sz w:val="24"/>
          <w:szCs w:val="24"/>
        </w:rPr>
        <w:t xml:space="preserve">, </w:t>
      </w:r>
      <w:r w:rsidR="0044220F" w:rsidRPr="00B073F4">
        <w:rPr>
          <w:rFonts w:asciiTheme="majorBidi" w:hAnsiTheme="majorBidi" w:cstheme="majorBidi"/>
          <w:sz w:val="24"/>
          <w:szCs w:val="24"/>
        </w:rPr>
        <w:t>l’impact</w:t>
      </w:r>
      <w:r w:rsidR="00A61BFA" w:rsidRPr="00B073F4">
        <w:rPr>
          <w:rFonts w:asciiTheme="majorBidi" w:hAnsiTheme="majorBidi" w:cstheme="majorBidi"/>
          <w:sz w:val="24"/>
          <w:szCs w:val="24"/>
        </w:rPr>
        <w:t xml:space="preserve"> de l’homme</w:t>
      </w:r>
      <w:r w:rsidR="006A62E6" w:rsidRPr="00B073F4">
        <w:rPr>
          <w:rFonts w:asciiTheme="majorBidi" w:hAnsiTheme="majorBidi" w:cstheme="majorBidi"/>
          <w:sz w:val="24"/>
          <w:szCs w:val="24"/>
        </w:rPr>
        <w:t xml:space="preserve"> sur l’environnement et les </w:t>
      </w:r>
      <w:r w:rsidR="00452137">
        <w:rPr>
          <w:rFonts w:asciiTheme="majorBidi" w:hAnsiTheme="majorBidi" w:cstheme="majorBidi"/>
          <w:sz w:val="24"/>
          <w:szCs w:val="24"/>
        </w:rPr>
        <w:t>actions</w:t>
      </w:r>
      <w:r w:rsidR="00A72014" w:rsidRPr="00B073F4">
        <w:rPr>
          <w:rFonts w:asciiTheme="majorBidi" w:hAnsiTheme="majorBidi" w:cstheme="majorBidi"/>
          <w:sz w:val="24"/>
          <w:szCs w:val="24"/>
        </w:rPr>
        <w:t xml:space="preserve"> engagées</w:t>
      </w:r>
      <w:r w:rsidR="00AD080D" w:rsidRPr="00B073F4">
        <w:rPr>
          <w:rFonts w:asciiTheme="majorBidi" w:hAnsiTheme="majorBidi" w:cstheme="majorBidi"/>
          <w:sz w:val="24"/>
          <w:szCs w:val="24"/>
        </w:rPr>
        <w:t xml:space="preserve"> pour les</w:t>
      </w:r>
      <w:r w:rsidR="00FF72B3" w:rsidRPr="00B073F4">
        <w:rPr>
          <w:rFonts w:asciiTheme="majorBidi" w:hAnsiTheme="majorBidi" w:cstheme="majorBidi"/>
          <w:sz w:val="24"/>
          <w:szCs w:val="24"/>
        </w:rPr>
        <w:t xml:space="preserve"> </w:t>
      </w:r>
      <w:r w:rsidR="0044220F" w:rsidRPr="00B073F4">
        <w:rPr>
          <w:rFonts w:asciiTheme="majorBidi" w:hAnsiTheme="majorBidi" w:cstheme="majorBidi"/>
          <w:sz w:val="24"/>
          <w:szCs w:val="24"/>
        </w:rPr>
        <w:t>réduire</w:t>
      </w:r>
      <w:r w:rsidR="00452137">
        <w:rPr>
          <w:rFonts w:asciiTheme="majorBidi" w:hAnsiTheme="majorBidi" w:cstheme="majorBidi"/>
          <w:sz w:val="24"/>
          <w:szCs w:val="24"/>
        </w:rPr>
        <w:t xml:space="preserve">. </w:t>
      </w:r>
      <w:r w:rsidR="00FF72B3" w:rsidRPr="00B073F4">
        <w:rPr>
          <w:rFonts w:asciiTheme="majorBidi" w:hAnsiTheme="majorBidi" w:cstheme="majorBidi"/>
          <w:sz w:val="24"/>
          <w:szCs w:val="24"/>
        </w:rPr>
        <w:t xml:space="preserve"> </w:t>
      </w:r>
      <w:r w:rsidR="00452137" w:rsidRPr="00B073F4">
        <w:rPr>
          <w:rFonts w:asciiTheme="majorBidi" w:hAnsiTheme="majorBidi" w:cstheme="majorBidi"/>
          <w:sz w:val="24"/>
          <w:szCs w:val="24"/>
        </w:rPr>
        <w:t>L’environnement</w:t>
      </w:r>
      <w:r w:rsidR="00184F54" w:rsidRPr="00B073F4">
        <w:rPr>
          <w:rFonts w:asciiTheme="majorBidi" w:hAnsiTheme="majorBidi" w:cstheme="majorBidi"/>
          <w:sz w:val="24"/>
          <w:szCs w:val="24"/>
        </w:rPr>
        <w:t xml:space="preserve"> et défini com</w:t>
      </w:r>
      <w:r w:rsidR="00452137">
        <w:rPr>
          <w:rFonts w:asciiTheme="majorBidi" w:hAnsiTheme="majorBidi" w:cstheme="majorBidi"/>
          <w:sz w:val="24"/>
          <w:szCs w:val="24"/>
        </w:rPr>
        <w:t>me</w:t>
      </w:r>
      <w:r w:rsidR="0044220F">
        <w:rPr>
          <w:rFonts w:asciiTheme="majorBidi" w:hAnsiTheme="majorBidi" w:cstheme="majorBidi"/>
          <w:sz w:val="24"/>
          <w:szCs w:val="24"/>
        </w:rPr>
        <w:t> :</w:t>
      </w:r>
    </w:p>
    <w:p w:rsidR="00045321" w:rsidRPr="00B073F4" w:rsidRDefault="00184F54" w:rsidP="00452137">
      <w:pPr>
        <w:rPr>
          <w:rFonts w:asciiTheme="majorBidi" w:hAnsiTheme="majorBidi" w:cstheme="majorBidi"/>
          <w:sz w:val="24"/>
          <w:szCs w:val="24"/>
        </w:rPr>
      </w:pPr>
      <w:r w:rsidRPr="00B073F4">
        <w:rPr>
          <w:rFonts w:asciiTheme="majorBidi" w:hAnsiTheme="majorBidi" w:cstheme="majorBidi"/>
          <w:sz w:val="24"/>
          <w:szCs w:val="24"/>
        </w:rPr>
        <w:t xml:space="preserve"> « </w:t>
      </w:r>
      <w:r w:rsidR="0044220F" w:rsidRPr="00B073F4">
        <w:rPr>
          <w:rFonts w:asciiTheme="majorBidi" w:hAnsiTheme="majorBidi" w:cstheme="majorBidi"/>
          <w:sz w:val="24"/>
          <w:szCs w:val="24"/>
        </w:rPr>
        <w:t>L’ensemble</w:t>
      </w:r>
      <w:r w:rsidRPr="00B073F4">
        <w:rPr>
          <w:rFonts w:asciiTheme="majorBidi" w:hAnsiTheme="majorBidi" w:cstheme="majorBidi"/>
          <w:sz w:val="24"/>
          <w:szCs w:val="24"/>
        </w:rPr>
        <w:t xml:space="preserve"> des </w:t>
      </w:r>
      <w:r w:rsidR="00E67FD6" w:rsidRPr="00B073F4">
        <w:rPr>
          <w:rFonts w:asciiTheme="majorBidi" w:hAnsiTheme="majorBidi" w:cstheme="majorBidi"/>
          <w:sz w:val="24"/>
          <w:szCs w:val="24"/>
        </w:rPr>
        <w:t xml:space="preserve">éléments biotiques et abiotiques qui entourent un individu ou </w:t>
      </w:r>
      <w:r w:rsidR="00452137">
        <w:rPr>
          <w:rFonts w:asciiTheme="majorBidi" w:hAnsiTheme="majorBidi" w:cstheme="majorBidi"/>
          <w:sz w:val="24"/>
          <w:szCs w:val="24"/>
        </w:rPr>
        <w:t>une</w:t>
      </w:r>
      <w:r w:rsidR="00AB45D1" w:rsidRPr="00B073F4">
        <w:rPr>
          <w:rFonts w:asciiTheme="majorBidi" w:hAnsiTheme="majorBidi" w:cstheme="majorBidi"/>
          <w:sz w:val="24"/>
          <w:szCs w:val="24"/>
        </w:rPr>
        <w:t xml:space="preserve"> espèce et dont certains</w:t>
      </w:r>
      <w:r w:rsidR="00F9055C" w:rsidRPr="00B073F4">
        <w:rPr>
          <w:rFonts w:asciiTheme="majorBidi" w:hAnsiTheme="majorBidi" w:cstheme="majorBidi"/>
          <w:sz w:val="24"/>
          <w:szCs w:val="24"/>
        </w:rPr>
        <w:t xml:space="preserve"> contribuent directement à </w:t>
      </w:r>
      <w:r w:rsidR="00FA3669" w:rsidRPr="00B073F4">
        <w:rPr>
          <w:rFonts w:asciiTheme="majorBidi" w:hAnsiTheme="majorBidi" w:cstheme="majorBidi"/>
          <w:sz w:val="24"/>
          <w:szCs w:val="24"/>
        </w:rPr>
        <w:t>subvenir à ses besoins»</w:t>
      </w:r>
      <w:r w:rsidR="005D1408" w:rsidRPr="00B073F4">
        <w:rPr>
          <w:rFonts w:asciiTheme="majorBidi" w:hAnsiTheme="majorBidi" w:cstheme="majorBidi"/>
          <w:sz w:val="24"/>
          <w:szCs w:val="24"/>
        </w:rPr>
        <w:t xml:space="preserve"> ou encore comme</w:t>
      </w:r>
      <w:r w:rsidR="005A5456" w:rsidRPr="00B073F4">
        <w:rPr>
          <w:rFonts w:asciiTheme="majorBidi" w:hAnsiTheme="majorBidi" w:cstheme="majorBidi"/>
          <w:sz w:val="24"/>
          <w:szCs w:val="24"/>
        </w:rPr>
        <w:t xml:space="preserve"> l’ensemble des conditions naturelles </w:t>
      </w:r>
      <w:r w:rsidR="005025BF" w:rsidRPr="00B073F4">
        <w:rPr>
          <w:rFonts w:asciiTheme="majorBidi" w:hAnsiTheme="majorBidi" w:cstheme="majorBidi"/>
          <w:sz w:val="24"/>
          <w:szCs w:val="24"/>
        </w:rPr>
        <w:t xml:space="preserve">(physiques, chimiques, biologique, </w:t>
      </w:r>
      <w:r w:rsidR="002E2DB5" w:rsidRPr="00B073F4">
        <w:rPr>
          <w:rFonts w:asciiTheme="majorBidi" w:hAnsiTheme="majorBidi" w:cstheme="majorBidi"/>
          <w:sz w:val="24"/>
          <w:szCs w:val="24"/>
        </w:rPr>
        <w:t xml:space="preserve">culturels et sociologiques) </w:t>
      </w:r>
      <w:r w:rsidR="00D65D34" w:rsidRPr="00B073F4">
        <w:rPr>
          <w:rFonts w:asciiTheme="majorBidi" w:hAnsiTheme="majorBidi" w:cstheme="majorBidi"/>
          <w:sz w:val="24"/>
          <w:szCs w:val="24"/>
        </w:rPr>
        <w:t>susceptibles d</w:t>
      </w:r>
      <w:r w:rsidR="00501BC1" w:rsidRPr="00B073F4">
        <w:rPr>
          <w:rFonts w:asciiTheme="majorBidi" w:hAnsiTheme="majorBidi" w:cstheme="majorBidi"/>
          <w:sz w:val="24"/>
          <w:szCs w:val="24"/>
        </w:rPr>
        <w:t>’</w:t>
      </w:r>
      <w:r w:rsidR="00452137">
        <w:rPr>
          <w:rFonts w:asciiTheme="majorBidi" w:hAnsiTheme="majorBidi" w:cstheme="majorBidi"/>
          <w:sz w:val="24"/>
          <w:szCs w:val="24"/>
        </w:rPr>
        <w:t xml:space="preserve">agir </w:t>
      </w:r>
      <w:r w:rsidR="00D65D34" w:rsidRPr="00B073F4">
        <w:rPr>
          <w:rFonts w:asciiTheme="majorBidi" w:hAnsiTheme="majorBidi" w:cstheme="majorBidi"/>
          <w:sz w:val="24"/>
          <w:szCs w:val="24"/>
        </w:rPr>
        <w:t xml:space="preserve">sur les organismes vivants et les </w:t>
      </w:r>
      <w:r w:rsidR="00501BC1" w:rsidRPr="00B073F4">
        <w:rPr>
          <w:rFonts w:asciiTheme="majorBidi" w:hAnsiTheme="majorBidi" w:cstheme="majorBidi"/>
          <w:sz w:val="24"/>
          <w:szCs w:val="24"/>
        </w:rPr>
        <w:t xml:space="preserve">activités </w:t>
      </w:r>
      <w:r w:rsidR="00045321" w:rsidRPr="00B073F4">
        <w:rPr>
          <w:rFonts w:asciiTheme="majorBidi" w:hAnsiTheme="majorBidi" w:cstheme="majorBidi"/>
          <w:sz w:val="24"/>
          <w:szCs w:val="24"/>
        </w:rPr>
        <w:t>humaines.</w:t>
      </w:r>
    </w:p>
    <w:p w:rsidR="00C865B3" w:rsidRPr="00B073F4" w:rsidRDefault="00C865B3" w:rsidP="00452137">
      <w:pPr>
        <w:rPr>
          <w:rFonts w:asciiTheme="majorBidi" w:hAnsiTheme="majorBidi" w:cstheme="majorBidi"/>
          <w:sz w:val="24"/>
          <w:szCs w:val="24"/>
        </w:rPr>
      </w:pPr>
    </w:p>
    <w:p w:rsidR="001C4B17" w:rsidRPr="00B073F4" w:rsidRDefault="001C4B17" w:rsidP="00757840">
      <w:pPr>
        <w:rPr>
          <w:rFonts w:asciiTheme="majorBidi" w:hAnsiTheme="majorBidi" w:cstheme="majorBidi"/>
          <w:sz w:val="24"/>
          <w:szCs w:val="24"/>
          <w:highlight w:val="yellow"/>
        </w:rPr>
      </w:pPr>
      <w:r w:rsidRPr="00B073F4">
        <w:rPr>
          <w:rFonts w:asciiTheme="majorBidi" w:hAnsiTheme="majorBidi" w:cstheme="majorBidi"/>
          <w:sz w:val="24"/>
          <w:szCs w:val="24"/>
        </w:rPr>
        <w:tab/>
        <w:t xml:space="preserve">La notion d’environnement </w:t>
      </w:r>
      <w:r w:rsidR="00202C61" w:rsidRPr="00B073F4">
        <w:rPr>
          <w:rFonts w:asciiTheme="majorBidi" w:hAnsiTheme="majorBidi" w:cstheme="majorBidi"/>
          <w:sz w:val="24"/>
          <w:szCs w:val="24"/>
        </w:rPr>
        <w:t>induit donc le mo</w:t>
      </w:r>
      <w:r w:rsidR="00444B76" w:rsidRPr="00B073F4">
        <w:rPr>
          <w:rFonts w:asciiTheme="majorBidi" w:hAnsiTheme="majorBidi" w:cstheme="majorBidi"/>
          <w:sz w:val="24"/>
          <w:szCs w:val="24"/>
        </w:rPr>
        <w:t>uve</w:t>
      </w:r>
      <w:r w:rsidR="00202C61" w:rsidRPr="00B073F4">
        <w:rPr>
          <w:rFonts w:asciiTheme="majorBidi" w:hAnsiTheme="majorBidi" w:cstheme="majorBidi"/>
          <w:sz w:val="24"/>
          <w:szCs w:val="24"/>
        </w:rPr>
        <w:t xml:space="preserve">ment, le transport de </w:t>
      </w:r>
      <w:r w:rsidR="005E7B9D" w:rsidRPr="00B073F4">
        <w:rPr>
          <w:rFonts w:asciiTheme="majorBidi" w:hAnsiTheme="majorBidi" w:cstheme="majorBidi"/>
          <w:sz w:val="24"/>
          <w:szCs w:val="24"/>
        </w:rPr>
        <w:t>matière</w:t>
      </w:r>
      <w:r w:rsidR="00452137">
        <w:rPr>
          <w:rFonts w:asciiTheme="majorBidi" w:hAnsiTheme="majorBidi" w:cstheme="majorBidi"/>
          <w:sz w:val="24"/>
          <w:szCs w:val="24"/>
        </w:rPr>
        <w:t xml:space="preserve"> </w:t>
      </w:r>
      <w:r w:rsidR="005E7B9D" w:rsidRPr="00B073F4">
        <w:rPr>
          <w:rFonts w:asciiTheme="majorBidi" w:hAnsiTheme="majorBidi" w:cstheme="majorBidi"/>
          <w:sz w:val="24"/>
          <w:szCs w:val="24"/>
        </w:rPr>
        <w:t>entre les réservoirs</w:t>
      </w:r>
      <w:r w:rsidR="00555650" w:rsidRPr="00B073F4">
        <w:rPr>
          <w:rFonts w:asciiTheme="majorBidi" w:hAnsiTheme="majorBidi" w:cstheme="majorBidi"/>
          <w:sz w:val="24"/>
          <w:szCs w:val="24"/>
        </w:rPr>
        <w:t>, des milieux (aqueu</w:t>
      </w:r>
      <w:r w:rsidR="00452137">
        <w:rPr>
          <w:rFonts w:asciiTheme="majorBidi" w:hAnsiTheme="majorBidi" w:cstheme="majorBidi"/>
          <w:sz w:val="24"/>
          <w:szCs w:val="24"/>
        </w:rPr>
        <w:t>x</w:t>
      </w:r>
      <w:r w:rsidR="00555650" w:rsidRPr="00B073F4">
        <w:rPr>
          <w:rFonts w:asciiTheme="majorBidi" w:hAnsiTheme="majorBidi" w:cstheme="majorBidi"/>
          <w:sz w:val="24"/>
          <w:szCs w:val="24"/>
        </w:rPr>
        <w:t xml:space="preserve">, </w:t>
      </w:r>
      <w:r w:rsidR="0033561A" w:rsidRPr="00452137">
        <w:rPr>
          <w:rFonts w:asciiTheme="majorBidi" w:hAnsiTheme="majorBidi" w:cstheme="majorBidi"/>
          <w:sz w:val="24"/>
          <w:szCs w:val="24"/>
        </w:rPr>
        <w:t>gazeux,</w:t>
      </w:r>
      <w:r w:rsidR="0033561A" w:rsidRPr="00B073F4">
        <w:rPr>
          <w:rFonts w:asciiTheme="majorBidi" w:hAnsiTheme="majorBidi" w:cstheme="majorBidi"/>
          <w:sz w:val="24"/>
          <w:szCs w:val="24"/>
        </w:rPr>
        <w:t xml:space="preserve"> solides, biolo</w:t>
      </w:r>
      <w:r w:rsidR="002569F2" w:rsidRPr="00B073F4">
        <w:rPr>
          <w:rFonts w:asciiTheme="majorBidi" w:hAnsiTheme="majorBidi" w:cstheme="majorBidi"/>
          <w:sz w:val="24"/>
          <w:szCs w:val="24"/>
        </w:rPr>
        <w:t xml:space="preserve">giques, vivants, </w:t>
      </w:r>
      <w:proofErr w:type="spellStart"/>
      <w:r w:rsidR="002569F2" w:rsidRPr="00B073F4">
        <w:rPr>
          <w:rFonts w:asciiTheme="majorBidi" w:hAnsiTheme="majorBidi" w:cstheme="majorBidi"/>
          <w:sz w:val="24"/>
          <w:szCs w:val="24"/>
        </w:rPr>
        <w:t>etc</w:t>
      </w:r>
      <w:proofErr w:type="spellEnd"/>
      <w:r w:rsidR="002569F2" w:rsidRPr="00B073F4">
        <w:rPr>
          <w:rFonts w:asciiTheme="majorBidi" w:hAnsiTheme="majorBidi" w:cstheme="majorBidi"/>
          <w:sz w:val="24"/>
          <w:szCs w:val="24"/>
        </w:rPr>
        <w:t xml:space="preserve">) et </w:t>
      </w:r>
      <w:r w:rsidR="00452137">
        <w:rPr>
          <w:rFonts w:asciiTheme="majorBidi" w:hAnsiTheme="majorBidi" w:cstheme="majorBidi"/>
          <w:sz w:val="24"/>
          <w:szCs w:val="24"/>
        </w:rPr>
        <w:t xml:space="preserve">les </w:t>
      </w:r>
      <w:r w:rsidR="002569F2" w:rsidRPr="00B073F4">
        <w:rPr>
          <w:rFonts w:asciiTheme="majorBidi" w:hAnsiTheme="majorBidi" w:cstheme="majorBidi"/>
          <w:sz w:val="24"/>
          <w:szCs w:val="24"/>
        </w:rPr>
        <w:t>échanges entre les différentes inter</w:t>
      </w:r>
      <w:r w:rsidR="00637973" w:rsidRPr="00B073F4">
        <w:rPr>
          <w:rFonts w:asciiTheme="majorBidi" w:hAnsiTheme="majorBidi" w:cstheme="majorBidi"/>
          <w:sz w:val="24"/>
          <w:szCs w:val="24"/>
        </w:rPr>
        <w:t xml:space="preserve">faces par des </w:t>
      </w:r>
      <w:r w:rsidR="004D2F97" w:rsidRPr="00B073F4">
        <w:rPr>
          <w:rFonts w:asciiTheme="majorBidi" w:hAnsiTheme="majorBidi" w:cstheme="majorBidi"/>
          <w:sz w:val="24"/>
          <w:szCs w:val="24"/>
        </w:rPr>
        <w:t>tr</w:t>
      </w:r>
      <w:r w:rsidR="009F3F7F" w:rsidRPr="00B073F4">
        <w:rPr>
          <w:rFonts w:asciiTheme="majorBidi" w:hAnsiTheme="majorBidi" w:cstheme="majorBidi"/>
          <w:sz w:val="24"/>
          <w:szCs w:val="24"/>
        </w:rPr>
        <w:t>ans</w:t>
      </w:r>
      <w:r w:rsidR="00E93507" w:rsidRPr="00B073F4">
        <w:rPr>
          <w:rFonts w:asciiTheme="majorBidi" w:hAnsiTheme="majorBidi" w:cstheme="majorBidi"/>
          <w:sz w:val="24"/>
          <w:szCs w:val="24"/>
        </w:rPr>
        <w:t>ferts de matières.</w:t>
      </w:r>
      <w:r w:rsidR="00757840">
        <w:rPr>
          <w:rFonts w:asciiTheme="majorBidi" w:hAnsiTheme="majorBidi" w:cstheme="majorBidi"/>
          <w:sz w:val="24"/>
          <w:szCs w:val="24"/>
        </w:rPr>
        <w:t xml:space="preserve"> </w:t>
      </w:r>
      <w:r w:rsidR="00392956" w:rsidRPr="00B073F4">
        <w:rPr>
          <w:rFonts w:asciiTheme="majorBidi" w:hAnsiTheme="majorBidi" w:cstheme="majorBidi"/>
          <w:sz w:val="24"/>
          <w:szCs w:val="24"/>
        </w:rPr>
        <w:tab/>
        <w:t xml:space="preserve">En effet, il n’est pas possible de </w:t>
      </w:r>
      <w:r w:rsidR="007B0CB9" w:rsidRPr="00B073F4">
        <w:rPr>
          <w:rFonts w:asciiTheme="majorBidi" w:hAnsiTheme="majorBidi" w:cstheme="majorBidi"/>
          <w:sz w:val="24"/>
          <w:szCs w:val="24"/>
        </w:rPr>
        <w:t>concevoir</w:t>
      </w:r>
      <w:r w:rsidR="00452137">
        <w:rPr>
          <w:rFonts w:asciiTheme="majorBidi" w:hAnsiTheme="majorBidi" w:cstheme="majorBidi"/>
          <w:sz w:val="24"/>
          <w:szCs w:val="24"/>
        </w:rPr>
        <w:t xml:space="preserve"> </w:t>
      </w:r>
      <w:r w:rsidR="007B0CB9" w:rsidRPr="00B073F4">
        <w:rPr>
          <w:rFonts w:asciiTheme="majorBidi" w:hAnsiTheme="majorBidi" w:cstheme="majorBidi"/>
          <w:sz w:val="24"/>
          <w:szCs w:val="24"/>
        </w:rPr>
        <w:t xml:space="preserve">un système </w:t>
      </w:r>
      <w:r w:rsidR="00452137">
        <w:rPr>
          <w:rFonts w:asciiTheme="majorBidi" w:hAnsiTheme="majorBidi" w:cstheme="majorBidi"/>
          <w:sz w:val="24"/>
          <w:szCs w:val="24"/>
        </w:rPr>
        <w:t>figé</w:t>
      </w:r>
      <w:r w:rsidR="0044220F">
        <w:rPr>
          <w:rFonts w:asciiTheme="majorBidi" w:hAnsiTheme="majorBidi" w:cstheme="majorBidi"/>
          <w:sz w:val="24"/>
          <w:szCs w:val="24"/>
        </w:rPr>
        <w:t>.</w:t>
      </w:r>
      <w:r w:rsidR="00452137">
        <w:rPr>
          <w:rFonts w:asciiTheme="majorBidi" w:hAnsiTheme="majorBidi" w:cstheme="majorBidi"/>
          <w:sz w:val="24"/>
          <w:szCs w:val="24"/>
        </w:rPr>
        <w:t xml:space="preserve"> </w:t>
      </w:r>
    </w:p>
    <w:p w:rsidR="00097BCE" w:rsidRDefault="00097BCE" w:rsidP="00C06220">
      <w:pPr>
        <w:rPr>
          <w:rFonts w:asciiTheme="majorBidi" w:hAnsiTheme="majorBidi" w:cstheme="majorBidi"/>
          <w:b/>
          <w:bCs/>
          <w:sz w:val="24"/>
          <w:szCs w:val="24"/>
        </w:rPr>
      </w:pPr>
    </w:p>
    <w:p w:rsidR="0044220F" w:rsidRDefault="0044220F" w:rsidP="00C06220">
      <w:pPr>
        <w:rPr>
          <w:rFonts w:asciiTheme="majorBidi" w:hAnsiTheme="majorBidi" w:cstheme="majorBidi"/>
          <w:b/>
          <w:bCs/>
          <w:sz w:val="24"/>
          <w:szCs w:val="24"/>
        </w:rPr>
      </w:pPr>
    </w:p>
    <w:p w:rsidR="00A42D6F" w:rsidRDefault="00A42D6F" w:rsidP="00C06220">
      <w:pPr>
        <w:rPr>
          <w:rFonts w:asciiTheme="majorBidi" w:hAnsiTheme="majorBidi" w:cstheme="majorBidi"/>
          <w:b/>
          <w:bCs/>
          <w:sz w:val="24"/>
          <w:szCs w:val="24"/>
        </w:rPr>
      </w:pPr>
    </w:p>
    <w:p w:rsidR="00A42D6F" w:rsidRDefault="00A42D6F" w:rsidP="00C06220">
      <w:pPr>
        <w:rPr>
          <w:rFonts w:asciiTheme="majorBidi" w:hAnsiTheme="majorBidi" w:cstheme="majorBidi"/>
          <w:b/>
          <w:bCs/>
          <w:sz w:val="24"/>
          <w:szCs w:val="24"/>
        </w:rPr>
      </w:pPr>
    </w:p>
    <w:p w:rsidR="00097BCE" w:rsidRDefault="00097BCE" w:rsidP="00C06220">
      <w:pPr>
        <w:rPr>
          <w:rFonts w:asciiTheme="majorBidi" w:hAnsiTheme="majorBidi" w:cstheme="majorBidi"/>
          <w:b/>
          <w:bCs/>
          <w:sz w:val="24"/>
          <w:szCs w:val="24"/>
        </w:rPr>
      </w:pPr>
    </w:p>
    <w:p w:rsidR="009F3AE1" w:rsidRPr="00A42D6F" w:rsidRDefault="00A42D6F" w:rsidP="00A42D6F">
      <w:pPr>
        <w:rPr>
          <w:rFonts w:asciiTheme="majorBidi" w:hAnsiTheme="majorBidi" w:cstheme="majorBidi"/>
          <w:b/>
          <w:bCs/>
          <w:sz w:val="24"/>
          <w:szCs w:val="24"/>
        </w:rPr>
      </w:pPr>
      <w:r>
        <w:rPr>
          <w:rFonts w:asciiTheme="majorBidi" w:hAnsiTheme="majorBidi" w:cstheme="majorBidi"/>
          <w:b/>
          <w:bCs/>
          <w:sz w:val="24"/>
          <w:szCs w:val="24"/>
        </w:rPr>
        <w:lastRenderedPageBreak/>
        <w:t>2-</w:t>
      </w:r>
      <w:r w:rsidR="00C06220" w:rsidRPr="00A42D6F">
        <w:rPr>
          <w:rFonts w:asciiTheme="majorBidi" w:hAnsiTheme="majorBidi" w:cstheme="majorBidi"/>
          <w:b/>
          <w:bCs/>
          <w:sz w:val="24"/>
          <w:szCs w:val="24"/>
        </w:rPr>
        <w:t xml:space="preserve">Objectifs des analyses </w:t>
      </w:r>
      <w:r w:rsidR="00B83402" w:rsidRPr="00A42D6F">
        <w:rPr>
          <w:rFonts w:asciiTheme="majorBidi" w:hAnsiTheme="majorBidi" w:cstheme="majorBidi"/>
          <w:b/>
          <w:bCs/>
          <w:sz w:val="24"/>
          <w:szCs w:val="24"/>
        </w:rPr>
        <w:t>environnementales</w:t>
      </w:r>
    </w:p>
    <w:p w:rsidR="00FA057D" w:rsidRDefault="00FA057D" w:rsidP="00FA057D">
      <w:pPr>
        <w:rPr>
          <w:rFonts w:asciiTheme="majorBidi" w:hAnsiTheme="majorBidi" w:cstheme="majorBidi"/>
          <w:b/>
          <w:bCs/>
          <w:sz w:val="24"/>
          <w:szCs w:val="24"/>
        </w:rPr>
      </w:pPr>
    </w:p>
    <w:p w:rsidR="00FA057D" w:rsidRDefault="00FA057D" w:rsidP="001250B7">
      <w:pPr>
        <w:rPr>
          <w:rFonts w:asciiTheme="majorBidi" w:hAnsiTheme="majorBidi" w:cstheme="majorBidi"/>
          <w:b/>
          <w:bCs/>
          <w:sz w:val="24"/>
          <w:szCs w:val="24"/>
        </w:rPr>
      </w:pPr>
      <w:r w:rsidRPr="00FA057D">
        <w:rPr>
          <w:rFonts w:asciiTheme="majorBidi" w:hAnsiTheme="majorBidi" w:cstheme="majorBidi"/>
          <w:b/>
          <w:bCs/>
          <w:sz w:val="24"/>
          <w:szCs w:val="24"/>
        </w:rPr>
        <w:t>Pour</w:t>
      </w:r>
      <w:r w:rsidR="00BF7380" w:rsidRPr="00FA057D">
        <w:rPr>
          <w:rFonts w:asciiTheme="majorBidi" w:hAnsiTheme="majorBidi" w:cstheme="majorBidi"/>
          <w:b/>
          <w:bCs/>
          <w:sz w:val="24"/>
          <w:szCs w:val="24"/>
        </w:rPr>
        <w:t xml:space="preserve">quoi </w:t>
      </w:r>
      <w:r w:rsidRPr="00FA057D">
        <w:rPr>
          <w:rFonts w:asciiTheme="majorBidi" w:hAnsiTheme="majorBidi" w:cstheme="majorBidi"/>
          <w:b/>
          <w:bCs/>
          <w:sz w:val="24"/>
          <w:szCs w:val="24"/>
        </w:rPr>
        <w:t>sur</w:t>
      </w:r>
      <w:r w:rsidR="00BF7380" w:rsidRPr="00FA057D">
        <w:rPr>
          <w:rFonts w:asciiTheme="majorBidi" w:hAnsiTheme="majorBidi" w:cstheme="majorBidi"/>
          <w:b/>
          <w:bCs/>
          <w:sz w:val="24"/>
          <w:szCs w:val="24"/>
        </w:rPr>
        <w:t xml:space="preserve">veillez </w:t>
      </w:r>
      <w:r w:rsidR="000B4737" w:rsidRPr="00FA057D">
        <w:rPr>
          <w:rFonts w:asciiTheme="majorBidi" w:hAnsiTheme="majorBidi" w:cstheme="majorBidi"/>
          <w:b/>
          <w:bCs/>
          <w:sz w:val="24"/>
          <w:szCs w:val="24"/>
        </w:rPr>
        <w:t>la qualité de l’environnement ?</w:t>
      </w:r>
    </w:p>
    <w:p w:rsidR="00514EFB" w:rsidRPr="00B073F4" w:rsidRDefault="00A42D6F" w:rsidP="001250B7">
      <w:pPr>
        <w:rPr>
          <w:rFonts w:asciiTheme="majorBidi" w:hAnsiTheme="majorBidi" w:cstheme="majorBidi"/>
          <w:sz w:val="24"/>
          <w:szCs w:val="24"/>
        </w:rPr>
      </w:pPr>
      <w:r w:rsidRPr="005B61DB">
        <w:rPr>
          <w:rFonts w:asciiTheme="majorBidi" w:hAnsiTheme="majorBidi" w:cstheme="majorBidi"/>
          <w:sz w:val="24"/>
          <w:szCs w:val="24"/>
        </w:rPr>
        <w:t>Les polluants environnementaux de tous genres contaminent l’eau, l’air et la terre mettant en péril les humains et les écosystèmes. De plus, ils sont souvent sources de conflits entre les populations et l’industrie.</w:t>
      </w:r>
      <w:r>
        <w:rPr>
          <w:rFonts w:asciiTheme="majorBidi" w:hAnsiTheme="majorBidi" w:cstheme="majorBidi"/>
          <w:b/>
          <w:bCs/>
          <w:sz w:val="24"/>
          <w:szCs w:val="24"/>
        </w:rPr>
        <w:t xml:space="preserve"> </w:t>
      </w:r>
      <w:r w:rsidRPr="00B073F4">
        <w:rPr>
          <w:rFonts w:asciiTheme="majorBidi" w:hAnsiTheme="majorBidi" w:cstheme="majorBidi"/>
          <w:sz w:val="24"/>
          <w:szCs w:val="24"/>
        </w:rPr>
        <w:t>La</w:t>
      </w:r>
      <w:r w:rsidR="000B4737" w:rsidRPr="00B073F4">
        <w:rPr>
          <w:rFonts w:asciiTheme="majorBidi" w:hAnsiTheme="majorBidi" w:cstheme="majorBidi"/>
          <w:sz w:val="24"/>
          <w:szCs w:val="24"/>
        </w:rPr>
        <w:t xml:space="preserve"> protec</w:t>
      </w:r>
      <w:r w:rsidR="00EF3C7B" w:rsidRPr="00B073F4">
        <w:rPr>
          <w:rFonts w:asciiTheme="majorBidi" w:hAnsiTheme="majorBidi" w:cstheme="majorBidi"/>
          <w:sz w:val="24"/>
          <w:szCs w:val="24"/>
        </w:rPr>
        <w:t xml:space="preserve">tion de l’environnement </w:t>
      </w:r>
      <w:r w:rsidR="005B61DB">
        <w:rPr>
          <w:rFonts w:asciiTheme="majorBidi" w:hAnsiTheme="majorBidi" w:cstheme="majorBidi"/>
          <w:sz w:val="24"/>
          <w:szCs w:val="24"/>
        </w:rPr>
        <w:t xml:space="preserve">est la raison de la surveillance de l’environnement. </w:t>
      </w:r>
      <w:r w:rsidR="009658F0" w:rsidRPr="00B073F4">
        <w:rPr>
          <w:rFonts w:asciiTheme="majorBidi" w:hAnsiTheme="majorBidi" w:cstheme="majorBidi"/>
          <w:sz w:val="24"/>
          <w:szCs w:val="24"/>
        </w:rPr>
        <w:t>L’homme</w:t>
      </w:r>
      <w:r w:rsidR="00EF3C7B" w:rsidRPr="00B073F4">
        <w:rPr>
          <w:rFonts w:asciiTheme="majorBidi" w:hAnsiTheme="majorBidi" w:cstheme="majorBidi"/>
          <w:sz w:val="24"/>
          <w:szCs w:val="24"/>
        </w:rPr>
        <w:t xml:space="preserve"> s’est </w:t>
      </w:r>
      <w:r w:rsidR="00B002FD" w:rsidRPr="00B073F4">
        <w:rPr>
          <w:rFonts w:asciiTheme="majorBidi" w:hAnsiTheme="majorBidi" w:cstheme="majorBidi"/>
          <w:sz w:val="24"/>
          <w:szCs w:val="24"/>
        </w:rPr>
        <w:t>rendu compte que la qualité de son environnement est en effe</w:t>
      </w:r>
      <w:r w:rsidR="007F2043" w:rsidRPr="00B073F4">
        <w:rPr>
          <w:rFonts w:asciiTheme="majorBidi" w:hAnsiTheme="majorBidi" w:cstheme="majorBidi"/>
          <w:sz w:val="24"/>
          <w:szCs w:val="24"/>
        </w:rPr>
        <w:t xml:space="preserve">t susceptible d’induire chez </w:t>
      </w:r>
      <w:r>
        <w:rPr>
          <w:rFonts w:asciiTheme="majorBidi" w:hAnsiTheme="majorBidi" w:cstheme="majorBidi"/>
          <w:sz w:val="24"/>
          <w:szCs w:val="24"/>
        </w:rPr>
        <w:t>lui</w:t>
      </w:r>
      <w:r w:rsidR="00216AAA" w:rsidRPr="00B073F4">
        <w:rPr>
          <w:rFonts w:asciiTheme="majorBidi" w:hAnsiTheme="majorBidi" w:cstheme="majorBidi"/>
          <w:sz w:val="24"/>
          <w:szCs w:val="24"/>
        </w:rPr>
        <w:t xml:space="preserve"> des effets délétères à </w:t>
      </w:r>
      <w:r w:rsidR="00177C7D" w:rsidRPr="00B073F4">
        <w:rPr>
          <w:rFonts w:asciiTheme="majorBidi" w:hAnsiTheme="majorBidi" w:cstheme="majorBidi"/>
          <w:sz w:val="24"/>
          <w:szCs w:val="24"/>
        </w:rPr>
        <w:t xml:space="preserve">court </w:t>
      </w:r>
      <w:r w:rsidR="006F79AA" w:rsidRPr="00B073F4">
        <w:rPr>
          <w:rFonts w:asciiTheme="majorBidi" w:hAnsiTheme="majorBidi" w:cstheme="majorBidi"/>
          <w:sz w:val="24"/>
          <w:szCs w:val="24"/>
        </w:rPr>
        <w:t>terme</w:t>
      </w:r>
      <w:r w:rsidR="00177C7D" w:rsidRPr="00B073F4">
        <w:rPr>
          <w:rFonts w:asciiTheme="majorBidi" w:hAnsiTheme="majorBidi" w:cstheme="majorBidi"/>
          <w:sz w:val="24"/>
          <w:szCs w:val="24"/>
        </w:rPr>
        <w:t>, mais également</w:t>
      </w:r>
      <w:r w:rsidR="009B5527" w:rsidRPr="00B073F4">
        <w:rPr>
          <w:rFonts w:asciiTheme="majorBidi" w:hAnsiTheme="majorBidi" w:cstheme="majorBidi"/>
          <w:sz w:val="24"/>
          <w:szCs w:val="24"/>
        </w:rPr>
        <w:t xml:space="preserve"> à moyen et </w:t>
      </w:r>
      <w:r w:rsidR="00A43A35" w:rsidRPr="00B073F4">
        <w:rPr>
          <w:rFonts w:asciiTheme="majorBidi" w:hAnsiTheme="majorBidi" w:cstheme="majorBidi"/>
          <w:sz w:val="24"/>
          <w:szCs w:val="24"/>
        </w:rPr>
        <w:t>long termes. Ajou</w:t>
      </w:r>
      <w:r w:rsidR="00664889" w:rsidRPr="00B073F4">
        <w:rPr>
          <w:rFonts w:asciiTheme="majorBidi" w:hAnsiTheme="majorBidi" w:cstheme="majorBidi"/>
          <w:sz w:val="24"/>
          <w:szCs w:val="24"/>
        </w:rPr>
        <w:t>tons qu’un environnement de qualité est une réser</w:t>
      </w:r>
      <w:r w:rsidR="00710BEA" w:rsidRPr="00B073F4">
        <w:rPr>
          <w:rFonts w:asciiTheme="majorBidi" w:hAnsiTheme="majorBidi" w:cstheme="majorBidi"/>
          <w:sz w:val="24"/>
          <w:szCs w:val="24"/>
        </w:rPr>
        <w:t xml:space="preserve">ve de ressources </w:t>
      </w:r>
      <w:r>
        <w:rPr>
          <w:rFonts w:asciiTheme="majorBidi" w:hAnsiTheme="majorBidi" w:cstheme="majorBidi"/>
          <w:sz w:val="24"/>
          <w:szCs w:val="24"/>
        </w:rPr>
        <w:t xml:space="preserve">importante </w:t>
      </w:r>
      <w:r w:rsidR="00710BEA" w:rsidRPr="00B073F4">
        <w:rPr>
          <w:rFonts w:asciiTheme="majorBidi" w:hAnsiTheme="majorBidi" w:cstheme="majorBidi"/>
          <w:sz w:val="24"/>
          <w:szCs w:val="24"/>
        </w:rPr>
        <w:t>pour l’</w:t>
      </w:r>
      <w:r w:rsidR="008F1629" w:rsidRPr="00B073F4">
        <w:rPr>
          <w:rFonts w:asciiTheme="majorBidi" w:hAnsiTheme="majorBidi" w:cstheme="majorBidi"/>
          <w:sz w:val="24"/>
          <w:szCs w:val="24"/>
        </w:rPr>
        <w:t>homme</w:t>
      </w:r>
      <w:r>
        <w:rPr>
          <w:rFonts w:asciiTheme="majorBidi" w:hAnsiTheme="majorBidi" w:cstheme="majorBidi"/>
          <w:sz w:val="24"/>
          <w:szCs w:val="24"/>
        </w:rPr>
        <w:t xml:space="preserve"> </w:t>
      </w:r>
      <w:r w:rsidR="007E64E0" w:rsidRPr="00B073F4">
        <w:rPr>
          <w:rFonts w:asciiTheme="majorBidi" w:hAnsiTheme="majorBidi" w:cstheme="majorBidi"/>
          <w:sz w:val="24"/>
          <w:szCs w:val="24"/>
        </w:rPr>
        <w:t>(aliments</w:t>
      </w:r>
      <w:r w:rsidR="00F03850" w:rsidRPr="00B073F4">
        <w:rPr>
          <w:rFonts w:asciiTheme="majorBidi" w:hAnsiTheme="majorBidi" w:cstheme="majorBidi"/>
          <w:sz w:val="24"/>
          <w:szCs w:val="24"/>
        </w:rPr>
        <w:t xml:space="preserve">, médicaments, </w:t>
      </w:r>
      <w:r w:rsidR="009658F0">
        <w:rPr>
          <w:rFonts w:asciiTheme="majorBidi" w:hAnsiTheme="majorBidi" w:cstheme="majorBidi"/>
          <w:sz w:val="24"/>
          <w:szCs w:val="24"/>
        </w:rPr>
        <w:t xml:space="preserve">espace de vie, </w:t>
      </w:r>
      <w:r w:rsidR="00F03850" w:rsidRPr="00A42D6F">
        <w:rPr>
          <w:rFonts w:asciiTheme="majorBidi" w:hAnsiTheme="majorBidi" w:cstheme="majorBidi"/>
          <w:sz w:val="24"/>
          <w:szCs w:val="24"/>
        </w:rPr>
        <w:t>bien</w:t>
      </w:r>
      <w:r w:rsidRPr="00A42D6F">
        <w:rPr>
          <w:rFonts w:asciiTheme="majorBidi" w:hAnsiTheme="majorBidi" w:cstheme="majorBidi"/>
          <w:sz w:val="24"/>
          <w:szCs w:val="24"/>
        </w:rPr>
        <w:t>s être</w:t>
      </w:r>
      <w:r w:rsidR="00DF5C2D" w:rsidRPr="00A42D6F">
        <w:rPr>
          <w:rFonts w:asciiTheme="majorBidi" w:hAnsiTheme="majorBidi" w:cstheme="majorBidi"/>
          <w:sz w:val="24"/>
          <w:szCs w:val="24"/>
        </w:rPr>
        <w:t xml:space="preserve"> …</w:t>
      </w:r>
      <w:r w:rsidR="005B61DB">
        <w:rPr>
          <w:rFonts w:asciiTheme="majorBidi" w:hAnsiTheme="majorBidi" w:cstheme="majorBidi"/>
          <w:sz w:val="24"/>
          <w:szCs w:val="24"/>
        </w:rPr>
        <w:t>etc</w:t>
      </w:r>
      <w:r w:rsidR="00DF5C2D" w:rsidRPr="00A42D6F">
        <w:rPr>
          <w:rFonts w:asciiTheme="majorBidi" w:hAnsiTheme="majorBidi" w:cstheme="majorBidi"/>
          <w:sz w:val="24"/>
          <w:szCs w:val="24"/>
        </w:rPr>
        <w:t>.)</w:t>
      </w:r>
    </w:p>
    <w:p w:rsidR="00C827DB" w:rsidRPr="00B073F4" w:rsidRDefault="0048704C" w:rsidP="00074D94">
      <w:pPr>
        <w:rPr>
          <w:rFonts w:asciiTheme="majorBidi" w:hAnsiTheme="majorBidi" w:cstheme="majorBidi"/>
          <w:sz w:val="24"/>
          <w:szCs w:val="24"/>
        </w:rPr>
      </w:pPr>
      <w:r w:rsidRPr="00B073F4">
        <w:rPr>
          <w:rFonts w:asciiTheme="majorBidi" w:hAnsiTheme="majorBidi" w:cstheme="majorBidi"/>
          <w:sz w:val="24"/>
          <w:szCs w:val="24"/>
        </w:rPr>
        <w:t xml:space="preserve">Les analyses </w:t>
      </w:r>
      <w:r w:rsidR="00A42D6F">
        <w:rPr>
          <w:rFonts w:asciiTheme="majorBidi" w:hAnsiTheme="majorBidi" w:cstheme="majorBidi"/>
          <w:sz w:val="24"/>
          <w:szCs w:val="24"/>
        </w:rPr>
        <w:t xml:space="preserve">de </w:t>
      </w:r>
      <w:r w:rsidRPr="00B073F4">
        <w:rPr>
          <w:rFonts w:asciiTheme="majorBidi" w:hAnsiTheme="majorBidi" w:cstheme="majorBidi"/>
          <w:sz w:val="24"/>
          <w:szCs w:val="24"/>
        </w:rPr>
        <w:t>l’</w:t>
      </w:r>
      <w:r w:rsidR="006F5A05" w:rsidRPr="00B073F4">
        <w:rPr>
          <w:rFonts w:asciiTheme="majorBidi" w:hAnsiTheme="majorBidi" w:cstheme="majorBidi"/>
          <w:sz w:val="24"/>
          <w:szCs w:val="24"/>
        </w:rPr>
        <w:t xml:space="preserve">environnement </w:t>
      </w:r>
      <w:r w:rsidR="00832265" w:rsidRPr="00B073F4">
        <w:rPr>
          <w:rFonts w:asciiTheme="majorBidi" w:hAnsiTheme="majorBidi" w:cstheme="majorBidi"/>
          <w:sz w:val="24"/>
          <w:szCs w:val="24"/>
        </w:rPr>
        <w:t>sont mises en œuvre p</w:t>
      </w:r>
      <w:r w:rsidR="00A42D6F">
        <w:rPr>
          <w:rFonts w:asciiTheme="majorBidi" w:hAnsiTheme="majorBidi" w:cstheme="majorBidi"/>
          <w:sz w:val="24"/>
          <w:szCs w:val="24"/>
        </w:rPr>
        <w:t>a</w:t>
      </w:r>
      <w:r w:rsidR="00832265" w:rsidRPr="00B073F4">
        <w:rPr>
          <w:rFonts w:asciiTheme="majorBidi" w:hAnsiTheme="majorBidi" w:cstheme="majorBidi"/>
          <w:sz w:val="24"/>
          <w:szCs w:val="24"/>
        </w:rPr>
        <w:t>r de nombreu</w:t>
      </w:r>
      <w:r w:rsidR="00A42D6F">
        <w:rPr>
          <w:rFonts w:asciiTheme="majorBidi" w:hAnsiTheme="majorBidi" w:cstheme="majorBidi"/>
          <w:sz w:val="24"/>
          <w:szCs w:val="24"/>
        </w:rPr>
        <w:t>x</w:t>
      </w:r>
      <w:r w:rsidR="00832265" w:rsidRPr="00B073F4">
        <w:rPr>
          <w:rFonts w:asciiTheme="majorBidi" w:hAnsiTheme="majorBidi" w:cstheme="majorBidi"/>
          <w:sz w:val="24"/>
          <w:szCs w:val="24"/>
        </w:rPr>
        <w:t xml:space="preserve"> laboratoires dans</w:t>
      </w:r>
      <w:r w:rsidR="00F170CC" w:rsidRPr="00B073F4">
        <w:rPr>
          <w:rFonts w:asciiTheme="majorBidi" w:hAnsiTheme="majorBidi" w:cstheme="majorBidi"/>
          <w:sz w:val="24"/>
          <w:szCs w:val="24"/>
        </w:rPr>
        <w:t xml:space="preserve"> le cadre de programmes nationaux et ou internationaux, les objectif majeurs sont les mesures en soutier aux </w:t>
      </w:r>
      <w:r w:rsidR="00F170CC" w:rsidRPr="00A42D6F">
        <w:rPr>
          <w:rFonts w:asciiTheme="majorBidi" w:hAnsiTheme="majorBidi" w:cstheme="majorBidi"/>
          <w:sz w:val="24"/>
          <w:szCs w:val="24"/>
        </w:rPr>
        <w:t>règlement</w:t>
      </w:r>
      <w:r w:rsidR="00A42D6F" w:rsidRPr="00A42D6F">
        <w:rPr>
          <w:rFonts w:asciiTheme="majorBidi" w:hAnsiTheme="majorBidi" w:cstheme="majorBidi"/>
          <w:sz w:val="24"/>
          <w:szCs w:val="24"/>
        </w:rPr>
        <w:t>ions</w:t>
      </w:r>
      <w:r w:rsidR="00F170CC" w:rsidRPr="00B073F4">
        <w:rPr>
          <w:rFonts w:asciiTheme="majorBidi" w:hAnsiTheme="majorBidi" w:cstheme="majorBidi"/>
          <w:sz w:val="24"/>
          <w:szCs w:val="24"/>
        </w:rPr>
        <w:t xml:space="preserve"> sous la responsabilité de laboratoire de </w:t>
      </w:r>
      <w:r w:rsidR="00F170CC" w:rsidRPr="00074D94">
        <w:rPr>
          <w:rFonts w:asciiTheme="majorBidi" w:hAnsiTheme="majorBidi" w:cstheme="majorBidi"/>
          <w:sz w:val="24"/>
          <w:szCs w:val="24"/>
        </w:rPr>
        <w:t>cont</w:t>
      </w:r>
      <w:r w:rsidR="00074D94">
        <w:rPr>
          <w:rFonts w:asciiTheme="majorBidi" w:hAnsiTheme="majorBidi" w:cstheme="majorBidi"/>
          <w:sz w:val="24"/>
          <w:szCs w:val="24"/>
        </w:rPr>
        <w:t>rôle</w:t>
      </w:r>
      <w:r w:rsidR="00A42D6F">
        <w:rPr>
          <w:rFonts w:asciiTheme="majorBidi" w:hAnsiTheme="majorBidi" w:cstheme="majorBidi"/>
          <w:sz w:val="24"/>
          <w:szCs w:val="24"/>
        </w:rPr>
        <w:t xml:space="preserve"> </w:t>
      </w:r>
      <w:r w:rsidR="00C827DB" w:rsidRPr="00B073F4">
        <w:rPr>
          <w:rFonts w:asciiTheme="majorBidi" w:hAnsiTheme="majorBidi" w:cstheme="majorBidi"/>
          <w:sz w:val="24"/>
          <w:szCs w:val="24"/>
        </w:rPr>
        <w:t xml:space="preserve">par </w:t>
      </w:r>
      <w:r w:rsidR="00F170CC" w:rsidRPr="00B073F4">
        <w:rPr>
          <w:rFonts w:asciiTheme="majorBidi" w:hAnsiTheme="majorBidi" w:cstheme="majorBidi"/>
          <w:sz w:val="24"/>
          <w:szCs w:val="24"/>
        </w:rPr>
        <w:t xml:space="preserve">exemple laboratoires </w:t>
      </w:r>
      <w:r w:rsidR="00C827DB" w:rsidRPr="00B073F4">
        <w:rPr>
          <w:rFonts w:asciiTheme="majorBidi" w:hAnsiTheme="majorBidi" w:cstheme="majorBidi"/>
          <w:sz w:val="24"/>
          <w:szCs w:val="24"/>
        </w:rPr>
        <w:t>muni</w:t>
      </w:r>
      <w:r w:rsidR="00074D94">
        <w:rPr>
          <w:rFonts w:asciiTheme="majorBidi" w:hAnsiTheme="majorBidi" w:cstheme="majorBidi"/>
          <w:sz w:val="24"/>
          <w:szCs w:val="24"/>
        </w:rPr>
        <w:t>cipaux</w:t>
      </w:r>
      <w:r w:rsidR="00C827DB" w:rsidRPr="00B073F4">
        <w:rPr>
          <w:rFonts w:asciiTheme="majorBidi" w:hAnsiTheme="majorBidi" w:cstheme="majorBidi"/>
          <w:sz w:val="24"/>
          <w:szCs w:val="24"/>
        </w:rPr>
        <w:t xml:space="preserve"> </w:t>
      </w:r>
      <w:r w:rsidR="00074D94">
        <w:rPr>
          <w:rFonts w:asciiTheme="majorBidi" w:hAnsiTheme="majorBidi" w:cstheme="majorBidi"/>
          <w:sz w:val="24"/>
          <w:szCs w:val="24"/>
        </w:rPr>
        <w:t>ou</w:t>
      </w:r>
      <w:r w:rsidR="00C827DB" w:rsidRPr="00B073F4">
        <w:rPr>
          <w:rFonts w:asciiTheme="majorBidi" w:hAnsiTheme="majorBidi" w:cstheme="majorBidi"/>
          <w:sz w:val="24"/>
          <w:szCs w:val="24"/>
        </w:rPr>
        <w:t xml:space="preserve"> nationaux ou d’agences et les activités de recherche conduites par divers instituts </w:t>
      </w:r>
      <w:r w:rsidR="00074D94">
        <w:rPr>
          <w:rFonts w:asciiTheme="majorBidi" w:hAnsiTheme="majorBidi" w:cstheme="majorBidi"/>
          <w:sz w:val="24"/>
          <w:szCs w:val="24"/>
        </w:rPr>
        <w:t xml:space="preserve">et </w:t>
      </w:r>
      <w:r w:rsidR="00C827DB" w:rsidRPr="00B073F4">
        <w:rPr>
          <w:rFonts w:asciiTheme="majorBidi" w:hAnsiTheme="majorBidi" w:cstheme="majorBidi"/>
          <w:sz w:val="24"/>
          <w:szCs w:val="24"/>
        </w:rPr>
        <w:t>c</w:t>
      </w:r>
      <w:r w:rsidR="00A42D6F">
        <w:rPr>
          <w:rFonts w:asciiTheme="majorBidi" w:hAnsiTheme="majorBidi" w:cstheme="majorBidi"/>
          <w:sz w:val="24"/>
          <w:szCs w:val="24"/>
        </w:rPr>
        <w:t>en</w:t>
      </w:r>
      <w:r w:rsidR="00C827DB" w:rsidRPr="00B073F4">
        <w:rPr>
          <w:rFonts w:asciiTheme="majorBidi" w:hAnsiTheme="majorBidi" w:cstheme="majorBidi"/>
          <w:sz w:val="24"/>
          <w:szCs w:val="24"/>
        </w:rPr>
        <w:t>tres de recherches et universités</w:t>
      </w:r>
      <w:r w:rsidR="00074D94">
        <w:rPr>
          <w:rFonts w:asciiTheme="majorBidi" w:hAnsiTheme="majorBidi" w:cstheme="majorBidi"/>
          <w:sz w:val="24"/>
          <w:szCs w:val="24"/>
        </w:rPr>
        <w:t>.</w:t>
      </w:r>
    </w:p>
    <w:p w:rsidR="00C827DB" w:rsidRPr="00BF66BB" w:rsidRDefault="00BF66BB" w:rsidP="00BF66BB">
      <w:pPr>
        <w:jc w:val="center"/>
        <w:rPr>
          <w:rFonts w:asciiTheme="majorBidi" w:hAnsiTheme="majorBidi" w:cstheme="majorBidi"/>
          <w:b/>
          <w:bCs/>
          <w:sz w:val="24"/>
          <w:szCs w:val="24"/>
        </w:rPr>
      </w:pPr>
      <w:r w:rsidRPr="00BF66BB">
        <w:rPr>
          <w:rFonts w:asciiTheme="majorBidi" w:hAnsiTheme="majorBidi" w:cstheme="majorBidi"/>
          <w:b/>
          <w:bCs/>
          <w:sz w:val="24"/>
          <w:szCs w:val="24"/>
        </w:rPr>
        <w:t xml:space="preserve">L’objectif est la surveillance de la qualité de l’environnement pour la préservation et la restauration des ressources importantes pour l’homme. </w:t>
      </w:r>
    </w:p>
    <w:p w:rsidR="0048704C" w:rsidRPr="00B073F4" w:rsidRDefault="008A4906" w:rsidP="009F3AE1">
      <w:pPr>
        <w:rPr>
          <w:rFonts w:asciiTheme="majorBidi" w:hAnsiTheme="majorBidi" w:cstheme="majorBidi"/>
          <w:b/>
          <w:bCs/>
          <w:sz w:val="24"/>
          <w:szCs w:val="24"/>
        </w:rPr>
      </w:pPr>
      <w:r>
        <w:rPr>
          <w:rFonts w:asciiTheme="majorBidi" w:hAnsiTheme="majorBidi" w:cstheme="majorBidi"/>
          <w:b/>
          <w:bCs/>
          <w:sz w:val="24"/>
          <w:szCs w:val="24"/>
        </w:rPr>
        <w:t>3</w:t>
      </w:r>
      <w:r w:rsidR="001E5C13" w:rsidRPr="00B073F4">
        <w:rPr>
          <w:rFonts w:asciiTheme="majorBidi" w:hAnsiTheme="majorBidi" w:cstheme="majorBidi"/>
          <w:b/>
          <w:bCs/>
          <w:sz w:val="24"/>
          <w:szCs w:val="24"/>
        </w:rPr>
        <w:t>) Les</w:t>
      </w:r>
      <w:r w:rsidR="00C827DB" w:rsidRPr="00B073F4">
        <w:rPr>
          <w:rFonts w:asciiTheme="majorBidi" w:hAnsiTheme="majorBidi" w:cstheme="majorBidi"/>
          <w:b/>
          <w:bCs/>
          <w:sz w:val="24"/>
          <w:szCs w:val="24"/>
        </w:rPr>
        <w:t xml:space="preserve"> matrices analysées </w:t>
      </w:r>
    </w:p>
    <w:p w:rsidR="00C827DB" w:rsidRPr="00B073F4" w:rsidRDefault="008A4906" w:rsidP="009F3AE1">
      <w:pPr>
        <w:rPr>
          <w:rFonts w:asciiTheme="majorBidi" w:hAnsiTheme="majorBidi" w:cstheme="majorBidi"/>
          <w:b/>
          <w:bCs/>
          <w:sz w:val="24"/>
          <w:szCs w:val="24"/>
        </w:rPr>
      </w:pPr>
      <w:r>
        <w:rPr>
          <w:rFonts w:asciiTheme="majorBidi" w:hAnsiTheme="majorBidi" w:cstheme="majorBidi"/>
          <w:b/>
          <w:bCs/>
          <w:sz w:val="24"/>
          <w:szCs w:val="24"/>
        </w:rPr>
        <w:t>3</w:t>
      </w:r>
      <w:r w:rsidR="00C827DB" w:rsidRPr="00B073F4">
        <w:rPr>
          <w:rFonts w:asciiTheme="majorBidi" w:hAnsiTheme="majorBidi" w:cstheme="majorBidi"/>
          <w:b/>
          <w:bCs/>
          <w:sz w:val="24"/>
          <w:szCs w:val="24"/>
        </w:rPr>
        <w:t>-1 Eaux :</w:t>
      </w:r>
    </w:p>
    <w:p w:rsidR="00C827DB" w:rsidRPr="00B073F4" w:rsidRDefault="00C827DB" w:rsidP="009D2835">
      <w:pPr>
        <w:ind w:firstLine="708"/>
        <w:rPr>
          <w:rFonts w:asciiTheme="majorBidi" w:hAnsiTheme="majorBidi" w:cstheme="majorBidi"/>
          <w:sz w:val="24"/>
          <w:szCs w:val="24"/>
        </w:rPr>
      </w:pPr>
      <w:r w:rsidRPr="00B073F4">
        <w:rPr>
          <w:rFonts w:asciiTheme="majorBidi" w:hAnsiTheme="majorBidi" w:cstheme="majorBidi"/>
          <w:sz w:val="24"/>
          <w:szCs w:val="24"/>
        </w:rPr>
        <w:t xml:space="preserve">Si </w:t>
      </w:r>
      <w:r w:rsidR="00AF1EBC" w:rsidRPr="00B073F4">
        <w:rPr>
          <w:rFonts w:asciiTheme="majorBidi" w:hAnsiTheme="majorBidi" w:cstheme="majorBidi"/>
          <w:sz w:val="24"/>
          <w:szCs w:val="24"/>
        </w:rPr>
        <w:t xml:space="preserve">vers types d’eaux sont analysées pour le contrôle de la qualité de l’environnement ou des </w:t>
      </w:r>
      <w:r w:rsidR="009D2835" w:rsidRPr="00B073F4">
        <w:rPr>
          <w:rFonts w:asciiTheme="majorBidi" w:hAnsiTheme="majorBidi" w:cstheme="majorBidi"/>
          <w:sz w:val="24"/>
          <w:szCs w:val="24"/>
        </w:rPr>
        <w:t>eaux pour la consommation.</w:t>
      </w:r>
    </w:p>
    <w:p w:rsidR="009D2835" w:rsidRPr="00B073F4" w:rsidRDefault="009D2835" w:rsidP="003B6921">
      <w:pPr>
        <w:rPr>
          <w:rFonts w:asciiTheme="majorBidi" w:hAnsiTheme="majorBidi" w:cstheme="majorBidi"/>
          <w:sz w:val="24"/>
          <w:szCs w:val="24"/>
        </w:rPr>
      </w:pPr>
      <w:r w:rsidRPr="00B073F4">
        <w:rPr>
          <w:rFonts w:asciiTheme="majorBidi" w:hAnsiTheme="majorBidi" w:cstheme="majorBidi"/>
          <w:sz w:val="24"/>
          <w:szCs w:val="24"/>
        </w:rPr>
        <w:t>La directive cad</w:t>
      </w:r>
      <w:r w:rsidR="003B6921">
        <w:rPr>
          <w:rFonts w:asciiTheme="majorBidi" w:hAnsiTheme="majorBidi" w:cstheme="majorBidi"/>
          <w:sz w:val="24"/>
          <w:szCs w:val="24"/>
        </w:rPr>
        <w:t>r</w:t>
      </w:r>
      <w:r w:rsidRPr="00B073F4">
        <w:rPr>
          <w:rFonts w:asciiTheme="majorBidi" w:hAnsiTheme="majorBidi" w:cstheme="majorBidi"/>
          <w:sz w:val="24"/>
          <w:szCs w:val="24"/>
        </w:rPr>
        <w:t xml:space="preserve">e sur l’eau </w:t>
      </w:r>
      <w:r w:rsidR="003B6921" w:rsidRPr="00B073F4">
        <w:rPr>
          <w:rFonts w:asciiTheme="majorBidi" w:hAnsiTheme="majorBidi" w:cstheme="majorBidi"/>
          <w:sz w:val="24"/>
          <w:szCs w:val="24"/>
        </w:rPr>
        <w:t>intègr</w:t>
      </w:r>
      <w:r w:rsidR="003B6921">
        <w:rPr>
          <w:rFonts w:asciiTheme="majorBidi" w:hAnsiTheme="majorBidi" w:cstheme="majorBidi"/>
          <w:sz w:val="24"/>
          <w:szCs w:val="24"/>
        </w:rPr>
        <w:t>e</w:t>
      </w:r>
      <w:r w:rsidRPr="00B073F4">
        <w:rPr>
          <w:rFonts w:asciiTheme="majorBidi" w:hAnsiTheme="majorBidi" w:cstheme="majorBidi"/>
          <w:sz w:val="24"/>
          <w:szCs w:val="24"/>
        </w:rPr>
        <w:t xml:space="preserve"> la surveillance d’eaux :</w:t>
      </w:r>
    </w:p>
    <w:p w:rsidR="009D2835" w:rsidRPr="00B073F4" w:rsidRDefault="009D2835" w:rsidP="003B6921">
      <w:pPr>
        <w:pStyle w:val="Paragraphedeliste"/>
        <w:rPr>
          <w:rFonts w:asciiTheme="majorBidi" w:hAnsiTheme="majorBidi" w:cstheme="majorBidi"/>
          <w:sz w:val="24"/>
          <w:szCs w:val="24"/>
        </w:rPr>
      </w:pPr>
      <w:r w:rsidRPr="00B073F4">
        <w:rPr>
          <w:rFonts w:asciiTheme="majorBidi" w:hAnsiTheme="majorBidi" w:cstheme="majorBidi"/>
          <w:sz w:val="24"/>
          <w:szCs w:val="24"/>
        </w:rPr>
        <w:t xml:space="preserve">1. </w:t>
      </w:r>
      <w:r w:rsidR="003B6921">
        <w:rPr>
          <w:rFonts w:asciiTheme="majorBidi" w:hAnsiTheme="majorBidi" w:cstheme="majorBidi"/>
          <w:sz w:val="24"/>
          <w:szCs w:val="24"/>
        </w:rPr>
        <w:t>l’eau de rivières, les eaux la</w:t>
      </w:r>
      <w:r w:rsidRPr="00B073F4">
        <w:rPr>
          <w:rFonts w:asciiTheme="majorBidi" w:hAnsiTheme="majorBidi" w:cstheme="majorBidi"/>
          <w:sz w:val="24"/>
          <w:szCs w:val="24"/>
        </w:rPr>
        <w:t>custr</w:t>
      </w:r>
      <w:r w:rsidR="003B6921">
        <w:rPr>
          <w:rFonts w:asciiTheme="majorBidi" w:hAnsiTheme="majorBidi" w:cstheme="majorBidi"/>
          <w:sz w:val="24"/>
          <w:szCs w:val="24"/>
        </w:rPr>
        <w:t>e</w:t>
      </w:r>
      <w:r w:rsidRPr="00B073F4">
        <w:rPr>
          <w:rFonts w:asciiTheme="majorBidi" w:hAnsiTheme="majorBidi" w:cstheme="majorBidi"/>
          <w:sz w:val="24"/>
          <w:szCs w:val="24"/>
        </w:rPr>
        <w:t xml:space="preserve">s, </w:t>
      </w:r>
      <w:r w:rsidR="003B6921">
        <w:rPr>
          <w:rFonts w:asciiTheme="majorBidi" w:hAnsiTheme="majorBidi" w:cstheme="majorBidi"/>
          <w:sz w:val="24"/>
          <w:szCs w:val="24"/>
        </w:rPr>
        <w:t xml:space="preserve">les eaux </w:t>
      </w:r>
      <w:r w:rsidRPr="00B073F4">
        <w:rPr>
          <w:rFonts w:asciiTheme="majorBidi" w:hAnsiTheme="majorBidi" w:cstheme="majorBidi"/>
          <w:sz w:val="24"/>
          <w:szCs w:val="24"/>
        </w:rPr>
        <w:t>d’estua</w:t>
      </w:r>
      <w:r w:rsidR="003B6921">
        <w:rPr>
          <w:rFonts w:asciiTheme="majorBidi" w:hAnsiTheme="majorBidi" w:cstheme="majorBidi"/>
          <w:sz w:val="24"/>
          <w:szCs w:val="24"/>
        </w:rPr>
        <w:t>ir</w:t>
      </w:r>
      <w:r w:rsidRPr="00B073F4">
        <w:rPr>
          <w:rFonts w:asciiTheme="majorBidi" w:hAnsiTheme="majorBidi" w:cstheme="majorBidi"/>
          <w:sz w:val="24"/>
          <w:szCs w:val="24"/>
        </w:rPr>
        <w:t xml:space="preserve">es, </w:t>
      </w:r>
      <w:r w:rsidR="003B6921">
        <w:rPr>
          <w:rFonts w:asciiTheme="majorBidi" w:hAnsiTheme="majorBidi" w:cstheme="majorBidi"/>
          <w:sz w:val="24"/>
          <w:szCs w:val="24"/>
        </w:rPr>
        <w:t xml:space="preserve">eau </w:t>
      </w:r>
      <w:r w:rsidR="003B6921" w:rsidRPr="00B073F4">
        <w:rPr>
          <w:rFonts w:asciiTheme="majorBidi" w:hAnsiTheme="majorBidi" w:cstheme="majorBidi"/>
          <w:sz w:val="24"/>
          <w:szCs w:val="24"/>
        </w:rPr>
        <w:t>côtières</w:t>
      </w:r>
    </w:p>
    <w:p w:rsidR="009D2835" w:rsidRPr="00B073F4" w:rsidRDefault="009D2835" w:rsidP="003B6921">
      <w:pPr>
        <w:pStyle w:val="Paragraphedeliste"/>
        <w:rPr>
          <w:rFonts w:asciiTheme="majorBidi" w:hAnsiTheme="majorBidi" w:cstheme="majorBidi"/>
          <w:sz w:val="24"/>
          <w:szCs w:val="24"/>
        </w:rPr>
      </w:pPr>
      <w:r w:rsidRPr="00B073F4">
        <w:rPr>
          <w:rFonts w:asciiTheme="majorBidi" w:hAnsiTheme="majorBidi" w:cstheme="majorBidi"/>
          <w:sz w:val="24"/>
          <w:szCs w:val="24"/>
        </w:rPr>
        <w:t>2.</w:t>
      </w:r>
      <w:r w:rsidR="003B6921">
        <w:rPr>
          <w:rFonts w:asciiTheme="majorBidi" w:hAnsiTheme="majorBidi" w:cstheme="majorBidi"/>
          <w:sz w:val="24"/>
          <w:szCs w:val="24"/>
        </w:rPr>
        <w:t xml:space="preserve"> </w:t>
      </w:r>
      <w:r w:rsidR="003B6921" w:rsidRPr="00B073F4">
        <w:rPr>
          <w:rFonts w:asciiTheme="majorBidi" w:hAnsiTheme="majorBidi" w:cstheme="majorBidi"/>
          <w:sz w:val="24"/>
          <w:szCs w:val="24"/>
        </w:rPr>
        <w:t>sou</w:t>
      </w:r>
      <w:r w:rsidR="003B6921">
        <w:rPr>
          <w:rFonts w:asciiTheme="majorBidi" w:hAnsiTheme="majorBidi" w:cstheme="majorBidi"/>
          <w:sz w:val="24"/>
          <w:szCs w:val="24"/>
        </w:rPr>
        <w:t>te</w:t>
      </w:r>
      <w:r w:rsidR="003B6921" w:rsidRPr="00B073F4">
        <w:rPr>
          <w:rFonts w:asciiTheme="majorBidi" w:hAnsiTheme="majorBidi" w:cstheme="majorBidi"/>
          <w:sz w:val="24"/>
          <w:szCs w:val="24"/>
        </w:rPr>
        <w:t>rrain</w:t>
      </w:r>
      <w:r w:rsidR="003B6921">
        <w:rPr>
          <w:rFonts w:asciiTheme="majorBidi" w:hAnsiTheme="majorBidi" w:cstheme="majorBidi"/>
          <w:sz w:val="24"/>
          <w:szCs w:val="24"/>
        </w:rPr>
        <w:t>es</w:t>
      </w:r>
      <w:r w:rsidRPr="00B073F4">
        <w:rPr>
          <w:rFonts w:asciiTheme="majorBidi" w:hAnsiTheme="majorBidi" w:cstheme="majorBidi"/>
          <w:sz w:val="24"/>
          <w:szCs w:val="24"/>
        </w:rPr>
        <w:t>: pour leur état environnemental mais leur ut</w:t>
      </w:r>
      <w:r w:rsidR="00862966" w:rsidRPr="00B073F4">
        <w:rPr>
          <w:rFonts w:asciiTheme="majorBidi" w:hAnsiTheme="majorBidi" w:cstheme="majorBidi"/>
          <w:sz w:val="24"/>
          <w:szCs w:val="24"/>
        </w:rPr>
        <w:t>i</w:t>
      </w:r>
      <w:r w:rsidRPr="00B073F4">
        <w:rPr>
          <w:rFonts w:asciiTheme="majorBidi" w:hAnsiTheme="majorBidi" w:cstheme="majorBidi"/>
          <w:sz w:val="24"/>
          <w:szCs w:val="24"/>
        </w:rPr>
        <w:t>lisa</w:t>
      </w:r>
      <w:r w:rsidR="00862966" w:rsidRPr="00B073F4">
        <w:rPr>
          <w:rFonts w:asciiTheme="majorBidi" w:hAnsiTheme="majorBidi" w:cstheme="majorBidi"/>
          <w:sz w:val="24"/>
          <w:szCs w:val="24"/>
        </w:rPr>
        <w:t>tion, com</w:t>
      </w:r>
      <w:r w:rsidR="003B6921">
        <w:rPr>
          <w:rFonts w:asciiTheme="majorBidi" w:hAnsiTheme="majorBidi" w:cstheme="majorBidi"/>
          <w:sz w:val="24"/>
          <w:szCs w:val="24"/>
        </w:rPr>
        <w:t>me</w:t>
      </w:r>
      <w:r w:rsidR="00862966" w:rsidRPr="00B073F4">
        <w:rPr>
          <w:rFonts w:asciiTheme="majorBidi" w:hAnsiTheme="majorBidi" w:cstheme="majorBidi"/>
          <w:sz w:val="24"/>
          <w:szCs w:val="24"/>
        </w:rPr>
        <w:t xml:space="preserve"> la consommation humaine brutes </w:t>
      </w:r>
      <w:r w:rsidR="00862966" w:rsidRPr="003B6921">
        <w:rPr>
          <w:rFonts w:asciiTheme="majorBidi" w:hAnsiTheme="majorBidi" w:cstheme="majorBidi"/>
          <w:sz w:val="24"/>
          <w:szCs w:val="24"/>
        </w:rPr>
        <w:t xml:space="preserve">ou </w:t>
      </w:r>
      <w:r w:rsidR="003B6921" w:rsidRPr="003B6921">
        <w:rPr>
          <w:rFonts w:asciiTheme="majorBidi" w:hAnsiTheme="majorBidi" w:cstheme="majorBidi"/>
          <w:sz w:val="24"/>
          <w:szCs w:val="24"/>
        </w:rPr>
        <w:t>prélevées</w:t>
      </w:r>
      <w:r w:rsidR="00862966" w:rsidRPr="003B6921">
        <w:rPr>
          <w:rFonts w:asciiTheme="majorBidi" w:hAnsiTheme="majorBidi" w:cstheme="majorBidi"/>
          <w:sz w:val="24"/>
          <w:szCs w:val="24"/>
        </w:rPr>
        <w:t xml:space="preserve"> en</w:t>
      </w:r>
      <w:r w:rsidR="00862966" w:rsidRPr="00B073F4">
        <w:rPr>
          <w:rFonts w:asciiTheme="majorBidi" w:hAnsiTheme="majorBidi" w:cstheme="majorBidi"/>
          <w:sz w:val="24"/>
          <w:szCs w:val="24"/>
        </w:rPr>
        <w:t xml:space="preserve"> sortie de canalisation.</w:t>
      </w:r>
    </w:p>
    <w:p w:rsidR="003448CD" w:rsidRPr="00B073F4" w:rsidRDefault="00862966" w:rsidP="009D2835">
      <w:pPr>
        <w:pStyle w:val="Paragraphedeliste"/>
        <w:rPr>
          <w:rFonts w:asciiTheme="majorBidi" w:hAnsiTheme="majorBidi" w:cstheme="majorBidi"/>
          <w:sz w:val="24"/>
          <w:szCs w:val="24"/>
        </w:rPr>
      </w:pPr>
      <w:r w:rsidRPr="00B073F4">
        <w:rPr>
          <w:rFonts w:asciiTheme="majorBidi" w:hAnsiTheme="majorBidi" w:cstheme="majorBidi"/>
          <w:sz w:val="24"/>
          <w:szCs w:val="24"/>
        </w:rPr>
        <w:t>3.</w:t>
      </w:r>
      <w:r w:rsidR="003B6921">
        <w:rPr>
          <w:rFonts w:asciiTheme="majorBidi" w:hAnsiTheme="majorBidi" w:cstheme="majorBidi"/>
          <w:sz w:val="24"/>
          <w:szCs w:val="24"/>
        </w:rPr>
        <w:t xml:space="preserve"> </w:t>
      </w:r>
      <w:r w:rsidRPr="00B073F4">
        <w:rPr>
          <w:rFonts w:asciiTheme="majorBidi" w:hAnsiTheme="majorBidi" w:cstheme="majorBidi"/>
          <w:sz w:val="24"/>
          <w:szCs w:val="24"/>
        </w:rPr>
        <w:t xml:space="preserve">les </w:t>
      </w:r>
      <w:r w:rsidR="003B6921">
        <w:rPr>
          <w:rFonts w:asciiTheme="majorBidi" w:hAnsiTheme="majorBidi" w:cstheme="majorBidi"/>
          <w:sz w:val="24"/>
          <w:szCs w:val="24"/>
        </w:rPr>
        <w:t>e</w:t>
      </w:r>
      <w:r w:rsidR="003448CD" w:rsidRPr="00B073F4">
        <w:rPr>
          <w:rFonts w:asciiTheme="majorBidi" w:hAnsiTheme="majorBidi" w:cstheme="majorBidi"/>
          <w:sz w:val="24"/>
          <w:szCs w:val="24"/>
        </w:rPr>
        <w:t>aux résiduaires : avant et après traitement</w:t>
      </w:r>
    </w:p>
    <w:p w:rsidR="00F6329E" w:rsidRPr="00B073F4" w:rsidRDefault="003448CD" w:rsidP="009D2835">
      <w:pPr>
        <w:pStyle w:val="Paragraphedeliste"/>
        <w:rPr>
          <w:rFonts w:asciiTheme="majorBidi" w:hAnsiTheme="majorBidi" w:cstheme="majorBidi"/>
          <w:sz w:val="24"/>
          <w:szCs w:val="24"/>
          <w:lang w:bidi="ar-DZ"/>
        </w:rPr>
      </w:pPr>
      <w:r w:rsidRPr="00B073F4">
        <w:rPr>
          <w:rFonts w:asciiTheme="majorBidi" w:hAnsiTheme="majorBidi" w:cstheme="majorBidi"/>
          <w:sz w:val="24"/>
          <w:szCs w:val="24"/>
        </w:rPr>
        <w:t>4.</w:t>
      </w:r>
      <w:r w:rsidR="003B6921">
        <w:rPr>
          <w:rFonts w:asciiTheme="majorBidi" w:hAnsiTheme="majorBidi" w:cstheme="majorBidi"/>
          <w:sz w:val="24"/>
          <w:szCs w:val="24"/>
        </w:rPr>
        <w:t xml:space="preserve"> </w:t>
      </w:r>
      <w:r w:rsidRPr="00B073F4">
        <w:rPr>
          <w:rFonts w:asciiTheme="majorBidi" w:hAnsiTheme="majorBidi" w:cstheme="majorBidi"/>
          <w:sz w:val="24"/>
          <w:szCs w:val="24"/>
        </w:rPr>
        <w:t xml:space="preserve">les </w:t>
      </w:r>
      <w:r w:rsidR="003B6921">
        <w:rPr>
          <w:rFonts w:asciiTheme="majorBidi" w:hAnsiTheme="majorBidi" w:cstheme="majorBidi"/>
          <w:sz w:val="24"/>
          <w:szCs w:val="24"/>
        </w:rPr>
        <w:t>e</w:t>
      </w:r>
      <w:r w:rsidRPr="00B073F4">
        <w:rPr>
          <w:rFonts w:asciiTheme="majorBidi" w:hAnsiTheme="majorBidi" w:cstheme="majorBidi"/>
          <w:sz w:val="24"/>
          <w:szCs w:val="24"/>
        </w:rPr>
        <w:t xml:space="preserve">aux de pluies : sont analysées </w:t>
      </w:r>
      <w:r w:rsidR="001B6B61" w:rsidRPr="00B073F4">
        <w:rPr>
          <w:rFonts w:asciiTheme="majorBidi" w:hAnsiTheme="majorBidi" w:cstheme="majorBidi"/>
          <w:sz w:val="24"/>
          <w:szCs w:val="24"/>
          <w:lang w:bidi="ar-DZ"/>
        </w:rPr>
        <w:t>pour évaluer l’impact des pluies acides pour l’environnement dans le cadre de programmes internationaux et pour évaluer l’impact toxique de retombées atmosphériques (par exemple, composés alkyles du plomb)</w:t>
      </w:r>
    </w:p>
    <w:p w:rsidR="00D22341" w:rsidRPr="00B073F4" w:rsidRDefault="00D22341" w:rsidP="00D22341">
      <w:pPr>
        <w:rPr>
          <w:rFonts w:asciiTheme="majorBidi" w:hAnsiTheme="majorBidi" w:cstheme="majorBidi"/>
          <w:sz w:val="24"/>
          <w:szCs w:val="24"/>
        </w:rPr>
      </w:pPr>
    </w:p>
    <w:p w:rsidR="00D22341" w:rsidRPr="00B073F4" w:rsidRDefault="008A4906" w:rsidP="00D22341">
      <w:pPr>
        <w:rPr>
          <w:rFonts w:asciiTheme="majorBidi" w:hAnsiTheme="majorBidi" w:cstheme="majorBidi"/>
          <w:b/>
          <w:bCs/>
          <w:sz w:val="24"/>
          <w:szCs w:val="24"/>
        </w:rPr>
      </w:pPr>
      <w:r>
        <w:rPr>
          <w:rFonts w:asciiTheme="majorBidi" w:hAnsiTheme="majorBidi" w:cstheme="majorBidi"/>
          <w:b/>
          <w:bCs/>
          <w:sz w:val="24"/>
          <w:szCs w:val="24"/>
        </w:rPr>
        <w:t>3-</w:t>
      </w:r>
      <w:r w:rsidR="00D22341" w:rsidRPr="00B073F4">
        <w:rPr>
          <w:rFonts w:asciiTheme="majorBidi" w:hAnsiTheme="majorBidi" w:cstheme="majorBidi"/>
          <w:b/>
          <w:bCs/>
          <w:sz w:val="24"/>
          <w:szCs w:val="24"/>
        </w:rPr>
        <w:t xml:space="preserve">2 Les sédiments </w:t>
      </w:r>
    </w:p>
    <w:p w:rsidR="003448CD" w:rsidRPr="00B073F4" w:rsidRDefault="00D22341" w:rsidP="003B6921">
      <w:pPr>
        <w:rPr>
          <w:rFonts w:asciiTheme="majorBidi" w:hAnsiTheme="majorBidi" w:cstheme="majorBidi"/>
          <w:sz w:val="24"/>
          <w:szCs w:val="24"/>
        </w:rPr>
      </w:pPr>
      <w:r w:rsidRPr="00B073F4">
        <w:rPr>
          <w:rFonts w:asciiTheme="majorBidi" w:hAnsiTheme="majorBidi" w:cstheme="majorBidi"/>
          <w:sz w:val="24"/>
          <w:szCs w:val="24"/>
        </w:rPr>
        <w:tab/>
        <w:t xml:space="preserve">Les matrices sédimentaires varient d’un </w:t>
      </w:r>
      <w:r w:rsidR="007118B4" w:rsidRPr="00B073F4">
        <w:rPr>
          <w:rFonts w:asciiTheme="majorBidi" w:hAnsiTheme="majorBidi" w:cstheme="majorBidi"/>
          <w:sz w:val="24"/>
          <w:szCs w:val="24"/>
        </w:rPr>
        <w:t xml:space="preserve">écosystème à un autre qu’il soit d’origine </w:t>
      </w:r>
      <w:r w:rsidR="007118B4" w:rsidRPr="003B6921">
        <w:rPr>
          <w:rFonts w:asciiTheme="majorBidi" w:hAnsiTheme="majorBidi" w:cstheme="majorBidi"/>
          <w:sz w:val="24"/>
          <w:szCs w:val="24"/>
        </w:rPr>
        <w:t>la</w:t>
      </w:r>
      <w:r w:rsidR="003B6921" w:rsidRPr="003B6921">
        <w:rPr>
          <w:rFonts w:asciiTheme="majorBidi" w:hAnsiTheme="majorBidi" w:cstheme="majorBidi"/>
          <w:sz w:val="24"/>
          <w:szCs w:val="24"/>
        </w:rPr>
        <w:t>c</w:t>
      </w:r>
      <w:r w:rsidR="007118B4" w:rsidRPr="003B6921">
        <w:rPr>
          <w:rFonts w:asciiTheme="majorBidi" w:hAnsiTheme="majorBidi" w:cstheme="majorBidi"/>
          <w:sz w:val="24"/>
          <w:szCs w:val="24"/>
        </w:rPr>
        <w:t>ustre,</w:t>
      </w:r>
      <w:r w:rsidR="007118B4" w:rsidRPr="00B073F4">
        <w:rPr>
          <w:rFonts w:asciiTheme="majorBidi" w:hAnsiTheme="majorBidi" w:cstheme="majorBidi"/>
          <w:sz w:val="24"/>
          <w:szCs w:val="24"/>
        </w:rPr>
        <w:t xml:space="preserve"> rivière, d’estuaire ou marine, et présent dans des </w:t>
      </w:r>
      <w:r w:rsidR="00C773DB" w:rsidRPr="00B073F4">
        <w:rPr>
          <w:rFonts w:asciiTheme="majorBidi" w:hAnsiTheme="majorBidi" w:cstheme="majorBidi"/>
          <w:sz w:val="24"/>
          <w:szCs w:val="24"/>
        </w:rPr>
        <w:t>zones non contaminés ou sujettes à des pollutions au photogéniques (par exemple zones portuaires)</w:t>
      </w:r>
    </w:p>
    <w:p w:rsidR="002B528E" w:rsidRPr="00B073F4" w:rsidRDefault="00C773DB" w:rsidP="003B6921">
      <w:pPr>
        <w:rPr>
          <w:rFonts w:asciiTheme="majorBidi" w:hAnsiTheme="majorBidi" w:cstheme="majorBidi"/>
          <w:sz w:val="24"/>
          <w:szCs w:val="24"/>
        </w:rPr>
      </w:pPr>
      <w:r w:rsidRPr="00B073F4">
        <w:rPr>
          <w:rFonts w:asciiTheme="majorBidi" w:hAnsiTheme="majorBidi" w:cstheme="majorBidi"/>
          <w:sz w:val="24"/>
          <w:szCs w:val="24"/>
        </w:rPr>
        <w:tab/>
      </w:r>
      <w:r w:rsidR="00712B94" w:rsidRPr="00B073F4">
        <w:rPr>
          <w:rFonts w:asciiTheme="majorBidi" w:hAnsiTheme="majorBidi" w:cstheme="majorBidi"/>
          <w:sz w:val="24"/>
          <w:szCs w:val="24"/>
        </w:rPr>
        <w:t>Les sédiments sont souvent analysés dans le cadre des programmes de surveillance</w:t>
      </w:r>
      <w:r w:rsidR="00BF474F" w:rsidRPr="00B073F4">
        <w:rPr>
          <w:rFonts w:asciiTheme="majorBidi" w:hAnsiTheme="majorBidi" w:cstheme="majorBidi"/>
          <w:sz w:val="24"/>
          <w:szCs w:val="24"/>
        </w:rPr>
        <w:t xml:space="preserve"> de l’environnement. Ils fournissent une histoire des contaminations dans leur structure stratigraphique (</w:t>
      </w:r>
      <w:r w:rsidR="003874BC" w:rsidRPr="00B073F4">
        <w:rPr>
          <w:rFonts w:asciiTheme="majorBidi" w:hAnsiTheme="majorBidi" w:cstheme="majorBidi"/>
          <w:sz w:val="24"/>
          <w:szCs w:val="24"/>
        </w:rPr>
        <w:t>analyse de </w:t>
      </w:r>
      <w:r w:rsidR="003874BC" w:rsidRPr="003B6921">
        <w:rPr>
          <w:rFonts w:asciiTheme="majorBidi" w:hAnsiTheme="majorBidi" w:cstheme="majorBidi"/>
          <w:sz w:val="24"/>
          <w:szCs w:val="24"/>
        </w:rPr>
        <w:t>« carottes</w:t>
      </w:r>
      <w:r w:rsidR="003874BC" w:rsidRPr="00B073F4">
        <w:rPr>
          <w:rFonts w:asciiTheme="majorBidi" w:hAnsiTheme="majorBidi" w:cstheme="majorBidi"/>
          <w:sz w:val="24"/>
          <w:szCs w:val="24"/>
        </w:rPr>
        <w:t> »</w:t>
      </w:r>
      <w:r w:rsidR="003B6921">
        <w:rPr>
          <w:rFonts w:asciiTheme="majorBidi" w:hAnsiTheme="majorBidi" w:cstheme="majorBidi"/>
          <w:sz w:val="24"/>
          <w:szCs w:val="24"/>
        </w:rPr>
        <w:t>)</w:t>
      </w:r>
      <w:r w:rsidR="003874BC" w:rsidRPr="00B073F4">
        <w:rPr>
          <w:rFonts w:asciiTheme="majorBidi" w:hAnsiTheme="majorBidi" w:cstheme="majorBidi"/>
          <w:sz w:val="24"/>
          <w:szCs w:val="24"/>
        </w:rPr>
        <w:t xml:space="preserve"> </w:t>
      </w:r>
      <w:r w:rsidR="007E1040" w:rsidRPr="00B073F4">
        <w:rPr>
          <w:rFonts w:asciiTheme="majorBidi" w:hAnsiTheme="majorBidi" w:cstheme="majorBidi"/>
          <w:sz w:val="24"/>
          <w:szCs w:val="24"/>
        </w:rPr>
        <w:t xml:space="preserve">leur </w:t>
      </w:r>
      <w:r w:rsidR="00501AEF" w:rsidRPr="00B073F4">
        <w:rPr>
          <w:rFonts w:asciiTheme="majorBidi" w:hAnsiTheme="majorBidi" w:cstheme="majorBidi"/>
          <w:sz w:val="24"/>
          <w:szCs w:val="24"/>
        </w:rPr>
        <w:t xml:space="preserve">analyse est également nécessaire pour la </w:t>
      </w:r>
      <w:r w:rsidR="003B6921">
        <w:rPr>
          <w:rFonts w:asciiTheme="majorBidi" w:hAnsiTheme="majorBidi" w:cstheme="majorBidi"/>
          <w:sz w:val="24"/>
          <w:szCs w:val="24"/>
        </w:rPr>
        <w:t>connaissance</w:t>
      </w:r>
      <w:r w:rsidR="00501AEF" w:rsidRPr="00B073F4">
        <w:rPr>
          <w:rFonts w:asciiTheme="majorBidi" w:hAnsiTheme="majorBidi" w:cstheme="majorBidi"/>
          <w:sz w:val="24"/>
          <w:szCs w:val="24"/>
        </w:rPr>
        <w:t xml:space="preserve"> </w:t>
      </w:r>
      <w:r w:rsidR="003B6921">
        <w:rPr>
          <w:rFonts w:asciiTheme="majorBidi" w:hAnsiTheme="majorBidi" w:cstheme="majorBidi"/>
          <w:sz w:val="24"/>
          <w:szCs w:val="24"/>
        </w:rPr>
        <w:t xml:space="preserve">de </w:t>
      </w:r>
      <w:r w:rsidR="00501AEF" w:rsidRPr="00B073F4">
        <w:rPr>
          <w:rFonts w:asciiTheme="majorBidi" w:hAnsiTheme="majorBidi" w:cstheme="majorBidi"/>
          <w:sz w:val="24"/>
          <w:szCs w:val="24"/>
        </w:rPr>
        <w:t xml:space="preserve">la charge totale de polluants </w:t>
      </w:r>
      <w:r w:rsidR="00961C19" w:rsidRPr="00B073F4">
        <w:rPr>
          <w:rFonts w:asciiTheme="majorBidi" w:hAnsiTheme="majorBidi" w:cstheme="majorBidi"/>
          <w:sz w:val="24"/>
          <w:szCs w:val="24"/>
        </w:rPr>
        <w:t>provenant</w:t>
      </w:r>
      <w:r w:rsidR="00FE1E19" w:rsidRPr="00B073F4">
        <w:rPr>
          <w:rFonts w:asciiTheme="majorBidi" w:hAnsiTheme="majorBidi" w:cstheme="majorBidi"/>
          <w:sz w:val="24"/>
          <w:szCs w:val="24"/>
        </w:rPr>
        <w:t xml:space="preserve"> des rivières et les risques associés (</w:t>
      </w:r>
      <w:r w:rsidR="00CA7E7F" w:rsidRPr="00B073F4">
        <w:rPr>
          <w:rFonts w:asciiTheme="majorBidi" w:hAnsiTheme="majorBidi" w:cstheme="majorBidi"/>
          <w:sz w:val="24"/>
          <w:szCs w:val="24"/>
        </w:rPr>
        <w:t>par exemple lors de dragages et rejets</w:t>
      </w:r>
      <w:r w:rsidR="002B528E" w:rsidRPr="00B073F4">
        <w:rPr>
          <w:rFonts w:asciiTheme="majorBidi" w:hAnsiTheme="majorBidi" w:cstheme="majorBidi"/>
          <w:sz w:val="24"/>
          <w:szCs w:val="24"/>
        </w:rPr>
        <w:t xml:space="preserve"> de boues de dragages) car la plupart des </w:t>
      </w:r>
      <w:r w:rsidR="002B528E" w:rsidRPr="003B6921">
        <w:rPr>
          <w:rFonts w:asciiTheme="majorBidi" w:hAnsiTheme="majorBidi" w:cstheme="majorBidi"/>
          <w:sz w:val="24"/>
          <w:szCs w:val="24"/>
        </w:rPr>
        <w:t>contaminants</w:t>
      </w:r>
      <w:r w:rsidR="003B6921" w:rsidRPr="003B6921">
        <w:rPr>
          <w:rFonts w:asciiTheme="majorBidi" w:hAnsiTheme="majorBidi" w:cstheme="majorBidi"/>
          <w:sz w:val="24"/>
          <w:szCs w:val="24"/>
        </w:rPr>
        <w:t xml:space="preserve"> </w:t>
      </w:r>
      <w:r w:rsidR="002B528E" w:rsidRPr="003B6921">
        <w:rPr>
          <w:rFonts w:asciiTheme="majorBidi" w:hAnsiTheme="majorBidi" w:cstheme="majorBidi"/>
          <w:sz w:val="24"/>
          <w:szCs w:val="24"/>
        </w:rPr>
        <w:t>inorganiques et org</w:t>
      </w:r>
      <w:r w:rsidR="002B528E" w:rsidRPr="00B073F4">
        <w:rPr>
          <w:rFonts w:asciiTheme="majorBidi" w:hAnsiTheme="majorBidi" w:cstheme="majorBidi"/>
          <w:sz w:val="24"/>
          <w:szCs w:val="24"/>
        </w:rPr>
        <w:t xml:space="preserve">aniques sont </w:t>
      </w:r>
      <w:r w:rsidR="003B6921">
        <w:rPr>
          <w:rFonts w:asciiTheme="majorBidi" w:hAnsiTheme="majorBidi" w:cstheme="majorBidi"/>
          <w:sz w:val="24"/>
          <w:szCs w:val="24"/>
        </w:rPr>
        <w:t>adsorbés</w:t>
      </w:r>
      <w:r w:rsidR="002B528E" w:rsidRPr="00B073F4">
        <w:rPr>
          <w:rFonts w:asciiTheme="majorBidi" w:hAnsiTheme="majorBidi" w:cstheme="majorBidi"/>
          <w:sz w:val="24"/>
          <w:szCs w:val="24"/>
        </w:rPr>
        <w:t xml:space="preserve"> aux particules solides.</w:t>
      </w:r>
    </w:p>
    <w:p w:rsidR="003B6921" w:rsidRDefault="003B6921" w:rsidP="002B528E">
      <w:pPr>
        <w:rPr>
          <w:rFonts w:asciiTheme="majorBidi" w:hAnsiTheme="majorBidi" w:cstheme="majorBidi"/>
          <w:b/>
          <w:bCs/>
          <w:sz w:val="24"/>
          <w:szCs w:val="24"/>
        </w:rPr>
      </w:pPr>
    </w:p>
    <w:p w:rsidR="003B6921" w:rsidRDefault="003B6921" w:rsidP="002B528E">
      <w:pPr>
        <w:rPr>
          <w:rFonts w:asciiTheme="majorBidi" w:hAnsiTheme="majorBidi" w:cstheme="majorBidi"/>
          <w:b/>
          <w:bCs/>
          <w:sz w:val="24"/>
          <w:szCs w:val="24"/>
        </w:rPr>
      </w:pPr>
    </w:p>
    <w:p w:rsidR="002B528E" w:rsidRPr="00B073F4" w:rsidRDefault="008A4906" w:rsidP="002B528E">
      <w:pPr>
        <w:rPr>
          <w:rFonts w:asciiTheme="majorBidi" w:hAnsiTheme="majorBidi" w:cstheme="majorBidi"/>
          <w:b/>
          <w:bCs/>
          <w:sz w:val="24"/>
          <w:szCs w:val="24"/>
        </w:rPr>
      </w:pPr>
      <w:r>
        <w:rPr>
          <w:rFonts w:asciiTheme="majorBidi" w:hAnsiTheme="majorBidi" w:cstheme="majorBidi"/>
          <w:b/>
          <w:bCs/>
          <w:sz w:val="24"/>
          <w:szCs w:val="24"/>
        </w:rPr>
        <w:lastRenderedPageBreak/>
        <w:t>3</w:t>
      </w:r>
      <w:r w:rsidR="00C529D9" w:rsidRPr="00B073F4">
        <w:rPr>
          <w:rFonts w:asciiTheme="majorBidi" w:hAnsiTheme="majorBidi" w:cstheme="majorBidi"/>
          <w:b/>
          <w:bCs/>
          <w:sz w:val="24"/>
          <w:szCs w:val="24"/>
        </w:rPr>
        <w:t>-3 sols, boues et composts :</w:t>
      </w:r>
    </w:p>
    <w:p w:rsidR="00595FFD" w:rsidRPr="00B073F4" w:rsidRDefault="00C529D9" w:rsidP="003B6921">
      <w:pPr>
        <w:rPr>
          <w:rFonts w:asciiTheme="majorBidi" w:hAnsiTheme="majorBidi" w:cstheme="majorBidi"/>
          <w:sz w:val="24"/>
          <w:szCs w:val="24"/>
        </w:rPr>
      </w:pPr>
      <w:r w:rsidRPr="00B073F4">
        <w:rPr>
          <w:rFonts w:asciiTheme="majorBidi" w:hAnsiTheme="majorBidi" w:cstheme="majorBidi"/>
          <w:b/>
          <w:bCs/>
          <w:sz w:val="24"/>
          <w:szCs w:val="24"/>
        </w:rPr>
        <w:tab/>
      </w:r>
      <w:r w:rsidRPr="00B073F4">
        <w:rPr>
          <w:rFonts w:asciiTheme="majorBidi" w:hAnsiTheme="majorBidi" w:cstheme="majorBidi"/>
          <w:sz w:val="24"/>
          <w:szCs w:val="24"/>
        </w:rPr>
        <w:t xml:space="preserve">Les boues résiduaires et les sols </w:t>
      </w:r>
      <w:r w:rsidR="004D5FEB" w:rsidRPr="00B073F4">
        <w:rPr>
          <w:rFonts w:asciiTheme="majorBidi" w:hAnsiTheme="majorBidi" w:cstheme="majorBidi"/>
          <w:sz w:val="24"/>
          <w:szCs w:val="24"/>
        </w:rPr>
        <w:t xml:space="preserve">sont </w:t>
      </w:r>
      <w:r w:rsidR="00821ED3" w:rsidRPr="00B073F4">
        <w:rPr>
          <w:rFonts w:asciiTheme="majorBidi" w:hAnsiTheme="majorBidi" w:cstheme="majorBidi"/>
          <w:sz w:val="24"/>
          <w:szCs w:val="24"/>
        </w:rPr>
        <w:t xml:space="preserve">constitués d’un nombre </w:t>
      </w:r>
      <w:r w:rsidR="003B6921">
        <w:rPr>
          <w:rFonts w:asciiTheme="majorBidi" w:hAnsiTheme="majorBidi" w:cstheme="majorBidi"/>
          <w:sz w:val="24"/>
          <w:szCs w:val="24"/>
        </w:rPr>
        <w:t>im</w:t>
      </w:r>
      <w:r w:rsidR="00821ED3" w:rsidRPr="00B073F4">
        <w:rPr>
          <w:rFonts w:asciiTheme="majorBidi" w:hAnsiTheme="majorBidi" w:cstheme="majorBidi"/>
          <w:sz w:val="24"/>
          <w:szCs w:val="24"/>
        </w:rPr>
        <w:t>portant de phases solides</w:t>
      </w:r>
      <w:r w:rsidR="003B6921">
        <w:rPr>
          <w:rFonts w:asciiTheme="majorBidi" w:hAnsiTheme="majorBidi" w:cstheme="majorBidi"/>
          <w:sz w:val="24"/>
          <w:szCs w:val="24"/>
        </w:rPr>
        <w:t xml:space="preserve">, </w:t>
      </w:r>
      <w:r w:rsidR="00821ED3" w:rsidRPr="00B073F4">
        <w:rPr>
          <w:rFonts w:asciiTheme="majorBidi" w:hAnsiTheme="majorBidi" w:cstheme="majorBidi"/>
          <w:sz w:val="24"/>
          <w:szCs w:val="24"/>
        </w:rPr>
        <w:t>d</w:t>
      </w:r>
      <w:r w:rsidR="003B6921">
        <w:rPr>
          <w:rFonts w:asciiTheme="majorBidi" w:hAnsiTheme="majorBidi" w:cstheme="majorBidi"/>
          <w:sz w:val="24"/>
          <w:szCs w:val="24"/>
        </w:rPr>
        <w:t>i</w:t>
      </w:r>
      <w:r w:rsidR="00821ED3" w:rsidRPr="00B073F4">
        <w:rPr>
          <w:rFonts w:asciiTheme="majorBidi" w:hAnsiTheme="majorBidi" w:cstheme="majorBidi"/>
          <w:sz w:val="24"/>
          <w:szCs w:val="24"/>
        </w:rPr>
        <w:t>f</w:t>
      </w:r>
      <w:r w:rsidR="003B6921">
        <w:rPr>
          <w:rFonts w:asciiTheme="majorBidi" w:hAnsiTheme="majorBidi" w:cstheme="majorBidi"/>
          <w:sz w:val="24"/>
          <w:szCs w:val="24"/>
        </w:rPr>
        <w:t>f</w:t>
      </w:r>
      <w:r w:rsidR="00821ED3" w:rsidRPr="00B073F4">
        <w:rPr>
          <w:rFonts w:asciiTheme="majorBidi" w:hAnsiTheme="majorBidi" w:cstheme="majorBidi"/>
          <w:sz w:val="24"/>
          <w:szCs w:val="24"/>
        </w:rPr>
        <w:t>érente  en fon</w:t>
      </w:r>
      <w:r w:rsidR="0055548A" w:rsidRPr="00B073F4">
        <w:rPr>
          <w:rFonts w:asciiTheme="majorBidi" w:hAnsiTheme="majorBidi" w:cstheme="majorBidi"/>
          <w:sz w:val="24"/>
          <w:szCs w:val="24"/>
        </w:rPr>
        <w:t xml:space="preserve">ction </w:t>
      </w:r>
      <w:r w:rsidR="00595FFD" w:rsidRPr="00B073F4">
        <w:rPr>
          <w:rFonts w:asciiTheme="majorBidi" w:hAnsiTheme="majorBidi" w:cstheme="majorBidi"/>
          <w:sz w:val="24"/>
          <w:szCs w:val="24"/>
        </w:rPr>
        <w:t xml:space="preserve">de leurs propriétés morphologiques, </w:t>
      </w:r>
      <w:r w:rsidR="00595FFD" w:rsidRPr="008A4906">
        <w:rPr>
          <w:rFonts w:asciiTheme="majorBidi" w:hAnsiTheme="majorBidi" w:cstheme="majorBidi"/>
          <w:sz w:val="24"/>
          <w:szCs w:val="24"/>
        </w:rPr>
        <w:t>physiques e</w:t>
      </w:r>
      <w:r w:rsidR="00595FFD" w:rsidRPr="00B073F4">
        <w:rPr>
          <w:rFonts w:asciiTheme="majorBidi" w:hAnsiTheme="majorBidi" w:cstheme="majorBidi"/>
          <w:sz w:val="24"/>
          <w:szCs w:val="24"/>
        </w:rPr>
        <w:t>t chimiques la forme géométrique des particules varie entre les différentes matrices on rencontre :</w:t>
      </w:r>
    </w:p>
    <w:p w:rsidR="000B4E88" w:rsidRPr="00B073F4" w:rsidRDefault="00595FFD" w:rsidP="00595FFD">
      <w:pPr>
        <w:pStyle w:val="Paragraphedeliste"/>
        <w:numPr>
          <w:ilvl w:val="0"/>
          <w:numId w:val="4"/>
        </w:numPr>
        <w:rPr>
          <w:rFonts w:asciiTheme="majorBidi" w:hAnsiTheme="majorBidi" w:cstheme="majorBidi"/>
          <w:sz w:val="24"/>
          <w:szCs w:val="24"/>
        </w:rPr>
      </w:pPr>
      <w:r w:rsidRPr="00B073F4">
        <w:rPr>
          <w:rFonts w:asciiTheme="majorBidi" w:hAnsiTheme="majorBidi" w:cstheme="majorBidi"/>
          <w:sz w:val="24"/>
          <w:szCs w:val="24"/>
        </w:rPr>
        <w:t xml:space="preserve">Des fibres d’un diamètre de </w:t>
      </w:r>
      <w:r w:rsidR="00C6502F" w:rsidRPr="00B073F4">
        <w:rPr>
          <w:rFonts w:asciiTheme="majorBidi" w:hAnsiTheme="majorBidi" w:cstheme="majorBidi"/>
          <w:sz w:val="24"/>
          <w:szCs w:val="24"/>
        </w:rPr>
        <w:t xml:space="preserve">quelque </w:t>
      </w:r>
      <w:r w:rsidR="00C6502F" w:rsidRPr="008A4906">
        <w:rPr>
          <w:rFonts w:asciiTheme="majorBidi" w:hAnsiTheme="majorBidi" w:cstheme="majorBidi"/>
          <w:sz w:val="24"/>
          <w:szCs w:val="24"/>
        </w:rPr>
        <w:t>micron</w:t>
      </w:r>
      <w:r w:rsidR="00EE725C" w:rsidRPr="00B073F4">
        <w:rPr>
          <w:rFonts w:asciiTheme="majorBidi" w:hAnsiTheme="majorBidi" w:cstheme="majorBidi"/>
          <w:sz w:val="24"/>
          <w:szCs w:val="24"/>
        </w:rPr>
        <w:t xml:space="preserve"> mais d’une longueur de </w:t>
      </w:r>
      <w:r w:rsidR="00C6502F" w:rsidRPr="00B073F4">
        <w:rPr>
          <w:rFonts w:asciiTheme="majorBidi" w:hAnsiTheme="majorBidi" w:cstheme="majorBidi"/>
          <w:sz w:val="24"/>
          <w:szCs w:val="24"/>
        </w:rPr>
        <w:t>quelques centaines</w:t>
      </w:r>
      <w:r w:rsidR="000B4E88" w:rsidRPr="00B073F4">
        <w:rPr>
          <w:rFonts w:asciiTheme="majorBidi" w:hAnsiTheme="majorBidi" w:cstheme="majorBidi"/>
          <w:sz w:val="24"/>
          <w:szCs w:val="24"/>
        </w:rPr>
        <w:t xml:space="preserve"> de microns </w:t>
      </w:r>
    </w:p>
    <w:p w:rsidR="000B4E88" w:rsidRPr="00B073F4" w:rsidRDefault="000B4E88" w:rsidP="008A4906">
      <w:pPr>
        <w:pStyle w:val="Paragraphedeliste"/>
        <w:numPr>
          <w:ilvl w:val="0"/>
          <w:numId w:val="4"/>
        </w:numPr>
        <w:rPr>
          <w:rFonts w:asciiTheme="majorBidi" w:hAnsiTheme="majorBidi" w:cstheme="majorBidi"/>
          <w:sz w:val="24"/>
          <w:szCs w:val="24"/>
        </w:rPr>
      </w:pPr>
      <w:r w:rsidRPr="00B073F4">
        <w:rPr>
          <w:rFonts w:asciiTheme="majorBidi" w:hAnsiTheme="majorBidi" w:cstheme="majorBidi"/>
          <w:sz w:val="24"/>
          <w:szCs w:val="24"/>
        </w:rPr>
        <w:t>Des fin</w:t>
      </w:r>
      <w:r w:rsidR="008A4906">
        <w:rPr>
          <w:rFonts w:asciiTheme="majorBidi" w:hAnsiTheme="majorBidi" w:cstheme="majorBidi"/>
          <w:sz w:val="24"/>
          <w:szCs w:val="24"/>
        </w:rPr>
        <w:t>e</w:t>
      </w:r>
      <w:r w:rsidRPr="00B073F4">
        <w:rPr>
          <w:rFonts w:asciiTheme="majorBidi" w:hAnsiTheme="majorBidi" w:cstheme="majorBidi"/>
          <w:sz w:val="24"/>
          <w:szCs w:val="24"/>
        </w:rPr>
        <w:t xml:space="preserve">s plaquettes (par </w:t>
      </w:r>
      <w:r w:rsidRPr="008A4906">
        <w:rPr>
          <w:rFonts w:asciiTheme="majorBidi" w:hAnsiTheme="majorBidi" w:cstheme="majorBidi"/>
          <w:sz w:val="24"/>
          <w:szCs w:val="24"/>
        </w:rPr>
        <w:t xml:space="preserve">exemple </w:t>
      </w:r>
      <w:proofErr w:type="gramStart"/>
      <w:r w:rsidRPr="008A4906">
        <w:rPr>
          <w:rFonts w:asciiTheme="majorBidi" w:hAnsiTheme="majorBidi" w:cstheme="majorBidi"/>
          <w:sz w:val="24"/>
          <w:szCs w:val="24"/>
        </w:rPr>
        <w:t>kaolinite </w:t>
      </w:r>
      <w:r w:rsidRPr="00B073F4">
        <w:rPr>
          <w:rFonts w:asciiTheme="majorBidi" w:hAnsiTheme="majorBidi" w:cstheme="majorBidi"/>
          <w:sz w:val="24"/>
          <w:szCs w:val="24"/>
        </w:rPr>
        <w:t>,</w:t>
      </w:r>
      <w:proofErr w:type="gramEnd"/>
      <w:r w:rsidRPr="00B073F4">
        <w:rPr>
          <w:rFonts w:asciiTheme="majorBidi" w:hAnsiTheme="majorBidi" w:cstheme="majorBidi"/>
          <w:sz w:val="24"/>
          <w:szCs w:val="24"/>
        </w:rPr>
        <w:t xml:space="preserve"> mica </w:t>
      </w:r>
      <w:proofErr w:type="spellStart"/>
      <w:r w:rsidRPr="00B073F4">
        <w:rPr>
          <w:rFonts w:asciiTheme="majorBidi" w:hAnsiTheme="majorBidi" w:cstheme="majorBidi"/>
          <w:sz w:val="24"/>
          <w:szCs w:val="24"/>
        </w:rPr>
        <w:t>ect</w:t>
      </w:r>
      <w:proofErr w:type="spellEnd"/>
      <w:r w:rsidRPr="00B073F4">
        <w:rPr>
          <w:rFonts w:asciiTheme="majorBidi" w:hAnsiTheme="majorBidi" w:cstheme="majorBidi"/>
          <w:sz w:val="24"/>
          <w:szCs w:val="24"/>
        </w:rPr>
        <w:t>)</w:t>
      </w:r>
    </w:p>
    <w:p w:rsidR="000B4E88" w:rsidRPr="00B073F4" w:rsidRDefault="000B4E88" w:rsidP="008A4906">
      <w:pPr>
        <w:pStyle w:val="Paragraphedeliste"/>
        <w:numPr>
          <w:ilvl w:val="0"/>
          <w:numId w:val="4"/>
        </w:numPr>
        <w:rPr>
          <w:rFonts w:asciiTheme="majorBidi" w:hAnsiTheme="majorBidi" w:cstheme="majorBidi"/>
          <w:sz w:val="24"/>
          <w:szCs w:val="24"/>
        </w:rPr>
      </w:pPr>
      <w:r w:rsidRPr="008A4906">
        <w:rPr>
          <w:rFonts w:asciiTheme="majorBidi" w:hAnsiTheme="majorBidi" w:cstheme="majorBidi"/>
          <w:sz w:val="24"/>
          <w:szCs w:val="24"/>
        </w:rPr>
        <w:t>Des gra</w:t>
      </w:r>
      <w:r w:rsidR="008A4906" w:rsidRPr="008A4906">
        <w:rPr>
          <w:rFonts w:asciiTheme="majorBidi" w:hAnsiTheme="majorBidi" w:cstheme="majorBidi"/>
          <w:sz w:val="24"/>
          <w:szCs w:val="24"/>
        </w:rPr>
        <w:t>in</w:t>
      </w:r>
      <w:r w:rsidRPr="008A4906">
        <w:rPr>
          <w:rFonts w:asciiTheme="majorBidi" w:hAnsiTheme="majorBidi" w:cstheme="majorBidi"/>
          <w:sz w:val="24"/>
          <w:szCs w:val="24"/>
        </w:rPr>
        <w:t>s</w:t>
      </w:r>
      <w:r w:rsidRPr="00B073F4">
        <w:rPr>
          <w:rFonts w:asciiTheme="majorBidi" w:hAnsiTheme="majorBidi" w:cstheme="majorBidi"/>
          <w:sz w:val="24"/>
          <w:szCs w:val="24"/>
        </w:rPr>
        <w:t xml:space="preserve"> de silice</w:t>
      </w:r>
    </w:p>
    <w:p w:rsidR="000B4E88" w:rsidRPr="00B073F4" w:rsidRDefault="000B4E88" w:rsidP="000B4E88">
      <w:pPr>
        <w:pStyle w:val="Paragraphedeliste"/>
        <w:numPr>
          <w:ilvl w:val="0"/>
          <w:numId w:val="4"/>
        </w:numPr>
        <w:rPr>
          <w:rFonts w:asciiTheme="majorBidi" w:hAnsiTheme="majorBidi" w:cstheme="majorBidi"/>
          <w:sz w:val="24"/>
          <w:szCs w:val="24"/>
        </w:rPr>
      </w:pPr>
      <w:r w:rsidRPr="00B073F4">
        <w:rPr>
          <w:rFonts w:asciiTheme="majorBidi" w:hAnsiTheme="majorBidi" w:cstheme="majorBidi"/>
          <w:sz w:val="24"/>
          <w:szCs w:val="24"/>
        </w:rPr>
        <w:t>Des particules rhomboédriques de calcite</w:t>
      </w:r>
    </w:p>
    <w:p w:rsidR="00284BEF" w:rsidRPr="00B073F4" w:rsidRDefault="000B4E88" w:rsidP="008A4906">
      <w:pPr>
        <w:ind w:firstLine="360"/>
        <w:rPr>
          <w:rFonts w:asciiTheme="majorBidi" w:hAnsiTheme="majorBidi" w:cstheme="majorBidi"/>
          <w:sz w:val="24"/>
          <w:szCs w:val="24"/>
        </w:rPr>
      </w:pPr>
      <w:r w:rsidRPr="00B073F4">
        <w:rPr>
          <w:rFonts w:asciiTheme="majorBidi" w:hAnsiTheme="majorBidi" w:cstheme="majorBidi"/>
          <w:sz w:val="24"/>
          <w:szCs w:val="24"/>
        </w:rPr>
        <w:t>Toutes ayant des d</w:t>
      </w:r>
      <w:r w:rsidR="002213A5" w:rsidRPr="00B073F4">
        <w:rPr>
          <w:rFonts w:asciiTheme="majorBidi" w:hAnsiTheme="majorBidi" w:cstheme="majorBidi"/>
          <w:sz w:val="24"/>
          <w:szCs w:val="24"/>
        </w:rPr>
        <w:t xml:space="preserve">ensités et des </w:t>
      </w:r>
      <w:r w:rsidR="00284BEF" w:rsidRPr="00B073F4">
        <w:rPr>
          <w:rFonts w:asciiTheme="majorBidi" w:hAnsiTheme="majorBidi" w:cstheme="majorBidi"/>
          <w:sz w:val="24"/>
          <w:szCs w:val="24"/>
        </w:rPr>
        <w:t>comportements physico-chimiques</w:t>
      </w:r>
      <w:r w:rsidR="008A4906">
        <w:rPr>
          <w:rFonts w:asciiTheme="majorBidi" w:hAnsiTheme="majorBidi" w:cstheme="majorBidi"/>
          <w:sz w:val="24"/>
          <w:szCs w:val="24"/>
        </w:rPr>
        <w:t xml:space="preserve"> </w:t>
      </w:r>
      <w:r w:rsidR="002213A5" w:rsidRPr="00B073F4">
        <w:rPr>
          <w:rFonts w:asciiTheme="majorBidi" w:hAnsiTheme="majorBidi" w:cstheme="majorBidi"/>
          <w:sz w:val="24"/>
          <w:szCs w:val="24"/>
        </w:rPr>
        <w:t>différents.</w:t>
      </w:r>
      <w:r w:rsidR="00403487" w:rsidRPr="00B073F4">
        <w:rPr>
          <w:rFonts w:asciiTheme="majorBidi" w:hAnsiTheme="majorBidi" w:cstheme="majorBidi"/>
          <w:sz w:val="24"/>
          <w:szCs w:val="24"/>
        </w:rPr>
        <w:t xml:space="preserve"> Il y a des sols </w:t>
      </w:r>
      <w:r w:rsidR="00403487" w:rsidRPr="008A4906">
        <w:rPr>
          <w:rFonts w:asciiTheme="majorBidi" w:hAnsiTheme="majorBidi" w:cstheme="majorBidi"/>
          <w:sz w:val="24"/>
          <w:szCs w:val="24"/>
        </w:rPr>
        <w:t>cal</w:t>
      </w:r>
      <w:r w:rsidR="008A4906" w:rsidRPr="008A4906">
        <w:rPr>
          <w:rFonts w:asciiTheme="majorBidi" w:hAnsiTheme="majorBidi" w:cstheme="majorBidi"/>
          <w:sz w:val="24"/>
          <w:szCs w:val="24"/>
        </w:rPr>
        <w:t>caires</w:t>
      </w:r>
      <w:r w:rsidR="00403487" w:rsidRPr="008A4906">
        <w:rPr>
          <w:rFonts w:asciiTheme="majorBidi" w:hAnsiTheme="majorBidi" w:cstheme="majorBidi"/>
          <w:sz w:val="24"/>
          <w:szCs w:val="24"/>
        </w:rPr>
        <w:t>,</w:t>
      </w:r>
      <w:r w:rsidR="00403487" w:rsidRPr="00B073F4">
        <w:rPr>
          <w:rFonts w:asciiTheme="majorBidi" w:hAnsiTheme="majorBidi" w:cstheme="majorBidi"/>
          <w:sz w:val="24"/>
          <w:szCs w:val="24"/>
        </w:rPr>
        <w:t xml:space="preserve"> des sols siliceux </w:t>
      </w:r>
      <w:proofErr w:type="spellStart"/>
      <w:r w:rsidR="00403487" w:rsidRPr="00B073F4">
        <w:rPr>
          <w:rFonts w:asciiTheme="majorBidi" w:hAnsiTheme="majorBidi" w:cstheme="majorBidi"/>
          <w:sz w:val="24"/>
          <w:szCs w:val="24"/>
        </w:rPr>
        <w:t>etc</w:t>
      </w:r>
      <w:proofErr w:type="spellEnd"/>
      <w:r w:rsidR="00403487" w:rsidRPr="00B073F4">
        <w:rPr>
          <w:rFonts w:asciiTheme="majorBidi" w:hAnsiTheme="majorBidi" w:cstheme="majorBidi"/>
          <w:sz w:val="24"/>
          <w:szCs w:val="24"/>
        </w:rPr>
        <w:t xml:space="preserve">  et des teneurs en matières organiques différents en fonction des quantités de boues utilisés dans les amendements (d’origine </w:t>
      </w:r>
      <w:proofErr w:type="gramStart"/>
      <w:r w:rsidR="008A4906">
        <w:rPr>
          <w:rFonts w:asciiTheme="majorBidi" w:hAnsiTheme="majorBidi" w:cstheme="majorBidi"/>
          <w:sz w:val="24"/>
          <w:szCs w:val="24"/>
        </w:rPr>
        <w:t>urbain</w:t>
      </w:r>
      <w:proofErr w:type="gramEnd"/>
      <w:r w:rsidR="00403487" w:rsidRPr="00B073F4">
        <w:rPr>
          <w:rFonts w:asciiTheme="majorBidi" w:hAnsiTheme="majorBidi" w:cstheme="majorBidi"/>
          <w:sz w:val="24"/>
          <w:szCs w:val="24"/>
        </w:rPr>
        <w:t xml:space="preserve"> ou industrielle)</w:t>
      </w:r>
    </w:p>
    <w:p w:rsidR="00493FC6" w:rsidRPr="00B073F4" w:rsidRDefault="00403487" w:rsidP="00284BEF">
      <w:pPr>
        <w:rPr>
          <w:rFonts w:asciiTheme="majorBidi" w:hAnsiTheme="majorBidi" w:cstheme="majorBidi"/>
          <w:sz w:val="24"/>
          <w:szCs w:val="24"/>
        </w:rPr>
      </w:pPr>
      <w:r w:rsidRPr="00B073F4">
        <w:rPr>
          <w:rFonts w:asciiTheme="majorBidi" w:hAnsiTheme="majorBidi" w:cstheme="majorBidi"/>
          <w:sz w:val="24"/>
          <w:szCs w:val="24"/>
        </w:rPr>
        <w:tab/>
      </w:r>
      <w:r w:rsidR="008A4906" w:rsidRPr="00B073F4">
        <w:rPr>
          <w:rFonts w:asciiTheme="majorBidi" w:hAnsiTheme="majorBidi" w:cstheme="majorBidi"/>
          <w:sz w:val="24"/>
          <w:szCs w:val="24"/>
        </w:rPr>
        <w:t>Les</w:t>
      </w:r>
      <w:r w:rsidRPr="00B073F4">
        <w:rPr>
          <w:rFonts w:asciiTheme="majorBidi" w:hAnsiTheme="majorBidi" w:cstheme="majorBidi"/>
          <w:sz w:val="24"/>
          <w:szCs w:val="24"/>
        </w:rPr>
        <w:t xml:space="preserve"> sols et les boues résiduaires (pouvant être utilisées pour l’</w:t>
      </w:r>
      <w:r w:rsidR="00493FC6" w:rsidRPr="00B073F4">
        <w:rPr>
          <w:rFonts w:asciiTheme="majorBidi" w:hAnsiTheme="majorBidi" w:cstheme="majorBidi"/>
          <w:sz w:val="24"/>
          <w:szCs w:val="24"/>
        </w:rPr>
        <w:t>épandage de sols) sont analysés par de nombreuse organisation en soutien à divers objectifs par exemples :</w:t>
      </w:r>
    </w:p>
    <w:p w:rsidR="0090723C" w:rsidRPr="00B073F4" w:rsidRDefault="0090723C" w:rsidP="0090723C">
      <w:pPr>
        <w:pStyle w:val="Paragraphedeliste"/>
        <w:rPr>
          <w:rFonts w:asciiTheme="majorBidi" w:hAnsiTheme="majorBidi" w:cstheme="majorBidi"/>
          <w:sz w:val="24"/>
          <w:szCs w:val="24"/>
        </w:rPr>
      </w:pPr>
    </w:p>
    <w:p w:rsidR="0090723C" w:rsidRPr="00B073F4" w:rsidRDefault="008A4906" w:rsidP="0090723C">
      <w:pPr>
        <w:pStyle w:val="Paragraphedeliste"/>
        <w:numPr>
          <w:ilvl w:val="0"/>
          <w:numId w:val="4"/>
        </w:numPr>
        <w:rPr>
          <w:rFonts w:asciiTheme="majorBidi" w:hAnsiTheme="majorBidi" w:cstheme="majorBidi"/>
          <w:sz w:val="24"/>
          <w:szCs w:val="24"/>
        </w:rPr>
      </w:pPr>
      <w:r>
        <w:rPr>
          <w:rFonts w:asciiTheme="majorBidi" w:hAnsiTheme="majorBidi" w:cstheme="majorBidi"/>
          <w:sz w:val="24"/>
          <w:szCs w:val="24"/>
        </w:rPr>
        <w:t xml:space="preserve">Etudes </w:t>
      </w:r>
      <w:proofErr w:type="spellStart"/>
      <w:r>
        <w:rPr>
          <w:rFonts w:asciiTheme="majorBidi" w:hAnsiTheme="majorBidi" w:cstheme="majorBidi"/>
          <w:sz w:val="24"/>
          <w:szCs w:val="24"/>
        </w:rPr>
        <w:t>agronomie</w:t>
      </w:r>
      <w:r w:rsidR="0090723C" w:rsidRPr="00B073F4">
        <w:rPr>
          <w:rFonts w:asciiTheme="majorBidi" w:hAnsiTheme="majorBidi" w:cstheme="majorBidi"/>
          <w:sz w:val="24"/>
          <w:szCs w:val="24"/>
        </w:rPr>
        <w:t>que</w:t>
      </w:r>
      <w:proofErr w:type="spellEnd"/>
      <w:r w:rsidR="0090723C" w:rsidRPr="00B073F4">
        <w:rPr>
          <w:rFonts w:asciiTheme="majorBidi" w:hAnsiTheme="majorBidi" w:cstheme="majorBidi"/>
          <w:sz w:val="24"/>
          <w:szCs w:val="24"/>
        </w:rPr>
        <w:t>: - assimilation par pla</w:t>
      </w:r>
      <w:r>
        <w:rPr>
          <w:rFonts w:asciiTheme="majorBidi" w:hAnsiTheme="majorBidi" w:cstheme="majorBidi"/>
          <w:sz w:val="24"/>
          <w:szCs w:val="24"/>
        </w:rPr>
        <w:t>n</w:t>
      </w:r>
      <w:r w:rsidR="0090723C" w:rsidRPr="00B073F4">
        <w:rPr>
          <w:rFonts w:asciiTheme="majorBidi" w:hAnsiTheme="majorBidi" w:cstheme="majorBidi"/>
          <w:sz w:val="24"/>
          <w:szCs w:val="24"/>
        </w:rPr>
        <w:t>tes</w:t>
      </w:r>
    </w:p>
    <w:p w:rsidR="0090723C" w:rsidRPr="00B073F4" w:rsidRDefault="0090723C" w:rsidP="0090723C">
      <w:pPr>
        <w:pStyle w:val="Paragraphedeliste"/>
        <w:tabs>
          <w:tab w:val="left" w:pos="3810"/>
        </w:tabs>
        <w:rPr>
          <w:rFonts w:asciiTheme="majorBidi" w:hAnsiTheme="majorBidi" w:cstheme="majorBidi"/>
          <w:sz w:val="24"/>
          <w:szCs w:val="24"/>
        </w:rPr>
      </w:pPr>
      <w:r w:rsidRPr="00B073F4">
        <w:rPr>
          <w:rFonts w:asciiTheme="majorBidi" w:hAnsiTheme="majorBidi" w:cstheme="majorBidi"/>
          <w:sz w:val="24"/>
          <w:szCs w:val="24"/>
        </w:rPr>
        <w:t xml:space="preserve">                                      </w:t>
      </w:r>
      <w:r w:rsidRPr="008A4906">
        <w:rPr>
          <w:rFonts w:asciiTheme="majorBidi" w:hAnsiTheme="majorBidi" w:cstheme="majorBidi"/>
          <w:sz w:val="24"/>
          <w:szCs w:val="24"/>
        </w:rPr>
        <w:t>-déficience</w:t>
      </w:r>
      <w:r w:rsidRPr="00B073F4">
        <w:rPr>
          <w:rFonts w:asciiTheme="majorBidi" w:hAnsiTheme="majorBidi" w:cstheme="majorBidi"/>
          <w:sz w:val="24"/>
          <w:szCs w:val="24"/>
        </w:rPr>
        <w:t xml:space="preserve">  des sols </w:t>
      </w:r>
    </w:p>
    <w:p w:rsidR="002B7CC1" w:rsidRPr="00B073F4" w:rsidRDefault="0090723C" w:rsidP="0090723C">
      <w:pPr>
        <w:pStyle w:val="Paragraphedeliste"/>
        <w:numPr>
          <w:ilvl w:val="0"/>
          <w:numId w:val="4"/>
        </w:numPr>
        <w:rPr>
          <w:rFonts w:asciiTheme="majorBidi" w:hAnsiTheme="majorBidi" w:cstheme="majorBidi"/>
          <w:sz w:val="24"/>
          <w:szCs w:val="24"/>
        </w:rPr>
      </w:pPr>
      <w:r w:rsidRPr="00B073F4">
        <w:rPr>
          <w:rFonts w:asciiTheme="majorBidi" w:hAnsiTheme="majorBidi" w:cstheme="majorBidi"/>
          <w:sz w:val="24"/>
          <w:szCs w:val="24"/>
        </w:rPr>
        <w:t xml:space="preserve">Evaluation de risques environnementaux : </w:t>
      </w:r>
      <w:r w:rsidR="002B7CC1" w:rsidRPr="00B073F4">
        <w:rPr>
          <w:rFonts w:asciiTheme="majorBidi" w:hAnsiTheme="majorBidi" w:cstheme="majorBidi"/>
          <w:sz w:val="24"/>
          <w:szCs w:val="24"/>
        </w:rPr>
        <w:t>ex mobilité des contaminants contenus dans les sols contaminés.</w:t>
      </w:r>
    </w:p>
    <w:p w:rsidR="008A4906" w:rsidRDefault="002B7CC1" w:rsidP="00AA53A8">
      <w:pPr>
        <w:pStyle w:val="Paragraphedeliste"/>
        <w:numPr>
          <w:ilvl w:val="0"/>
          <w:numId w:val="4"/>
        </w:numPr>
        <w:ind w:left="360"/>
        <w:rPr>
          <w:rFonts w:asciiTheme="majorBidi" w:hAnsiTheme="majorBidi" w:cstheme="majorBidi"/>
          <w:sz w:val="24"/>
          <w:szCs w:val="24"/>
        </w:rPr>
      </w:pPr>
      <w:r w:rsidRPr="008A4906">
        <w:rPr>
          <w:rFonts w:asciiTheme="majorBidi" w:hAnsiTheme="majorBidi" w:cstheme="majorBidi"/>
          <w:sz w:val="24"/>
          <w:szCs w:val="24"/>
        </w:rPr>
        <w:t>La</w:t>
      </w:r>
      <w:r w:rsidR="008A4906" w:rsidRPr="008A4906">
        <w:rPr>
          <w:rFonts w:asciiTheme="majorBidi" w:hAnsiTheme="majorBidi" w:cstheme="majorBidi"/>
          <w:sz w:val="24"/>
          <w:szCs w:val="24"/>
        </w:rPr>
        <w:t xml:space="preserve"> </w:t>
      </w:r>
      <w:r w:rsidR="00AA53A8" w:rsidRPr="008A4906">
        <w:rPr>
          <w:rFonts w:asciiTheme="majorBidi" w:hAnsiTheme="majorBidi" w:cstheme="majorBidi"/>
          <w:sz w:val="24"/>
          <w:szCs w:val="24"/>
        </w:rPr>
        <w:t>détermination de teneurs totales d’éléments traces ou de composés organiques dans le c</w:t>
      </w:r>
      <w:r w:rsidR="008A4906" w:rsidRPr="008A4906">
        <w:rPr>
          <w:rFonts w:asciiTheme="majorBidi" w:hAnsiTheme="majorBidi" w:cstheme="majorBidi"/>
          <w:sz w:val="24"/>
          <w:szCs w:val="24"/>
        </w:rPr>
        <w:t>adr</w:t>
      </w:r>
      <w:r w:rsidR="00220E8B" w:rsidRPr="008A4906">
        <w:rPr>
          <w:rFonts w:asciiTheme="majorBidi" w:hAnsiTheme="majorBidi" w:cstheme="majorBidi"/>
          <w:sz w:val="24"/>
          <w:szCs w:val="24"/>
        </w:rPr>
        <w:t>e d’établissement de cartes</w:t>
      </w:r>
      <w:r w:rsidR="008A4906" w:rsidRPr="008A4906">
        <w:rPr>
          <w:rFonts w:asciiTheme="majorBidi" w:hAnsiTheme="majorBidi" w:cstheme="majorBidi"/>
          <w:sz w:val="24"/>
          <w:szCs w:val="24"/>
        </w:rPr>
        <w:t>.</w:t>
      </w:r>
      <w:r w:rsidR="00220E8B" w:rsidRPr="008A4906">
        <w:rPr>
          <w:rFonts w:asciiTheme="majorBidi" w:hAnsiTheme="majorBidi" w:cstheme="majorBidi"/>
          <w:sz w:val="24"/>
          <w:szCs w:val="24"/>
        </w:rPr>
        <w:t xml:space="preserve"> </w:t>
      </w:r>
    </w:p>
    <w:p w:rsidR="008A4906" w:rsidRDefault="008A4906" w:rsidP="008A4906">
      <w:pPr>
        <w:pStyle w:val="Paragraphedeliste"/>
        <w:ind w:left="360"/>
        <w:rPr>
          <w:rFonts w:asciiTheme="majorBidi" w:hAnsiTheme="majorBidi" w:cstheme="majorBidi"/>
          <w:sz w:val="24"/>
          <w:szCs w:val="24"/>
        </w:rPr>
      </w:pPr>
    </w:p>
    <w:p w:rsidR="00220E8B" w:rsidRPr="008A4906" w:rsidRDefault="00AA53A8" w:rsidP="008A4906">
      <w:pPr>
        <w:pStyle w:val="Paragraphedeliste"/>
        <w:numPr>
          <w:ilvl w:val="0"/>
          <w:numId w:val="4"/>
        </w:numPr>
        <w:ind w:left="360"/>
        <w:rPr>
          <w:rFonts w:asciiTheme="majorBidi" w:hAnsiTheme="majorBidi" w:cstheme="majorBidi"/>
          <w:sz w:val="24"/>
          <w:szCs w:val="24"/>
        </w:rPr>
      </w:pPr>
      <w:r w:rsidRPr="008A4906">
        <w:rPr>
          <w:rFonts w:asciiTheme="majorBidi" w:hAnsiTheme="majorBidi" w:cstheme="majorBidi"/>
          <w:sz w:val="24"/>
          <w:szCs w:val="24"/>
        </w:rPr>
        <w:t>NB :</w:t>
      </w:r>
      <w:r w:rsidR="008A4906">
        <w:rPr>
          <w:rFonts w:asciiTheme="majorBidi" w:hAnsiTheme="majorBidi" w:cstheme="majorBidi"/>
          <w:sz w:val="24"/>
          <w:szCs w:val="24"/>
        </w:rPr>
        <w:t xml:space="preserve"> </w:t>
      </w:r>
      <w:r w:rsidRPr="008A4906">
        <w:rPr>
          <w:rFonts w:asciiTheme="majorBidi" w:hAnsiTheme="majorBidi" w:cstheme="majorBidi"/>
          <w:sz w:val="24"/>
          <w:szCs w:val="24"/>
        </w:rPr>
        <w:t>les teneurs e</w:t>
      </w:r>
      <w:r w:rsidR="008A4906" w:rsidRPr="008A4906">
        <w:rPr>
          <w:rFonts w:asciiTheme="majorBidi" w:hAnsiTheme="majorBidi" w:cstheme="majorBidi"/>
          <w:sz w:val="24"/>
          <w:szCs w:val="24"/>
        </w:rPr>
        <w:t>x</w:t>
      </w:r>
      <w:r w:rsidRPr="008A4906">
        <w:rPr>
          <w:rFonts w:asciiTheme="majorBidi" w:hAnsiTheme="majorBidi" w:cstheme="majorBidi"/>
          <w:sz w:val="24"/>
          <w:szCs w:val="24"/>
        </w:rPr>
        <w:t>tractibles de métaux</w:t>
      </w:r>
      <w:r w:rsidR="008A4906">
        <w:rPr>
          <w:rFonts w:asciiTheme="majorBidi" w:hAnsiTheme="majorBidi" w:cstheme="majorBidi"/>
          <w:sz w:val="24"/>
          <w:szCs w:val="24"/>
        </w:rPr>
        <w:t xml:space="preserve"> </w:t>
      </w:r>
      <w:r w:rsidR="00634ABD" w:rsidRPr="008A4906">
        <w:rPr>
          <w:rFonts w:asciiTheme="majorBidi" w:hAnsiTheme="majorBidi" w:cstheme="majorBidi"/>
          <w:sz w:val="24"/>
          <w:szCs w:val="24"/>
        </w:rPr>
        <w:t>lourds ou de composés organiques sont déterminés pou</w:t>
      </w:r>
      <w:r w:rsidR="00220E8B" w:rsidRPr="008A4906">
        <w:rPr>
          <w:rFonts w:asciiTheme="majorBidi" w:hAnsiTheme="majorBidi" w:cstheme="majorBidi"/>
          <w:sz w:val="24"/>
          <w:szCs w:val="24"/>
        </w:rPr>
        <w:t>r l’évaluation des risques liés à leur mobilisation (diffusion et leur assimilation par les plantes idem pour les boues résiduaires)</w:t>
      </w:r>
    </w:p>
    <w:p w:rsidR="00AA53A8" w:rsidRPr="00B073F4" w:rsidRDefault="00220E8B" w:rsidP="008A4906">
      <w:pPr>
        <w:ind w:left="360"/>
        <w:rPr>
          <w:rFonts w:asciiTheme="majorBidi" w:hAnsiTheme="majorBidi" w:cstheme="majorBidi"/>
          <w:sz w:val="24"/>
          <w:szCs w:val="24"/>
        </w:rPr>
      </w:pPr>
      <w:r w:rsidRPr="00B073F4">
        <w:rPr>
          <w:rFonts w:asciiTheme="majorBidi" w:hAnsiTheme="majorBidi" w:cstheme="majorBidi"/>
          <w:sz w:val="24"/>
          <w:szCs w:val="24"/>
        </w:rPr>
        <w:t xml:space="preserve">Utilisées pour </w:t>
      </w:r>
      <w:r w:rsidRPr="008A4906">
        <w:rPr>
          <w:rFonts w:asciiTheme="majorBidi" w:hAnsiTheme="majorBidi" w:cstheme="majorBidi"/>
          <w:sz w:val="24"/>
          <w:szCs w:val="24"/>
        </w:rPr>
        <w:t>l’</w:t>
      </w:r>
      <w:r w:rsidR="008A4906" w:rsidRPr="008A4906">
        <w:rPr>
          <w:rFonts w:asciiTheme="majorBidi" w:hAnsiTheme="majorBidi" w:cstheme="majorBidi"/>
          <w:sz w:val="24"/>
          <w:szCs w:val="24"/>
        </w:rPr>
        <w:t>amendement</w:t>
      </w:r>
      <w:r w:rsidRPr="008A4906">
        <w:rPr>
          <w:rFonts w:asciiTheme="majorBidi" w:hAnsiTheme="majorBidi" w:cstheme="majorBidi"/>
          <w:sz w:val="24"/>
          <w:szCs w:val="24"/>
        </w:rPr>
        <w:t xml:space="preserve"> des</w:t>
      </w:r>
      <w:r w:rsidRPr="00B073F4">
        <w:rPr>
          <w:rFonts w:asciiTheme="majorBidi" w:hAnsiTheme="majorBidi" w:cstheme="majorBidi"/>
          <w:sz w:val="24"/>
          <w:szCs w:val="24"/>
        </w:rPr>
        <w:t xml:space="preserve"> sols agricoles.</w:t>
      </w:r>
    </w:p>
    <w:p w:rsidR="006129BF" w:rsidRDefault="00220E8B" w:rsidP="006129BF">
      <w:pPr>
        <w:ind w:left="360"/>
        <w:rPr>
          <w:rFonts w:asciiTheme="majorBidi" w:hAnsiTheme="majorBidi" w:cstheme="majorBidi"/>
          <w:sz w:val="24"/>
          <w:szCs w:val="24"/>
        </w:rPr>
      </w:pPr>
      <w:r w:rsidRPr="00B073F4">
        <w:rPr>
          <w:rFonts w:asciiTheme="majorBidi" w:hAnsiTheme="majorBidi" w:cstheme="majorBidi"/>
          <w:sz w:val="24"/>
          <w:szCs w:val="24"/>
        </w:rPr>
        <w:t>NB : de nombreuses analyses sont réalisées sur des éc</w:t>
      </w:r>
      <w:r w:rsidR="005F2A49" w:rsidRPr="00B073F4">
        <w:rPr>
          <w:rFonts w:asciiTheme="majorBidi" w:hAnsiTheme="majorBidi" w:cstheme="majorBidi"/>
          <w:sz w:val="24"/>
          <w:szCs w:val="24"/>
        </w:rPr>
        <w:t xml:space="preserve">hantillons de composts à </w:t>
      </w:r>
      <w:r w:rsidR="008A4906">
        <w:rPr>
          <w:rFonts w:asciiTheme="majorBidi" w:hAnsiTheme="majorBidi" w:cstheme="majorBidi"/>
          <w:sz w:val="24"/>
          <w:szCs w:val="24"/>
        </w:rPr>
        <w:t>divers de</w:t>
      </w:r>
      <w:r w:rsidR="005F2A49" w:rsidRPr="00B073F4">
        <w:rPr>
          <w:rFonts w:asciiTheme="majorBidi" w:hAnsiTheme="majorBidi" w:cstheme="majorBidi"/>
          <w:sz w:val="24"/>
          <w:szCs w:val="24"/>
        </w:rPr>
        <w:t xml:space="preserve">grés de maturité afin </w:t>
      </w:r>
      <w:r w:rsidR="008A4906">
        <w:rPr>
          <w:rFonts w:asciiTheme="majorBidi" w:hAnsiTheme="majorBidi" w:cstheme="majorBidi"/>
          <w:sz w:val="24"/>
          <w:szCs w:val="24"/>
        </w:rPr>
        <w:t>d’évaluer</w:t>
      </w:r>
      <w:r w:rsidR="005F2A49" w:rsidRPr="00B073F4">
        <w:rPr>
          <w:rFonts w:asciiTheme="majorBidi" w:hAnsiTheme="majorBidi" w:cstheme="majorBidi"/>
          <w:sz w:val="24"/>
          <w:szCs w:val="24"/>
        </w:rPr>
        <w:t xml:space="preserve"> les risques potentiels de contamination lors d’amendement de sol </w:t>
      </w:r>
      <w:r w:rsidR="008A4906">
        <w:rPr>
          <w:rFonts w:asciiTheme="majorBidi" w:hAnsiTheme="majorBidi" w:cstheme="majorBidi"/>
          <w:sz w:val="24"/>
          <w:szCs w:val="24"/>
        </w:rPr>
        <w:t>ou</w:t>
      </w:r>
      <w:r w:rsidR="005F2A49" w:rsidRPr="00B073F4">
        <w:rPr>
          <w:rFonts w:asciiTheme="majorBidi" w:hAnsiTheme="majorBidi" w:cstheme="majorBidi"/>
          <w:sz w:val="24"/>
          <w:szCs w:val="24"/>
        </w:rPr>
        <w:t xml:space="preserve"> </w:t>
      </w:r>
      <w:r w:rsidR="008A4906" w:rsidRPr="00B073F4">
        <w:rPr>
          <w:rFonts w:asciiTheme="majorBidi" w:hAnsiTheme="majorBidi" w:cstheme="majorBidi"/>
          <w:sz w:val="24"/>
          <w:szCs w:val="24"/>
        </w:rPr>
        <w:t>con</w:t>
      </w:r>
      <w:r w:rsidR="008A4906">
        <w:rPr>
          <w:rFonts w:asciiTheme="majorBidi" w:hAnsiTheme="majorBidi" w:cstheme="majorBidi"/>
          <w:sz w:val="24"/>
          <w:szCs w:val="24"/>
        </w:rPr>
        <w:t>naitre</w:t>
      </w:r>
      <w:r w:rsidR="005F2A49" w:rsidRPr="00B073F4">
        <w:rPr>
          <w:rFonts w:asciiTheme="majorBidi" w:hAnsiTheme="majorBidi" w:cstheme="majorBidi"/>
          <w:sz w:val="24"/>
          <w:szCs w:val="24"/>
        </w:rPr>
        <w:t>, les app</w:t>
      </w:r>
      <w:r w:rsidR="008A4906">
        <w:rPr>
          <w:rFonts w:asciiTheme="majorBidi" w:hAnsiTheme="majorBidi" w:cstheme="majorBidi"/>
          <w:sz w:val="24"/>
          <w:szCs w:val="24"/>
        </w:rPr>
        <w:t>o</w:t>
      </w:r>
      <w:r w:rsidR="005F2A49" w:rsidRPr="00B073F4">
        <w:rPr>
          <w:rFonts w:asciiTheme="majorBidi" w:hAnsiTheme="majorBidi" w:cstheme="majorBidi"/>
          <w:sz w:val="24"/>
          <w:szCs w:val="24"/>
        </w:rPr>
        <w:t>rts en éléments essentiels.</w:t>
      </w:r>
    </w:p>
    <w:p w:rsidR="006129BF" w:rsidRPr="000C5E69" w:rsidRDefault="006129BF" w:rsidP="006129BF">
      <w:pPr>
        <w:spacing w:after="0" w:line="360" w:lineRule="auto"/>
        <w:rPr>
          <w:rFonts w:asciiTheme="majorBidi" w:hAnsiTheme="majorBidi" w:cstheme="majorBidi"/>
          <w:szCs w:val="28"/>
        </w:rPr>
      </w:pPr>
      <w:r>
        <w:rPr>
          <w:rFonts w:asciiTheme="majorBidi" w:hAnsiTheme="majorBidi" w:cstheme="majorBidi"/>
          <w:b/>
          <w:bCs/>
          <w:szCs w:val="28"/>
        </w:rPr>
        <w:t>3-4</w:t>
      </w:r>
      <w:r w:rsidRPr="000C5E69">
        <w:rPr>
          <w:rFonts w:asciiTheme="majorBidi" w:hAnsiTheme="majorBidi" w:cstheme="majorBidi"/>
          <w:b/>
          <w:bCs/>
          <w:szCs w:val="28"/>
        </w:rPr>
        <w:t xml:space="preserve"> Echantillons atmosphériques: </w:t>
      </w:r>
    </w:p>
    <w:p w:rsidR="006129BF" w:rsidRPr="000C5E69" w:rsidRDefault="006129BF" w:rsidP="006129BF">
      <w:pPr>
        <w:spacing w:after="0" w:line="360" w:lineRule="auto"/>
        <w:rPr>
          <w:rFonts w:asciiTheme="majorBidi" w:hAnsiTheme="majorBidi" w:cstheme="majorBidi"/>
          <w:b/>
          <w:bCs/>
          <w:szCs w:val="28"/>
        </w:rPr>
      </w:pPr>
      <w:r>
        <w:rPr>
          <w:rFonts w:asciiTheme="majorBidi" w:hAnsiTheme="majorBidi" w:cstheme="majorBidi"/>
          <w:b/>
          <w:bCs/>
          <w:szCs w:val="28"/>
        </w:rPr>
        <w:t>3-4</w:t>
      </w:r>
      <w:r w:rsidRPr="000C5E69">
        <w:rPr>
          <w:rFonts w:asciiTheme="majorBidi" w:hAnsiTheme="majorBidi" w:cstheme="majorBidi"/>
          <w:b/>
          <w:bCs/>
          <w:szCs w:val="28"/>
        </w:rPr>
        <w:t>-1 Air :</w:t>
      </w:r>
    </w:p>
    <w:p w:rsidR="006129BF" w:rsidRPr="000C5E69" w:rsidRDefault="006129BF" w:rsidP="006129BF">
      <w:pPr>
        <w:spacing w:after="0" w:line="360" w:lineRule="auto"/>
        <w:rPr>
          <w:rFonts w:asciiTheme="majorBidi" w:hAnsiTheme="majorBidi" w:cstheme="majorBidi"/>
          <w:sz w:val="24"/>
          <w:szCs w:val="24"/>
        </w:rPr>
      </w:pPr>
      <w:r w:rsidRPr="000C5E69">
        <w:rPr>
          <w:rFonts w:asciiTheme="majorBidi" w:hAnsiTheme="majorBidi" w:cstheme="majorBidi"/>
          <w:sz w:val="24"/>
          <w:szCs w:val="24"/>
        </w:rPr>
        <w:tab/>
        <w:t xml:space="preserve">La qualité de l’Air est directement mesurée à l’aide de capteurs qui analyse divers paramètre en continu et sont utilisés comme </w:t>
      </w:r>
      <w:r>
        <w:rPr>
          <w:rFonts w:asciiTheme="majorBidi" w:hAnsiTheme="majorBidi" w:cstheme="majorBidi"/>
          <w:sz w:val="24"/>
          <w:szCs w:val="24"/>
        </w:rPr>
        <w:t>a</w:t>
      </w:r>
      <w:r w:rsidRPr="000C5E69">
        <w:rPr>
          <w:rFonts w:asciiTheme="majorBidi" w:hAnsiTheme="majorBidi" w:cstheme="majorBidi"/>
          <w:sz w:val="24"/>
          <w:szCs w:val="24"/>
        </w:rPr>
        <w:t xml:space="preserve">larme, au de la de seuils définis par les réglementations (par exemple concernant la qualité de l’air en milieu urbain). La qualité de l’air peut également être mesurée à long terme à l’aide d’analyse plus fines effectuée sur des poussières </w:t>
      </w:r>
      <w:r w:rsidRPr="006E2B53">
        <w:rPr>
          <w:rFonts w:asciiTheme="majorBidi" w:hAnsiTheme="majorBidi" w:cstheme="majorBidi"/>
          <w:sz w:val="24"/>
          <w:szCs w:val="24"/>
        </w:rPr>
        <w:t>atmosphériques</w:t>
      </w:r>
      <w:r>
        <w:rPr>
          <w:rFonts w:asciiTheme="majorBidi" w:hAnsiTheme="majorBidi" w:cstheme="majorBidi"/>
          <w:sz w:val="24"/>
          <w:szCs w:val="24"/>
        </w:rPr>
        <w:t>.</w:t>
      </w:r>
    </w:p>
    <w:p w:rsidR="006129BF" w:rsidRDefault="006129BF" w:rsidP="006129BF">
      <w:pPr>
        <w:ind w:left="360"/>
        <w:rPr>
          <w:rFonts w:asciiTheme="majorBidi" w:hAnsiTheme="majorBidi" w:cstheme="majorBidi"/>
          <w:sz w:val="24"/>
          <w:szCs w:val="24"/>
        </w:rPr>
      </w:pPr>
    </w:p>
    <w:p w:rsidR="006129BF" w:rsidRPr="000C5E69" w:rsidRDefault="006129BF" w:rsidP="006129BF">
      <w:pPr>
        <w:spacing w:after="0" w:line="360" w:lineRule="auto"/>
        <w:rPr>
          <w:rFonts w:asciiTheme="majorBidi" w:hAnsiTheme="majorBidi" w:cstheme="majorBidi"/>
          <w:b/>
          <w:bCs/>
          <w:szCs w:val="28"/>
        </w:rPr>
      </w:pPr>
      <w:r>
        <w:rPr>
          <w:rFonts w:asciiTheme="majorBidi" w:hAnsiTheme="majorBidi" w:cstheme="majorBidi"/>
          <w:b/>
          <w:bCs/>
          <w:szCs w:val="28"/>
        </w:rPr>
        <w:t>3-4</w:t>
      </w:r>
      <w:r w:rsidRPr="000C5E69">
        <w:rPr>
          <w:rFonts w:asciiTheme="majorBidi" w:hAnsiTheme="majorBidi" w:cstheme="majorBidi"/>
          <w:b/>
          <w:bCs/>
          <w:szCs w:val="28"/>
        </w:rPr>
        <w:t>-2 poussières:</w:t>
      </w:r>
    </w:p>
    <w:p w:rsidR="006129BF" w:rsidRPr="000C5E69" w:rsidRDefault="006129BF" w:rsidP="006129BF">
      <w:pPr>
        <w:spacing w:after="0" w:line="360" w:lineRule="auto"/>
        <w:rPr>
          <w:rFonts w:asciiTheme="majorBidi" w:hAnsiTheme="majorBidi" w:cstheme="majorBidi"/>
          <w:sz w:val="24"/>
          <w:szCs w:val="24"/>
        </w:rPr>
      </w:pPr>
      <w:r w:rsidRPr="000C5E69">
        <w:rPr>
          <w:rFonts w:asciiTheme="majorBidi" w:hAnsiTheme="majorBidi" w:cstheme="majorBidi"/>
          <w:sz w:val="24"/>
          <w:szCs w:val="24"/>
        </w:rPr>
        <w:tab/>
        <w:t xml:space="preserve">Les émissions provoquées par le trafic routier sont fréquemment mesurées à l’aide de poussières collectées dans des filtres de tunnels routiers. Les analyses effectuées </w:t>
      </w:r>
      <w:r w:rsidRPr="006E2B53">
        <w:rPr>
          <w:rFonts w:asciiTheme="majorBidi" w:hAnsiTheme="majorBidi" w:cstheme="majorBidi"/>
          <w:sz w:val="24"/>
          <w:szCs w:val="24"/>
        </w:rPr>
        <w:t>concernent</w:t>
      </w:r>
      <w:r w:rsidRPr="000C5E69">
        <w:rPr>
          <w:rFonts w:asciiTheme="majorBidi" w:hAnsiTheme="majorBidi" w:cstheme="majorBidi"/>
          <w:sz w:val="24"/>
          <w:szCs w:val="24"/>
        </w:rPr>
        <w:t xml:space="preserve"> les composés </w:t>
      </w:r>
      <w:proofErr w:type="spellStart"/>
      <w:r w:rsidRPr="000C5E69">
        <w:rPr>
          <w:rFonts w:asciiTheme="majorBidi" w:hAnsiTheme="majorBidi" w:cstheme="majorBidi"/>
          <w:sz w:val="24"/>
          <w:szCs w:val="24"/>
        </w:rPr>
        <w:t>organop</w:t>
      </w:r>
      <w:r>
        <w:rPr>
          <w:rFonts w:asciiTheme="majorBidi" w:hAnsiTheme="majorBidi" w:cstheme="majorBidi"/>
          <w:sz w:val="24"/>
          <w:szCs w:val="24"/>
        </w:rPr>
        <w:t>lom</w:t>
      </w:r>
      <w:r w:rsidRPr="000C5E69">
        <w:rPr>
          <w:rFonts w:asciiTheme="majorBidi" w:hAnsiTheme="majorBidi" w:cstheme="majorBidi"/>
          <w:sz w:val="24"/>
          <w:szCs w:val="24"/>
        </w:rPr>
        <w:t>biques</w:t>
      </w:r>
      <w:proofErr w:type="spellEnd"/>
      <w:r w:rsidRPr="000C5E69">
        <w:rPr>
          <w:rFonts w:asciiTheme="majorBidi" w:hAnsiTheme="majorBidi" w:cstheme="majorBidi"/>
          <w:sz w:val="24"/>
          <w:szCs w:val="24"/>
        </w:rPr>
        <w:t xml:space="preserve">,  et plus récemment le platine et les éléments du même groupe (par exemple palladium, rhodium, qui ont pour origine les pots catalytiques, les analyses sont compliquées du fait de la nature </w:t>
      </w:r>
      <w:r>
        <w:rPr>
          <w:rFonts w:asciiTheme="majorBidi" w:hAnsiTheme="majorBidi" w:cstheme="majorBidi"/>
          <w:sz w:val="24"/>
          <w:szCs w:val="24"/>
        </w:rPr>
        <w:lastRenderedPageBreak/>
        <w:t>h</w:t>
      </w:r>
      <w:r w:rsidRPr="000C5E69">
        <w:rPr>
          <w:rFonts w:asciiTheme="majorBidi" w:hAnsiTheme="majorBidi" w:cstheme="majorBidi"/>
          <w:sz w:val="24"/>
          <w:szCs w:val="24"/>
        </w:rPr>
        <w:t>étérog</w:t>
      </w:r>
      <w:r>
        <w:rPr>
          <w:rFonts w:asciiTheme="majorBidi" w:hAnsiTheme="majorBidi" w:cstheme="majorBidi"/>
          <w:sz w:val="24"/>
          <w:szCs w:val="24"/>
        </w:rPr>
        <w:t>è</w:t>
      </w:r>
      <w:r w:rsidRPr="000C5E69">
        <w:rPr>
          <w:rFonts w:asciiTheme="majorBidi" w:hAnsiTheme="majorBidi" w:cstheme="majorBidi"/>
          <w:sz w:val="24"/>
          <w:szCs w:val="24"/>
        </w:rPr>
        <w:t>ne des échantillons (diverses phases composées de débris et de poussières) et des faibles teneurs rencontrées.</w:t>
      </w:r>
    </w:p>
    <w:p w:rsidR="006129BF" w:rsidRPr="000C5E69" w:rsidRDefault="006129BF" w:rsidP="006129BF">
      <w:pPr>
        <w:spacing w:after="0" w:line="360" w:lineRule="auto"/>
        <w:rPr>
          <w:rFonts w:asciiTheme="majorBidi" w:hAnsiTheme="majorBidi" w:cstheme="majorBidi"/>
          <w:sz w:val="24"/>
          <w:szCs w:val="24"/>
        </w:rPr>
      </w:pPr>
      <w:r w:rsidRPr="000C5E69">
        <w:rPr>
          <w:rFonts w:asciiTheme="majorBidi" w:hAnsiTheme="majorBidi" w:cstheme="majorBidi"/>
          <w:sz w:val="24"/>
          <w:szCs w:val="24"/>
        </w:rPr>
        <w:t xml:space="preserve">Exemple: un cas particulier concerné les poussières collectées dans le milieu du travail (milieu professionnelle </w:t>
      </w:r>
      <w:r>
        <w:rPr>
          <w:rFonts w:asciiTheme="majorBidi" w:hAnsiTheme="majorBidi" w:cstheme="majorBidi"/>
          <w:sz w:val="24"/>
          <w:szCs w:val="24"/>
        </w:rPr>
        <w:t>« </w:t>
      </w:r>
      <w:r w:rsidRPr="000C5E69">
        <w:rPr>
          <w:rFonts w:asciiTheme="majorBidi" w:hAnsiTheme="majorBidi" w:cstheme="majorBidi"/>
          <w:sz w:val="24"/>
          <w:szCs w:val="24"/>
        </w:rPr>
        <w:t>exposition professionnelle</w:t>
      </w:r>
      <w:r>
        <w:rPr>
          <w:rFonts w:asciiTheme="majorBidi" w:hAnsiTheme="majorBidi" w:cstheme="majorBidi"/>
          <w:sz w:val="24"/>
          <w:szCs w:val="24"/>
        </w:rPr>
        <w:t> »</w:t>
      </w:r>
      <w:r w:rsidRPr="000C5E69">
        <w:rPr>
          <w:rFonts w:asciiTheme="majorBidi" w:hAnsiTheme="majorBidi" w:cstheme="majorBidi"/>
          <w:sz w:val="24"/>
          <w:szCs w:val="24"/>
        </w:rPr>
        <w:t>) pour tester le risque sanitaire, c’est le cas par exemple pour la surveillance des teneurs en chrome (</w:t>
      </w:r>
      <w:proofErr w:type="spellStart"/>
      <w:r w:rsidRPr="000C5E69">
        <w:rPr>
          <w:rFonts w:asciiTheme="majorBidi" w:hAnsiTheme="majorBidi" w:cstheme="majorBidi"/>
          <w:sz w:val="24"/>
          <w:szCs w:val="24"/>
        </w:rPr>
        <w:t>Cr</w:t>
      </w:r>
      <w:r>
        <w:rPr>
          <w:rFonts w:asciiTheme="majorBidi" w:hAnsiTheme="majorBidi" w:cstheme="majorBidi"/>
          <w:sz w:val="24"/>
          <w:szCs w:val="24"/>
        </w:rPr>
        <w:t>I</w:t>
      </w:r>
      <w:r w:rsidRPr="000C5E69">
        <w:rPr>
          <w:rFonts w:asciiTheme="majorBidi" w:hAnsiTheme="majorBidi" w:cstheme="majorBidi"/>
          <w:sz w:val="24"/>
          <w:szCs w:val="24"/>
        </w:rPr>
        <w:t>V</w:t>
      </w:r>
      <w:proofErr w:type="spellEnd"/>
      <w:r w:rsidRPr="000C5E69">
        <w:rPr>
          <w:rFonts w:asciiTheme="majorBidi" w:hAnsiTheme="majorBidi" w:cstheme="majorBidi"/>
          <w:sz w:val="24"/>
          <w:szCs w:val="24"/>
        </w:rPr>
        <w:t xml:space="preserve">) pour les sondeurs qui </w:t>
      </w:r>
      <w:proofErr w:type="spellStart"/>
      <w:r w:rsidRPr="000C5E69">
        <w:rPr>
          <w:rFonts w:asciiTheme="majorBidi" w:hAnsiTheme="majorBidi" w:cstheme="majorBidi"/>
          <w:sz w:val="24"/>
          <w:szCs w:val="24"/>
        </w:rPr>
        <w:t>pen</w:t>
      </w:r>
      <w:r>
        <w:rPr>
          <w:rFonts w:asciiTheme="majorBidi" w:hAnsiTheme="majorBidi" w:cstheme="majorBidi"/>
          <w:sz w:val="24"/>
          <w:szCs w:val="24"/>
        </w:rPr>
        <w:t>v</w:t>
      </w:r>
      <w:r w:rsidRPr="000C5E69">
        <w:rPr>
          <w:rFonts w:asciiTheme="majorBidi" w:hAnsiTheme="majorBidi" w:cstheme="majorBidi"/>
          <w:sz w:val="24"/>
          <w:szCs w:val="24"/>
        </w:rPr>
        <w:t>ent</w:t>
      </w:r>
      <w:proofErr w:type="spellEnd"/>
      <w:r w:rsidRPr="000C5E69">
        <w:rPr>
          <w:rFonts w:asciiTheme="majorBidi" w:hAnsiTheme="majorBidi" w:cstheme="majorBidi"/>
          <w:sz w:val="24"/>
          <w:szCs w:val="24"/>
        </w:rPr>
        <w:t xml:space="preserve"> disposer, d’un filtre portable pi</w:t>
      </w:r>
      <w:r>
        <w:rPr>
          <w:rFonts w:asciiTheme="majorBidi" w:hAnsiTheme="majorBidi" w:cstheme="majorBidi"/>
          <w:sz w:val="24"/>
          <w:szCs w:val="24"/>
        </w:rPr>
        <w:t>é</w:t>
      </w:r>
      <w:r w:rsidRPr="000C5E69">
        <w:rPr>
          <w:rFonts w:asciiTheme="majorBidi" w:hAnsiTheme="majorBidi" w:cstheme="majorBidi"/>
          <w:sz w:val="24"/>
          <w:szCs w:val="24"/>
        </w:rPr>
        <w:t>gea</w:t>
      </w:r>
      <w:r>
        <w:rPr>
          <w:rFonts w:asciiTheme="majorBidi" w:hAnsiTheme="majorBidi" w:cstheme="majorBidi"/>
          <w:sz w:val="24"/>
          <w:szCs w:val="24"/>
        </w:rPr>
        <w:t>n</w:t>
      </w:r>
      <w:r w:rsidRPr="000C5E69">
        <w:rPr>
          <w:rFonts w:asciiTheme="majorBidi" w:hAnsiTheme="majorBidi" w:cstheme="majorBidi"/>
          <w:sz w:val="24"/>
          <w:szCs w:val="24"/>
        </w:rPr>
        <w:t>t des poussières analysées à intervalles réguliers.</w:t>
      </w:r>
    </w:p>
    <w:p w:rsidR="006129BF" w:rsidRDefault="006129BF" w:rsidP="006129BF">
      <w:pPr>
        <w:ind w:left="360"/>
        <w:rPr>
          <w:rFonts w:asciiTheme="majorBidi" w:hAnsiTheme="majorBidi" w:cstheme="majorBidi"/>
          <w:sz w:val="24"/>
          <w:szCs w:val="24"/>
        </w:rPr>
      </w:pPr>
    </w:p>
    <w:p w:rsidR="006129BF" w:rsidRPr="000C5E69" w:rsidRDefault="006129BF" w:rsidP="006129BF">
      <w:pPr>
        <w:spacing w:after="0" w:line="360" w:lineRule="auto"/>
        <w:rPr>
          <w:rFonts w:asciiTheme="majorBidi" w:hAnsiTheme="majorBidi" w:cstheme="majorBidi"/>
          <w:b/>
          <w:bCs/>
          <w:szCs w:val="28"/>
        </w:rPr>
      </w:pPr>
      <w:r>
        <w:rPr>
          <w:rFonts w:asciiTheme="majorBidi" w:hAnsiTheme="majorBidi" w:cstheme="majorBidi"/>
          <w:b/>
          <w:bCs/>
          <w:szCs w:val="28"/>
        </w:rPr>
        <w:t>3-4</w:t>
      </w:r>
      <w:r w:rsidRPr="000C5E69">
        <w:rPr>
          <w:rFonts w:asciiTheme="majorBidi" w:hAnsiTheme="majorBidi" w:cstheme="majorBidi"/>
          <w:b/>
          <w:bCs/>
          <w:szCs w:val="28"/>
        </w:rPr>
        <w:t xml:space="preserve">-3 charbons et cendres volantes:  </w:t>
      </w:r>
    </w:p>
    <w:p w:rsidR="006129BF" w:rsidRPr="000C5E69" w:rsidRDefault="006129BF" w:rsidP="006129BF">
      <w:pPr>
        <w:spacing w:after="0" w:line="360" w:lineRule="auto"/>
        <w:rPr>
          <w:rFonts w:asciiTheme="majorBidi" w:hAnsiTheme="majorBidi" w:cstheme="majorBidi"/>
          <w:sz w:val="24"/>
          <w:szCs w:val="24"/>
        </w:rPr>
      </w:pPr>
      <w:r>
        <w:rPr>
          <w:rFonts w:asciiTheme="majorBidi" w:hAnsiTheme="majorBidi" w:cstheme="majorBidi"/>
          <w:sz w:val="24"/>
          <w:szCs w:val="24"/>
        </w:rPr>
        <w:tab/>
        <w:t>L’augmentation considérable</w:t>
      </w:r>
      <w:r w:rsidRPr="000C5E69">
        <w:rPr>
          <w:rFonts w:asciiTheme="majorBidi" w:hAnsiTheme="majorBidi" w:cstheme="majorBidi"/>
          <w:sz w:val="24"/>
          <w:szCs w:val="24"/>
        </w:rPr>
        <w:t xml:space="preserve"> de l’utilisation de charbon dans les années 80 a suscité une réponse en </w:t>
      </w:r>
      <w:proofErr w:type="gramStart"/>
      <w:r w:rsidRPr="000C5E69">
        <w:rPr>
          <w:rFonts w:asciiTheme="majorBidi" w:hAnsiTheme="majorBidi" w:cstheme="majorBidi"/>
          <w:sz w:val="24"/>
          <w:szCs w:val="24"/>
        </w:rPr>
        <w:t>terme</w:t>
      </w:r>
      <w:proofErr w:type="gramEnd"/>
      <w:r w:rsidRPr="000C5E69">
        <w:rPr>
          <w:rFonts w:asciiTheme="majorBidi" w:hAnsiTheme="majorBidi" w:cstheme="majorBidi"/>
          <w:sz w:val="24"/>
          <w:szCs w:val="24"/>
        </w:rPr>
        <w:t xml:space="preserve"> de protection et surveillance de d’environnement et de nombreuse programmes</w:t>
      </w:r>
      <w:r>
        <w:rPr>
          <w:rFonts w:asciiTheme="majorBidi" w:hAnsiTheme="majorBidi" w:cstheme="majorBidi"/>
          <w:sz w:val="24"/>
          <w:szCs w:val="24"/>
        </w:rPr>
        <w:t>.</w:t>
      </w:r>
      <w:r w:rsidRPr="000C5E69">
        <w:rPr>
          <w:rFonts w:asciiTheme="majorBidi" w:hAnsiTheme="majorBidi" w:cstheme="majorBidi"/>
          <w:sz w:val="24"/>
          <w:szCs w:val="24"/>
        </w:rPr>
        <w:t xml:space="preserve"> </w:t>
      </w:r>
      <w:proofErr w:type="gramStart"/>
      <w:r w:rsidRPr="000C5E69">
        <w:rPr>
          <w:rFonts w:asciiTheme="majorBidi" w:hAnsiTheme="majorBidi" w:cstheme="majorBidi"/>
          <w:sz w:val="24"/>
          <w:szCs w:val="24"/>
        </w:rPr>
        <w:t>l’analyses</w:t>
      </w:r>
      <w:proofErr w:type="gramEnd"/>
      <w:r w:rsidRPr="000C5E69">
        <w:rPr>
          <w:rFonts w:asciiTheme="majorBidi" w:hAnsiTheme="majorBidi" w:cstheme="majorBidi"/>
          <w:sz w:val="24"/>
          <w:szCs w:val="24"/>
        </w:rPr>
        <w:t xml:space="preserve"> d’échantillons de charbon, poussières et cendres volantes. Les sources de pollution par émissions industrielles par combustion de charbon sont rév</w:t>
      </w:r>
      <w:r>
        <w:rPr>
          <w:rFonts w:asciiTheme="majorBidi" w:hAnsiTheme="majorBidi" w:cstheme="majorBidi"/>
          <w:sz w:val="24"/>
          <w:szCs w:val="24"/>
        </w:rPr>
        <w:t>é</w:t>
      </w:r>
      <w:r w:rsidRPr="000C5E69">
        <w:rPr>
          <w:rFonts w:asciiTheme="majorBidi" w:hAnsiTheme="majorBidi" w:cstheme="majorBidi"/>
          <w:sz w:val="24"/>
          <w:szCs w:val="24"/>
        </w:rPr>
        <w:t>lée</w:t>
      </w:r>
      <w:r>
        <w:rPr>
          <w:rFonts w:asciiTheme="majorBidi" w:hAnsiTheme="majorBidi" w:cstheme="majorBidi"/>
          <w:sz w:val="24"/>
          <w:szCs w:val="24"/>
        </w:rPr>
        <w:t>s</w:t>
      </w:r>
      <w:r w:rsidRPr="000C5E69">
        <w:rPr>
          <w:rFonts w:asciiTheme="majorBidi" w:hAnsiTheme="majorBidi" w:cstheme="majorBidi"/>
          <w:sz w:val="24"/>
          <w:szCs w:val="24"/>
        </w:rPr>
        <w:t>, en effet, particulièrement noci</w:t>
      </w:r>
      <w:r>
        <w:rPr>
          <w:rFonts w:asciiTheme="majorBidi" w:hAnsiTheme="majorBidi" w:cstheme="majorBidi"/>
          <w:sz w:val="24"/>
          <w:szCs w:val="24"/>
        </w:rPr>
        <w:t>v</w:t>
      </w:r>
      <w:r w:rsidRPr="000C5E69">
        <w:rPr>
          <w:rFonts w:asciiTheme="majorBidi" w:hAnsiTheme="majorBidi" w:cstheme="majorBidi"/>
          <w:sz w:val="24"/>
          <w:szCs w:val="24"/>
        </w:rPr>
        <w:t xml:space="preserve">es (par exemple, pollution par le mercure, le chlore le fluor, le soufre, </w:t>
      </w:r>
      <w:proofErr w:type="spellStart"/>
      <w:r w:rsidRPr="000C5E69">
        <w:rPr>
          <w:rFonts w:asciiTheme="majorBidi" w:hAnsiTheme="majorBidi" w:cstheme="majorBidi"/>
          <w:sz w:val="24"/>
          <w:szCs w:val="24"/>
        </w:rPr>
        <w:t>etc</w:t>
      </w:r>
      <w:proofErr w:type="spellEnd"/>
      <w:r w:rsidRPr="000C5E69">
        <w:rPr>
          <w:rFonts w:asciiTheme="majorBidi" w:hAnsiTheme="majorBidi" w:cstheme="majorBidi"/>
          <w:sz w:val="24"/>
          <w:szCs w:val="24"/>
        </w:rPr>
        <w:t xml:space="preserve">) et génératrices de problèmes de corrosion des brûleurs. Les échantillons de charbon posent souvent des difficultés analytiques en raison de leur composition en plusieurs phases (de différentes </w:t>
      </w:r>
      <w:r>
        <w:rPr>
          <w:rFonts w:asciiTheme="majorBidi" w:hAnsiTheme="majorBidi" w:cstheme="majorBidi"/>
          <w:sz w:val="24"/>
          <w:szCs w:val="24"/>
        </w:rPr>
        <w:t>den</w:t>
      </w:r>
      <w:r w:rsidRPr="000C5E69">
        <w:rPr>
          <w:rFonts w:asciiTheme="majorBidi" w:hAnsiTheme="majorBidi" w:cstheme="majorBidi"/>
          <w:sz w:val="24"/>
          <w:szCs w:val="24"/>
        </w:rPr>
        <w:t>sit</w:t>
      </w:r>
      <w:r>
        <w:rPr>
          <w:rFonts w:asciiTheme="majorBidi" w:hAnsiTheme="majorBidi" w:cstheme="majorBidi"/>
          <w:sz w:val="24"/>
          <w:szCs w:val="24"/>
        </w:rPr>
        <w:t>é</w:t>
      </w:r>
      <w:r w:rsidRPr="000C5E69">
        <w:rPr>
          <w:rFonts w:asciiTheme="majorBidi" w:hAnsiTheme="majorBidi" w:cstheme="majorBidi"/>
          <w:sz w:val="24"/>
          <w:szCs w:val="24"/>
        </w:rPr>
        <w:t>s). Provoquant des risques de ségrégation des particules en fonction de la teneur en cendres.</w:t>
      </w:r>
    </w:p>
    <w:p w:rsidR="006129BF" w:rsidRPr="000C5E69" w:rsidRDefault="006129BF" w:rsidP="006129BF">
      <w:pPr>
        <w:spacing w:after="0" w:line="360" w:lineRule="auto"/>
        <w:rPr>
          <w:rFonts w:asciiTheme="majorBidi" w:hAnsiTheme="majorBidi" w:cstheme="majorBidi"/>
          <w:sz w:val="24"/>
          <w:szCs w:val="24"/>
        </w:rPr>
      </w:pPr>
      <w:r w:rsidRPr="000C5E69">
        <w:rPr>
          <w:rFonts w:asciiTheme="majorBidi" w:hAnsiTheme="majorBidi" w:cstheme="majorBidi"/>
          <w:sz w:val="24"/>
          <w:szCs w:val="24"/>
        </w:rPr>
        <w:tab/>
        <w:t xml:space="preserve">Les cendres volantes </w:t>
      </w:r>
      <w:r w:rsidRPr="00831F34">
        <w:rPr>
          <w:rFonts w:asciiTheme="majorBidi" w:hAnsiTheme="majorBidi" w:cstheme="majorBidi"/>
          <w:sz w:val="24"/>
          <w:szCs w:val="24"/>
        </w:rPr>
        <w:t>issues</w:t>
      </w:r>
      <w:r w:rsidRPr="000C5E69">
        <w:rPr>
          <w:rFonts w:asciiTheme="majorBidi" w:hAnsiTheme="majorBidi" w:cstheme="majorBidi"/>
          <w:sz w:val="24"/>
          <w:szCs w:val="24"/>
        </w:rPr>
        <w:t xml:space="preserve"> par exemple de la combustion de déchets municipaux ou de faux accidentels sont généralement composées de particules de 1 à 100 </w:t>
      </w:r>
      <w:r>
        <w:rPr>
          <w:rFonts w:asciiTheme="majorBidi" w:hAnsiTheme="majorBidi" w:cstheme="majorBidi"/>
          <w:sz w:val="24"/>
          <w:szCs w:val="24"/>
        </w:rPr>
        <w:t>µ</w:t>
      </w:r>
      <w:r w:rsidRPr="000C5E69">
        <w:rPr>
          <w:rFonts w:asciiTheme="majorBidi" w:hAnsiTheme="majorBidi" w:cstheme="majorBidi"/>
          <w:sz w:val="24"/>
          <w:szCs w:val="24"/>
        </w:rPr>
        <w:t xml:space="preserve">m. Dans les incinérateurs les particules sont piégées dans les </w:t>
      </w:r>
      <w:r w:rsidRPr="00831F34">
        <w:rPr>
          <w:rFonts w:asciiTheme="majorBidi" w:hAnsiTheme="majorBidi" w:cstheme="majorBidi"/>
          <w:sz w:val="24"/>
          <w:szCs w:val="24"/>
        </w:rPr>
        <w:t>gaz</w:t>
      </w:r>
      <w:r w:rsidRPr="000C5E69">
        <w:rPr>
          <w:rFonts w:asciiTheme="majorBidi" w:hAnsiTheme="majorBidi" w:cstheme="majorBidi"/>
          <w:sz w:val="24"/>
          <w:szCs w:val="24"/>
        </w:rPr>
        <w:t xml:space="preserve"> de combustions par précipitation électrostatique ou dans des fil</w:t>
      </w:r>
      <w:r>
        <w:rPr>
          <w:rFonts w:asciiTheme="majorBidi" w:hAnsiTheme="majorBidi" w:cstheme="majorBidi"/>
          <w:sz w:val="24"/>
          <w:szCs w:val="24"/>
        </w:rPr>
        <w:t>tre</w:t>
      </w:r>
      <w:r w:rsidRPr="000C5E69">
        <w:rPr>
          <w:rFonts w:asciiTheme="majorBidi" w:hAnsiTheme="majorBidi" w:cstheme="majorBidi"/>
          <w:sz w:val="24"/>
          <w:szCs w:val="24"/>
        </w:rPr>
        <w:t>s. Malgré l’efficacité des méthodes de piégeage (98-99%), les particules les plus f</w:t>
      </w:r>
      <w:r>
        <w:rPr>
          <w:rFonts w:asciiTheme="majorBidi" w:hAnsiTheme="majorBidi" w:cstheme="majorBidi"/>
          <w:sz w:val="24"/>
          <w:szCs w:val="24"/>
        </w:rPr>
        <w:t>in</w:t>
      </w:r>
      <w:r w:rsidRPr="000C5E69">
        <w:rPr>
          <w:rFonts w:asciiTheme="majorBidi" w:hAnsiTheme="majorBidi" w:cstheme="majorBidi"/>
          <w:sz w:val="24"/>
          <w:szCs w:val="24"/>
        </w:rPr>
        <w:t>es (les plus fortement contam</w:t>
      </w:r>
      <w:r>
        <w:rPr>
          <w:rFonts w:asciiTheme="majorBidi" w:hAnsiTheme="majorBidi" w:cstheme="majorBidi"/>
          <w:sz w:val="24"/>
          <w:szCs w:val="24"/>
        </w:rPr>
        <w:t>in</w:t>
      </w:r>
      <w:r w:rsidRPr="000C5E69">
        <w:rPr>
          <w:rFonts w:asciiTheme="majorBidi" w:hAnsiTheme="majorBidi" w:cstheme="majorBidi"/>
          <w:sz w:val="24"/>
          <w:szCs w:val="24"/>
        </w:rPr>
        <w:t xml:space="preserve">ée) sont souvent </w:t>
      </w:r>
      <w:proofErr w:type="gramStart"/>
      <w:r w:rsidRPr="000C5E69">
        <w:rPr>
          <w:rFonts w:asciiTheme="majorBidi" w:hAnsiTheme="majorBidi" w:cstheme="majorBidi"/>
          <w:sz w:val="24"/>
          <w:szCs w:val="24"/>
        </w:rPr>
        <w:t>rejetée</w:t>
      </w:r>
      <w:proofErr w:type="gramEnd"/>
      <w:r w:rsidRPr="000C5E69">
        <w:rPr>
          <w:rFonts w:asciiTheme="majorBidi" w:hAnsiTheme="majorBidi" w:cstheme="majorBidi"/>
          <w:sz w:val="24"/>
          <w:szCs w:val="24"/>
        </w:rPr>
        <w:t xml:space="preserve"> dans l’environnement. De plus, les cendres sont souvent utilisées dans les matériaux de construction (ciment, bitume, </w:t>
      </w:r>
      <w:proofErr w:type="spellStart"/>
      <w:r w:rsidRPr="000C5E69">
        <w:rPr>
          <w:rFonts w:asciiTheme="majorBidi" w:hAnsiTheme="majorBidi" w:cstheme="majorBidi"/>
          <w:sz w:val="24"/>
          <w:szCs w:val="24"/>
        </w:rPr>
        <w:t>etc</w:t>
      </w:r>
      <w:proofErr w:type="spellEnd"/>
      <w:r w:rsidRPr="000C5E69">
        <w:rPr>
          <w:rFonts w:asciiTheme="majorBidi" w:hAnsiTheme="majorBidi" w:cstheme="majorBidi"/>
          <w:sz w:val="24"/>
          <w:szCs w:val="24"/>
        </w:rPr>
        <w:t xml:space="preserve">) et les risques de toxicité liés aux teneurs en divers contaminants (métaux lourds, dioxines, </w:t>
      </w:r>
      <w:proofErr w:type="spellStart"/>
      <w:r w:rsidRPr="000C5E69">
        <w:rPr>
          <w:rFonts w:asciiTheme="majorBidi" w:hAnsiTheme="majorBidi" w:cstheme="majorBidi"/>
          <w:sz w:val="24"/>
          <w:szCs w:val="24"/>
        </w:rPr>
        <w:t>etc</w:t>
      </w:r>
      <w:proofErr w:type="spellEnd"/>
      <w:r w:rsidRPr="000C5E69">
        <w:rPr>
          <w:rFonts w:asciiTheme="majorBidi" w:hAnsiTheme="majorBidi" w:cstheme="majorBidi"/>
          <w:sz w:val="24"/>
          <w:szCs w:val="24"/>
        </w:rPr>
        <w:t>). Doivent être évalués.</w:t>
      </w:r>
    </w:p>
    <w:p w:rsidR="006129BF" w:rsidRDefault="006129BF" w:rsidP="006129BF">
      <w:pPr>
        <w:rPr>
          <w:rFonts w:asciiTheme="majorBidi" w:hAnsiTheme="majorBidi" w:cstheme="majorBidi"/>
          <w:sz w:val="24"/>
          <w:szCs w:val="24"/>
        </w:rPr>
      </w:pPr>
    </w:p>
    <w:p w:rsidR="006129BF" w:rsidRPr="000C5E69" w:rsidRDefault="006129BF" w:rsidP="006129BF">
      <w:pPr>
        <w:spacing w:after="0" w:line="360" w:lineRule="auto"/>
        <w:rPr>
          <w:rFonts w:asciiTheme="majorBidi" w:hAnsiTheme="majorBidi" w:cstheme="majorBidi"/>
          <w:b/>
          <w:bCs/>
          <w:szCs w:val="28"/>
        </w:rPr>
      </w:pPr>
      <w:r>
        <w:rPr>
          <w:rFonts w:asciiTheme="majorBidi" w:hAnsiTheme="majorBidi" w:cstheme="majorBidi"/>
          <w:b/>
          <w:bCs/>
          <w:szCs w:val="28"/>
        </w:rPr>
        <w:t>3-5</w:t>
      </w:r>
      <w:r w:rsidRPr="000C5E69">
        <w:rPr>
          <w:rFonts w:asciiTheme="majorBidi" w:hAnsiTheme="majorBidi" w:cstheme="majorBidi"/>
          <w:b/>
          <w:bCs/>
          <w:szCs w:val="28"/>
        </w:rPr>
        <w:t xml:space="preserve"> </w:t>
      </w:r>
      <w:r>
        <w:rPr>
          <w:rFonts w:asciiTheme="majorBidi" w:hAnsiTheme="majorBidi" w:cstheme="majorBidi"/>
          <w:b/>
          <w:bCs/>
          <w:szCs w:val="28"/>
        </w:rPr>
        <w:t>matrices</w:t>
      </w:r>
      <w:r w:rsidRPr="000C5E69">
        <w:rPr>
          <w:rFonts w:asciiTheme="majorBidi" w:hAnsiTheme="majorBidi" w:cstheme="majorBidi"/>
          <w:b/>
          <w:bCs/>
          <w:szCs w:val="28"/>
        </w:rPr>
        <w:t xml:space="preserve"> biologiques:</w:t>
      </w:r>
    </w:p>
    <w:p w:rsidR="006129BF" w:rsidRPr="000C5E69" w:rsidRDefault="006129BF" w:rsidP="006129BF">
      <w:pPr>
        <w:spacing w:after="0" w:line="360" w:lineRule="auto"/>
        <w:rPr>
          <w:rFonts w:asciiTheme="majorBidi" w:hAnsiTheme="majorBidi" w:cstheme="majorBidi"/>
          <w:b/>
          <w:bCs/>
          <w:szCs w:val="28"/>
        </w:rPr>
      </w:pPr>
      <w:r>
        <w:rPr>
          <w:rFonts w:asciiTheme="majorBidi" w:hAnsiTheme="majorBidi" w:cstheme="majorBidi"/>
          <w:b/>
          <w:bCs/>
          <w:szCs w:val="28"/>
        </w:rPr>
        <w:t>3-5</w:t>
      </w:r>
      <w:r w:rsidRPr="000C5E69">
        <w:rPr>
          <w:rFonts w:asciiTheme="majorBidi" w:hAnsiTheme="majorBidi" w:cstheme="majorBidi"/>
          <w:b/>
          <w:bCs/>
          <w:szCs w:val="28"/>
        </w:rPr>
        <w:t>-1 Plantes</w:t>
      </w:r>
    </w:p>
    <w:p w:rsidR="006129BF" w:rsidRPr="000C5E69" w:rsidRDefault="006129BF" w:rsidP="006129BF">
      <w:pPr>
        <w:spacing w:after="0" w:line="360" w:lineRule="auto"/>
        <w:rPr>
          <w:rFonts w:asciiTheme="majorBidi" w:hAnsiTheme="majorBidi" w:cstheme="majorBidi"/>
          <w:sz w:val="24"/>
          <w:szCs w:val="24"/>
        </w:rPr>
      </w:pPr>
      <w:r w:rsidRPr="000C5E69">
        <w:rPr>
          <w:rFonts w:asciiTheme="majorBidi" w:hAnsiTheme="majorBidi" w:cstheme="majorBidi"/>
          <w:sz w:val="24"/>
          <w:szCs w:val="24"/>
        </w:rPr>
        <w:t xml:space="preserve">* Les plantes aquatiques (par exemple algues, mousses etc.)  </w:t>
      </w:r>
      <w:proofErr w:type="spellStart"/>
      <w:r w:rsidRPr="000C5E69">
        <w:rPr>
          <w:rFonts w:asciiTheme="majorBidi" w:hAnsiTheme="majorBidi" w:cstheme="majorBidi"/>
          <w:sz w:val="24"/>
          <w:szCs w:val="24"/>
        </w:rPr>
        <w:t>Sontutilisées</w:t>
      </w:r>
      <w:proofErr w:type="spellEnd"/>
      <w:r w:rsidRPr="000C5E69">
        <w:rPr>
          <w:rFonts w:asciiTheme="majorBidi" w:hAnsiTheme="majorBidi" w:cstheme="majorBidi"/>
          <w:sz w:val="24"/>
          <w:szCs w:val="24"/>
        </w:rPr>
        <w:t xml:space="preserve"> dans les programmes de surveillance de l’environnement pour identifier les sources de pollution, d’étudier les tendances à long terme.</w:t>
      </w:r>
    </w:p>
    <w:p w:rsidR="006129BF" w:rsidRPr="000C5E69" w:rsidRDefault="006129BF" w:rsidP="006129BF">
      <w:pPr>
        <w:spacing w:after="0" w:line="360" w:lineRule="auto"/>
        <w:rPr>
          <w:rFonts w:asciiTheme="majorBidi" w:hAnsiTheme="majorBidi" w:cstheme="majorBidi"/>
          <w:sz w:val="24"/>
          <w:szCs w:val="24"/>
        </w:rPr>
      </w:pPr>
      <w:r w:rsidRPr="000C5E69">
        <w:rPr>
          <w:rFonts w:asciiTheme="majorBidi" w:hAnsiTheme="majorBidi" w:cstheme="majorBidi"/>
          <w:sz w:val="24"/>
          <w:szCs w:val="24"/>
        </w:rPr>
        <w:t xml:space="preserve">Les algues du type </w:t>
      </w:r>
      <w:proofErr w:type="spellStart"/>
      <w:r w:rsidRPr="00283F31">
        <w:rPr>
          <w:rFonts w:asciiTheme="majorBidi" w:hAnsiTheme="majorBidi" w:cstheme="majorBidi"/>
          <w:i/>
          <w:iCs/>
          <w:sz w:val="24"/>
          <w:szCs w:val="24"/>
        </w:rPr>
        <w:t>Lagorosiphon</w:t>
      </w:r>
      <w:proofErr w:type="spellEnd"/>
      <w:r w:rsidRPr="00283F31">
        <w:rPr>
          <w:rFonts w:asciiTheme="majorBidi" w:hAnsiTheme="majorBidi" w:cstheme="majorBidi"/>
          <w:i/>
          <w:iCs/>
          <w:sz w:val="24"/>
          <w:szCs w:val="24"/>
        </w:rPr>
        <w:t xml:space="preserve"> major</w:t>
      </w:r>
      <w:r w:rsidRPr="000C5E69">
        <w:rPr>
          <w:rFonts w:asciiTheme="majorBidi" w:hAnsiTheme="majorBidi" w:cstheme="majorBidi"/>
          <w:sz w:val="24"/>
          <w:szCs w:val="24"/>
        </w:rPr>
        <w:t xml:space="preserve"> ou </w:t>
      </w:r>
      <w:proofErr w:type="spellStart"/>
      <w:r w:rsidRPr="00283F31">
        <w:rPr>
          <w:rFonts w:asciiTheme="majorBidi" w:hAnsiTheme="majorBidi" w:cstheme="majorBidi"/>
          <w:i/>
          <w:iCs/>
          <w:sz w:val="24"/>
          <w:szCs w:val="24"/>
        </w:rPr>
        <w:t>Ulva</w:t>
      </w:r>
      <w:proofErr w:type="spellEnd"/>
      <w:r w:rsidRPr="00283F31">
        <w:rPr>
          <w:rFonts w:asciiTheme="majorBidi" w:hAnsiTheme="majorBidi" w:cstheme="majorBidi"/>
          <w:i/>
          <w:iCs/>
          <w:sz w:val="24"/>
          <w:szCs w:val="24"/>
        </w:rPr>
        <w:t xml:space="preserve"> lactuca</w:t>
      </w:r>
      <w:r w:rsidRPr="000C5E69">
        <w:rPr>
          <w:rFonts w:asciiTheme="majorBidi" w:hAnsiTheme="majorBidi" w:cstheme="majorBidi"/>
          <w:sz w:val="24"/>
          <w:szCs w:val="24"/>
        </w:rPr>
        <w:t xml:space="preserve"> (Laitue de mer) sont présentes dans la plupart des eaux de surface et présentent un bon outil pour la comparaison de résultats à grande échelle. Les mousses aquatiques ont la capacité de concentrer les mé</w:t>
      </w:r>
      <w:r>
        <w:rPr>
          <w:rFonts w:asciiTheme="majorBidi" w:hAnsiTheme="majorBidi" w:cstheme="majorBidi"/>
          <w:sz w:val="24"/>
          <w:szCs w:val="24"/>
        </w:rPr>
        <w:t xml:space="preserve">taux </w:t>
      </w:r>
      <w:r w:rsidRPr="000C5E69">
        <w:rPr>
          <w:rFonts w:asciiTheme="majorBidi" w:hAnsiTheme="majorBidi" w:cstheme="majorBidi"/>
          <w:sz w:val="24"/>
          <w:szCs w:val="24"/>
        </w:rPr>
        <w:t>lourds présents dans les eaux.</w:t>
      </w:r>
    </w:p>
    <w:p w:rsidR="006129BF" w:rsidRPr="000C5E69" w:rsidRDefault="006129BF" w:rsidP="006129BF">
      <w:pPr>
        <w:spacing w:after="0" w:line="360" w:lineRule="auto"/>
        <w:rPr>
          <w:rFonts w:asciiTheme="majorBidi" w:hAnsiTheme="majorBidi" w:cstheme="majorBidi"/>
          <w:sz w:val="24"/>
          <w:szCs w:val="24"/>
        </w:rPr>
      </w:pPr>
      <w:r w:rsidRPr="000C5E69">
        <w:rPr>
          <w:rFonts w:asciiTheme="majorBidi" w:hAnsiTheme="majorBidi" w:cstheme="majorBidi"/>
          <w:sz w:val="24"/>
          <w:szCs w:val="24"/>
        </w:rPr>
        <w:t xml:space="preserve">* Les plantes terrestres (feuilles d’arbres, aiguilles de </w:t>
      </w:r>
      <w:r>
        <w:rPr>
          <w:rFonts w:asciiTheme="majorBidi" w:hAnsiTheme="majorBidi" w:cstheme="majorBidi"/>
          <w:sz w:val="24"/>
          <w:szCs w:val="24"/>
        </w:rPr>
        <w:t>sa</w:t>
      </w:r>
      <w:r w:rsidRPr="000C5E69">
        <w:rPr>
          <w:rFonts w:asciiTheme="majorBidi" w:hAnsiTheme="majorBidi" w:cstheme="majorBidi"/>
          <w:sz w:val="24"/>
          <w:szCs w:val="24"/>
        </w:rPr>
        <w:t xml:space="preserve">pins, </w:t>
      </w:r>
      <w:proofErr w:type="spellStart"/>
      <w:r w:rsidRPr="000C5E69">
        <w:rPr>
          <w:rFonts w:asciiTheme="majorBidi" w:hAnsiTheme="majorBidi" w:cstheme="majorBidi"/>
          <w:sz w:val="24"/>
          <w:szCs w:val="24"/>
        </w:rPr>
        <w:t>etc</w:t>
      </w:r>
      <w:proofErr w:type="spellEnd"/>
      <w:r w:rsidRPr="000C5E69">
        <w:rPr>
          <w:rFonts w:asciiTheme="majorBidi" w:hAnsiTheme="majorBidi" w:cstheme="majorBidi"/>
          <w:sz w:val="24"/>
          <w:szCs w:val="24"/>
        </w:rPr>
        <w:t xml:space="preserve">). </w:t>
      </w:r>
      <w:proofErr w:type="gramStart"/>
      <w:r w:rsidRPr="000C5E69">
        <w:rPr>
          <w:rFonts w:asciiTheme="majorBidi" w:hAnsiTheme="majorBidi" w:cstheme="majorBidi"/>
          <w:sz w:val="24"/>
          <w:szCs w:val="24"/>
        </w:rPr>
        <w:t>sont</w:t>
      </w:r>
      <w:proofErr w:type="gramEnd"/>
      <w:r w:rsidRPr="000C5E69">
        <w:rPr>
          <w:rFonts w:asciiTheme="majorBidi" w:hAnsiTheme="majorBidi" w:cstheme="majorBidi"/>
          <w:sz w:val="24"/>
          <w:szCs w:val="24"/>
        </w:rPr>
        <w:t xml:space="preserve"> utilisées pour établi</w:t>
      </w:r>
      <w:r>
        <w:rPr>
          <w:rFonts w:asciiTheme="majorBidi" w:hAnsiTheme="majorBidi" w:cstheme="majorBidi"/>
          <w:sz w:val="24"/>
          <w:szCs w:val="24"/>
        </w:rPr>
        <w:t>r</w:t>
      </w:r>
      <w:r w:rsidRPr="000C5E69">
        <w:rPr>
          <w:rFonts w:asciiTheme="majorBidi" w:hAnsiTheme="majorBidi" w:cstheme="majorBidi"/>
          <w:sz w:val="24"/>
          <w:szCs w:val="24"/>
        </w:rPr>
        <w:t xml:space="preserve"> les niveaux de concentration naturelles, établi</w:t>
      </w:r>
      <w:r>
        <w:rPr>
          <w:rFonts w:asciiTheme="majorBidi" w:hAnsiTheme="majorBidi" w:cstheme="majorBidi"/>
          <w:sz w:val="24"/>
          <w:szCs w:val="24"/>
        </w:rPr>
        <w:t>r</w:t>
      </w:r>
      <w:r w:rsidRPr="000C5E69">
        <w:rPr>
          <w:rFonts w:asciiTheme="majorBidi" w:hAnsiTheme="majorBidi" w:cstheme="majorBidi"/>
          <w:sz w:val="24"/>
          <w:szCs w:val="24"/>
        </w:rPr>
        <w:t xml:space="preserve"> des </w:t>
      </w:r>
      <w:r>
        <w:rPr>
          <w:rFonts w:asciiTheme="majorBidi" w:hAnsiTheme="majorBidi" w:cstheme="majorBidi"/>
          <w:sz w:val="24"/>
          <w:szCs w:val="24"/>
        </w:rPr>
        <w:t>ca</w:t>
      </w:r>
      <w:r w:rsidRPr="000C5E69">
        <w:rPr>
          <w:rFonts w:asciiTheme="majorBidi" w:hAnsiTheme="majorBidi" w:cstheme="majorBidi"/>
          <w:sz w:val="24"/>
          <w:szCs w:val="24"/>
        </w:rPr>
        <w:t>r</w:t>
      </w:r>
      <w:r>
        <w:rPr>
          <w:rFonts w:asciiTheme="majorBidi" w:hAnsiTheme="majorBidi" w:cstheme="majorBidi"/>
          <w:sz w:val="24"/>
          <w:szCs w:val="24"/>
        </w:rPr>
        <w:t>t</w:t>
      </w:r>
      <w:r w:rsidRPr="000C5E69">
        <w:rPr>
          <w:rFonts w:asciiTheme="majorBidi" w:hAnsiTheme="majorBidi" w:cstheme="majorBidi"/>
          <w:sz w:val="24"/>
          <w:szCs w:val="24"/>
        </w:rPr>
        <w:t>es, faire des recherches sur l’effet des pluies acides, et pour l’étude des contamination à long terme.</w:t>
      </w:r>
    </w:p>
    <w:p w:rsidR="006129BF" w:rsidRPr="000C5E69" w:rsidRDefault="006129BF" w:rsidP="006129BF">
      <w:pPr>
        <w:spacing w:after="0" w:line="360" w:lineRule="auto"/>
        <w:rPr>
          <w:rFonts w:asciiTheme="majorBidi" w:hAnsiTheme="majorBidi" w:cstheme="majorBidi"/>
          <w:sz w:val="24"/>
          <w:szCs w:val="24"/>
        </w:rPr>
      </w:pPr>
      <w:r w:rsidRPr="000C5E69">
        <w:rPr>
          <w:rFonts w:asciiTheme="majorBidi" w:hAnsiTheme="majorBidi" w:cstheme="majorBidi"/>
          <w:sz w:val="24"/>
          <w:szCs w:val="24"/>
        </w:rPr>
        <w:lastRenderedPageBreak/>
        <w:t>* Les liche</w:t>
      </w:r>
      <w:r>
        <w:rPr>
          <w:rFonts w:asciiTheme="majorBidi" w:hAnsiTheme="majorBidi" w:cstheme="majorBidi"/>
          <w:sz w:val="24"/>
          <w:szCs w:val="24"/>
        </w:rPr>
        <w:t>n</w:t>
      </w:r>
      <w:r w:rsidRPr="000C5E69">
        <w:rPr>
          <w:rFonts w:asciiTheme="majorBidi" w:hAnsiTheme="majorBidi" w:cstheme="majorBidi"/>
          <w:sz w:val="24"/>
          <w:szCs w:val="24"/>
        </w:rPr>
        <w:t xml:space="preserve">s sont utilisés pour surveiller les pollutions atmosphériques grâce à leur capacité d’accumulation de contaminants de l’air et sont donc considérés comme d’excellents </w:t>
      </w:r>
      <w:proofErr w:type="spellStart"/>
      <w:r w:rsidRPr="000C5E69">
        <w:rPr>
          <w:rFonts w:asciiTheme="majorBidi" w:hAnsiTheme="majorBidi" w:cstheme="majorBidi"/>
          <w:sz w:val="24"/>
          <w:szCs w:val="24"/>
        </w:rPr>
        <w:t>bioindicateurs</w:t>
      </w:r>
      <w:proofErr w:type="spellEnd"/>
      <w:r w:rsidRPr="000C5E69">
        <w:rPr>
          <w:rFonts w:asciiTheme="majorBidi" w:hAnsiTheme="majorBidi" w:cstheme="majorBidi"/>
          <w:sz w:val="24"/>
          <w:szCs w:val="24"/>
        </w:rPr>
        <w:t>.</w:t>
      </w:r>
    </w:p>
    <w:p w:rsidR="006129BF" w:rsidRPr="000C5E69" w:rsidRDefault="006129BF" w:rsidP="006129BF">
      <w:pPr>
        <w:spacing w:after="0" w:line="360" w:lineRule="auto"/>
        <w:rPr>
          <w:rFonts w:asciiTheme="majorBidi" w:hAnsiTheme="majorBidi" w:cstheme="majorBidi"/>
          <w:sz w:val="24"/>
          <w:szCs w:val="24"/>
        </w:rPr>
      </w:pPr>
      <w:r w:rsidRPr="000C5E69">
        <w:rPr>
          <w:rFonts w:asciiTheme="majorBidi" w:hAnsiTheme="majorBidi" w:cstheme="majorBidi"/>
          <w:sz w:val="24"/>
          <w:szCs w:val="24"/>
        </w:rPr>
        <w:t xml:space="preserve">* Des herbacées pour la nourriture animale (herbe, </w:t>
      </w:r>
      <w:r>
        <w:rPr>
          <w:rFonts w:asciiTheme="majorBidi" w:hAnsiTheme="majorBidi" w:cstheme="majorBidi"/>
          <w:sz w:val="24"/>
          <w:szCs w:val="24"/>
        </w:rPr>
        <w:t>b</w:t>
      </w:r>
      <w:r w:rsidRPr="000C5E69">
        <w:rPr>
          <w:rFonts w:asciiTheme="majorBidi" w:hAnsiTheme="majorBidi" w:cstheme="majorBidi"/>
          <w:sz w:val="24"/>
          <w:szCs w:val="24"/>
        </w:rPr>
        <w:t>lé, tr</w:t>
      </w:r>
      <w:r>
        <w:rPr>
          <w:rFonts w:asciiTheme="majorBidi" w:hAnsiTheme="majorBidi" w:cstheme="majorBidi"/>
          <w:sz w:val="24"/>
          <w:szCs w:val="24"/>
        </w:rPr>
        <w:t>è</w:t>
      </w:r>
      <w:r w:rsidRPr="000C5E69">
        <w:rPr>
          <w:rFonts w:asciiTheme="majorBidi" w:hAnsiTheme="majorBidi" w:cstheme="majorBidi"/>
          <w:sz w:val="24"/>
          <w:szCs w:val="24"/>
        </w:rPr>
        <w:t xml:space="preserve">fle etc.) peuvent également être utilisées dans le but, mais également pour étudier leur qualité nutritive (analyse d’éléments essentiel tels que le calcium, magnésium, potassium, </w:t>
      </w:r>
      <w:proofErr w:type="spellStart"/>
      <w:r w:rsidRPr="000C5E69">
        <w:rPr>
          <w:rFonts w:asciiTheme="majorBidi" w:hAnsiTheme="majorBidi" w:cstheme="majorBidi"/>
          <w:sz w:val="24"/>
          <w:szCs w:val="24"/>
        </w:rPr>
        <w:t>etc</w:t>
      </w:r>
      <w:proofErr w:type="spellEnd"/>
      <w:r w:rsidRPr="000C5E69">
        <w:rPr>
          <w:rFonts w:asciiTheme="majorBidi" w:hAnsiTheme="majorBidi" w:cstheme="majorBidi"/>
          <w:sz w:val="24"/>
          <w:szCs w:val="24"/>
        </w:rPr>
        <w:t xml:space="preserve">). </w:t>
      </w:r>
      <w:proofErr w:type="gramStart"/>
      <w:r w:rsidRPr="000C5E69">
        <w:rPr>
          <w:rFonts w:asciiTheme="majorBidi" w:hAnsiTheme="majorBidi" w:cstheme="majorBidi"/>
          <w:sz w:val="24"/>
          <w:szCs w:val="24"/>
        </w:rPr>
        <w:t>et</w:t>
      </w:r>
      <w:proofErr w:type="gramEnd"/>
      <w:r w:rsidRPr="000C5E69">
        <w:rPr>
          <w:rFonts w:asciiTheme="majorBidi" w:hAnsiTheme="majorBidi" w:cstheme="majorBidi"/>
          <w:sz w:val="24"/>
          <w:szCs w:val="24"/>
        </w:rPr>
        <w:t xml:space="preserve"> les risques toxiques potentiels (analyses d’éléments tels que le ca</w:t>
      </w:r>
      <w:r>
        <w:rPr>
          <w:rFonts w:asciiTheme="majorBidi" w:hAnsiTheme="majorBidi" w:cstheme="majorBidi"/>
          <w:sz w:val="24"/>
          <w:szCs w:val="24"/>
        </w:rPr>
        <w:t>dmium</w:t>
      </w:r>
      <w:r w:rsidRPr="000C5E69">
        <w:rPr>
          <w:rFonts w:asciiTheme="majorBidi" w:hAnsiTheme="majorBidi" w:cstheme="majorBidi"/>
          <w:sz w:val="24"/>
          <w:szCs w:val="24"/>
        </w:rPr>
        <w:t xml:space="preserve">, le mercure </w:t>
      </w:r>
      <w:proofErr w:type="spellStart"/>
      <w:r w:rsidRPr="000C5E69">
        <w:rPr>
          <w:rFonts w:asciiTheme="majorBidi" w:hAnsiTheme="majorBidi" w:cstheme="majorBidi"/>
          <w:sz w:val="24"/>
          <w:szCs w:val="24"/>
        </w:rPr>
        <w:t>etc</w:t>
      </w:r>
      <w:proofErr w:type="spellEnd"/>
      <w:r w:rsidRPr="000C5E69">
        <w:rPr>
          <w:rFonts w:asciiTheme="majorBidi" w:hAnsiTheme="majorBidi" w:cstheme="majorBidi"/>
          <w:sz w:val="24"/>
          <w:szCs w:val="24"/>
        </w:rPr>
        <w:t>).</w:t>
      </w:r>
    </w:p>
    <w:p w:rsidR="006129BF" w:rsidRPr="000C5E69" w:rsidRDefault="006129BF" w:rsidP="006129BF">
      <w:pPr>
        <w:spacing w:after="0" w:line="360" w:lineRule="auto"/>
        <w:rPr>
          <w:rFonts w:asciiTheme="majorBidi" w:hAnsiTheme="majorBidi" w:cstheme="majorBidi"/>
          <w:sz w:val="24"/>
          <w:szCs w:val="24"/>
        </w:rPr>
      </w:pPr>
      <w:r w:rsidRPr="000C5E69">
        <w:rPr>
          <w:rFonts w:asciiTheme="majorBidi" w:hAnsiTheme="majorBidi" w:cstheme="majorBidi"/>
          <w:sz w:val="24"/>
          <w:szCs w:val="24"/>
        </w:rPr>
        <w:t xml:space="preserve">Les matrices de plantes peuvent poser des problèmes et des difficultés liées aux fortes teneurs en carbone (acide humiques, </w:t>
      </w:r>
      <w:proofErr w:type="spellStart"/>
      <w:r w:rsidRPr="000C5E69">
        <w:rPr>
          <w:rFonts w:asciiTheme="majorBidi" w:hAnsiTheme="majorBidi" w:cstheme="majorBidi"/>
          <w:sz w:val="24"/>
          <w:szCs w:val="24"/>
        </w:rPr>
        <w:t>ful</w:t>
      </w:r>
      <w:r>
        <w:rPr>
          <w:rFonts w:asciiTheme="majorBidi" w:hAnsiTheme="majorBidi" w:cstheme="majorBidi"/>
          <w:sz w:val="24"/>
          <w:szCs w:val="24"/>
        </w:rPr>
        <w:t>v</w:t>
      </w:r>
      <w:r w:rsidRPr="000C5E69">
        <w:rPr>
          <w:rFonts w:asciiTheme="majorBidi" w:hAnsiTheme="majorBidi" w:cstheme="majorBidi"/>
          <w:sz w:val="24"/>
          <w:szCs w:val="24"/>
        </w:rPr>
        <w:t>iques</w:t>
      </w:r>
      <w:proofErr w:type="spellEnd"/>
      <w:r w:rsidRPr="000C5E69">
        <w:rPr>
          <w:rFonts w:asciiTheme="majorBidi" w:hAnsiTheme="majorBidi" w:cstheme="majorBidi"/>
          <w:sz w:val="24"/>
          <w:szCs w:val="24"/>
        </w:rPr>
        <w:t xml:space="preserve">). Dans certains cas (par exemple feuilles d’oléagineuse), des acides gras entrainent des difficultés de séchage des échantillons. La présence de particules minérales (en particulier </w:t>
      </w:r>
      <w:proofErr w:type="spellStart"/>
      <w:r>
        <w:rPr>
          <w:rFonts w:asciiTheme="majorBidi" w:hAnsiTheme="majorBidi" w:cstheme="majorBidi"/>
          <w:sz w:val="24"/>
          <w:szCs w:val="24"/>
        </w:rPr>
        <w:t>a</w:t>
      </w:r>
      <w:r w:rsidRPr="000C5E69">
        <w:rPr>
          <w:rFonts w:asciiTheme="majorBidi" w:hAnsiTheme="majorBidi" w:cstheme="majorBidi"/>
          <w:sz w:val="24"/>
          <w:szCs w:val="24"/>
        </w:rPr>
        <w:t>lumino-silicate</w:t>
      </w:r>
      <w:proofErr w:type="spellEnd"/>
      <w:r w:rsidRPr="000C5E69">
        <w:rPr>
          <w:rFonts w:asciiTheme="majorBidi" w:hAnsiTheme="majorBidi" w:cstheme="majorBidi"/>
          <w:sz w:val="24"/>
          <w:szCs w:val="24"/>
        </w:rPr>
        <w:t>) provenant des poussières atmosphériques (par exemple dans les lich</w:t>
      </w:r>
      <w:r>
        <w:rPr>
          <w:rFonts w:asciiTheme="majorBidi" w:hAnsiTheme="majorBidi" w:cstheme="majorBidi"/>
          <w:sz w:val="24"/>
          <w:szCs w:val="24"/>
        </w:rPr>
        <w:t>en</w:t>
      </w:r>
      <w:r w:rsidRPr="000C5E69">
        <w:rPr>
          <w:rFonts w:asciiTheme="majorBidi" w:hAnsiTheme="majorBidi" w:cstheme="majorBidi"/>
          <w:sz w:val="24"/>
          <w:szCs w:val="24"/>
        </w:rPr>
        <w:t>s), de matières en suspensions (dans les algues) ou de particules de sol (par exemple dans les herbes), doit être prise en compte lors de l’étape de minéralisation des échantillons (une digestion faible n’étant pas suffisante pour obtenir un recouvrement total des éléments déterminés).</w:t>
      </w:r>
    </w:p>
    <w:p w:rsidR="006129BF" w:rsidRDefault="006129BF" w:rsidP="006129BF">
      <w:pPr>
        <w:rPr>
          <w:rFonts w:asciiTheme="majorBidi" w:hAnsiTheme="majorBidi" w:cstheme="majorBidi"/>
          <w:sz w:val="24"/>
          <w:szCs w:val="24"/>
        </w:rPr>
      </w:pPr>
    </w:p>
    <w:p w:rsidR="006129BF" w:rsidRPr="000C5E69" w:rsidRDefault="006129BF" w:rsidP="006129BF">
      <w:pPr>
        <w:rPr>
          <w:rFonts w:asciiTheme="majorBidi" w:hAnsiTheme="majorBidi" w:cstheme="majorBidi"/>
          <w:b/>
          <w:bCs/>
          <w:szCs w:val="28"/>
        </w:rPr>
      </w:pPr>
      <w:r>
        <w:rPr>
          <w:rFonts w:asciiTheme="majorBidi" w:hAnsiTheme="majorBidi" w:cstheme="majorBidi"/>
          <w:b/>
          <w:bCs/>
          <w:szCs w:val="28"/>
        </w:rPr>
        <w:t>3-5</w:t>
      </w:r>
      <w:r w:rsidRPr="000C5E69">
        <w:rPr>
          <w:rFonts w:asciiTheme="majorBidi" w:hAnsiTheme="majorBidi" w:cstheme="majorBidi"/>
          <w:b/>
          <w:bCs/>
          <w:szCs w:val="28"/>
        </w:rPr>
        <w:t xml:space="preserve">-2 </w:t>
      </w:r>
      <w:proofErr w:type="spellStart"/>
      <w:r w:rsidRPr="000C5E69">
        <w:rPr>
          <w:rFonts w:asciiTheme="majorBidi" w:hAnsiTheme="majorBidi" w:cstheme="majorBidi"/>
          <w:b/>
          <w:bCs/>
          <w:szCs w:val="28"/>
        </w:rPr>
        <w:t>Biota</w:t>
      </w:r>
      <w:proofErr w:type="spellEnd"/>
    </w:p>
    <w:p w:rsidR="006129BF" w:rsidRPr="000C5E69" w:rsidRDefault="006129BF" w:rsidP="006129BF">
      <w:pPr>
        <w:spacing w:after="0" w:line="360" w:lineRule="auto"/>
        <w:rPr>
          <w:rFonts w:asciiTheme="majorBidi" w:hAnsiTheme="majorBidi" w:cstheme="majorBidi"/>
          <w:sz w:val="24"/>
          <w:szCs w:val="24"/>
        </w:rPr>
      </w:pPr>
      <w:r w:rsidRPr="000C5E69">
        <w:rPr>
          <w:rFonts w:asciiTheme="majorBidi" w:hAnsiTheme="majorBidi" w:cstheme="majorBidi"/>
          <w:sz w:val="24"/>
          <w:szCs w:val="24"/>
        </w:rPr>
        <w:tab/>
        <w:t xml:space="preserve">De nombreux organismes biologiques sont </w:t>
      </w:r>
      <w:r>
        <w:rPr>
          <w:rFonts w:asciiTheme="majorBidi" w:hAnsiTheme="majorBidi" w:cstheme="majorBidi"/>
          <w:sz w:val="24"/>
          <w:szCs w:val="24"/>
        </w:rPr>
        <w:t>inc</w:t>
      </w:r>
      <w:r w:rsidRPr="000C5E69">
        <w:rPr>
          <w:rFonts w:asciiTheme="majorBidi" w:hAnsiTheme="majorBidi" w:cstheme="majorBidi"/>
          <w:sz w:val="24"/>
          <w:szCs w:val="24"/>
        </w:rPr>
        <w:t xml:space="preserve">lus dans les programmes de surveillance de l’environnement comme indicateurs des milieux concernés. C’est le cas des poissons (thon, morue, </w:t>
      </w:r>
      <w:proofErr w:type="spellStart"/>
      <w:r w:rsidRPr="000C5E69">
        <w:rPr>
          <w:rFonts w:asciiTheme="majorBidi" w:hAnsiTheme="majorBidi" w:cstheme="majorBidi"/>
          <w:sz w:val="24"/>
          <w:szCs w:val="24"/>
        </w:rPr>
        <w:t>etc</w:t>
      </w:r>
      <w:proofErr w:type="spellEnd"/>
      <w:r w:rsidRPr="000C5E69">
        <w:rPr>
          <w:rFonts w:asciiTheme="majorBidi" w:hAnsiTheme="majorBidi" w:cstheme="majorBidi"/>
          <w:sz w:val="24"/>
          <w:szCs w:val="24"/>
        </w:rPr>
        <w:t xml:space="preserve">) qui sont utilisés pour le contrôle des risques alimentaires et comme </w:t>
      </w:r>
      <w:proofErr w:type="spellStart"/>
      <w:r w:rsidRPr="000C5E69">
        <w:rPr>
          <w:rFonts w:asciiTheme="majorBidi" w:hAnsiTheme="majorBidi" w:cstheme="majorBidi"/>
          <w:sz w:val="24"/>
          <w:szCs w:val="24"/>
        </w:rPr>
        <w:t>bio</w:t>
      </w:r>
      <w:r>
        <w:rPr>
          <w:rFonts w:asciiTheme="majorBidi" w:hAnsiTheme="majorBidi" w:cstheme="majorBidi"/>
          <w:sz w:val="24"/>
          <w:szCs w:val="24"/>
        </w:rPr>
        <w:t>in</w:t>
      </w:r>
      <w:r w:rsidRPr="000C5E69">
        <w:rPr>
          <w:rFonts w:asciiTheme="majorBidi" w:hAnsiTheme="majorBidi" w:cstheme="majorBidi"/>
          <w:sz w:val="24"/>
          <w:szCs w:val="24"/>
        </w:rPr>
        <w:t>dicateu</w:t>
      </w:r>
      <w:r>
        <w:rPr>
          <w:rFonts w:asciiTheme="majorBidi" w:hAnsiTheme="majorBidi" w:cstheme="majorBidi"/>
          <w:sz w:val="24"/>
          <w:szCs w:val="24"/>
        </w:rPr>
        <w:t>r</w:t>
      </w:r>
      <w:r w:rsidRPr="000C5E69">
        <w:rPr>
          <w:rFonts w:asciiTheme="majorBidi" w:hAnsiTheme="majorBidi" w:cstheme="majorBidi"/>
          <w:sz w:val="24"/>
          <w:szCs w:val="24"/>
        </w:rPr>
        <w:t>s</w:t>
      </w:r>
      <w:proofErr w:type="spellEnd"/>
      <w:r w:rsidRPr="000C5E69">
        <w:rPr>
          <w:rFonts w:asciiTheme="majorBidi" w:hAnsiTheme="majorBidi" w:cstheme="majorBidi"/>
          <w:sz w:val="24"/>
          <w:szCs w:val="24"/>
        </w:rPr>
        <w:t xml:space="preserve"> pour le contrôle de la pollution de l’environnement marin les échantillons sont analysés sous forme lyophilisée (pour les éléments </w:t>
      </w:r>
      <w:r>
        <w:rPr>
          <w:rFonts w:asciiTheme="majorBidi" w:hAnsiTheme="majorBidi" w:cstheme="majorBidi"/>
          <w:sz w:val="24"/>
          <w:szCs w:val="24"/>
        </w:rPr>
        <w:t>tra</w:t>
      </w:r>
      <w:r w:rsidRPr="000C5E69">
        <w:rPr>
          <w:rFonts w:asciiTheme="majorBidi" w:hAnsiTheme="majorBidi" w:cstheme="majorBidi"/>
          <w:sz w:val="24"/>
          <w:szCs w:val="24"/>
        </w:rPr>
        <w:t>ces et les espèces chimiques) ou sous forme d’huiles (par exemple huile de foie de morue ou de maquereau pour les analyses de composés organochlorés).</w:t>
      </w:r>
    </w:p>
    <w:p w:rsidR="006129BF" w:rsidRPr="000C5E69" w:rsidRDefault="006129BF" w:rsidP="006129BF">
      <w:pPr>
        <w:spacing w:after="0" w:line="360" w:lineRule="auto"/>
        <w:rPr>
          <w:rFonts w:asciiTheme="majorBidi" w:hAnsiTheme="majorBidi" w:cstheme="majorBidi"/>
          <w:sz w:val="24"/>
          <w:szCs w:val="24"/>
        </w:rPr>
      </w:pPr>
      <w:r w:rsidRPr="000C5E69">
        <w:rPr>
          <w:rFonts w:asciiTheme="majorBidi" w:hAnsiTheme="majorBidi" w:cstheme="majorBidi"/>
          <w:sz w:val="24"/>
          <w:szCs w:val="24"/>
        </w:rPr>
        <w:t xml:space="preserve">* Des échantillons de </w:t>
      </w:r>
      <w:proofErr w:type="spellStart"/>
      <w:r w:rsidRPr="000C5E69">
        <w:rPr>
          <w:rFonts w:asciiTheme="majorBidi" w:hAnsiTheme="majorBidi" w:cstheme="majorBidi"/>
          <w:sz w:val="24"/>
          <w:szCs w:val="24"/>
        </w:rPr>
        <w:t>phyto</w:t>
      </w:r>
      <w:proofErr w:type="spellEnd"/>
      <w:r w:rsidRPr="000C5E69">
        <w:rPr>
          <w:rFonts w:asciiTheme="majorBidi" w:hAnsiTheme="majorBidi" w:cstheme="majorBidi"/>
          <w:sz w:val="24"/>
          <w:szCs w:val="24"/>
        </w:rPr>
        <w:t xml:space="preserve"> et zooplan</w:t>
      </w:r>
      <w:r>
        <w:rPr>
          <w:rFonts w:asciiTheme="majorBidi" w:hAnsiTheme="majorBidi" w:cstheme="majorBidi"/>
          <w:sz w:val="24"/>
          <w:szCs w:val="24"/>
        </w:rPr>
        <w:t>cton</w:t>
      </w:r>
      <w:r w:rsidRPr="000C5E69">
        <w:rPr>
          <w:rFonts w:asciiTheme="majorBidi" w:hAnsiTheme="majorBidi" w:cstheme="majorBidi"/>
          <w:sz w:val="24"/>
          <w:szCs w:val="24"/>
        </w:rPr>
        <w:t xml:space="preserve"> sont également analysés pour l’étude du transfert ou de l’accumulation d’élément toxiques dans la chaîne alimentaire pour définir le rôle de ces organismes dans les cycles biogéochimiques et comme </w:t>
      </w:r>
      <w:proofErr w:type="spellStart"/>
      <w:r w:rsidRPr="000C5E69">
        <w:rPr>
          <w:rFonts w:asciiTheme="majorBidi" w:hAnsiTheme="majorBidi" w:cstheme="majorBidi"/>
          <w:sz w:val="24"/>
          <w:szCs w:val="24"/>
        </w:rPr>
        <w:t>bioindicateur</w:t>
      </w:r>
      <w:proofErr w:type="spellEnd"/>
      <w:r w:rsidRPr="000C5E69">
        <w:rPr>
          <w:rFonts w:asciiTheme="majorBidi" w:hAnsiTheme="majorBidi" w:cstheme="majorBidi"/>
          <w:sz w:val="24"/>
          <w:szCs w:val="24"/>
        </w:rPr>
        <w:t xml:space="preserve"> de la qualité de l’eau.</w:t>
      </w:r>
    </w:p>
    <w:p w:rsidR="006129BF" w:rsidRPr="000C5E69" w:rsidRDefault="006129BF" w:rsidP="006129BF">
      <w:pPr>
        <w:spacing w:after="0" w:line="360" w:lineRule="auto"/>
        <w:rPr>
          <w:rFonts w:asciiTheme="majorBidi" w:hAnsiTheme="majorBidi" w:cstheme="majorBidi"/>
          <w:sz w:val="24"/>
          <w:szCs w:val="24"/>
        </w:rPr>
      </w:pPr>
      <w:r w:rsidRPr="000C5E69">
        <w:rPr>
          <w:rFonts w:asciiTheme="majorBidi" w:hAnsiTheme="majorBidi" w:cstheme="majorBidi"/>
          <w:sz w:val="24"/>
          <w:szCs w:val="24"/>
        </w:rPr>
        <w:t>* Des graisses animales sont analysées pour contrôler les limites établies par les règlementations, identifier sources de pollution (par exemple denrée alimentaire d’étudier l’évolution des contaminations.</w:t>
      </w:r>
    </w:p>
    <w:p w:rsidR="006129BF" w:rsidRPr="000C5E69" w:rsidRDefault="006129BF" w:rsidP="006129BF">
      <w:pPr>
        <w:spacing w:after="0" w:line="360" w:lineRule="auto"/>
        <w:rPr>
          <w:rFonts w:asciiTheme="majorBidi" w:hAnsiTheme="majorBidi" w:cstheme="majorBidi"/>
          <w:sz w:val="24"/>
          <w:szCs w:val="24"/>
        </w:rPr>
      </w:pPr>
      <w:r w:rsidRPr="000C5E69">
        <w:rPr>
          <w:rFonts w:asciiTheme="majorBidi" w:hAnsiTheme="majorBidi" w:cstheme="majorBidi"/>
          <w:sz w:val="24"/>
          <w:szCs w:val="24"/>
        </w:rPr>
        <w:t xml:space="preserve">* le lait et les produits laitiers sont également analyser dans le cadre des programmes d’évaluation des risques environnementaux, en soutien à la législation contrôlant </w:t>
      </w:r>
      <w:r>
        <w:rPr>
          <w:rFonts w:asciiTheme="majorBidi" w:hAnsiTheme="majorBidi" w:cstheme="majorBidi"/>
          <w:sz w:val="24"/>
          <w:szCs w:val="24"/>
        </w:rPr>
        <w:t>l</w:t>
      </w:r>
      <w:r w:rsidRPr="000C5E69">
        <w:rPr>
          <w:rFonts w:asciiTheme="majorBidi" w:hAnsiTheme="majorBidi" w:cstheme="majorBidi"/>
          <w:sz w:val="24"/>
          <w:szCs w:val="24"/>
        </w:rPr>
        <w:t xml:space="preserve">’exposition aux éléments toxiques (métaux lourds, composés organochlorés, dioxines, </w:t>
      </w:r>
      <w:proofErr w:type="spellStart"/>
      <w:r w:rsidRPr="000C5E69">
        <w:rPr>
          <w:rFonts w:asciiTheme="majorBidi" w:hAnsiTheme="majorBidi" w:cstheme="majorBidi"/>
          <w:sz w:val="24"/>
          <w:szCs w:val="24"/>
        </w:rPr>
        <w:t>etc</w:t>
      </w:r>
      <w:proofErr w:type="spellEnd"/>
      <w:r w:rsidRPr="000C5E69">
        <w:rPr>
          <w:rFonts w:asciiTheme="majorBidi" w:hAnsiTheme="majorBidi" w:cstheme="majorBidi"/>
          <w:sz w:val="24"/>
          <w:szCs w:val="24"/>
        </w:rPr>
        <w:t>). Et pour des études de nutrition (éléments ma</w:t>
      </w:r>
      <w:r>
        <w:rPr>
          <w:rFonts w:asciiTheme="majorBidi" w:hAnsiTheme="majorBidi" w:cstheme="majorBidi"/>
          <w:sz w:val="24"/>
          <w:szCs w:val="24"/>
        </w:rPr>
        <w:t>jeurs</w:t>
      </w:r>
      <w:r w:rsidRPr="000C5E69">
        <w:rPr>
          <w:rFonts w:asciiTheme="majorBidi" w:hAnsiTheme="majorBidi" w:cstheme="majorBidi"/>
          <w:sz w:val="24"/>
          <w:szCs w:val="24"/>
        </w:rPr>
        <w:t xml:space="preserve"> essentiels). </w:t>
      </w:r>
    </w:p>
    <w:p w:rsidR="006129BF" w:rsidRDefault="006129BF" w:rsidP="008A4906">
      <w:pPr>
        <w:ind w:left="360"/>
        <w:rPr>
          <w:rFonts w:asciiTheme="majorBidi" w:hAnsiTheme="majorBidi" w:cstheme="majorBidi"/>
          <w:sz w:val="24"/>
          <w:szCs w:val="24"/>
        </w:rPr>
      </w:pPr>
    </w:p>
    <w:p w:rsidR="006129BF" w:rsidRPr="000C5E69" w:rsidRDefault="006129BF" w:rsidP="006129BF">
      <w:pPr>
        <w:spacing w:after="0" w:line="360" w:lineRule="auto"/>
        <w:rPr>
          <w:rFonts w:asciiTheme="majorBidi" w:hAnsiTheme="majorBidi" w:cstheme="majorBidi"/>
          <w:b/>
          <w:bCs/>
          <w:szCs w:val="28"/>
        </w:rPr>
      </w:pPr>
      <w:r>
        <w:rPr>
          <w:rFonts w:asciiTheme="majorBidi" w:hAnsiTheme="majorBidi" w:cstheme="majorBidi"/>
          <w:b/>
          <w:bCs/>
          <w:szCs w:val="28"/>
        </w:rPr>
        <w:t>3-5</w:t>
      </w:r>
      <w:r w:rsidRPr="000C5E69">
        <w:rPr>
          <w:rFonts w:asciiTheme="majorBidi" w:hAnsiTheme="majorBidi" w:cstheme="majorBidi"/>
          <w:b/>
          <w:bCs/>
          <w:szCs w:val="28"/>
        </w:rPr>
        <w:t>-3 Autres matrices biologiques:</w:t>
      </w:r>
    </w:p>
    <w:p w:rsidR="006129BF" w:rsidRPr="000C5E69" w:rsidRDefault="006129BF" w:rsidP="006129BF">
      <w:pPr>
        <w:spacing w:after="0" w:line="360" w:lineRule="auto"/>
        <w:rPr>
          <w:rFonts w:asciiTheme="majorBidi" w:hAnsiTheme="majorBidi" w:cstheme="majorBidi"/>
          <w:sz w:val="24"/>
          <w:szCs w:val="24"/>
        </w:rPr>
      </w:pPr>
      <w:r w:rsidRPr="000C5E69">
        <w:rPr>
          <w:rFonts w:asciiTheme="majorBidi" w:hAnsiTheme="majorBidi" w:cstheme="majorBidi"/>
          <w:sz w:val="24"/>
          <w:szCs w:val="24"/>
        </w:rPr>
        <w:tab/>
        <w:t>D’autres types de matériaux biologiques sont utilisés pour contrôler l’exposition humaine aux éléments toxiques (</w:t>
      </w:r>
      <w:proofErr w:type="spellStart"/>
      <w:r w:rsidRPr="000C5E69">
        <w:rPr>
          <w:rFonts w:asciiTheme="majorBidi" w:hAnsiTheme="majorBidi" w:cstheme="majorBidi"/>
          <w:sz w:val="24"/>
          <w:szCs w:val="24"/>
        </w:rPr>
        <w:t>indexd’absorption</w:t>
      </w:r>
      <w:proofErr w:type="spellEnd"/>
      <w:r w:rsidRPr="000C5E69">
        <w:rPr>
          <w:rFonts w:asciiTheme="majorBidi" w:hAnsiTheme="majorBidi" w:cstheme="majorBidi"/>
          <w:sz w:val="24"/>
          <w:szCs w:val="24"/>
        </w:rPr>
        <w:t xml:space="preserve"> d’éléments toxiques de l’environnement), p</w:t>
      </w:r>
      <w:r>
        <w:rPr>
          <w:rFonts w:asciiTheme="majorBidi" w:hAnsiTheme="majorBidi" w:cstheme="majorBidi"/>
          <w:sz w:val="24"/>
          <w:szCs w:val="24"/>
        </w:rPr>
        <w:t>a</w:t>
      </w:r>
      <w:r w:rsidRPr="000C5E69">
        <w:rPr>
          <w:rFonts w:asciiTheme="majorBidi" w:hAnsiTheme="majorBidi" w:cstheme="majorBidi"/>
          <w:sz w:val="24"/>
          <w:szCs w:val="24"/>
        </w:rPr>
        <w:t xml:space="preserve">r exemple: </w:t>
      </w:r>
    </w:p>
    <w:p w:rsidR="006129BF" w:rsidRPr="000C5E69" w:rsidRDefault="006129BF" w:rsidP="006129BF">
      <w:pPr>
        <w:pStyle w:val="Paragraphedeliste"/>
        <w:numPr>
          <w:ilvl w:val="0"/>
          <w:numId w:val="10"/>
        </w:numPr>
        <w:spacing w:after="0" w:line="360" w:lineRule="auto"/>
        <w:rPr>
          <w:rFonts w:asciiTheme="majorBidi" w:hAnsiTheme="majorBidi" w:cstheme="majorBidi"/>
          <w:sz w:val="24"/>
          <w:szCs w:val="24"/>
        </w:rPr>
      </w:pPr>
      <w:r w:rsidRPr="000C5E69">
        <w:rPr>
          <w:rFonts w:asciiTheme="majorBidi" w:hAnsiTheme="majorBidi" w:cstheme="majorBidi"/>
          <w:sz w:val="24"/>
          <w:szCs w:val="24"/>
        </w:rPr>
        <w:t>Les cheveux humains.</w:t>
      </w:r>
    </w:p>
    <w:p w:rsidR="006129BF" w:rsidRPr="000C5E69" w:rsidRDefault="006129BF" w:rsidP="006129BF">
      <w:pPr>
        <w:pStyle w:val="Paragraphedeliste"/>
        <w:numPr>
          <w:ilvl w:val="0"/>
          <w:numId w:val="10"/>
        </w:numPr>
        <w:spacing w:after="0" w:line="360" w:lineRule="auto"/>
        <w:rPr>
          <w:rFonts w:asciiTheme="majorBidi" w:hAnsiTheme="majorBidi" w:cstheme="majorBidi"/>
          <w:sz w:val="24"/>
          <w:szCs w:val="24"/>
        </w:rPr>
      </w:pPr>
      <w:r w:rsidRPr="000C5E69">
        <w:rPr>
          <w:rFonts w:asciiTheme="majorBidi" w:hAnsiTheme="majorBidi" w:cstheme="majorBidi"/>
          <w:sz w:val="24"/>
          <w:szCs w:val="24"/>
        </w:rPr>
        <w:lastRenderedPageBreak/>
        <w:t>Les phanères.</w:t>
      </w:r>
    </w:p>
    <w:p w:rsidR="006129BF" w:rsidRPr="000C5E69" w:rsidRDefault="006129BF" w:rsidP="006129BF">
      <w:pPr>
        <w:spacing w:after="0" w:line="360" w:lineRule="auto"/>
        <w:ind w:firstLine="708"/>
        <w:rPr>
          <w:rFonts w:asciiTheme="majorBidi" w:hAnsiTheme="majorBidi" w:cstheme="majorBidi"/>
          <w:sz w:val="24"/>
          <w:szCs w:val="24"/>
        </w:rPr>
      </w:pPr>
      <w:r w:rsidRPr="000C5E69">
        <w:rPr>
          <w:rFonts w:asciiTheme="majorBidi" w:hAnsiTheme="majorBidi" w:cstheme="majorBidi"/>
          <w:sz w:val="24"/>
          <w:szCs w:val="24"/>
        </w:rPr>
        <w:t>Les difficultés analytiques rencontrés sont surtout d</w:t>
      </w:r>
      <w:r>
        <w:rPr>
          <w:rFonts w:asciiTheme="majorBidi" w:hAnsiTheme="majorBidi" w:cstheme="majorBidi"/>
          <w:sz w:val="24"/>
          <w:szCs w:val="24"/>
        </w:rPr>
        <w:t>u</w:t>
      </w:r>
      <w:r w:rsidRPr="000C5E69">
        <w:rPr>
          <w:rFonts w:asciiTheme="majorBidi" w:hAnsiTheme="majorBidi" w:cstheme="majorBidi"/>
          <w:sz w:val="24"/>
          <w:szCs w:val="24"/>
        </w:rPr>
        <w:t xml:space="preserve">s à la </w:t>
      </w:r>
      <w:proofErr w:type="spellStart"/>
      <w:r>
        <w:rPr>
          <w:rFonts w:asciiTheme="majorBidi" w:hAnsiTheme="majorBidi" w:cstheme="majorBidi"/>
          <w:sz w:val="24"/>
          <w:szCs w:val="24"/>
        </w:rPr>
        <w:t>c</w:t>
      </w:r>
      <w:r w:rsidRPr="000C5E69">
        <w:rPr>
          <w:rFonts w:asciiTheme="majorBidi" w:hAnsiTheme="majorBidi" w:cstheme="majorBidi"/>
          <w:sz w:val="24"/>
          <w:szCs w:val="24"/>
        </w:rPr>
        <w:t>o</w:t>
      </w:r>
      <w:r>
        <w:rPr>
          <w:rFonts w:asciiTheme="majorBidi" w:hAnsiTheme="majorBidi" w:cstheme="majorBidi"/>
          <w:sz w:val="24"/>
          <w:szCs w:val="24"/>
        </w:rPr>
        <w:t>e</w:t>
      </w:r>
      <w:r w:rsidRPr="000C5E69">
        <w:rPr>
          <w:rFonts w:asciiTheme="majorBidi" w:hAnsiTheme="majorBidi" w:cstheme="majorBidi"/>
          <w:sz w:val="24"/>
          <w:szCs w:val="24"/>
        </w:rPr>
        <w:t>xtraction</w:t>
      </w:r>
      <w:proofErr w:type="spellEnd"/>
      <w:r w:rsidRPr="000C5E69">
        <w:rPr>
          <w:rFonts w:asciiTheme="majorBidi" w:hAnsiTheme="majorBidi" w:cstheme="majorBidi"/>
          <w:sz w:val="24"/>
          <w:szCs w:val="24"/>
        </w:rPr>
        <w:t xml:space="preserve"> de lipides qui nécessit</w:t>
      </w:r>
      <w:r>
        <w:rPr>
          <w:rFonts w:asciiTheme="majorBidi" w:hAnsiTheme="majorBidi" w:cstheme="majorBidi"/>
          <w:sz w:val="24"/>
          <w:szCs w:val="24"/>
        </w:rPr>
        <w:t>en</w:t>
      </w:r>
      <w:r w:rsidRPr="000C5E69">
        <w:rPr>
          <w:rFonts w:asciiTheme="majorBidi" w:hAnsiTheme="majorBidi" w:cstheme="majorBidi"/>
          <w:sz w:val="24"/>
          <w:szCs w:val="24"/>
        </w:rPr>
        <w:t>t des étapes de prétraitement (nettoyage des extrait, dans le cas des échantillons de plancton, le mélange de particules biogéniques et sédimentai</w:t>
      </w:r>
      <w:r>
        <w:rPr>
          <w:rFonts w:asciiTheme="majorBidi" w:hAnsiTheme="majorBidi" w:cstheme="majorBidi"/>
          <w:sz w:val="24"/>
          <w:szCs w:val="24"/>
        </w:rPr>
        <w:t>re</w:t>
      </w:r>
      <w:r w:rsidRPr="000C5E69">
        <w:rPr>
          <w:rFonts w:asciiTheme="majorBidi" w:hAnsiTheme="majorBidi" w:cstheme="majorBidi"/>
          <w:sz w:val="24"/>
          <w:szCs w:val="24"/>
        </w:rPr>
        <w:t xml:space="preserve">s crée des problèmes de recouvrement </w:t>
      </w:r>
      <w:r>
        <w:rPr>
          <w:rFonts w:asciiTheme="majorBidi" w:hAnsiTheme="majorBidi" w:cstheme="majorBidi"/>
          <w:sz w:val="24"/>
          <w:szCs w:val="24"/>
        </w:rPr>
        <w:t>d</w:t>
      </w:r>
      <w:r w:rsidRPr="000C5E69">
        <w:rPr>
          <w:rFonts w:asciiTheme="majorBidi" w:hAnsiTheme="majorBidi" w:cstheme="majorBidi"/>
          <w:sz w:val="24"/>
          <w:szCs w:val="24"/>
        </w:rPr>
        <w:t>e certains éléments (nécessita</w:t>
      </w:r>
      <w:r>
        <w:rPr>
          <w:rFonts w:asciiTheme="majorBidi" w:hAnsiTheme="majorBidi" w:cstheme="majorBidi"/>
          <w:sz w:val="24"/>
          <w:szCs w:val="24"/>
        </w:rPr>
        <w:t>n</w:t>
      </w:r>
      <w:r w:rsidRPr="000C5E69">
        <w:rPr>
          <w:rFonts w:asciiTheme="majorBidi" w:hAnsiTheme="majorBidi" w:cstheme="majorBidi"/>
          <w:sz w:val="24"/>
          <w:szCs w:val="24"/>
        </w:rPr>
        <w:t>t des attaquent acides « f</w:t>
      </w:r>
      <w:r>
        <w:rPr>
          <w:rFonts w:asciiTheme="majorBidi" w:hAnsiTheme="majorBidi" w:cstheme="majorBidi"/>
          <w:sz w:val="24"/>
          <w:szCs w:val="24"/>
        </w:rPr>
        <w:t>o</w:t>
      </w:r>
      <w:r w:rsidRPr="000C5E69">
        <w:rPr>
          <w:rFonts w:asciiTheme="majorBidi" w:hAnsiTheme="majorBidi" w:cstheme="majorBidi"/>
          <w:sz w:val="24"/>
          <w:szCs w:val="24"/>
        </w:rPr>
        <w:t>rts » du type acide fluorhydrique).</w:t>
      </w:r>
    </w:p>
    <w:p w:rsidR="006129BF" w:rsidRDefault="006129BF" w:rsidP="008A4906">
      <w:pPr>
        <w:ind w:left="360"/>
        <w:rPr>
          <w:rFonts w:asciiTheme="majorBidi" w:hAnsiTheme="majorBidi" w:cstheme="majorBidi"/>
          <w:sz w:val="24"/>
          <w:szCs w:val="24"/>
        </w:rPr>
      </w:pPr>
    </w:p>
    <w:p w:rsidR="006129BF" w:rsidRPr="000C5E69" w:rsidRDefault="006129BF" w:rsidP="006129BF">
      <w:pPr>
        <w:spacing w:after="0" w:line="360" w:lineRule="auto"/>
        <w:rPr>
          <w:rFonts w:asciiTheme="majorBidi" w:hAnsiTheme="majorBidi" w:cstheme="majorBidi"/>
          <w:b/>
          <w:bCs/>
          <w:szCs w:val="28"/>
        </w:rPr>
      </w:pPr>
      <w:r>
        <w:rPr>
          <w:rFonts w:asciiTheme="majorBidi" w:hAnsiTheme="majorBidi" w:cstheme="majorBidi"/>
          <w:b/>
          <w:bCs/>
          <w:szCs w:val="28"/>
        </w:rPr>
        <w:t xml:space="preserve">3-6 </w:t>
      </w:r>
      <w:r w:rsidRPr="000C5E69">
        <w:rPr>
          <w:rFonts w:asciiTheme="majorBidi" w:hAnsiTheme="majorBidi" w:cstheme="majorBidi"/>
          <w:b/>
          <w:bCs/>
          <w:szCs w:val="28"/>
        </w:rPr>
        <w:t>Autres types de matrices:</w:t>
      </w:r>
    </w:p>
    <w:p w:rsidR="006129BF" w:rsidRPr="000C5E69" w:rsidRDefault="006129BF" w:rsidP="006129BF">
      <w:pPr>
        <w:pStyle w:val="Paragraphedeliste"/>
        <w:numPr>
          <w:ilvl w:val="0"/>
          <w:numId w:val="9"/>
        </w:numPr>
        <w:spacing w:after="0" w:line="360" w:lineRule="auto"/>
        <w:rPr>
          <w:rFonts w:asciiTheme="majorBidi" w:hAnsiTheme="majorBidi" w:cstheme="majorBidi"/>
          <w:sz w:val="24"/>
          <w:szCs w:val="24"/>
        </w:rPr>
      </w:pPr>
      <w:r w:rsidRPr="000C5E69">
        <w:rPr>
          <w:rFonts w:asciiTheme="majorBidi" w:hAnsiTheme="majorBidi" w:cstheme="majorBidi"/>
          <w:sz w:val="24"/>
          <w:szCs w:val="24"/>
        </w:rPr>
        <w:t xml:space="preserve">Divers déchets sont régulièrement analysés pour évaluer les risques de contamination à la source par exemple, les </w:t>
      </w:r>
      <w:r>
        <w:rPr>
          <w:rFonts w:asciiTheme="majorBidi" w:hAnsiTheme="majorBidi" w:cstheme="majorBidi"/>
          <w:sz w:val="24"/>
          <w:szCs w:val="24"/>
        </w:rPr>
        <w:t>v</w:t>
      </w:r>
      <w:r w:rsidRPr="000C5E69">
        <w:rPr>
          <w:rFonts w:asciiTheme="majorBidi" w:hAnsiTheme="majorBidi" w:cstheme="majorBidi"/>
          <w:sz w:val="24"/>
          <w:szCs w:val="24"/>
        </w:rPr>
        <w:t>idanges d’huiles mi</w:t>
      </w:r>
      <w:r>
        <w:rPr>
          <w:rFonts w:asciiTheme="majorBidi" w:hAnsiTheme="majorBidi" w:cstheme="majorBidi"/>
          <w:sz w:val="24"/>
          <w:szCs w:val="24"/>
        </w:rPr>
        <w:t>nérales contenant de fortes con</w:t>
      </w:r>
      <w:r w:rsidRPr="000C5E69">
        <w:rPr>
          <w:rFonts w:asciiTheme="majorBidi" w:hAnsiTheme="majorBidi" w:cstheme="majorBidi"/>
          <w:sz w:val="24"/>
          <w:szCs w:val="24"/>
        </w:rPr>
        <w:t xml:space="preserve">centrations en </w:t>
      </w:r>
      <w:proofErr w:type="spellStart"/>
      <w:r w:rsidRPr="000C5E69">
        <w:rPr>
          <w:rFonts w:asciiTheme="majorBidi" w:hAnsiTheme="majorBidi" w:cstheme="majorBidi"/>
          <w:sz w:val="24"/>
          <w:szCs w:val="24"/>
        </w:rPr>
        <w:t>biphénylespolychlorés</w:t>
      </w:r>
      <w:proofErr w:type="spellEnd"/>
      <w:r w:rsidRPr="000C5E69">
        <w:rPr>
          <w:rFonts w:asciiTheme="majorBidi" w:hAnsiTheme="majorBidi" w:cstheme="majorBidi"/>
          <w:sz w:val="24"/>
          <w:szCs w:val="24"/>
        </w:rPr>
        <w:t>, dioxines, hydrocarbures aromatiques polycyc</w:t>
      </w:r>
      <w:r>
        <w:rPr>
          <w:rFonts w:asciiTheme="majorBidi" w:hAnsiTheme="majorBidi" w:cstheme="majorBidi"/>
          <w:sz w:val="24"/>
          <w:szCs w:val="24"/>
        </w:rPr>
        <w:t>l</w:t>
      </w:r>
      <w:r w:rsidRPr="000C5E69">
        <w:rPr>
          <w:rFonts w:asciiTheme="majorBidi" w:hAnsiTheme="majorBidi" w:cstheme="majorBidi"/>
          <w:sz w:val="24"/>
          <w:szCs w:val="24"/>
        </w:rPr>
        <w:t xml:space="preserve">iques. </w:t>
      </w:r>
    </w:p>
    <w:p w:rsidR="006129BF" w:rsidRPr="000C5E69" w:rsidRDefault="006129BF" w:rsidP="006129BF">
      <w:pPr>
        <w:pStyle w:val="Paragraphedeliste"/>
        <w:numPr>
          <w:ilvl w:val="0"/>
          <w:numId w:val="9"/>
        </w:numPr>
        <w:spacing w:after="0" w:line="360" w:lineRule="auto"/>
        <w:rPr>
          <w:rFonts w:asciiTheme="majorBidi" w:hAnsiTheme="majorBidi" w:cstheme="majorBidi"/>
          <w:sz w:val="24"/>
          <w:szCs w:val="24"/>
        </w:rPr>
      </w:pPr>
      <w:r w:rsidRPr="000C5E69">
        <w:rPr>
          <w:rFonts w:asciiTheme="majorBidi" w:hAnsiTheme="majorBidi" w:cstheme="majorBidi"/>
          <w:sz w:val="24"/>
          <w:szCs w:val="24"/>
        </w:rPr>
        <w:t>Matériaux de cont</w:t>
      </w:r>
      <w:r>
        <w:rPr>
          <w:rFonts w:asciiTheme="majorBidi" w:hAnsiTheme="majorBidi" w:cstheme="majorBidi"/>
          <w:sz w:val="24"/>
          <w:szCs w:val="24"/>
        </w:rPr>
        <w:t>ac</w:t>
      </w:r>
      <w:r w:rsidRPr="000C5E69">
        <w:rPr>
          <w:rFonts w:asciiTheme="majorBidi" w:hAnsiTheme="majorBidi" w:cstheme="majorBidi"/>
          <w:sz w:val="24"/>
          <w:szCs w:val="24"/>
        </w:rPr>
        <w:t>t : sont tous les emballages contenants, matériaux de stockage qui s</w:t>
      </w:r>
      <w:r>
        <w:rPr>
          <w:rFonts w:asciiTheme="majorBidi" w:hAnsiTheme="majorBidi" w:cstheme="majorBidi"/>
          <w:sz w:val="24"/>
          <w:szCs w:val="24"/>
        </w:rPr>
        <w:t>er</w:t>
      </w:r>
      <w:r w:rsidRPr="000C5E69">
        <w:rPr>
          <w:rFonts w:asciiTheme="majorBidi" w:hAnsiTheme="majorBidi" w:cstheme="majorBidi"/>
          <w:sz w:val="24"/>
          <w:szCs w:val="24"/>
        </w:rPr>
        <w:t>vent à la préparation ou au stockage des d</w:t>
      </w:r>
      <w:r>
        <w:rPr>
          <w:rFonts w:asciiTheme="majorBidi" w:hAnsiTheme="majorBidi" w:cstheme="majorBidi"/>
          <w:sz w:val="24"/>
          <w:szCs w:val="24"/>
        </w:rPr>
        <w:t>en</w:t>
      </w:r>
      <w:r w:rsidRPr="000C5E69">
        <w:rPr>
          <w:rFonts w:asciiTheme="majorBidi" w:hAnsiTheme="majorBidi" w:cstheme="majorBidi"/>
          <w:sz w:val="24"/>
          <w:szCs w:val="24"/>
        </w:rPr>
        <w:t xml:space="preserve">rées alimentaires et dont la surface entre en contact avec des aliments, la constitution des </w:t>
      </w:r>
      <w:r>
        <w:rPr>
          <w:rFonts w:asciiTheme="majorBidi" w:hAnsiTheme="majorBidi" w:cstheme="majorBidi"/>
          <w:sz w:val="24"/>
          <w:szCs w:val="24"/>
        </w:rPr>
        <w:t>ces</w:t>
      </w:r>
      <w:r w:rsidRPr="000C5E69">
        <w:rPr>
          <w:rFonts w:asciiTheme="majorBidi" w:hAnsiTheme="majorBidi" w:cstheme="majorBidi"/>
          <w:sz w:val="24"/>
          <w:szCs w:val="24"/>
        </w:rPr>
        <w:t xml:space="preserve"> matériaux doit suivre des r</w:t>
      </w:r>
      <w:r>
        <w:rPr>
          <w:rFonts w:asciiTheme="majorBidi" w:hAnsiTheme="majorBidi" w:cstheme="majorBidi"/>
          <w:sz w:val="24"/>
          <w:szCs w:val="24"/>
        </w:rPr>
        <w:t>è</w:t>
      </w:r>
      <w:r w:rsidRPr="000C5E69">
        <w:rPr>
          <w:rFonts w:asciiTheme="majorBidi" w:hAnsiTheme="majorBidi" w:cstheme="majorBidi"/>
          <w:sz w:val="24"/>
          <w:szCs w:val="24"/>
        </w:rPr>
        <w:t xml:space="preserve">gles spécifiques pour éviter de contaminer les contenus (aliments, eau) les matériaux au contact </w:t>
      </w:r>
      <w:r>
        <w:rPr>
          <w:rFonts w:asciiTheme="majorBidi" w:hAnsiTheme="majorBidi" w:cstheme="majorBidi"/>
          <w:sz w:val="24"/>
          <w:szCs w:val="24"/>
        </w:rPr>
        <w:t>d</w:t>
      </w:r>
      <w:r w:rsidRPr="000C5E69">
        <w:rPr>
          <w:rFonts w:asciiTheme="majorBidi" w:hAnsiTheme="majorBidi" w:cstheme="majorBidi"/>
          <w:sz w:val="24"/>
          <w:szCs w:val="24"/>
        </w:rPr>
        <w:t xml:space="preserve">es aliments sont omniprésent dans les emballages, pots, boites différents types de matériaux: </w:t>
      </w:r>
    </w:p>
    <w:p w:rsidR="006129BF" w:rsidRPr="000C5E69" w:rsidRDefault="006129BF" w:rsidP="006129BF">
      <w:pPr>
        <w:pStyle w:val="Paragraphedeliste"/>
        <w:spacing w:after="0" w:line="360" w:lineRule="auto"/>
        <w:rPr>
          <w:rFonts w:asciiTheme="majorBidi" w:hAnsiTheme="majorBidi" w:cstheme="majorBidi"/>
          <w:sz w:val="24"/>
          <w:szCs w:val="24"/>
        </w:rPr>
      </w:pPr>
      <w:r w:rsidRPr="000C5E69">
        <w:rPr>
          <w:rFonts w:asciiTheme="majorBidi" w:hAnsiTheme="majorBidi" w:cstheme="majorBidi"/>
          <w:sz w:val="24"/>
          <w:szCs w:val="24"/>
        </w:rPr>
        <w:t>- matière plastique.</w:t>
      </w:r>
    </w:p>
    <w:p w:rsidR="006129BF" w:rsidRPr="000C5E69" w:rsidRDefault="006129BF" w:rsidP="006129BF">
      <w:pPr>
        <w:pStyle w:val="Paragraphedeliste"/>
        <w:spacing w:after="0" w:line="360" w:lineRule="auto"/>
        <w:rPr>
          <w:rFonts w:asciiTheme="majorBidi" w:hAnsiTheme="majorBidi" w:cstheme="majorBidi"/>
          <w:sz w:val="24"/>
          <w:szCs w:val="24"/>
        </w:rPr>
      </w:pPr>
      <w:r w:rsidRPr="000C5E69">
        <w:rPr>
          <w:rFonts w:asciiTheme="majorBidi" w:hAnsiTheme="majorBidi" w:cstheme="majorBidi"/>
          <w:sz w:val="24"/>
          <w:szCs w:val="24"/>
        </w:rPr>
        <w:t>- céramique.</w:t>
      </w:r>
    </w:p>
    <w:p w:rsidR="006129BF" w:rsidRPr="000C5E69" w:rsidRDefault="006129BF" w:rsidP="006129BF">
      <w:pPr>
        <w:pStyle w:val="Paragraphedeliste"/>
        <w:spacing w:after="0" w:line="360" w:lineRule="auto"/>
        <w:rPr>
          <w:rFonts w:asciiTheme="majorBidi" w:hAnsiTheme="majorBidi" w:cstheme="majorBidi"/>
          <w:sz w:val="24"/>
          <w:szCs w:val="24"/>
        </w:rPr>
      </w:pPr>
      <w:r w:rsidRPr="000C5E69">
        <w:rPr>
          <w:rFonts w:asciiTheme="majorBidi" w:hAnsiTheme="majorBidi" w:cstheme="majorBidi"/>
          <w:sz w:val="24"/>
          <w:szCs w:val="24"/>
        </w:rPr>
        <w:t>- caoutchoucs.</w:t>
      </w:r>
    </w:p>
    <w:p w:rsidR="006129BF" w:rsidRPr="000C5E69" w:rsidRDefault="006129BF" w:rsidP="006129BF">
      <w:pPr>
        <w:pStyle w:val="Paragraphedeliste"/>
        <w:spacing w:after="0" w:line="360" w:lineRule="auto"/>
        <w:rPr>
          <w:rFonts w:asciiTheme="majorBidi" w:hAnsiTheme="majorBidi" w:cstheme="majorBidi"/>
          <w:sz w:val="24"/>
          <w:szCs w:val="24"/>
        </w:rPr>
      </w:pPr>
      <w:r w:rsidRPr="000C5E69">
        <w:rPr>
          <w:rFonts w:asciiTheme="majorBidi" w:hAnsiTheme="majorBidi" w:cstheme="majorBidi"/>
          <w:sz w:val="24"/>
          <w:szCs w:val="24"/>
        </w:rPr>
        <w:t>- silicones.</w:t>
      </w:r>
    </w:p>
    <w:p w:rsidR="006129BF" w:rsidRDefault="006129BF" w:rsidP="008A4906">
      <w:pPr>
        <w:ind w:left="360"/>
        <w:rPr>
          <w:rFonts w:asciiTheme="majorBidi" w:hAnsiTheme="majorBidi" w:cstheme="majorBidi"/>
          <w:sz w:val="24"/>
          <w:szCs w:val="24"/>
        </w:rPr>
      </w:pPr>
    </w:p>
    <w:p w:rsidR="00F027C4" w:rsidRPr="00B073F4" w:rsidRDefault="00F027C4" w:rsidP="00F027C4">
      <w:pPr>
        <w:pStyle w:val="Style1"/>
        <w:kinsoku w:val="0"/>
        <w:autoSpaceDE/>
        <w:autoSpaceDN/>
        <w:adjustRightInd/>
        <w:spacing w:before="468" w:line="182" w:lineRule="exact"/>
        <w:rPr>
          <w:rStyle w:val="CharacterStyle1"/>
          <w:rFonts w:asciiTheme="majorBidi" w:hAnsiTheme="majorBidi" w:cstheme="majorBidi"/>
          <w:spacing w:val="2"/>
          <w:sz w:val="24"/>
          <w:szCs w:val="24"/>
        </w:rPr>
      </w:pPr>
      <w:r w:rsidRPr="00B073F4">
        <w:rPr>
          <w:rStyle w:val="CharacterStyle1"/>
          <w:rFonts w:asciiTheme="majorBidi" w:hAnsiTheme="majorBidi" w:cstheme="majorBidi"/>
          <w:spacing w:val="2"/>
          <w:sz w:val="24"/>
          <w:szCs w:val="24"/>
        </w:rPr>
        <w:t>- aciers inoxydables.</w:t>
      </w:r>
    </w:p>
    <w:p w:rsidR="00F027C4" w:rsidRPr="00B073F4" w:rsidRDefault="00F027C4" w:rsidP="00F027C4">
      <w:pPr>
        <w:pStyle w:val="Style1"/>
        <w:kinsoku w:val="0"/>
        <w:autoSpaceDE/>
        <w:autoSpaceDN/>
        <w:adjustRightInd/>
        <w:spacing w:before="180" w:line="420" w:lineRule="auto"/>
        <w:rPr>
          <w:rStyle w:val="CharacterStyle1"/>
          <w:rFonts w:asciiTheme="majorBidi" w:hAnsiTheme="majorBidi" w:cstheme="majorBidi"/>
          <w:sz w:val="24"/>
          <w:szCs w:val="24"/>
        </w:rPr>
      </w:pPr>
      <w:r w:rsidRPr="00B073F4">
        <w:rPr>
          <w:rStyle w:val="CharacterStyle1"/>
          <w:rFonts w:asciiTheme="majorBidi" w:hAnsiTheme="majorBidi" w:cstheme="majorBidi"/>
          <w:sz w:val="24"/>
          <w:szCs w:val="24"/>
        </w:rPr>
        <w:t>- aluminium.</w:t>
      </w:r>
    </w:p>
    <w:p w:rsidR="00F027C4" w:rsidRPr="00B073F4" w:rsidRDefault="00F027C4" w:rsidP="00F027C4">
      <w:pPr>
        <w:pStyle w:val="Style1"/>
        <w:kinsoku w:val="0"/>
        <w:autoSpaceDE/>
        <w:autoSpaceDN/>
        <w:adjustRightInd/>
        <w:spacing w:before="144" w:line="360" w:lineRule="auto"/>
        <w:ind w:left="144" w:right="144" w:firstLine="720"/>
        <w:rPr>
          <w:rStyle w:val="CharacterStyle1"/>
          <w:rFonts w:asciiTheme="majorBidi" w:hAnsiTheme="majorBidi" w:cstheme="majorBidi"/>
          <w:spacing w:val="3"/>
          <w:sz w:val="24"/>
          <w:szCs w:val="24"/>
        </w:rPr>
      </w:pPr>
      <w:r w:rsidRPr="00B073F4">
        <w:rPr>
          <w:rStyle w:val="CharacterStyle1"/>
          <w:rFonts w:asciiTheme="majorBidi" w:hAnsiTheme="majorBidi" w:cstheme="majorBidi"/>
          <w:spacing w:val="5"/>
          <w:sz w:val="24"/>
          <w:szCs w:val="24"/>
        </w:rPr>
        <w:t xml:space="preserve">Chaque réglementation spécifique comprend notamment des listes de substances autorisées </w:t>
      </w:r>
      <w:r w:rsidRPr="00B073F4">
        <w:rPr>
          <w:rStyle w:val="CharacterStyle1"/>
          <w:rFonts w:asciiTheme="majorBidi" w:hAnsiTheme="majorBidi" w:cstheme="majorBidi"/>
          <w:spacing w:val="3"/>
          <w:sz w:val="24"/>
          <w:szCs w:val="24"/>
        </w:rPr>
        <w:t>pour leur fabrication, des conditions et restrictions d'emploi et des critères de pureté.</w:t>
      </w:r>
    </w:p>
    <w:p w:rsidR="00F027C4" w:rsidRPr="00B073F4" w:rsidRDefault="00F027C4" w:rsidP="00F027C4">
      <w:pPr>
        <w:pStyle w:val="Style1"/>
        <w:kinsoku w:val="0"/>
        <w:autoSpaceDE/>
        <w:autoSpaceDN/>
        <w:adjustRightInd/>
        <w:spacing w:before="72" w:line="360" w:lineRule="auto"/>
        <w:ind w:left="144" w:right="144" w:firstLine="720"/>
        <w:jc w:val="both"/>
        <w:rPr>
          <w:rStyle w:val="CharacterStyle1"/>
          <w:rFonts w:asciiTheme="majorBidi" w:hAnsiTheme="majorBidi" w:cstheme="majorBidi"/>
          <w:spacing w:val="4"/>
          <w:sz w:val="24"/>
          <w:szCs w:val="24"/>
        </w:rPr>
      </w:pPr>
      <w:r w:rsidRPr="00B073F4">
        <w:rPr>
          <w:rStyle w:val="CharacterStyle1"/>
          <w:rFonts w:asciiTheme="majorBidi" w:hAnsiTheme="majorBidi" w:cstheme="majorBidi"/>
          <w:spacing w:val="4"/>
          <w:sz w:val="24"/>
          <w:szCs w:val="24"/>
        </w:rPr>
        <w:t>L'étain est volontairement utilisé dans la fabrication des boites de conserve en fer blanc pour ses propriétés anticorrosives ;</w:t>
      </w:r>
      <w:r w:rsidR="008A4906">
        <w:rPr>
          <w:rStyle w:val="CharacterStyle1"/>
          <w:rFonts w:asciiTheme="majorBidi" w:hAnsiTheme="majorBidi" w:cstheme="majorBidi"/>
          <w:spacing w:val="4"/>
          <w:sz w:val="24"/>
          <w:szCs w:val="24"/>
        </w:rPr>
        <w:t xml:space="preserve"> </w:t>
      </w:r>
      <w:r w:rsidR="00CE00AB" w:rsidRPr="00B073F4">
        <w:rPr>
          <w:rStyle w:val="CharacterStyle1"/>
          <w:rFonts w:asciiTheme="majorBidi" w:hAnsiTheme="majorBidi" w:cstheme="majorBidi"/>
          <w:spacing w:val="4"/>
          <w:sz w:val="24"/>
          <w:szCs w:val="24"/>
        </w:rPr>
        <w:t>les teneurs maximal</w:t>
      </w:r>
      <w:r w:rsidRPr="00B073F4">
        <w:rPr>
          <w:rStyle w:val="CharacterStyle1"/>
          <w:rFonts w:asciiTheme="majorBidi" w:hAnsiTheme="majorBidi" w:cstheme="majorBidi"/>
          <w:spacing w:val="4"/>
          <w:sz w:val="24"/>
          <w:szCs w:val="24"/>
        </w:rPr>
        <w:t>es</w:t>
      </w:r>
      <w:r w:rsidR="008A4906">
        <w:rPr>
          <w:rStyle w:val="CharacterStyle1"/>
          <w:rFonts w:asciiTheme="majorBidi" w:hAnsiTheme="majorBidi" w:cstheme="majorBidi"/>
          <w:spacing w:val="4"/>
          <w:sz w:val="24"/>
          <w:szCs w:val="24"/>
        </w:rPr>
        <w:t xml:space="preserve"> </w:t>
      </w:r>
      <w:r w:rsidRPr="00B073F4">
        <w:rPr>
          <w:rStyle w:val="CharacterStyle1"/>
          <w:rFonts w:asciiTheme="majorBidi" w:hAnsiTheme="majorBidi" w:cstheme="majorBidi"/>
          <w:spacing w:val="4"/>
          <w:sz w:val="24"/>
          <w:szCs w:val="24"/>
        </w:rPr>
        <w:t xml:space="preserve">réglementées en étain inorganique sont de 100 </w:t>
      </w:r>
      <w:r w:rsidR="00CE00AB" w:rsidRPr="00B073F4">
        <w:rPr>
          <w:rStyle w:val="CharacterStyle1"/>
          <w:rFonts w:asciiTheme="majorBidi" w:hAnsiTheme="majorBidi" w:cstheme="majorBidi"/>
          <w:spacing w:val="5"/>
          <w:sz w:val="24"/>
          <w:szCs w:val="24"/>
        </w:rPr>
        <w:t>m</w:t>
      </w:r>
      <w:r w:rsidRPr="00B073F4">
        <w:rPr>
          <w:rStyle w:val="CharacterStyle1"/>
          <w:rFonts w:asciiTheme="majorBidi" w:hAnsiTheme="majorBidi" w:cstheme="majorBidi"/>
          <w:spacing w:val="5"/>
          <w:sz w:val="24"/>
          <w:szCs w:val="24"/>
        </w:rPr>
        <w:t xml:space="preserve">g/kg dans les boissons en boites (y compris les jus de fruits ou de légumes) et de 200 mg/kg dans </w:t>
      </w:r>
      <w:r w:rsidRPr="00B073F4">
        <w:rPr>
          <w:rStyle w:val="CharacterStyle1"/>
          <w:rFonts w:asciiTheme="majorBidi" w:hAnsiTheme="majorBidi" w:cstheme="majorBidi"/>
          <w:spacing w:val="4"/>
          <w:sz w:val="24"/>
          <w:szCs w:val="24"/>
        </w:rPr>
        <w:t>les autres aliments en conserve.</w:t>
      </w:r>
    </w:p>
    <w:p w:rsidR="00F027C4" w:rsidRPr="00B073F4" w:rsidRDefault="00F027C4" w:rsidP="00F027C4">
      <w:pPr>
        <w:pStyle w:val="Style1"/>
        <w:kinsoku w:val="0"/>
        <w:autoSpaceDE/>
        <w:autoSpaceDN/>
        <w:adjustRightInd/>
        <w:spacing w:before="144" w:line="360" w:lineRule="auto"/>
        <w:ind w:left="144" w:right="144" w:firstLine="720"/>
        <w:jc w:val="both"/>
        <w:rPr>
          <w:rStyle w:val="CharacterStyle1"/>
          <w:rFonts w:asciiTheme="majorBidi" w:hAnsiTheme="majorBidi" w:cstheme="majorBidi"/>
          <w:spacing w:val="4"/>
          <w:sz w:val="24"/>
          <w:szCs w:val="24"/>
          <w:rtl/>
        </w:rPr>
      </w:pPr>
      <w:r w:rsidRPr="00B073F4">
        <w:rPr>
          <w:rStyle w:val="CharacterStyle1"/>
          <w:rFonts w:asciiTheme="majorBidi" w:hAnsiTheme="majorBidi" w:cstheme="majorBidi"/>
          <w:sz w:val="24"/>
          <w:szCs w:val="24"/>
        </w:rPr>
        <w:t xml:space="preserve">Certains métaux comme le plomb et le Cd sont présent dans des pigments qui servent dans les </w:t>
      </w:r>
      <w:r w:rsidRPr="00B073F4">
        <w:rPr>
          <w:rStyle w:val="CharacterStyle1"/>
          <w:rFonts w:asciiTheme="majorBidi" w:hAnsiTheme="majorBidi" w:cstheme="majorBidi"/>
          <w:spacing w:val="4"/>
          <w:sz w:val="24"/>
          <w:szCs w:val="24"/>
        </w:rPr>
        <w:t xml:space="preserve">glaçures des poteries et des encres d'impression, les nitrosamines sont présent dans certaines cires </w:t>
      </w:r>
      <w:r w:rsidRPr="00B073F4">
        <w:rPr>
          <w:rStyle w:val="CharacterStyle1"/>
          <w:rFonts w:asciiTheme="majorBidi" w:hAnsiTheme="majorBidi" w:cstheme="majorBidi"/>
          <w:spacing w:val="7"/>
          <w:sz w:val="24"/>
          <w:szCs w:val="24"/>
        </w:rPr>
        <w:t xml:space="preserve">enrobant les fruits, dans les tétines pour les biberons, aussi que dans les tubulures et joints en </w:t>
      </w:r>
      <w:r w:rsidRPr="00B073F4">
        <w:rPr>
          <w:rStyle w:val="CharacterStyle1"/>
          <w:rFonts w:asciiTheme="majorBidi" w:hAnsiTheme="majorBidi" w:cstheme="majorBidi"/>
          <w:spacing w:val="13"/>
          <w:sz w:val="24"/>
          <w:szCs w:val="24"/>
        </w:rPr>
        <w:t xml:space="preserve">caoutchoucs des appareils utilisés dans l'industries alimentaires, beaucoup de récipient et </w:t>
      </w:r>
      <w:r w:rsidR="00DA4FDF" w:rsidRPr="00B073F4">
        <w:rPr>
          <w:rStyle w:val="CharacterStyle1"/>
          <w:rFonts w:asciiTheme="majorBidi" w:hAnsiTheme="majorBidi" w:cstheme="majorBidi"/>
          <w:spacing w:val="5"/>
          <w:sz w:val="24"/>
          <w:szCs w:val="24"/>
        </w:rPr>
        <w:t>d’emballage</w:t>
      </w:r>
      <w:r w:rsidRPr="00B073F4">
        <w:rPr>
          <w:rStyle w:val="CharacterStyle1"/>
          <w:rFonts w:asciiTheme="majorBidi" w:hAnsiTheme="majorBidi" w:cstheme="majorBidi"/>
          <w:spacing w:val="5"/>
          <w:sz w:val="24"/>
          <w:szCs w:val="24"/>
        </w:rPr>
        <w:t xml:space="preserve"> sont en aluminium et ce dernier se dissout au milieu acide. Deux produits de migration </w:t>
      </w:r>
      <w:r w:rsidRPr="00B073F4">
        <w:rPr>
          <w:rStyle w:val="CharacterStyle1"/>
          <w:rFonts w:asciiTheme="majorBidi" w:hAnsiTheme="majorBidi" w:cstheme="majorBidi"/>
          <w:spacing w:val="7"/>
          <w:sz w:val="24"/>
          <w:szCs w:val="24"/>
        </w:rPr>
        <w:lastRenderedPageBreak/>
        <w:t xml:space="preserve">des emballages sont fréquemment présents ; le bisphénol A et les </w:t>
      </w:r>
      <w:r w:rsidR="00DA4FDF" w:rsidRPr="00B073F4">
        <w:rPr>
          <w:rStyle w:val="CharacterStyle1"/>
          <w:rFonts w:asciiTheme="majorBidi" w:hAnsiTheme="majorBidi" w:cstheme="majorBidi"/>
          <w:spacing w:val="7"/>
          <w:sz w:val="24"/>
          <w:szCs w:val="24"/>
        </w:rPr>
        <w:t>palatales</w:t>
      </w:r>
      <w:r w:rsidRPr="00B073F4">
        <w:rPr>
          <w:rStyle w:val="CharacterStyle1"/>
          <w:rFonts w:asciiTheme="majorBidi" w:hAnsiTheme="majorBidi" w:cstheme="majorBidi"/>
          <w:spacing w:val="7"/>
          <w:sz w:val="24"/>
          <w:szCs w:val="24"/>
        </w:rPr>
        <w:t xml:space="preserve">. Ils sont </w:t>
      </w:r>
      <w:r w:rsidR="00DA4FDF" w:rsidRPr="00B073F4">
        <w:rPr>
          <w:rStyle w:val="CharacterStyle1"/>
          <w:rFonts w:asciiTheme="majorBidi" w:hAnsiTheme="majorBidi" w:cstheme="majorBidi"/>
          <w:spacing w:val="7"/>
          <w:sz w:val="24"/>
          <w:szCs w:val="24"/>
        </w:rPr>
        <w:t>considérés</w:t>
      </w:r>
      <w:r w:rsidR="003B6921">
        <w:rPr>
          <w:rStyle w:val="CharacterStyle1"/>
          <w:rFonts w:asciiTheme="majorBidi" w:hAnsiTheme="majorBidi" w:cstheme="majorBidi"/>
          <w:spacing w:val="7"/>
          <w:sz w:val="24"/>
          <w:szCs w:val="24"/>
        </w:rPr>
        <w:t xml:space="preserve"> </w:t>
      </w:r>
      <w:r w:rsidRPr="00B073F4">
        <w:rPr>
          <w:rStyle w:val="CharacterStyle1"/>
          <w:rFonts w:asciiTheme="majorBidi" w:hAnsiTheme="majorBidi" w:cstheme="majorBidi"/>
          <w:spacing w:val="2"/>
          <w:sz w:val="24"/>
          <w:szCs w:val="24"/>
        </w:rPr>
        <w:t xml:space="preserve">comme des perturbateurs endocriniens, pour le bisphénol, la limite de migration spécifique est de 0,6 </w:t>
      </w:r>
      <w:r w:rsidRPr="00B073F4">
        <w:rPr>
          <w:rStyle w:val="CharacterStyle1"/>
          <w:rFonts w:asciiTheme="majorBidi" w:hAnsiTheme="majorBidi" w:cstheme="majorBidi"/>
          <w:spacing w:val="4"/>
          <w:sz w:val="24"/>
          <w:szCs w:val="24"/>
        </w:rPr>
        <w:t xml:space="preserve">mg/kg depuis 2004 (elle était </w:t>
      </w:r>
      <w:r w:rsidRPr="00B073F4">
        <w:rPr>
          <w:rStyle w:val="CharacterStyle1"/>
          <w:rFonts w:asciiTheme="majorBidi" w:hAnsiTheme="majorBidi" w:cstheme="majorBidi"/>
          <w:i/>
          <w:iCs/>
          <w:spacing w:val="24"/>
          <w:sz w:val="24"/>
          <w:szCs w:val="24"/>
        </w:rPr>
        <w:t xml:space="preserve">3 </w:t>
      </w:r>
      <w:r w:rsidRPr="00B073F4">
        <w:rPr>
          <w:rStyle w:val="CharacterStyle1"/>
          <w:rFonts w:asciiTheme="majorBidi" w:hAnsiTheme="majorBidi" w:cstheme="majorBidi"/>
          <w:spacing w:val="4"/>
          <w:sz w:val="24"/>
          <w:szCs w:val="24"/>
        </w:rPr>
        <w:t>mg/kg en 2002). Selon la directive</w:t>
      </w:r>
      <w:r w:rsidR="008A4906">
        <w:rPr>
          <w:rStyle w:val="CharacterStyle1"/>
          <w:rFonts w:asciiTheme="majorBidi" w:hAnsiTheme="majorBidi" w:cstheme="majorBidi"/>
          <w:spacing w:val="4"/>
          <w:sz w:val="24"/>
          <w:szCs w:val="24"/>
        </w:rPr>
        <w:t xml:space="preserve"> </w:t>
      </w:r>
      <w:r w:rsidRPr="00B073F4">
        <w:rPr>
          <w:rStyle w:val="CharacterStyle1"/>
          <w:rFonts w:asciiTheme="majorBidi" w:hAnsiTheme="majorBidi" w:cstheme="majorBidi"/>
          <w:spacing w:val="4"/>
          <w:sz w:val="24"/>
          <w:szCs w:val="24"/>
        </w:rPr>
        <w:t xml:space="preserve">2002/72) CE, qui concerne les </w:t>
      </w:r>
      <w:r w:rsidRPr="00B073F4">
        <w:rPr>
          <w:rStyle w:val="CharacterStyle1"/>
          <w:rFonts w:asciiTheme="majorBidi" w:hAnsiTheme="majorBidi" w:cstheme="majorBidi"/>
          <w:spacing w:val="3"/>
          <w:sz w:val="24"/>
          <w:szCs w:val="24"/>
        </w:rPr>
        <w:t xml:space="preserve">matériaux et objets en matière plastique destinés à entrer en contact avec les denrées alimentaire le </w:t>
      </w:r>
      <w:r w:rsidRPr="00B073F4">
        <w:rPr>
          <w:rStyle w:val="CharacterStyle1"/>
          <w:rFonts w:asciiTheme="majorBidi" w:hAnsiTheme="majorBidi" w:cstheme="majorBidi"/>
          <w:sz w:val="24"/>
          <w:szCs w:val="24"/>
        </w:rPr>
        <w:t xml:space="preserve">principal </w:t>
      </w:r>
      <w:proofErr w:type="spellStart"/>
      <w:r w:rsidRPr="00B073F4">
        <w:rPr>
          <w:rStyle w:val="CharacterStyle1"/>
          <w:rFonts w:asciiTheme="majorBidi" w:hAnsiTheme="majorBidi" w:cstheme="majorBidi"/>
          <w:sz w:val="24"/>
          <w:szCs w:val="24"/>
        </w:rPr>
        <w:t>phtalate</w:t>
      </w:r>
      <w:proofErr w:type="spellEnd"/>
      <w:r w:rsidRPr="00B073F4">
        <w:rPr>
          <w:rStyle w:val="CharacterStyle1"/>
          <w:rFonts w:asciiTheme="majorBidi" w:hAnsiTheme="majorBidi" w:cstheme="majorBidi"/>
          <w:sz w:val="24"/>
          <w:szCs w:val="24"/>
        </w:rPr>
        <w:t xml:space="preserve"> est le DEHP (</w:t>
      </w:r>
      <w:proofErr w:type="spellStart"/>
      <w:r w:rsidRPr="00B073F4">
        <w:rPr>
          <w:rStyle w:val="CharacterStyle1"/>
          <w:rFonts w:asciiTheme="majorBidi" w:hAnsiTheme="majorBidi" w:cstheme="majorBidi"/>
          <w:sz w:val="24"/>
          <w:szCs w:val="24"/>
        </w:rPr>
        <w:t>diéthylphtalate</w:t>
      </w:r>
      <w:proofErr w:type="spellEnd"/>
      <w:r w:rsidRPr="00B073F4">
        <w:rPr>
          <w:rStyle w:val="CharacterStyle1"/>
          <w:rFonts w:asciiTheme="majorBidi" w:hAnsiTheme="majorBidi" w:cstheme="majorBidi"/>
          <w:sz w:val="24"/>
          <w:szCs w:val="24"/>
        </w:rPr>
        <w:t xml:space="preserve">) présent dans les récipients en plastiques et qui migre </w:t>
      </w:r>
      <w:r w:rsidRPr="00B073F4">
        <w:rPr>
          <w:rStyle w:val="CharacterStyle1"/>
          <w:rFonts w:asciiTheme="majorBidi" w:hAnsiTheme="majorBidi" w:cstheme="majorBidi"/>
          <w:spacing w:val="4"/>
          <w:sz w:val="24"/>
          <w:szCs w:val="24"/>
        </w:rPr>
        <w:t xml:space="preserve">principalement dans les produits laitiers, les aliments pour bébés. </w:t>
      </w:r>
      <w:r w:rsidR="00DA4FDF" w:rsidRPr="00B073F4">
        <w:rPr>
          <w:rStyle w:val="CharacterStyle1"/>
          <w:rFonts w:asciiTheme="majorBidi" w:hAnsiTheme="majorBidi" w:cstheme="majorBidi"/>
          <w:spacing w:val="4"/>
          <w:sz w:val="24"/>
          <w:szCs w:val="24"/>
        </w:rPr>
        <w:t>Les</w:t>
      </w:r>
      <w:r w:rsidRPr="00B073F4">
        <w:rPr>
          <w:rStyle w:val="CharacterStyle1"/>
          <w:rFonts w:asciiTheme="majorBidi" w:hAnsiTheme="majorBidi" w:cstheme="majorBidi"/>
          <w:spacing w:val="4"/>
          <w:sz w:val="24"/>
          <w:szCs w:val="24"/>
        </w:rPr>
        <w:t xml:space="preserve"> viandes et l'huile d'olive.</w:t>
      </w:r>
    </w:p>
    <w:p w:rsidR="008A4906" w:rsidRDefault="008A4906" w:rsidP="00037BD9">
      <w:pPr>
        <w:rPr>
          <w:rFonts w:asciiTheme="majorBidi" w:hAnsiTheme="majorBidi" w:cstheme="majorBidi"/>
          <w:b/>
          <w:bCs/>
          <w:sz w:val="24"/>
          <w:szCs w:val="24"/>
          <w:lang w:bidi="ar-DZ"/>
        </w:rPr>
      </w:pPr>
    </w:p>
    <w:p w:rsidR="00037BD9" w:rsidRPr="00B073F4" w:rsidRDefault="008A4906" w:rsidP="00A4529E">
      <w:pPr>
        <w:rPr>
          <w:rFonts w:asciiTheme="majorBidi" w:hAnsiTheme="majorBidi" w:cstheme="majorBidi"/>
          <w:b/>
          <w:bCs/>
          <w:sz w:val="24"/>
          <w:szCs w:val="24"/>
          <w:lang w:bidi="ar-DZ"/>
        </w:rPr>
      </w:pPr>
      <w:r>
        <w:rPr>
          <w:rFonts w:asciiTheme="majorBidi" w:hAnsiTheme="majorBidi" w:cstheme="majorBidi"/>
          <w:b/>
          <w:bCs/>
          <w:sz w:val="24"/>
          <w:szCs w:val="24"/>
          <w:lang w:bidi="ar-DZ"/>
        </w:rPr>
        <w:t>4</w:t>
      </w:r>
      <w:r w:rsidR="00037BD9" w:rsidRPr="00B073F4">
        <w:rPr>
          <w:rFonts w:asciiTheme="majorBidi" w:hAnsiTheme="majorBidi" w:cstheme="majorBidi"/>
          <w:b/>
          <w:bCs/>
          <w:sz w:val="24"/>
          <w:szCs w:val="24"/>
          <w:lang w:bidi="ar-DZ"/>
        </w:rPr>
        <w:t>)</w:t>
      </w:r>
      <w:r>
        <w:rPr>
          <w:rFonts w:asciiTheme="majorBidi" w:hAnsiTheme="majorBidi" w:cstheme="majorBidi"/>
          <w:b/>
          <w:bCs/>
          <w:sz w:val="24"/>
          <w:szCs w:val="24"/>
          <w:lang w:bidi="ar-DZ"/>
        </w:rPr>
        <w:t xml:space="preserve"> </w:t>
      </w:r>
      <w:r w:rsidR="00037BD9" w:rsidRPr="00B073F4">
        <w:rPr>
          <w:rFonts w:asciiTheme="majorBidi" w:hAnsiTheme="majorBidi" w:cstheme="majorBidi"/>
          <w:b/>
          <w:bCs/>
          <w:sz w:val="24"/>
          <w:szCs w:val="24"/>
          <w:lang w:bidi="ar-DZ"/>
        </w:rPr>
        <w:t xml:space="preserve">les </w:t>
      </w:r>
      <w:proofErr w:type="spellStart"/>
      <w:r w:rsidR="00037BD9" w:rsidRPr="00B073F4">
        <w:rPr>
          <w:rFonts w:asciiTheme="majorBidi" w:hAnsiTheme="majorBidi" w:cstheme="majorBidi"/>
          <w:b/>
          <w:bCs/>
          <w:sz w:val="24"/>
          <w:szCs w:val="24"/>
          <w:lang w:bidi="ar-DZ"/>
        </w:rPr>
        <w:t>paramétr</w:t>
      </w:r>
      <w:r w:rsidR="00A4529E">
        <w:rPr>
          <w:rFonts w:asciiTheme="majorBidi" w:hAnsiTheme="majorBidi" w:cstheme="majorBidi"/>
          <w:b/>
          <w:bCs/>
          <w:sz w:val="24"/>
          <w:szCs w:val="24"/>
          <w:lang w:bidi="ar-DZ"/>
        </w:rPr>
        <w:t>es</w:t>
      </w:r>
      <w:proofErr w:type="spellEnd"/>
      <w:r w:rsidR="00037BD9" w:rsidRPr="00B073F4">
        <w:rPr>
          <w:rFonts w:asciiTheme="majorBidi" w:hAnsiTheme="majorBidi" w:cstheme="majorBidi"/>
          <w:b/>
          <w:bCs/>
          <w:sz w:val="24"/>
          <w:szCs w:val="24"/>
          <w:lang w:bidi="ar-DZ"/>
        </w:rPr>
        <w:t xml:space="preserve"> </w:t>
      </w:r>
      <w:proofErr w:type="gramStart"/>
      <w:r w:rsidR="00037BD9" w:rsidRPr="00B073F4">
        <w:rPr>
          <w:rFonts w:asciiTheme="majorBidi" w:hAnsiTheme="majorBidi" w:cstheme="majorBidi"/>
          <w:b/>
          <w:bCs/>
          <w:sz w:val="24"/>
          <w:szCs w:val="24"/>
          <w:lang w:bidi="ar-DZ"/>
        </w:rPr>
        <w:t>déterminer</w:t>
      </w:r>
      <w:proofErr w:type="gramEnd"/>
      <w:r w:rsidR="00037BD9" w:rsidRPr="00B073F4">
        <w:rPr>
          <w:rFonts w:asciiTheme="majorBidi" w:hAnsiTheme="majorBidi" w:cstheme="majorBidi"/>
          <w:b/>
          <w:bCs/>
          <w:sz w:val="24"/>
          <w:szCs w:val="24"/>
          <w:lang w:bidi="ar-DZ"/>
        </w:rPr>
        <w:t> :</w:t>
      </w:r>
    </w:p>
    <w:p w:rsidR="00037BD9" w:rsidRPr="00B073F4" w:rsidRDefault="00037BD9" w:rsidP="008A4906">
      <w:pPr>
        <w:rPr>
          <w:rFonts w:asciiTheme="majorBidi" w:hAnsiTheme="majorBidi" w:cstheme="majorBidi"/>
          <w:sz w:val="24"/>
          <w:szCs w:val="24"/>
          <w:lang w:bidi="ar-DZ"/>
        </w:rPr>
      </w:pPr>
      <w:r w:rsidRPr="00B073F4">
        <w:rPr>
          <w:rFonts w:asciiTheme="majorBidi" w:hAnsiTheme="majorBidi" w:cstheme="majorBidi"/>
          <w:b/>
          <w:bCs/>
          <w:sz w:val="24"/>
          <w:szCs w:val="24"/>
          <w:lang w:bidi="ar-DZ"/>
        </w:rPr>
        <w:tab/>
      </w:r>
      <w:r w:rsidRPr="00B073F4">
        <w:rPr>
          <w:rFonts w:asciiTheme="majorBidi" w:hAnsiTheme="majorBidi" w:cstheme="majorBidi"/>
          <w:sz w:val="24"/>
          <w:szCs w:val="24"/>
          <w:lang w:bidi="ar-DZ"/>
        </w:rPr>
        <w:t xml:space="preserve">Les paramètres environnementaux sont très nombreux et il est </w:t>
      </w:r>
      <w:r w:rsidRPr="008A4906">
        <w:rPr>
          <w:rFonts w:asciiTheme="majorBidi" w:hAnsiTheme="majorBidi" w:cstheme="majorBidi"/>
          <w:sz w:val="24"/>
          <w:szCs w:val="24"/>
          <w:lang w:bidi="ar-DZ"/>
        </w:rPr>
        <w:t>illusoire</w:t>
      </w:r>
      <w:r w:rsidRPr="00B073F4">
        <w:rPr>
          <w:rFonts w:asciiTheme="majorBidi" w:hAnsiTheme="majorBidi" w:cstheme="majorBidi"/>
          <w:sz w:val="24"/>
          <w:szCs w:val="24"/>
          <w:lang w:bidi="ar-DZ"/>
        </w:rPr>
        <w:t xml:space="preserve"> de vouloir en c</w:t>
      </w:r>
      <w:r w:rsidR="008A4906">
        <w:rPr>
          <w:rFonts w:asciiTheme="majorBidi" w:hAnsiTheme="majorBidi" w:cstheme="majorBidi"/>
          <w:sz w:val="24"/>
          <w:szCs w:val="24"/>
          <w:lang w:bidi="ar-DZ"/>
        </w:rPr>
        <w:t>l</w:t>
      </w:r>
      <w:r w:rsidRPr="00B073F4">
        <w:rPr>
          <w:rFonts w:asciiTheme="majorBidi" w:hAnsiTheme="majorBidi" w:cstheme="majorBidi"/>
          <w:sz w:val="24"/>
          <w:szCs w:val="24"/>
          <w:lang w:bidi="ar-DZ"/>
        </w:rPr>
        <w:t xml:space="preserve">asser une liste </w:t>
      </w:r>
      <w:r w:rsidR="00DD6070" w:rsidRPr="00B073F4">
        <w:rPr>
          <w:rFonts w:asciiTheme="majorBidi" w:hAnsiTheme="majorBidi" w:cstheme="majorBidi"/>
          <w:sz w:val="24"/>
          <w:szCs w:val="24"/>
          <w:lang w:bidi="ar-DZ"/>
        </w:rPr>
        <w:t xml:space="preserve"> détaillée</w:t>
      </w:r>
      <w:r w:rsidR="008A4906">
        <w:rPr>
          <w:rFonts w:asciiTheme="majorBidi" w:hAnsiTheme="majorBidi" w:cstheme="majorBidi"/>
          <w:sz w:val="24"/>
          <w:szCs w:val="24"/>
          <w:lang w:bidi="ar-DZ"/>
        </w:rPr>
        <w:t>.</w:t>
      </w:r>
    </w:p>
    <w:p w:rsidR="00B920CE" w:rsidRPr="00B073F4" w:rsidRDefault="008A4906" w:rsidP="00037BD9">
      <w:pPr>
        <w:pStyle w:val="Style1"/>
        <w:kinsoku w:val="0"/>
        <w:autoSpaceDE/>
        <w:autoSpaceDN/>
        <w:adjustRightInd/>
        <w:spacing w:before="144" w:line="360" w:lineRule="auto"/>
        <w:ind w:right="144"/>
        <w:jc w:val="both"/>
        <w:rPr>
          <w:rStyle w:val="CharacterStyle1"/>
          <w:rFonts w:asciiTheme="majorBidi" w:hAnsiTheme="majorBidi" w:cstheme="majorBidi"/>
          <w:b/>
          <w:bCs/>
          <w:spacing w:val="4"/>
          <w:sz w:val="24"/>
          <w:szCs w:val="24"/>
        </w:rPr>
      </w:pPr>
      <w:r>
        <w:rPr>
          <w:rStyle w:val="CharacterStyle1"/>
          <w:rFonts w:asciiTheme="majorBidi" w:hAnsiTheme="majorBidi" w:cstheme="majorBidi"/>
          <w:b/>
          <w:bCs/>
          <w:spacing w:val="4"/>
          <w:sz w:val="24"/>
          <w:szCs w:val="24"/>
        </w:rPr>
        <w:t>4</w:t>
      </w:r>
      <w:r w:rsidR="00DD6070" w:rsidRPr="00B073F4">
        <w:rPr>
          <w:rStyle w:val="CharacterStyle1"/>
          <w:rFonts w:asciiTheme="majorBidi" w:hAnsiTheme="majorBidi" w:cstheme="majorBidi"/>
          <w:b/>
          <w:bCs/>
          <w:spacing w:val="4"/>
          <w:sz w:val="24"/>
          <w:szCs w:val="24"/>
        </w:rPr>
        <w:t>-1 paramètres physico-chimiques :</w:t>
      </w:r>
    </w:p>
    <w:p w:rsidR="00DD6070" w:rsidRPr="00B073F4" w:rsidRDefault="00DD6070" w:rsidP="008A4906">
      <w:pPr>
        <w:pStyle w:val="Style1"/>
        <w:numPr>
          <w:ilvl w:val="0"/>
          <w:numId w:val="7"/>
        </w:numPr>
        <w:kinsoku w:val="0"/>
        <w:autoSpaceDE/>
        <w:autoSpaceDN/>
        <w:adjustRightInd/>
        <w:spacing w:before="144" w:line="360" w:lineRule="auto"/>
        <w:ind w:right="144"/>
        <w:jc w:val="both"/>
        <w:rPr>
          <w:rStyle w:val="CharacterStyle1"/>
          <w:rFonts w:asciiTheme="majorBidi" w:hAnsiTheme="majorBidi" w:cstheme="majorBidi"/>
          <w:b/>
          <w:bCs/>
          <w:spacing w:val="4"/>
          <w:sz w:val="24"/>
          <w:szCs w:val="24"/>
        </w:rPr>
      </w:pPr>
      <w:r w:rsidRPr="00B073F4">
        <w:rPr>
          <w:rStyle w:val="CharacterStyle1"/>
          <w:rFonts w:asciiTheme="majorBidi" w:hAnsiTheme="majorBidi" w:cstheme="majorBidi"/>
          <w:b/>
          <w:bCs/>
          <w:spacing w:val="4"/>
          <w:sz w:val="24"/>
          <w:szCs w:val="24"/>
        </w:rPr>
        <w:t>Matrice eau :</w:t>
      </w:r>
    </w:p>
    <w:p w:rsidR="00DD6070" w:rsidRPr="00B073F4" w:rsidRDefault="00DD6070" w:rsidP="00DD6070">
      <w:pPr>
        <w:pStyle w:val="Style1"/>
        <w:kinsoku w:val="0"/>
        <w:autoSpaceDE/>
        <w:autoSpaceDN/>
        <w:adjustRightInd/>
        <w:spacing w:before="144" w:line="360" w:lineRule="auto"/>
        <w:ind w:right="144"/>
        <w:jc w:val="both"/>
        <w:rPr>
          <w:rStyle w:val="CharacterStyle1"/>
          <w:rFonts w:asciiTheme="majorBidi" w:hAnsiTheme="majorBidi" w:cstheme="majorBidi"/>
          <w:spacing w:val="4"/>
          <w:sz w:val="24"/>
          <w:szCs w:val="24"/>
          <w:rtl/>
        </w:rPr>
      </w:pPr>
      <w:r w:rsidRPr="00B073F4">
        <w:rPr>
          <w:rStyle w:val="CharacterStyle1"/>
          <w:rFonts w:asciiTheme="majorBidi" w:hAnsiTheme="majorBidi" w:cstheme="majorBidi"/>
          <w:b/>
          <w:bCs/>
          <w:spacing w:val="4"/>
          <w:sz w:val="24"/>
          <w:szCs w:val="24"/>
        </w:rPr>
        <w:tab/>
      </w:r>
      <w:r w:rsidRPr="00B073F4">
        <w:rPr>
          <w:rStyle w:val="CharacterStyle1"/>
          <w:rFonts w:asciiTheme="majorBidi" w:hAnsiTheme="majorBidi" w:cstheme="majorBidi"/>
          <w:spacing w:val="4"/>
          <w:sz w:val="24"/>
          <w:szCs w:val="24"/>
        </w:rPr>
        <w:t xml:space="preserve">Les principaux paramètres physico-chimiques analyse dans les eaux sont le PH (caractérisant le pouvoir réducteur) li </w:t>
      </w:r>
      <w:proofErr w:type="spellStart"/>
      <w:r w:rsidRPr="00B073F4">
        <w:rPr>
          <w:rStyle w:val="CharacterStyle1"/>
          <w:rFonts w:asciiTheme="majorBidi" w:hAnsiTheme="majorBidi" w:cstheme="majorBidi"/>
          <w:spacing w:val="4"/>
          <w:sz w:val="24"/>
          <w:szCs w:val="24"/>
        </w:rPr>
        <w:t>rH</w:t>
      </w:r>
      <w:proofErr w:type="spellEnd"/>
      <w:r w:rsidRPr="00B073F4">
        <w:rPr>
          <w:rStyle w:val="CharacterStyle1"/>
          <w:rFonts w:asciiTheme="majorBidi" w:hAnsiTheme="majorBidi" w:cstheme="majorBidi"/>
          <w:spacing w:val="4"/>
          <w:sz w:val="24"/>
          <w:szCs w:val="24"/>
        </w:rPr>
        <w:t xml:space="preserve"> (caractérisant le pouvoir réducteur)</w:t>
      </w:r>
      <w:r w:rsidR="005B7298" w:rsidRPr="00B073F4">
        <w:rPr>
          <w:rStyle w:val="CharacterStyle1"/>
          <w:rFonts w:asciiTheme="majorBidi" w:hAnsiTheme="majorBidi" w:cstheme="majorBidi"/>
          <w:spacing w:val="4"/>
          <w:sz w:val="24"/>
          <w:szCs w:val="24"/>
        </w:rPr>
        <w:t>, la conductivité la dureté (liée à teneure ca co</w:t>
      </w:r>
      <w:r w:rsidR="005B7298" w:rsidRPr="00B073F4">
        <w:rPr>
          <w:rStyle w:val="CharacterStyle1"/>
          <w:rFonts w:asciiTheme="majorBidi" w:hAnsiTheme="majorBidi" w:cstheme="majorBidi"/>
          <w:spacing w:val="4"/>
          <w:sz w:val="24"/>
          <w:szCs w:val="24"/>
          <w:vertAlign w:val="subscript"/>
        </w:rPr>
        <w:t>3</w:t>
      </w:r>
      <w:r w:rsidR="005B7298" w:rsidRPr="00B073F4">
        <w:rPr>
          <w:rStyle w:val="CharacterStyle1"/>
          <w:rFonts w:asciiTheme="majorBidi" w:hAnsiTheme="majorBidi" w:cstheme="majorBidi"/>
          <w:spacing w:val="4"/>
          <w:sz w:val="24"/>
          <w:szCs w:val="24"/>
        </w:rPr>
        <w:t xml:space="preserve">), etc. Ces paramètres sont déterminés à l’électrode ou par titrimétrie. D’autres paramètres peuvent être déterminés :  </w:t>
      </w:r>
    </w:p>
    <w:p w:rsidR="004F1A81" w:rsidRPr="00B073F4" w:rsidRDefault="007F23DF" w:rsidP="00DD6070">
      <w:pPr>
        <w:pStyle w:val="Style1"/>
        <w:kinsoku w:val="0"/>
        <w:autoSpaceDE/>
        <w:autoSpaceDN/>
        <w:adjustRightInd/>
        <w:spacing w:before="144" w:line="360" w:lineRule="auto"/>
        <w:ind w:right="144"/>
        <w:jc w:val="both"/>
        <w:rPr>
          <w:rStyle w:val="CharacterStyle1"/>
          <w:rFonts w:asciiTheme="majorBidi" w:hAnsiTheme="majorBidi" w:cstheme="majorBidi"/>
          <w:spacing w:val="4"/>
          <w:sz w:val="24"/>
          <w:szCs w:val="24"/>
        </w:rPr>
      </w:pPr>
      <w:r w:rsidRPr="00B073F4">
        <w:rPr>
          <w:rStyle w:val="CharacterStyle1"/>
          <w:rFonts w:asciiTheme="majorBidi" w:hAnsiTheme="majorBidi" w:cstheme="majorBidi"/>
          <w:spacing w:val="4"/>
          <w:sz w:val="24"/>
          <w:szCs w:val="24"/>
        </w:rPr>
        <w:t xml:space="preserve">La demande biochimique en </w:t>
      </w:r>
      <w:proofErr w:type="spellStart"/>
      <w:r w:rsidRPr="00B073F4">
        <w:rPr>
          <w:rStyle w:val="CharacterStyle1"/>
          <w:rFonts w:asciiTheme="majorBidi" w:hAnsiTheme="majorBidi" w:cstheme="majorBidi"/>
          <w:spacing w:val="4"/>
          <w:sz w:val="24"/>
          <w:szCs w:val="24"/>
        </w:rPr>
        <w:t>oxygéne</w:t>
      </w:r>
      <w:proofErr w:type="spellEnd"/>
      <w:r w:rsidRPr="00B073F4">
        <w:rPr>
          <w:rStyle w:val="CharacterStyle1"/>
          <w:rFonts w:asciiTheme="majorBidi" w:hAnsiTheme="majorBidi" w:cstheme="majorBidi"/>
          <w:spacing w:val="4"/>
          <w:sz w:val="24"/>
          <w:szCs w:val="24"/>
        </w:rPr>
        <w:t xml:space="preserve"> (ou DBO</w:t>
      </w:r>
      <w:r w:rsidRPr="00B073F4">
        <w:rPr>
          <w:rStyle w:val="CharacterStyle1"/>
          <w:rFonts w:asciiTheme="majorBidi" w:hAnsiTheme="majorBidi" w:cstheme="majorBidi"/>
          <w:spacing w:val="4"/>
          <w:sz w:val="24"/>
          <w:szCs w:val="24"/>
          <w:vertAlign w:val="subscript"/>
        </w:rPr>
        <w:t>5</w:t>
      </w:r>
      <w:r w:rsidRPr="00B073F4">
        <w:rPr>
          <w:rStyle w:val="CharacterStyle1"/>
          <w:rFonts w:asciiTheme="majorBidi" w:hAnsiTheme="majorBidi" w:cstheme="majorBidi"/>
          <w:spacing w:val="4"/>
          <w:sz w:val="24"/>
          <w:szCs w:val="24"/>
        </w:rPr>
        <w:t xml:space="preserve">) ou la demande chimique en </w:t>
      </w:r>
      <w:proofErr w:type="spellStart"/>
      <w:r w:rsidRPr="00B073F4">
        <w:rPr>
          <w:rStyle w:val="CharacterStyle1"/>
          <w:rFonts w:asciiTheme="majorBidi" w:hAnsiTheme="majorBidi" w:cstheme="majorBidi"/>
          <w:spacing w:val="4"/>
          <w:sz w:val="24"/>
          <w:szCs w:val="24"/>
        </w:rPr>
        <w:t>oxygéne</w:t>
      </w:r>
      <w:proofErr w:type="spellEnd"/>
      <w:r w:rsidRPr="00B073F4">
        <w:rPr>
          <w:rStyle w:val="CharacterStyle1"/>
          <w:rFonts w:asciiTheme="majorBidi" w:hAnsiTheme="majorBidi" w:cstheme="majorBidi"/>
          <w:spacing w:val="4"/>
          <w:sz w:val="24"/>
          <w:szCs w:val="24"/>
        </w:rPr>
        <w:t>, l’</w:t>
      </w:r>
      <w:proofErr w:type="spellStart"/>
      <w:r w:rsidRPr="00B073F4">
        <w:rPr>
          <w:rStyle w:val="CharacterStyle1"/>
          <w:rFonts w:asciiTheme="majorBidi" w:hAnsiTheme="majorBidi" w:cstheme="majorBidi"/>
          <w:spacing w:val="4"/>
          <w:sz w:val="24"/>
          <w:szCs w:val="24"/>
        </w:rPr>
        <w:t>oxygéne</w:t>
      </w:r>
      <w:proofErr w:type="spellEnd"/>
      <w:r w:rsidRPr="00B073F4">
        <w:rPr>
          <w:rStyle w:val="CharacterStyle1"/>
          <w:rFonts w:asciiTheme="majorBidi" w:hAnsiTheme="majorBidi" w:cstheme="majorBidi"/>
          <w:spacing w:val="4"/>
          <w:sz w:val="24"/>
          <w:szCs w:val="24"/>
        </w:rPr>
        <w:t xml:space="preserve"> dissous sa solubilisation étant fonction de la</w:t>
      </w:r>
      <w:r w:rsidR="004F1A81" w:rsidRPr="00B073F4">
        <w:rPr>
          <w:rStyle w:val="CharacterStyle1"/>
          <w:rFonts w:asciiTheme="majorBidi" w:hAnsiTheme="majorBidi" w:cstheme="majorBidi"/>
          <w:spacing w:val="4"/>
          <w:sz w:val="24"/>
          <w:szCs w:val="24"/>
        </w:rPr>
        <w:t xml:space="preserve"> température et de la salinité.</w:t>
      </w:r>
    </w:p>
    <w:p w:rsidR="004F1A81" w:rsidRPr="00B073F4" w:rsidRDefault="004F1A81" w:rsidP="00DD6070">
      <w:pPr>
        <w:pStyle w:val="Style1"/>
        <w:kinsoku w:val="0"/>
        <w:autoSpaceDE/>
        <w:autoSpaceDN/>
        <w:adjustRightInd/>
        <w:spacing w:before="144" w:line="360" w:lineRule="auto"/>
        <w:ind w:right="144"/>
        <w:jc w:val="both"/>
        <w:rPr>
          <w:rStyle w:val="CharacterStyle1"/>
          <w:rFonts w:asciiTheme="majorBidi" w:hAnsiTheme="majorBidi" w:cstheme="majorBidi"/>
          <w:spacing w:val="4"/>
          <w:sz w:val="24"/>
          <w:szCs w:val="24"/>
        </w:rPr>
      </w:pPr>
      <w:r w:rsidRPr="00B073F4">
        <w:rPr>
          <w:rStyle w:val="CharacterStyle1"/>
          <w:rFonts w:asciiTheme="majorBidi" w:hAnsiTheme="majorBidi" w:cstheme="majorBidi"/>
          <w:spacing w:val="4"/>
          <w:sz w:val="24"/>
          <w:szCs w:val="24"/>
        </w:rPr>
        <w:tab/>
        <w:t xml:space="preserve">La teneur en matières en suspension (MES) « turbidité » est également un paramètre important. Leur composition minérale et </w:t>
      </w:r>
      <w:r w:rsidR="0067212D" w:rsidRPr="00B073F4">
        <w:rPr>
          <w:rStyle w:val="CharacterStyle1"/>
          <w:rFonts w:asciiTheme="majorBidi" w:hAnsiTheme="majorBidi" w:cstheme="majorBidi"/>
          <w:spacing w:val="4"/>
          <w:sz w:val="24"/>
          <w:szCs w:val="24"/>
        </w:rPr>
        <w:t>organique</w:t>
      </w:r>
      <w:r w:rsidR="00852BC3" w:rsidRPr="00B073F4">
        <w:rPr>
          <w:rStyle w:val="CharacterStyle1"/>
          <w:rFonts w:asciiTheme="majorBidi" w:hAnsiTheme="majorBidi" w:cstheme="majorBidi"/>
          <w:spacing w:val="4"/>
          <w:sz w:val="24"/>
          <w:szCs w:val="24"/>
        </w:rPr>
        <w:t xml:space="preserve"> est thés variables</w:t>
      </w:r>
      <w:r w:rsidR="0067212D" w:rsidRPr="00B073F4">
        <w:rPr>
          <w:rStyle w:val="CharacterStyle1"/>
          <w:rFonts w:asciiTheme="majorBidi" w:hAnsiTheme="majorBidi" w:cstheme="majorBidi"/>
          <w:spacing w:val="4"/>
          <w:sz w:val="24"/>
          <w:szCs w:val="24"/>
        </w:rPr>
        <w:t xml:space="preserve"> selon les </w:t>
      </w:r>
      <w:r w:rsidR="00B25AEE" w:rsidRPr="00B073F4">
        <w:rPr>
          <w:rStyle w:val="CharacterStyle1"/>
          <w:rFonts w:asciiTheme="majorBidi" w:hAnsiTheme="majorBidi" w:cstheme="majorBidi"/>
          <w:spacing w:val="4"/>
          <w:sz w:val="24"/>
          <w:szCs w:val="24"/>
        </w:rPr>
        <w:t>milieux (sables, boues, parti eu les organiques</w:t>
      </w:r>
      <w:r w:rsidR="00852BC3" w:rsidRPr="00B073F4">
        <w:rPr>
          <w:rStyle w:val="CharacterStyle1"/>
          <w:rFonts w:asciiTheme="majorBidi" w:hAnsiTheme="majorBidi" w:cstheme="majorBidi"/>
          <w:spacing w:val="4"/>
          <w:sz w:val="24"/>
          <w:szCs w:val="24"/>
        </w:rPr>
        <w:t>, plancton, etc.</w:t>
      </w:r>
      <w:r w:rsidR="00B25AEE" w:rsidRPr="00B073F4">
        <w:rPr>
          <w:rStyle w:val="CharacterStyle1"/>
          <w:rFonts w:asciiTheme="majorBidi" w:hAnsiTheme="majorBidi" w:cstheme="majorBidi"/>
          <w:spacing w:val="4"/>
          <w:sz w:val="24"/>
          <w:szCs w:val="24"/>
        </w:rPr>
        <w:t xml:space="preserve">) et selon la nature des terrains, </w:t>
      </w:r>
      <w:r w:rsidR="00852BC3" w:rsidRPr="00B073F4">
        <w:rPr>
          <w:rStyle w:val="CharacterStyle1"/>
          <w:rFonts w:asciiTheme="majorBidi" w:hAnsiTheme="majorBidi" w:cstheme="majorBidi"/>
          <w:spacing w:val="4"/>
          <w:sz w:val="24"/>
          <w:szCs w:val="24"/>
        </w:rPr>
        <w:t>de la saison</w:t>
      </w:r>
      <w:r w:rsidR="00B25AEE" w:rsidRPr="00B073F4">
        <w:rPr>
          <w:rStyle w:val="CharacterStyle1"/>
          <w:rFonts w:asciiTheme="majorBidi" w:hAnsiTheme="majorBidi" w:cstheme="majorBidi"/>
          <w:spacing w:val="4"/>
          <w:sz w:val="24"/>
          <w:szCs w:val="24"/>
        </w:rPr>
        <w:t xml:space="preserve">, </w:t>
      </w:r>
      <w:r w:rsidR="00852BC3" w:rsidRPr="00B073F4">
        <w:rPr>
          <w:rStyle w:val="CharacterStyle1"/>
          <w:rFonts w:asciiTheme="majorBidi" w:hAnsiTheme="majorBidi" w:cstheme="majorBidi"/>
          <w:spacing w:val="4"/>
          <w:sz w:val="24"/>
          <w:szCs w:val="24"/>
        </w:rPr>
        <w:t>de la photométrie</w:t>
      </w:r>
      <w:r w:rsidR="00B25AEE" w:rsidRPr="00B073F4">
        <w:rPr>
          <w:rStyle w:val="CharacterStyle1"/>
          <w:rFonts w:asciiTheme="majorBidi" w:hAnsiTheme="majorBidi" w:cstheme="majorBidi"/>
          <w:spacing w:val="4"/>
          <w:sz w:val="24"/>
          <w:szCs w:val="24"/>
        </w:rPr>
        <w:t xml:space="preserve"> des rejets, etc. on </w:t>
      </w:r>
      <w:proofErr w:type="spellStart"/>
      <w:r w:rsidR="00852BC3" w:rsidRPr="00B073F4">
        <w:rPr>
          <w:rStyle w:val="CharacterStyle1"/>
          <w:rFonts w:asciiTheme="majorBidi" w:hAnsiTheme="majorBidi" w:cstheme="majorBidi"/>
          <w:spacing w:val="4"/>
          <w:sz w:val="24"/>
          <w:szCs w:val="24"/>
        </w:rPr>
        <w:t>distingueles</w:t>
      </w:r>
      <w:proofErr w:type="spellEnd"/>
      <w:r w:rsidR="00852BC3" w:rsidRPr="00B073F4">
        <w:rPr>
          <w:rStyle w:val="CharacterStyle1"/>
          <w:rFonts w:asciiTheme="majorBidi" w:hAnsiTheme="majorBidi" w:cstheme="majorBidi"/>
          <w:spacing w:val="4"/>
          <w:sz w:val="24"/>
          <w:szCs w:val="24"/>
        </w:rPr>
        <w:t xml:space="preserve"> </w:t>
      </w:r>
      <w:proofErr w:type="spellStart"/>
      <w:r w:rsidR="00852BC3" w:rsidRPr="00B073F4">
        <w:rPr>
          <w:rStyle w:val="CharacterStyle1"/>
          <w:rFonts w:asciiTheme="majorBidi" w:hAnsiTheme="majorBidi" w:cstheme="majorBidi"/>
          <w:spacing w:val="4"/>
          <w:sz w:val="24"/>
          <w:szCs w:val="24"/>
        </w:rPr>
        <w:t>matièresd’écoutables</w:t>
      </w:r>
      <w:proofErr w:type="spellEnd"/>
      <w:r w:rsidR="00852BC3" w:rsidRPr="00B073F4">
        <w:rPr>
          <w:rStyle w:val="CharacterStyle1"/>
          <w:rFonts w:asciiTheme="majorBidi" w:hAnsiTheme="majorBidi" w:cstheme="majorBidi"/>
          <w:spacing w:val="4"/>
          <w:sz w:val="24"/>
          <w:szCs w:val="24"/>
        </w:rPr>
        <w:t xml:space="preserve"> séparées de l’eau par granité des matières colloïdales séparées par coagulation. Les ME ???</w:t>
      </w:r>
      <w:proofErr w:type="gramStart"/>
      <w:r w:rsidR="00852BC3" w:rsidRPr="00B073F4">
        <w:rPr>
          <w:rStyle w:val="CharacterStyle1"/>
          <w:rFonts w:asciiTheme="majorBidi" w:hAnsiTheme="majorBidi" w:cstheme="majorBidi"/>
          <w:spacing w:val="4"/>
          <w:sz w:val="24"/>
          <w:szCs w:val="24"/>
        </w:rPr>
        <w:t>( en</w:t>
      </w:r>
      <w:proofErr w:type="gramEnd"/>
      <w:r w:rsidR="00852BC3" w:rsidRPr="00B073F4">
        <w:rPr>
          <w:rStyle w:val="CharacterStyle1"/>
          <w:rFonts w:asciiTheme="majorBidi" w:hAnsiTheme="majorBidi" w:cstheme="majorBidi"/>
          <w:spacing w:val="4"/>
          <w:sz w:val="24"/>
          <w:szCs w:val="24"/>
        </w:rPr>
        <w:t xml:space="preserve"> particulier les </w:t>
      </w:r>
      <w:r w:rsidR="00403E90" w:rsidRPr="00B073F4">
        <w:rPr>
          <w:rStyle w:val="CharacterStyle1"/>
          <w:rFonts w:asciiTheme="majorBidi" w:hAnsiTheme="majorBidi" w:cstheme="majorBidi"/>
          <w:spacing w:val="4"/>
          <w:sz w:val="24"/>
          <w:szCs w:val="24"/>
        </w:rPr>
        <w:t>argiles et les particules organiques) ont une large sur face d’</w:t>
      </w:r>
      <w:proofErr w:type="spellStart"/>
      <w:r w:rsidR="00403E90" w:rsidRPr="00B073F4">
        <w:rPr>
          <w:rStyle w:val="CharacterStyle1"/>
          <w:rFonts w:asciiTheme="majorBidi" w:hAnsiTheme="majorBidi" w:cstheme="majorBidi"/>
          <w:spacing w:val="4"/>
          <w:sz w:val="24"/>
          <w:szCs w:val="24"/>
        </w:rPr>
        <w:t>adoption</w:t>
      </w:r>
      <w:r w:rsidR="00FC2CCE" w:rsidRPr="00B073F4">
        <w:rPr>
          <w:rStyle w:val="CharacterStyle1"/>
          <w:rFonts w:asciiTheme="majorBidi" w:hAnsiTheme="majorBidi" w:cstheme="majorBidi"/>
          <w:spacing w:val="4"/>
          <w:sz w:val="24"/>
          <w:szCs w:val="24"/>
        </w:rPr>
        <w:t>et</w:t>
      </w:r>
      <w:proofErr w:type="spellEnd"/>
      <w:r w:rsidR="00FC2CCE" w:rsidRPr="00B073F4">
        <w:rPr>
          <w:rStyle w:val="CharacterStyle1"/>
          <w:rFonts w:asciiTheme="majorBidi" w:hAnsiTheme="majorBidi" w:cstheme="majorBidi"/>
          <w:spacing w:val="4"/>
          <w:sz w:val="24"/>
          <w:szCs w:val="24"/>
        </w:rPr>
        <w:t xml:space="preserve"> constituent un support idéal pour les ions les molécules diverses et les agents biologiques; de ce fait l’analyse des MES apporte des informations précieuses sur la mobilité des pollution hydrophobes dans </w:t>
      </w:r>
      <w:r w:rsidR="00A80917" w:rsidRPr="00B073F4">
        <w:rPr>
          <w:rStyle w:val="CharacterStyle1"/>
          <w:rFonts w:asciiTheme="majorBidi" w:hAnsiTheme="majorBidi" w:cstheme="majorBidi"/>
          <w:spacing w:val="4"/>
          <w:sz w:val="24"/>
          <w:szCs w:val="24"/>
        </w:rPr>
        <w:t>l’environnement aquatique.</w:t>
      </w:r>
    </w:p>
    <w:p w:rsidR="00A80917" w:rsidRPr="00B073F4" w:rsidRDefault="00A80917" w:rsidP="008A4906">
      <w:pPr>
        <w:pStyle w:val="Style1"/>
        <w:numPr>
          <w:ilvl w:val="0"/>
          <w:numId w:val="7"/>
        </w:numPr>
        <w:kinsoku w:val="0"/>
        <w:autoSpaceDE/>
        <w:autoSpaceDN/>
        <w:adjustRightInd/>
        <w:spacing w:before="144" w:line="360" w:lineRule="auto"/>
        <w:ind w:right="144"/>
        <w:jc w:val="both"/>
        <w:rPr>
          <w:rStyle w:val="CharacterStyle1"/>
          <w:rFonts w:asciiTheme="majorBidi" w:hAnsiTheme="majorBidi" w:cstheme="majorBidi"/>
          <w:b/>
          <w:bCs/>
          <w:spacing w:val="4"/>
          <w:sz w:val="24"/>
          <w:szCs w:val="24"/>
        </w:rPr>
      </w:pPr>
      <w:r w:rsidRPr="00B073F4">
        <w:rPr>
          <w:rStyle w:val="CharacterStyle1"/>
          <w:rFonts w:asciiTheme="majorBidi" w:hAnsiTheme="majorBidi" w:cstheme="majorBidi"/>
          <w:b/>
          <w:bCs/>
          <w:spacing w:val="4"/>
          <w:sz w:val="24"/>
          <w:szCs w:val="24"/>
        </w:rPr>
        <w:t>Matrice solide (sols, sédiments) :</w:t>
      </w:r>
    </w:p>
    <w:p w:rsidR="00A80917" w:rsidRPr="00B073F4" w:rsidRDefault="00A80917" w:rsidP="008A4906">
      <w:pPr>
        <w:pStyle w:val="Style1"/>
        <w:numPr>
          <w:ilvl w:val="0"/>
          <w:numId w:val="4"/>
        </w:numPr>
        <w:kinsoku w:val="0"/>
        <w:autoSpaceDE/>
        <w:autoSpaceDN/>
        <w:adjustRightInd/>
        <w:spacing w:before="144" w:line="360" w:lineRule="auto"/>
        <w:ind w:right="144"/>
        <w:jc w:val="both"/>
        <w:rPr>
          <w:rStyle w:val="CharacterStyle1"/>
          <w:rFonts w:asciiTheme="majorBidi" w:hAnsiTheme="majorBidi" w:cstheme="majorBidi"/>
          <w:b/>
          <w:bCs/>
          <w:spacing w:val="4"/>
          <w:sz w:val="24"/>
          <w:szCs w:val="24"/>
        </w:rPr>
      </w:pPr>
      <w:r w:rsidRPr="00B073F4">
        <w:rPr>
          <w:rStyle w:val="CharacterStyle1"/>
          <w:rFonts w:asciiTheme="majorBidi" w:hAnsiTheme="majorBidi" w:cstheme="majorBidi"/>
          <w:spacing w:val="4"/>
          <w:sz w:val="24"/>
          <w:szCs w:val="24"/>
        </w:rPr>
        <w:t>Le potentiel redox</w:t>
      </w:r>
      <w:r w:rsidR="008A4906">
        <w:rPr>
          <w:rStyle w:val="CharacterStyle1"/>
          <w:rFonts w:asciiTheme="majorBidi" w:hAnsiTheme="majorBidi" w:cstheme="majorBidi"/>
          <w:spacing w:val="4"/>
          <w:sz w:val="24"/>
          <w:szCs w:val="24"/>
        </w:rPr>
        <w:t xml:space="preserve"> </w:t>
      </w:r>
      <w:r w:rsidRPr="00B073F4">
        <w:rPr>
          <w:rStyle w:val="CharacterStyle1"/>
          <w:rFonts w:asciiTheme="majorBidi" w:hAnsiTheme="majorBidi" w:cstheme="majorBidi"/>
          <w:spacing w:val="4"/>
          <w:sz w:val="24"/>
          <w:szCs w:val="24"/>
        </w:rPr>
        <w:t xml:space="preserve">(eh) est un paramètre important pour l’étude de la mobilité des contaminants </w:t>
      </w:r>
      <w:r w:rsidR="008A4906">
        <w:rPr>
          <w:rStyle w:val="CharacterStyle1"/>
          <w:rFonts w:asciiTheme="majorBidi" w:hAnsiTheme="majorBidi" w:cstheme="majorBidi"/>
          <w:spacing w:val="4"/>
          <w:sz w:val="24"/>
          <w:szCs w:val="24"/>
        </w:rPr>
        <w:t>inorgan</w:t>
      </w:r>
      <w:r w:rsidRPr="00B073F4">
        <w:rPr>
          <w:rStyle w:val="CharacterStyle1"/>
          <w:rFonts w:asciiTheme="majorBidi" w:hAnsiTheme="majorBidi" w:cstheme="majorBidi"/>
          <w:spacing w:val="4"/>
          <w:sz w:val="24"/>
          <w:szCs w:val="24"/>
        </w:rPr>
        <w:t>iques</w:t>
      </w:r>
    </w:p>
    <w:p w:rsidR="00A80917" w:rsidRPr="00B073F4" w:rsidRDefault="00A80917" w:rsidP="00A80917">
      <w:pPr>
        <w:pStyle w:val="Style1"/>
        <w:numPr>
          <w:ilvl w:val="0"/>
          <w:numId w:val="4"/>
        </w:numPr>
        <w:kinsoku w:val="0"/>
        <w:autoSpaceDE/>
        <w:autoSpaceDN/>
        <w:adjustRightInd/>
        <w:spacing w:before="144" w:line="360" w:lineRule="auto"/>
        <w:ind w:right="144"/>
        <w:jc w:val="both"/>
        <w:rPr>
          <w:rStyle w:val="CharacterStyle1"/>
          <w:rFonts w:asciiTheme="majorBidi" w:hAnsiTheme="majorBidi" w:cstheme="majorBidi"/>
          <w:b/>
          <w:bCs/>
          <w:spacing w:val="4"/>
          <w:sz w:val="24"/>
          <w:szCs w:val="24"/>
        </w:rPr>
      </w:pPr>
      <w:r w:rsidRPr="00B073F4">
        <w:rPr>
          <w:rStyle w:val="CharacterStyle1"/>
          <w:rFonts w:asciiTheme="majorBidi" w:hAnsiTheme="majorBidi" w:cstheme="majorBidi"/>
          <w:spacing w:val="4"/>
          <w:sz w:val="24"/>
          <w:szCs w:val="24"/>
        </w:rPr>
        <w:t xml:space="preserve">La distribution </w:t>
      </w:r>
      <w:r w:rsidR="007139FB" w:rsidRPr="00B073F4">
        <w:rPr>
          <w:rStyle w:val="CharacterStyle1"/>
          <w:rFonts w:asciiTheme="majorBidi" w:hAnsiTheme="majorBidi" w:cstheme="majorBidi"/>
          <w:spacing w:val="4"/>
          <w:sz w:val="24"/>
          <w:szCs w:val="24"/>
        </w:rPr>
        <w:t>granulométrique :</w:t>
      </w:r>
      <w:r w:rsidRPr="00B073F4">
        <w:rPr>
          <w:rStyle w:val="CharacterStyle1"/>
          <w:rFonts w:asciiTheme="majorBidi" w:hAnsiTheme="majorBidi" w:cstheme="majorBidi"/>
          <w:spacing w:val="4"/>
          <w:sz w:val="24"/>
          <w:szCs w:val="24"/>
        </w:rPr>
        <w:t xml:space="preserve"> les contaminants sont concentrés dans fractions les plus frise des</w:t>
      </w:r>
      <w:r w:rsidR="007139FB" w:rsidRPr="00B073F4">
        <w:rPr>
          <w:rStyle w:val="CharacterStyle1"/>
          <w:rFonts w:asciiTheme="majorBidi" w:hAnsiTheme="majorBidi" w:cstheme="majorBidi"/>
          <w:spacing w:val="4"/>
          <w:sz w:val="24"/>
          <w:szCs w:val="24"/>
        </w:rPr>
        <w:t xml:space="preserve"> sols et sédiments (argiles- particules&lt; 2µm, et silts articules comprises entre 2 et 63 µm), ce qui a une incidence sur leur distribution, leur mobilité, leur ingestion par des organismes filtreurs, etc.</w:t>
      </w:r>
    </w:p>
    <w:p w:rsidR="001F2781" w:rsidRPr="00B073F4" w:rsidRDefault="007139FB" w:rsidP="001F2781">
      <w:pPr>
        <w:pStyle w:val="Style1"/>
        <w:numPr>
          <w:ilvl w:val="0"/>
          <w:numId w:val="4"/>
        </w:numPr>
        <w:kinsoku w:val="0"/>
        <w:autoSpaceDE/>
        <w:autoSpaceDN/>
        <w:adjustRightInd/>
        <w:spacing w:before="144" w:line="360" w:lineRule="auto"/>
        <w:ind w:right="144"/>
        <w:jc w:val="both"/>
        <w:rPr>
          <w:rStyle w:val="CharacterStyle1"/>
          <w:rFonts w:asciiTheme="majorBidi" w:hAnsiTheme="majorBidi" w:cstheme="majorBidi"/>
          <w:b/>
          <w:bCs/>
          <w:spacing w:val="4"/>
          <w:sz w:val="24"/>
          <w:szCs w:val="24"/>
        </w:rPr>
      </w:pPr>
      <w:r w:rsidRPr="00B073F4">
        <w:rPr>
          <w:rStyle w:val="CharacterStyle1"/>
          <w:rFonts w:asciiTheme="majorBidi" w:hAnsiTheme="majorBidi" w:cstheme="majorBidi"/>
          <w:spacing w:val="4"/>
          <w:sz w:val="24"/>
          <w:szCs w:val="24"/>
        </w:rPr>
        <w:lastRenderedPageBreak/>
        <w:t xml:space="preserve">Détails </w:t>
      </w:r>
      <w:r w:rsidR="001F2781" w:rsidRPr="00B073F4">
        <w:rPr>
          <w:rStyle w:val="CharacterStyle1"/>
          <w:rFonts w:asciiTheme="majorBidi" w:hAnsiTheme="majorBidi" w:cstheme="majorBidi"/>
          <w:spacing w:val="4"/>
          <w:sz w:val="24"/>
          <w:szCs w:val="24"/>
        </w:rPr>
        <w:t>voire</w:t>
      </w:r>
      <w:r w:rsidRPr="00B073F4">
        <w:rPr>
          <w:rStyle w:val="CharacterStyle1"/>
          <w:rFonts w:asciiTheme="majorBidi" w:hAnsiTheme="majorBidi" w:cstheme="majorBidi"/>
          <w:spacing w:val="4"/>
          <w:sz w:val="24"/>
          <w:szCs w:val="24"/>
        </w:rPr>
        <w:t xml:space="preserve"> TD ou TP</w:t>
      </w:r>
    </w:p>
    <w:p w:rsidR="001F2781" w:rsidRPr="00B073F4" w:rsidRDefault="008A4906" w:rsidP="001F2781">
      <w:pPr>
        <w:pStyle w:val="Style1"/>
        <w:kinsoku w:val="0"/>
        <w:autoSpaceDE/>
        <w:autoSpaceDN/>
        <w:adjustRightInd/>
        <w:spacing w:before="144" w:line="360" w:lineRule="auto"/>
        <w:ind w:right="144"/>
        <w:jc w:val="both"/>
        <w:rPr>
          <w:rStyle w:val="CharacterStyle1"/>
          <w:rFonts w:asciiTheme="majorBidi" w:hAnsiTheme="majorBidi" w:cstheme="majorBidi"/>
          <w:b/>
          <w:bCs/>
          <w:spacing w:val="4"/>
          <w:sz w:val="24"/>
          <w:szCs w:val="24"/>
        </w:rPr>
      </w:pPr>
      <w:r>
        <w:rPr>
          <w:rStyle w:val="CharacterStyle1"/>
          <w:rFonts w:asciiTheme="majorBidi" w:hAnsiTheme="majorBidi" w:cstheme="majorBidi"/>
          <w:b/>
          <w:bCs/>
          <w:spacing w:val="4"/>
          <w:sz w:val="24"/>
          <w:szCs w:val="24"/>
        </w:rPr>
        <w:t>4</w:t>
      </w:r>
      <w:r w:rsidR="001F2781" w:rsidRPr="00B073F4">
        <w:rPr>
          <w:rStyle w:val="CharacterStyle1"/>
          <w:rFonts w:asciiTheme="majorBidi" w:hAnsiTheme="majorBidi" w:cstheme="majorBidi"/>
          <w:b/>
          <w:bCs/>
          <w:spacing w:val="4"/>
          <w:sz w:val="24"/>
          <w:szCs w:val="24"/>
        </w:rPr>
        <w:t>-2 paramètres inorganiques :</w:t>
      </w:r>
    </w:p>
    <w:p w:rsidR="001F2781" w:rsidRPr="00B073F4" w:rsidRDefault="001F2781" w:rsidP="001F2781">
      <w:pPr>
        <w:pStyle w:val="Style1"/>
        <w:kinsoku w:val="0"/>
        <w:autoSpaceDE/>
        <w:autoSpaceDN/>
        <w:adjustRightInd/>
        <w:spacing w:before="144" w:line="360" w:lineRule="auto"/>
        <w:ind w:right="144"/>
        <w:jc w:val="both"/>
        <w:rPr>
          <w:rStyle w:val="CharacterStyle1"/>
          <w:rFonts w:asciiTheme="majorBidi" w:hAnsiTheme="majorBidi" w:cstheme="majorBidi"/>
          <w:spacing w:val="4"/>
          <w:sz w:val="24"/>
          <w:szCs w:val="24"/>
        </w:rPr>
      </w:pPr>
      <w:r w:rsidRPr="00B073F4">
        <w:rPr>
          <w:rStyle w:val="CharacterStyle1"/>
          <w:rFonts w:asciiTheme="majorBidi" w:hAnsiTheme="majorBidi" w:cstheme="majorBidi"/>
          <w:b/>
          <w:bCs/>
          <w:spacing w:val="4"/>
          <w:sz w:val="24"/>
          <w:szCs w:val="24"/>
        </w:rPr>
        <w:tab/>
      </w:r>
      <w:r w:rsidRPr="00B073F4">
        <w:rPr>
          <w:rStyle w:val="CharacterStyle1"/>
          <w:rFonts w:asciiTheme="majorBidi" w:hAnsiTheme="majorBidi" w:cstheme="majorBidi"/>
          <w:spacing w:val="4"/>
          <w:sz w:val="24"/>
          <w:szCs w:val="24"/>
        </w:rPr>
        <w:t xml:space="preserve">Honing et de </w:t>
      </w:r>
      <w:proofErr w:type="spellStart"/>
      <w:r w:rsidRPr="00B073F4">
        <w:rPr>
          <w:rStyle w:val="CharacterStyle1"/>
          <w:rFonts w:asciiTheme="majorBidi" w:hAnsiTheme="majorBidi" w:cstheme="majorBidi"/>
          <w:spacing w:val="4"/>
          <w:sz w:val="24"/>
          <w:szCs w:val="24"/>
        </w:rPr>
        <w:t>kersabiec</w:t>
      </w:r>
      <w:proofErr w:type="spellEnd"/>
      <w:r w:rsidRPr="00B073F4">
        <w:rPr>
          <w:rStyle w:val="CharacterStyle1"/>
          <w:rFonts w:asciiTheme="majorBidi" w:hAnsiTheme="majorBidi" w:cstheme="majorBidi"/>
          <w:spacing w:val="4"/>
          <w:sz w:val="24"/>
          <w:szCs w:val="24"/>
        </w:rPr>
        <w:t xml:space="preserve"> (1998)</w:t>
      </w:r>
      <w:r w:rsidR="003A574E" w:rsidRPr="00B073F4">
        <w:rPr>
          <w:rStyle w:val="CharacterStyle1"/>
          <w:rFonts w:asciiTheme="majorBidi" w:hAnsiTheme="majorBidi" w:cstheme="majorBidi"/>
          <w:spacing w:val="4"/>
          <w:sz w:val="24"/>
          <w:szCs w:val="24"/>
        </w:rPr>
        <w:t xml:space="preserve"> donnent une définition des différentes catégories d’élément : </w:t>
      </w:r>
    </w:p>
    <w:p w:rsidR="003A574E" w:rsidRPr="00B073F4" w:rsidRDefault="003A574E" w:rsidP="001F2781">
      <w:pPr>
        <w:pStyle w:val="Style1"/>
        <w:kinsoku w:val="0"/>
        <w:autoSpaceDE/>
        <w:autoSpaceDN/>
        <w:adjustRightInd/>
        <w:spacing w:before="144" w:line="360" w:lineRule="auto"/>
        <w:ind w:right="144"/>
        <w:jc w:val="both"/>
        <w:rPr>
          <w:rStyle w:val="CharacterStyle1"/>
          <w:rFonts w:asciiTheme="majorBidi" w:hAnsiTheme="majorBidi" w:cstheme="majorBidi"/>
          <w:spacing w:val="4"/>
          <w:sz w:val="24"/>
          <w:szCs w:val="24"/>
        </w:rPr>
      </w:pPr>
      <w:r w:rsidRPr="00B073F4">
        <w:rPr>
          <w:rStyle w:val="CharacterStyle1"/>
          <w:rFonts w:asciiTheme="majorBidi" w:hAnsiTheme="majorBidi" w:cstheme="majorBidi"/>
          <w:spacing w:val="4"/>
          <w:sz w:val="24"/>
          <w:szCs w:val="24"/>
        </w:rPr>
        <w:t xml:space="preserve">Tab 01/catégories d’éléments </w:t>
      </w:r>
    </w:p>
    <w:tbl>
      <w:tblPr>
        <w:tblStyle w:val="Grilledutableau"/>
        <w:tblW w:w="9211" w:type="dxa"/>
        <w:tblLook w:val="04A0"/>
      </w:tblPr>
      <w:tblGrid>
        <w:gridCol w:w="2943"/>
        <w:gridCol w:w="6268"/>
      </w:tblGrid>
      <w:tr w:rsidR="005A533E" w:rsidRPr="00B073F4" w:rsidTr="004D030E">
        <w:tc>
          <w:tcPr>
            <w:tcW w:w="2943" w:type="dxa"/>
          </w:tcPr>
          <w:p w:rsidR="005A533E" w:rsidRPr="00B073F4" w:rsidRDefault="005A533E" w:rsidP="001F2781">
            <w:pPr>
              <w:pStyle w:val="Style1"/>
              <w:kinsoku w:val="0"/>
              <w:autoSpaceDE/>
              <w:autoSpaceDN/>
              <w:adjustRightInd/>
              <w:spacing w:before="144" w:line="360" w:lineRule="auto"/>
              <w:ind w:right="144"/>
              <w:jc w:val="both"/>
              <w:rPr>
                <w:rStyle w:val="CharacterStyle1"/>
                <w:rFonts w:asciiTheme="majorBidi" w:hAnsiTheme="majorBidi" w:cstheme="majorBidi"/>
                <w:spacing w:val="4"/>
                <w:sz w:val="24"/>
                <w:szCs w:val="24"/>
              </w:rPr>
            </w:pPr>
            <w:r w:rsidRPr="00B073F4">
              <w:rPr>
                <w:rStyle w:val="CharacterStyle1"/>
                <w:rFonts w:asciiTheme="majorBidi" w:hAnsiTheme="majorBidi" w:cstheme="majorBidi"/>
                <w:spacing w:val="4"/>
                <w:sz w:val="24"/>
                <w:szCs w:val="24"/>
              </w:rPr>
              <w:t>Elément maj</w:t>
            </w:r>
            <w:r w:rsidR="00C6502F" w:rsidRPr="00B073F4">
              <w:rPr>
                <w:rStyle w:val="CharacterStyle1"/>
                <w:rFonts w:asciiTheme="majorBidi" w:hAnsiTheme="majorBidi" w:cstheme="majorBidi"/>
                <w:spacing w:val="4"/>
                <w:sz w:val="24"/>
                <w:szCs w:val="24"/>
              </w:rPr>
              <w:t xml:space="preserve">eurs </w:t>
            </w:r>
          </w:p>
        </w:tc>
        <w:tc>
          <w:tcPr>
            <w:tcW w:w="6268" w:type="dxa"/>
          </w:tcPr>
          <w:p w:rsidR="005A533E" w:rsidRPr="00B073F4" w:rsidRDefault="00C6502F" w:rsidP="001F2781">
            <w:pPr>
              <w:pStyle w:val="Style1"/>
              <w:kinsoku w:val="0"/>
              <w:autoSpaceDE/>
              <w:autoSpaceDN/>
              <w:adjustRightInd/>
              <w:spacing w:before="144" w:line="360" w:lineRule="auto"/>
              <w:ind w:right="144"/>
              <w:jc w:val="both"/>
              <w:rPr>
                <w:rStyle w:val="CharacterStyle1"/>
                <w:rFonts w:asciiTheme="majorBidi" w:hAnsiTheme="majorBidi" w:cstheme="majorBidi"/>
                <w:spacing w:val="4"/>
                <w:sz w:val="24"/>
                <w:szCs w:val="24"/>
              </w:rPr>
            </w:pPr>
            <w:r w:rsidRPr="00B073F4">
              <w:rPr>
                <w:rStyle w:val="CharacterStyle1"/>
                <w:rFonts w:asciiTheme="majorBidi" w:hAnsiTheme="majorBidi" w:cstheme="majorBidi"/>
                <w:spacing w:val="4"/>
                <w:sz w:val="24"/>
                <w:szCs w:val="24"/>
              </w:rPr>
              <w:t xml:space="preserve">Élément elle matrice &gt;0.1% dans l’environnement </w:t>
            </w:r>
            <w:r w:rsidR="002B7313" w:rsidRPr="00B073F4">
              <w:rPr>
                <w:rStyle w:val="CharacterStyle1"/>
                <w:rFonts w:asciiTheme="majorBidi" w:hAnsiTheme="majorBidi" w:cstheme="majorBidi"/>
                <w:spacing w:val="4"/>
                <w:sz w:val="24"/>
                <w:szCs w:val="24"/>
              </w:rPr>
              <w:t>généralement</w:t>
            </w:r>
            <w:r w:rsidR="00B448D0" w:rsidRPr="00B073F4">
              <w:rPr>
                <w:rStyle w:val="CharacterStyle1"/>
                <w:rFonts w:asciiTheme="majorBidi" w:hAnsiTheme="majorBidi" w:cstheme="majorBidi"/>
                <w:spacing w:val="4"/>
                <w:sz w:val="24"/>
                <w:szCs w:val="24"/>
              </w:rPr>
              <w:t> ???ca</w:t>
            </w:r>
            <w:r w:rsidR="0030729B" w:rsidRPr="00B073F4">
              <w:rPr>
                <w:rStyle w:val="CharacterStyle1"/>
                <w:rFonts w:asciiTheme="majorBidi" w:hAnsiTheme="majorBidi" w:cstheme="majorBidi"/>
                <w:spacing w:val="4"/>
                <w:sz w:val="24"/>
                <w:szCs w:val="24"/>
              </w:rPr>
              <w:t>, K, P, Mg</w:t>
            </w:r>
            <w:r w:rsidR="001F71CE" w:rsidRPr="00B073F4">
              <w:rPr>
                <w:rStyle w:val="CharacterStyle1"/>
                <w:rFonts w:asciiTheme="majorBidi" w:hAnsiTheme="majorBidi" w:cstheme="majorBidi"/>
                <w:spacing w:val="4"/>
                <w:sz w:val="24"/>
                <w:szCs w:val="24"/>
              </w:rPr>
              <w:t xml:space="preserve"> Na, Fe</w:t>
            </w:r>
          </w:p>
        </w:tc>
      </w:tr>
      <w:tr w:rsidR="005A533E" w:rsidRPr="00B073F4" w:rsidTr="004D030E">
        <w:tc>
          <w:tcPr>
            <w:tcW w:w="2943" w:type="dxa"/>
          </w:tcPr>
          <w:p w:rsidR="005A533E" w:rsidRPr="00B073F4" w:rsidRDefault="00C6502F" w:rsidP="001F2781">
            <w:pPr>
              <w:pStyle w:val="Style1"/>
              <w:kinsoku w:val="0"/>
              <w:autoSpaceDE/>
              <w:autoSpaceDN/>
              <w:adjustRightInd/>
              <w:spacing w:before="144" w:line="360" w:lineRule="auto"/>
              <w:ind w:right="144"/>
              <w:jc w:val="both"/>
              <w:rPr>
                <w:rStyle w:val="CharacterStyle1"/>
                <w:rFonts w:asciiTheme="majorBidi" w:hAnsiTheme="majorBidi" w:cstheme="majorBidi"/>
                <w:spacing w:val="4"/>
                <w:sz w:val="24"/>
                <w:szCs w:val="24"/>
              </w:rPr>
            </w:pPr>
            <w:r w:rsidRPr="00B073F4">
              <w:rPr>
                <w:rStyle w:val="CharacterStyle1"/>
                <w:rFonts w:asciiTheme="majorBidi" w:hAnsiTheme="majorBidi" w:cstheme="majorBidi"/>
                <w:spacing w:val="4"/>
                <w:sz w:val="24"/>
                <w:szCs w:val="24"/>
              </w:rPr>
              <w:t xml:space="preserve">Elément mineurs </w:t>
            </w:r>
          </w:p>
        </w:tc>
        <w:tc>
          <w:tcPr>
            <w:tcW w:w="6268" w:type="dxa"/>
          </w:tcPr>
          <w:p w:rsidR="005A533E" w:rsidRPr="00B073F4" w:rsidRDefault="00FC32A8" w:rsidP="00FC32A8">
            <w:pPr>
              <w:pStyle w:val="Style1"/>
              <w:tabs>
                <w:tab w:val="left" w:pos="1275"/>
              </w:tabs>
              <w:kinsoku w:val="0"/>
              <w:autoSpaceDE/>
              <w:autoSpaceDN/>
              <w:adjustRightInd/>
              <w:spacing w:before="144" w:line="360" w:lineRule="auto"/>
              <w:ind w:right="144"/>
              <w:jc w:val="both"/>
              <w:rPr>
                <w:rStyle w:val="CharacterStyle1"/>
                <w:rFonts w:asciiTheme="majorBidi" w:hAnsiTheme="majorBidi" w:cstheme="majorBidi"/>
                <w:spacing w:val="4"/>
                <w:sz w:val="24"/>
                <w:szCs w:val="24"/>
              </w:rPr>
            </w:pPr>
            <w:r w:rsidRPr="00B073F4">
              <w:rPr>
                <w:rStyle w:val="CharacterStyle1"/>
                <w:rFonts w:asciiTheme="majorBidi" w:hAnsiTheme="majorBidi" w:cstheme="majorBidi"/>
                <w:spacing w:val="4"/>
                <w:sz w:val="24"/>
                <w:szCs w:val="24"/>
              </w:rPr>
              <w:tab/>
              <w:t>&lt;0.1%</w:t>
            </w:r>
          </w:p>
        </w:tc>
      </w:tr>
      <w:tr w:rsidR="005A533E" w:rsidRPr="00B073F4" w:rsidTr="004D030E">
        <w:tc>
          <w:tcPr>
            <w:tcW w:w="2943" w:type="dxa"/>
          </w:tcPr>
          <w:p w:rsidR="005A533E" w:rsidRPr="00B073F4" w:rsidRDefault="00FC32A8" w:rsidP="001F2781">
            <w:pPr>
              <w:pStyle w:val="Style1"/>
              <w:kinsoku w:val="0"/>
              <w:autoSpaceDE/>
              <w:autoSpaceDN/>
              <w:adjustRightInd/>
              <w:spacing w:before="144" w:line="360" w:lineRule="auto"/>
              <w:ind w:right="144"/>
              <w:jc w:val="both"/>
              <w:rPr>
                <w:rStyle w:val="CharacterStyle1"/>
                <w:rFonts w:asciiTheme="majorBidi" w:hAnsiTheme="majorBidi" w:cstheme="majorBidi"/>
                <w:spacing w:val="4"/>
                <w:sz w:val="24"/>
                <w:szCs w:val="24"/>
              </w:rPr>
            </w:pPr>
            <w:r w:rsidRPr="00B073F4">
              <w:rPr>
                <w:rStyle w:val="CharacterStyle1"/>
                <w:rFonts w:asciiTheme="majorBidi" w:hAnsiTheme="majorBidi" w:cstheme="majorBidi"/>
                <w:spacing w:val="4"/>
                <w:sz w:val="24"/>
                <w:szCs w:val="24"/>
              </w:rPr>
              <w:t>Elément traces</w:t>
            </w:r>
          </w:p>
          <w:p w:rsidR="00BA3419" w:rsidRPr="00B073F4" w:rsidRDefault="00BA3419" w:rsidP="001F2781">
            <w:pPr>
              <w:pStyle w:val="Style1"/>
              <w:kinsoku w:val="0"/>
              <w:autoSpaceDE/>
              <w:autoSpaceDN/>
              <w:adjustRightInd/>
              <w:spacing w:before="144" w:line="360" w:lineRule="auto"/>
              <w:ind w:right="144"/>
              <w:jc w:val="both"/>
              <w:rPr>
                <w:rStyle w:val="CharacterStyle1"/>
                <w:rFonts w:asciiTheme="majorBidi" w:hAnsiTheme="majorBidi" w:cstheme="majorBidi"/>
                <w:spacing w:val="4"/>
                <w:sz w:val="24"/>
                <w:szCs w:val="24"/>
              </w:rPr>
            </w:pPr>
            <w:r w:rsidRPr="00B073F4">
              <w:rPr>
                <w:rStyle w:val="CharacterStyle1"/>
                <w:rFonts w:asciiTheme="majorBidi" w:hAnsiTheme="majorBidi" w:cstheme="majorBidi"/>
                <w:spacing w:val="4"/>
                <w:sz w:val="24"/>
                <w:szCs w:val="24"/>
              </w:rPr>
              <w:t xml:space="preserve">Elément ultra-traces </w:t>
            </w:r>
          </w:p>
        </w:tc>
        <w:tc>
          <w:tcPr>
            <w:tcW w:w="6268" w:type="dxa"/>
          </w:tcPr>
          <w:p w:rsidR="005A533E" w:rsidRPr="00B073F4" w:rsidRDefault="003E69C6" w:rsidP="00BA3419">
            <w:pPr>
              <w:pStyle w:val="Style1"/>
              <w:kinsoku w:val="0"/>
              <w:autoSpaceDE/>
              <w:autoSpaceDN/>
              <w:adjustRightInd/>
              <w:spacing w:before="144" w:line="360" w:lineRule="auto"/>
              <w:ind w:right="144"/>
              <w:rPr>
                <w:rStyle w:val="CharacterStyle1"/>
                <w:rFonts w:asciiTheme="majorBidi" w:hAnsiTheme="majorBidi" w:cstheme="majorBidi"/>
                <w:spacing w:val="4"/>
                <w:sz w:val="24"/>
                <w:szCs w:val="24"/>
              </w:rPr>
            </w:pPr>
            <w:r w:rsidRPr="00B073F4">
              <w:rPr>
                <w:rStyle w:val="CharacterStyle1"/>
                <w:rFonts w:asciiTheme="majorBidi" w:hAnsiTheme="majorBidi" w:cstheme="majorBidi"/>
                <w:spacing w:val="4"/>
                <w:sz w:val="24"/>
                <w:szCs w:val="24"/>
              </w:rPr>
              <w:t>± au niveau du mg kg</w:t>
            </w:r>
            <w:r w:rsidRPr="00B073F4">
              <w:rPr>
                <w:rStyle w:val="CharacterStyle1"/>
                <w:rFonts w:asciiTheme="majorBidi" w:hAnsiTheme="majorBidi" w:cstheme="majorBidi"/>
                <w:spacing w:val="4"/>
                <w:sz w:val="24"/>
                <w:szCs w:val="24"/>
                <w:vertAlign w:val="superscript"/>
              </w:rPr>
              <w:t>-1</w:t>
            </w:r>
            <w:r w:rsidRPr="00B073F4">
              <w:rPr>
                <w:rStyle w:val="CharacterStyle1"/>
                <w:rFonts w:asciiTheme="majorBidi" w:hAnsiTheme="majorBidi" w:cstheme="majorBidi"/>
                <w:spacing w:val="4"/>
                <w:sz w:val="24"/>
                <w:szCs w:val="24"/>
              </w:rPr>
              <w:t xml:space="preserve"> (ppm) au µg Kg</w:t>
            </w:r>
            <w:r w:rsidRPr="00B073F4">
              <w:rPr>
                <w:rStyle w:val="CharacterStyle1"/>
                <w:rFonts w:asciiTheme="majorBidi" w:hAnsiTheme="majorBidi" w:cstheme="majorBidi"/>
                <w:spacing w:val="4"/>
                <w:sz w:val="24"/>
                <w:szCs w:val="24"/>
                <w:vertAlign w:val="superscript"/>
              </w:rPr>
              <w:t>-1</w:t>
            </w:r>
            <w:r w:rsidRPr="00B073F4">
              <w:rPr>
                <w:rStyle w:val="CharacterStyle1"/>
                <w:rFonts w:asciiTheme="majorBidi" w:hAnsiTheme="majorBidi" w:cstheme="majorBidi"/>
                <w:spacing w:val="4"/>
                <w:sz w:val="24"/>
                <w:szCs w:val="24"/>
              </w:rPr>
              <w:t xml:space="preserve"> (</w:t>
            </w:r>
            <w:proofErr w:type="spellStart"/>
            <w:r w:rsidRPr="00B073F4">
              <w:rPr>
                <w:rStyle w:val="CharacterStyle1"/>
                <w:rFonts w:asciiTheme="majorBidi" w:hAnsiTheme="majorBidi" w:cstheme="majorBidi"/>
                <w:spacing w:val="4"/>
                <w:sz w:val="24"/>
                <w:szCs w:val="24"/>
              </w:rPr>
              <w:t>ppb</w:t>
            </w:r>
            <w:proofErr w:type="spellEnd"/>
            <w:r w:rsidRPr="00B073F4">
              <w:rPr>
                <w:rStyle w:val="CharacterStyle1"/>
                <w:rFonts w:asciiTheme="majorBidi" w:hAnsiTheme="majorBidi" w:cstheme="majorBidi"/>
                <w:spacing w:val="4"/>
                <w:sz w:val="24"/>
                <w:szCs w:val="24"/>
              </w:rPr>
              <w:t>)</w:t>
            </w:r>
          </w:p>
          <w:p w:rsidR="003E69C6" w:rsidRPr="00B073F4" w:rsidRDefault="006C68FC" w:rsidP="00BA3419">
            <w:pPr>
              <w:pStyle w:val="Style1"/>
              <w:kinsoku w:val="0"/>
              <w:autoSpaceDE/>
              <w:autoSpaceDN/>
              <w:adjustRightInd/>
              <w:spacing w:before="144" w:line="360" w:lineRule="auto"/>
              <w:ind w:right="144"/>
              <w:rPr>
                <w:rStyle w:val="CharacterStyle1"/>
                <w:rFonts w:asciiTheme="majorBidi" w:hAnsiTheme="majorBidi" w:cstheme="majorBidi"/>
                <w:spacing w:val="4"/>
                <w:sz w:val="24"/>
                <w:szCs w:val="24"/>
              </w:rPr>
            </w:pPr>
            <w:r w:rsidRPr="00B073F4">
              <w:rPr>
                <w:rStyle w:val="CharacterStyle1"/>
                <w:rFonts w:asciiTheme="majorBidi" w:hAnsiTheme="majorBidi" w:cstheme="majorBidi"/>
                <w:spacing w:val="4"/>
                <w:sz w:val="24"/>
                <w:szCs w:val="24"/>
              </w:rPr>
              <w:t>± au niveau du mg kg</w:t>
            </w:r>
            <w:r w:rsidRPr="00B073F4">
              <w:rPr>
                <w:rStyle w:val="CharacterStyle1"/>
                <w:rFonts w:asciiTheme="majorBidi" w:hAnsiTheme="majorBidi" w:cstheme="majorBidi"/>
                <w:spacing w:val="4"/>
                <w:sz w:val="24"/>
                <w:szCs w:val="24"/>
                <w:vertAlign w:val="superscript"/>
              </w:rPr>
              <w:t>-1</w:t>
            </w:r>
            <w:r w:rsidRPr="00B073F4">
              <w:rPr>
                <w:rStyle w:val="CharacterStyle1"/>
                <w:rFonts w:asciiTheme="majorBidi" w:hAnsiTheme="majorBidi" w:cstheme="majorBidi"/>
                <w:spacing w:val="4"/>
                <w:sz w:val="24"/>
                <w:szCs w:val="24"/>
              </w:rPr>
              <w:t xml:space="preserve"> (</w:t>
            </w:r>
            <w:proofErr w:type="spellStart"/>
            <w:r w:rsidRPr="00B073F4">
              <w:rPr>
                <w:rStyle w:val="CharacterStyle1"/>
                <w:rFonts w:asciiTheme="majorBidi" w:hAnsiTheme="majorBidi" w:cstheme="majorBidi"/>
                <w:spacing w:val="4"/>
                <w:sz w:val="24"/>
                <w:szCs w:val="24"/>
              </w:rPr>
              <w:t>ppb</w:t>
            </w:r>
            <w:proofErr w:type="spellEnd"/>
            <w:proofErr w:type="gramStart"/>
            <w:r w:rsidRPr="00B073F4">
              <w:rPr>
                <w:rStyle w:val="CharacterStyle1"/>
                <w:rFonts w:asciiTheme="majorBidi" w:hAnsiTheme="majorBidi" w:cstheme="majorBidi"/>
                <w:spacing w:val="4"/>
                <w:sz w:val="24"/>
                <w:szCs w:val="24"/>
              </w:rPr>
              <w:t>)et</w:t>
            </w:r>
            <w:proofErr w:type="gramEnd"/>
            <w:r w:rsidRPr="00B073F4">
              <w:rPr>
                <w:rStyle w:val="CharacterStyle1"/>
                <w:rFonts w:asciiTheme="majorBidi" w:hAnsiTheme="majorBidi" w:cstheme="majorBidi"/>
                <w:spacing w:val="4"/>
                <w:sz w:val="24"/>
                <w:szCs w:val="24"/>
              </w:rPr>
              <w:t xml:space="preserve"> Morins </w:t>
            </w:r>
          </w:p>
        </w:tc>
      </w:tr>
      <w:tr w:rsidR="005A533E" w:rsidRPr="00B073F4" w:rsidTr="004D030E">
        <w:tc>
          <w:tcPr>
            <w:tcW w:w="2943" w:type="dxa"/>
          </w:tcPr>
          <w:p w:rsidR="005A533E" w:rsidRPr="00B073F4" w:rsidRDefault="006C68FC" w:rsidP="004D030E">
            <w:pPr>
              <w:pStyle w:val="Style1"/>
              <w:kinsoku w:val="0"/>
              <w:autoSpaceDE/>
              <w:autoSpaceDN/>
              <w:adjustRightInd/>
              <w:spacing w:before="144" w:line="360" w:lineRule="auto"/>
              <w:ind w:right="144"/>
              <w:rPr>
                <w:rStyle w:val="CharacterStyle1"/>
                <w:rFonts w:asciiTheme="majorBidi" w:hAnsiTheme="majorBidi" w:cstheme="majorBidi"/>
                <w:spacing w:val="4"/>
                <w:sz w:val="24"/>
                <w:szCs w:val="24"/>
              </w:rPr>
            </w:pPr>
            <w:proofErr w:type="spellStart"/>
            <w:r w:rsidRPr="00B073F4">
              <w:rPr>
                <w:rStyle w:val="CharacterStyle1"/>
                <w:rFonts w:asciiTheme="majorBidi" w:hAnsiTheme="majorBidi" w:cstheme="majorBidi"/>
                <w:spacing w:val="4"/>
                <w:sz w:val="24"/>
                <w:szCs w:val="24"/>
              </w:rPr>
              <w:t>Oligo-</w:t>
            </w:r>
            <w:r w:rsidR="00BA3419" w:rsidRPr="00B073F4">
              <w:rPr>
                <w:rStyle w:val="CharacterStyle1"/>
                <w:rFonts w:asciiTheme="majorBidi" w:hAnsiTheme="majorBidi" w:cstheme="majorBidi"/>
                <w:spacing w:val="4"/>
                <w:sz w:val="24"/>
                <w:szCs w:val="24"/>
              </w:rPr>
              <w:t>Elément</w:t>
            </w:r>
            <w:proofErr w:type="spellEnd"/>
            <w:r w:rsidR="00BA3419" w:rsidRPr="00B073F4">
              <w:rPr>
                <w:rStyle w:val="CharacterStyle1"/>
                <w:rFonts w:asciiTheme="majorBidi" w:hAnsiTheme="majorBidi" w:cstheme="majorBidi"/>
                <w:spacing w:val="4"/>
                <w:sz w:val="24"/>
                <w:szCs w:val="24"/>
              </w:rPr>
              <w:t xml:space="preserve"> </w:t>
            </w:r>
          </w:p>
        </w:tc>
        <w:tc>
          <w:tcPr>
            <w:tcW w:w="6268" w:type="dxa"/>
          </w:tcPr>
          <w:p w:rsidR="005A533E" w:rsidRPr="00B073F4" w:rsidRDefault="006C68FC" w:rsidP="001F2781">
            <w:pPr>
              <w:pStyle w:val="Style1"/>
              <w:kinsoku w:val="0"/>
              <w:autoSpaceDE/>
              <w:autoSpaceDN/>
              <w:adjustRightInd/>
              <w:spacing w:before="144" w:line="360" w:lineRule="auto"/>
              <w:ind w:right="144"/>
              <w:jc w:val="both"/>
              <w:rPr>
                <w:rStyle w:val="CharacterStyle1"/>
                <w:rFonts w:asciiTheme="majorBidi" w:hAnsiTheme="majorBidi" w:cstheme="majorBidi"/>
                <w:spacing w:val="4"/>
                <w:sz w:val="24"/>
                <w:szCs w:val="24"/>
              </w:rPr>
            </w:pPr>
            <w:r w:rsidRPr="00B073F4">
              <w:rPr>
                <w:rStyle w:val="CharacterStyle1"/>
                <w:rFonts w:asciiTheme="majorBidi" w:hAnsiTheme="majorBidi" w:cstheme="majorBidi"/>
                <w:spacing w:val="4"/>
                <w:sz w:val="24"/>
                <w:szCs w:val="24"/>
              </w:rPr>
              <w:t xml:space="preserve">Elément essentiels, Fe, Cu, Mn, Zn, B, Mo, Co dans les sols, végétaux, animaux  </w:t>
            </w:r>
          </w:p>
        </w:tc>
      </w:tr>
      <w:tr w:rsidR="005A533E" w:rsidRPr="00B073F4" w:rsidTr="004D030E">
        <w:tc>
          <w:tcPr>
            <w:tcW w:w="2943" w:type="dxa"/>
          </w:tcPr>
          <w:p w:rsidR="005A533E" w:rsidRPr="00B073F4" w:rsidRDefault="00C96788" w:rsidP="004D030E">
            <w:pPr>
              <w:pStyle w:val="Style1"/>
              <w:kinsoku w:val="0"/>
              <w:autoSpaceDE/>
              <w:autoSpaceDN/>
              <w:adjustRightInd/>
              <w:spacing w:before="144" w:line="360" w:lineRule="auto"/>
              <w:ind w:right="144"/>
              <w:rPr>
                <w:rStyle w:val="CharacterStyle1"/>
                <w:rFonts w:asciiTheme="majorBidi" w:hAnsiTheme="majorBidi" w:cstheme="majorBidi"/>
                <w:spacing w:val="4"/>
                <w:sz w:val="24"/>
                <w:szCs w:val="24"/>
              </w:rPr>
            </w:pPr>
            <w:r w:rsidRPr="00B073F4">
              <w:rPr>
                <w:rStyle w:val="CharacterStyle1"/>
                <w:rFonts w:asciiTheme="majorBidi" w:hAnsiTheme="majorBidi" w:cstheme="majorBidi"/>
                <w:spacing w:val="4"/>
                <w:sz w:val="24"/>
                <w:szCs w:val="24"/>
              </w:rPr>
              <w:t>Elément assimilables</w:t>
            </w:r>
          </w:p>
        </w:tc>
        <w:tc>
          <w:tcPr>
            <w:tcW w:w="6268" w:type="dxa"/>
          </w:tcPr>
          <w:p w:rsidR="005A533E" w:rsidRPr="00B073F4" w:rsidRDefault="00C96788" w:rsidP="001F2781">
            <w:pPr>
              <w:pStyle w:val="Style1"/>
              <w:kinsoku w:val="0"/>
              <w:autoSpaceDE/>
              <w:autoSpaceDN/>
              <w:adjustRightInd/>
              <w:spacing w:before="144" w:line="360" w:lineRule="auto"/>
              <w:ind w:right="144"/>
              <w:jc w:val="both"/>
              <w:rPr>
                <w:rStyle w:val="CharacterStyle1"/>
                <w:rFonts w:asciiTheme="majorBidi" w:hAnsiTheme="majorBidi" w:cstheme="majorBidi"/>
                <w:spacing w:val="4"/>
                <w:sz w:val="24"/>
                <w:szCs w:val="24"/>
              </w:rPr>
            </w:pPr>
            <w:r w:rsidRPr="00B073F4">
              <w:rPr>
                <w:rStyle w:val="CharacterStyle1"/>
                <w:rFonts w:asciiTheme="majorBidi" w:hAnsiTheme="majorBidi" w:cstheme="majorBidi"/>
                <w:spacing w:val="4"/>
                <w:sz w:val="24"/>
                <w:szCs w:val="24"/>
              </w:rPr>
              <w:t xml:space="preserve">Par les </w:t>
            </w:r>
            <w:r w:rsidR="00B057F8" w:rsidRPr="00B073F4">
              <w:rPr>
                <w:rStyle w:val="CharacterStyle1"/>
                <w:rFonts w:asciiTheme="majorBidi" w:hAnsiTheme="majorBidi" w:cstheme="majorBidi"/>
                <w:spacing w:val="4"/>
                <w:sz w:val="24"/>
                <w:szCs w:val="24"/>
              </w:rPr>
              <w:t>végé</w:t>
            </w:r>
            <w:r w:rsidR="007642F1" w:rsidRPr="00B073F4">
              <w:rPr>
                <w:rStyle w:val="CharacterStyle1"/>
                <w:rFonts w:asciiTheme="majorBidi" w:hAnsiTheme="majorBidi" w:cstheme="majorBidi"/>
                <w:spacing w:val="4"/>
                <w:sz w:val="24"/>
                <w:szCs w:val="24"/>
              </w:rPr>
              <w:t>taux et animaux à partir des sols eaux, sédiments</w:t>
            </w:r>
          </w:p>
        </w:tc>
      </w:tr>
      <w:tr w:rsidR="005A533E" w:rsidRPr="00B073F4" w:rsidTr="004D030E">
        <w:tc>
          <w:tcPr>
            <w:tcW w:w="2943" w:type="dxa"/>
          </w:tcPr>
          <w:p w:rsidR="005A533E" w:rsidRPr="00B073F4" w:rsidRDefault="00C96788" w:rsidP="004D030E">
            <w:pPr>
              <w:pStyle w:val="Style1"/>
              <w:kinsoku w:val="0"/>
              <w:autoSpaceDE/>
              <w:autoSpaceDN/>
              <w:adjustRightInd/>
              <w:spacing w:before="144" w:line="360" w:lineRule="auto"/>
              <w:ind w:right="144"/>
              <w:rPr>
                <w:rStyle w:val="CharacterStyle1"/>
                <w:rFonts w:asciiTheme="majorBidi" w:hAnsiTheme="majorBidi" w:cstheme="majorBidi"/>
                <w:spacing w:val="4"/>
                <w:sz w:val="24"/>
                <w:szCs w:val="24"/>
              </w:rPr>
            </w:pPr>
            <w:r w:rsidRPr="00B073F4">
              <w:rPr>
                <w:rStyle w:val="CharacterStyle1"/>
                <w:rFonts w:asciiTheme="majorBidi" w:hAnsiTheme="majorBidi" w:cstheme="majorBidi"/>
                <w:spacing w:val="4"/>
                <w:sz w:val="24"/>
                <w:szCs w:val="24"/>
              </w:rPr>
              <w:t>Elément toxique</w:t>
            </w:r>
          </w:p>
        </w:tc>
        <w:tc>
          <w:tcPr>
            <w:tcW w:w="6268" w:type="dxa"/>
          </w:tcPr>
          <w:p w:rsidR="005A533E" w:rsidRPr="00B073F4" w:rsidRDefault="007642F1" w:rsidP="007642F1">
            <w:pPr>
              <w:pStyle w:val="Style1"/>
              <w:numPr>
                <w:ilvl w:val="0"/>
                <w:numId w:val="4"/>
              </w:numPr>
              <w:kinsoku w:val="0"/>
              <w:autoSpaceDE/>
              <w:autoSpaceDN/>
              <w:adjustRightInd/>
              <w:spacing w:before="144" w:line="360" w:lineRule="auto"/>
              <w:ind w:right="144"/>
              <w:jc w:val="both"/>
              <w:rPr>
                <w:rStyle w:val="CharacterStyle1"/>
                <w:rFonts w:asciiTheme="majorBidi" w:hAnsiTheme="majorBidi" w:cstheme="majorBidi"/>
                <w:spacing w:val="4"/>
                <w:sz w:val="24"/>
                <w:szCs w:val="24"/>
              </w:rPr>
            </w:pPr>
            <w:r w:rsidRPr="00B073F4">
              <w:rPr>
                <w:rStyle w:val="CharacterStyle1"/>
                <w:rFonts w:asciiTheme="majorBidi" w:hAnsiTheme="majorBidi" w:cstheme="majorBidi"/>
                <w:spacing w:val="4"/>
                <w:sz w:val="24"/>
                <w:szCs w:val="24"/>
              </w:rPr>
              <w:t>Accessibles par le milieu, Be, Cd, Hg ….</w:t>
            </w:r>
          </w:p>
          <w:p w:rsidR="007642F1" w:rsidRPr="00B073F4" w:rsidRDefault="007642F1" w:rsidP="007642F1">
            <w:pPr>
              <w:pStyle w:val="Style1"/>
              <w:numPr>
                <w:ilvl w:val="0"/>
                <w:numId w:val="4"/>
              </w:numPr>
              <w:kinsoku w:val="0"/>
              <w:autoSpaceDE/>
              <w:autoSpaceDN/>
              <w:adjustRightInd/>
              <w:spacing w:before="144" w:line="360" w:lineRule="auto"/>
              <w:ind w:right="144"/>
              <w:jc w:val="both"/>
              <w:rPr>
                <w:rStyle w:val="CharacterStyle1"/>
                <w:rFonts w:asciiTheme="majorBidi" w:hAnsiTheme="majorBidi" w:cstheme="majorBidi"/>
                <w:spacing w:val="4"/>
                <w:sz w:val="24"/>
                <w:szCs w:val="24"/>
              </w:rPr>
            </w:pPr>
            <w:r w:rsidRPr="00B073F4">
              <w:rPr>
                <w:rStyle w:val="CharacterStyle1"/>
                <w:rFonts w:asciiTheme="majorBidi" w:hAnsiTheme="majorBidi" w:cstheme="majorBidi"/>
                <w:spacing w:val="4"/>
                <w:sz w:val="24"/>
                <w:szCs w:val="24"/>
              </w:rPr>
              <w:t>Rares ou peu solubles : Ti, Ba, Tr</w:t>
            </w:r>
          </w:p>
        </w:tc>
      </w:tr>
      <w:tr w:rsidR="005A533E" w:rsidRPr="00B073F4" w:rsidTr="004D030E">
        <w:tc>
          <w:tcPr>
            <w:tcW w:w="2943" w:type="dxa"/>
          </w:tcPr>
          <w:p w:rsidR="005A533E" w:rsidRPr="00B073F4" w:rsidRDefault="00C96788" w:rsidP="004D030E">
            <w:pPr>
              <w:pStyle w:val="Style1"/>
              <w:kinsoku w:val="0"/>
              <w:autoSpaceDE/>
              <w:autoSpaceDN/>
              <w:adjustRightInd/>
              <w:spacing w:before="144" w:line="360" w:lineRule="auto"/>
              <w:rPr>
                <w:rStyle w:val="CharacterStyle1"/>
                <w:rFonts w:asciiTheme="majorBidi" w:hAnsiTheme="majorBidi" w:cstheme="majorBidi"/>
                <w:spacing w:val="4"/>
                <w:sz w:val="24"/>
                <w:szCs w:val="24"/>
              </w:rPr>
            </w:pPr>
            <w:r w:rsidRPr="00B073F4">
              <w:rPr>
                <w:rStyle w:val="CharacterStyle1"/>
                <w:rFonts w:asciiTheme="majorBidi" w:hAnsiTheme="majorBidi" w:cstheme="majorBidi"/>
                <w:spacing w:val="4"/>
                <w:sz w:val="24"/>
                <w:szCs w:val="24"/>
              </w:rPr>
              <w:t>Elément à lu fois essentiels et toxiques</w:t>
            </w:r>
          </w:p>
        </w:tc>
        <w:tc>
          <w:tcPr>
            <w:tcW w:w="6268" w:type="dxa"/>
          </w:tcPr>
          <w:p w:rsidR="005A533E" w:rsidRPr="00B073F4" w:rsidRDefault="007642F1" w:rsidP="00C96788">
            <w:pPr>
              <w:pStyle w:val="Style1"/>
              <w:kinsoku w:val="0"/>
              <w:autoSpaceDE/>
              <w:autoSpaceDN/>
              <w:adjustRightInd/>
              <w:spacing w:before="144" w:line="360" w:lineRule="auto"/>
              <w:ind w:right="142"/>
              <w:jc w:val="both"/>
              <w:rPr>
                <w:rStyle w:val="CharacterStyle1"/>
                <w:rFonts w:asciiTheme="majorBidi" w:hAnsiTheme="majorBidi" w:cstheme="majorBidi"/>
                <w:spacing w:val="4"/>
                <w:sz w:val="24"/>
                <w:szCs w:val="24"/>
              </w:rPr>
            </w:pPr>
            <w:r w:rsidRPr="00B073F4">
              <w:rPr>
                <w:rStyle w:val="CharacterStyle1"/>
                <w:rFonts w:asciiTheme="majorBidi" w:hAnsiTheme="majorBidi" w:cstheme="majorBidi"/>
                <w:spacing w:val="4"/>
                <w:sz w:val="24"/>
                <w:szCs w:val="24"/>
              </w:rPr>
              <w:t>Selon la concentration : Se, Cv, Zn ….</w:t>
            </w:r>
          </w:p>
        </w:tc>
      </w:tr>
    </w:tbl>
    <w:p w:rsidR="003A574E" w:rsidRPr="00B073F4" w:rsidRDefault="003A574E" w:rsidP="001F2781">
      <w:pPr>
        <w:pStyle w:val="Style1"/>
        <w:kinsoku w:val="0"/>
        <w:autoSpaceDE/>
        <w:autoSpaceDN/>
        <w:adjustRightInd/>
        <w:spacing w:before="144" w:line="360" w:lineRule="auto"/>
        <w:ind w:right="144"/>
        <w:jc w:val="both"/>
        <w:rPr>
          <w:rStyle w:val="CharacterStyle1"/>
          <w:rFonts w:asciiTheme="majorBidi" w:hAnsiTheme="majorBidi" w:cstheme="majorBidi"/>
          <w:spacing w:val="4"/>
          <w:sz w:val="24"/>
          <w:szCs w:val="24"/>
        </w:rPr>
      </w:pPr>
    </w:p>
    <w:p w:rsidR="007642F1" w:rsidRPr="00B073F4" w:rsidRDefault="007642F1" w:rsidP="007642F1">
      <w:pPr>
        <w:pStyle w:val="Style1"/>
        <w:kinsoku w:val="0"/>
        <w:autoSpaceDE/>
        <w:autoSpaceDN/>
        <w:adjustRightInd/>
        <w:spacing w:before="144" w:line="360" w:lineRule="auto"/>
        <w:ind w:right="144"/>
        <w:jc w:val="both"/>
        <w:rPr>
          <w:rStyle w:val="CharacterStyle1"/>
          <w:rFonts w:asciiTheme="majorBidi" w:hAnsiTheme="majorBidi" w:cstheme="majorBidi"/>
          <w:spacing w:val="4"/>
          <w:sz w:val="24"/>
          <w:szCs w:val="24"/>
        </w:rPr>
      </w:pPr>
      <w:r w:rsidRPr="00B073F4">
        <w:rPr>
          <w:rStyle w:val="CharacterStyle1"/>
          <w:rFonts w:asciiTheme="majorBidi" w:hAnsiTheme="majorBidi" w:cstheme="majorBidi"/>
          <w:spacing w:val="4"/>
          <w:sz w:val="24"/>
          <w:szCs w:val="24"/>
        </w:rPr>
        <w:t>Tab 02/Elément traces</w:t>
      </w:r>
    </w:p>
    <w:p w:rsidR="007642F1" w:rsidRPr="00B073F4" w:rsidRDefault="007642F1" w:rsidP="007642F1">
      <w:pPr>
        <w:pStyle w:val="Style1"/>
        <w:kinsoku w:val="0"/>
        <w:autoSpaceDE/>
        <w:autoSpaceDN/>
        <w:adjustRightInd/>
        <w:spacing w:before="144" w:line="360" w:lineRule="auto"/>
        <w:ind w:right="144"/>
        <w:jc w:val="both"/>
        <w:rPr>
          <w:rStyle w:val="CharacterStyle1"/>
          <w:rFonts w:asciiTheme="majorBidi" w:hAnsiTheme="majorBidi" w:cstheme="majorBidi"/>
          <w:spacing w:val="4"/>
          <w:sz w:val="24"/>
          <w:szCs w:val="24"/>
        </w:rPr>
      </w:pPr>
      <w:r w:rsidRPr="00B073F4">
        <w:rPr>
          <w:rStyle w:val="CharacterStyle1"/>
          <w:rFonts w:asciiTheme="majorBidi" w:hAnsiTheme="majorBidi" w:cstheme="majorBidi"/>
          <w:spacing w:val="4"/>
          <w:sz w:val="24"/>
          <w:szCs w:val="24"/>
        </w:rPr>
        <w:t>Tab 03/Elément majeurs</w:t>
      </w:r>
    </w:p>
    <w:p w:rsidR="001F2781" w:rsidRPr="00B073F4" w:rsidRDefault="001F2781" w:rsidP="001F2781">
      <w:pPr>
        <w:pStyle w:val="Style1"/>
        <w:kinsoku w:val="0"/>
        <w:autoSpaceDE/>
        <w:autoSpaceDN/>
        <w:adjustRightInd/>
        <w:spacing w:before="144" w:line="360" w:lineRule="auto"/>
        <w:ind w:right="144"/>
        <w:jc w:val="both"/>
        <w:rPr>
          <w:rStyle w:val="CharacterStyle1"/>
          <w:rFonts w:asciiTheme="majorBidi" w:hAnsiTheme="majorBidi" w:cstheme="majorBidi"/>
          <w:b/>
          <w:bCs/>
          <w:spacing w:val="4"/>
          <w:sz w:val="24"/>
          <w:szCs w:val="24"/>
        </w:rPr>
      </w:pPr>
    </w:p>
    <w:p w:rsidR="00A80917" w:rsidRPr="00B073F4" w:rsidRDefault="00A80917" w:rsidP="00DD6070">
      <w:pPr>
        <w:pStyle w:val="Style1"/>
        <w:kinsoku w:val="0"/>
        <w:autoSpaceDE/>
        <w:autoSpaceDN/>
        <w:adjustRightInd/>
        <w:spacing w:before="144" w:line="360" w:lineRule="auto"/>
        <w:ind w:right="144"/>
        <w:jc w:val="both"/>
        <w:rPr>
          <w:rStyle w:val="CharacterStyle1"/>
          <w:rFonts w:asciiTheme="majorBidi" w:hAnsiTheme="majorBidi" w:cstheme="majorBidi"/>
          <w:spacing w:val="4"/>
          <w:sz w:val="24"/>
          <w:szCs w:val="24"/>
        </w:rPr>
      </w:pPr>
    </w:p>
    <w:p w:rsidR="007F23DF" w:rsidRPr="00B073F4" w:rsidRDefault="007F23DF" w:rsidP="00DD6070">
      <w:pPr>
        <w:pStyle w:val="Style1"/>
        <w:kinsoku w:val="0"/>
        <w:autoSpaceDE/>
        <w:autoSpaceDN/>
        <w:adjustRightInd/>
        <w:spacing w:before="144" w:line="360" w:lineRule="auto"/>
        <w:ind w:right="144"/>
        <w:jc w:val="both"/>
        <w:rPr>
          <w:rStyle w:val="CharacterStyle1"/>
          <w:rFonts w:asciiTheme="majorBidi" w:hAnsiTheme="majorBidi" w:cstheme="majorBidi"/>
          <w:spacing w:val="4"/>
          <w:sz w:val="24"/>
          <w:szCs w:val="24"/>
        </w:rPr>
      </w:pPr>
    </w:p>
    <w:p w:rsidR="005B7298" w:rsidRPr="00B073F4" w:rsidRDefault="005B7298" w:rsidP="00DD6070">
      <w:pPr>
        <w:pStyle w:val="Style1"/>
        <w:kinsoku w:val="0"/>
        <w:autoSpaceDE/>
        <w:autoSpaceDN/>
        <w:adjustRightInd/>
        <w:spacing w:before="144" w:line="360" w:lineRule="auto"/>
        <w:ind w:right="144"/>
        <w:jc w:val="both"/>
        <w:rPr>
          <w:rStyle w:val="CharacterStyle1"/>
          <w:rFonts w:asciiTheme="majorBidi" w:hAnsiTheme="majorBidi" w:cstheme="majorBidi"/>
          <w:spacing w:val="4"/>
          <w:sz w:val="24"/>
          <w:szCs w:val="24"/>
        </w:rPr>
      </w:pPr>
    </w:p>
    <w:p w:rsidR="00220E8B" w:rsidRPr="00B073F4" w:rsidRDefault="00220E8B" w:rsidP="00AA53A8">
      <w:pPr>
        <w:ind w:left="360"/>
        <w:rPr>
          <w:rFonts w:asciiTheme="majorBidi" w:hAnsiTheme="majorBidi" w:cstheme="majorBidi"/>
          <w:sz w:val="24"/>
          <w:szCs w:val="24"/>
        </w:rPr>
      </w:pPr>
    </w:p>
    <w:p w:rsidR="00862966" w:rsidRPr="00B073F4" w:rsidRDefault="004F4306" w:rsidP="004F4306">
      <w:pPr>
        <w:tabs>
          <w:tab w:val="left" w:pos="3749"/>
        </w:tabs>
        <w:rPr>
          <w:rFonts w:asciiTheme="majorBidi" w:hAnsiTheme="majorBidi" w:cstheme="majorBidi"/>
          <w:sz w:val="24"/>
          <w:szCs w:val="24"/>
        </w:rPr>
      </w:pPr>
      <w:bookmarkStart w:id="0" w:name="_GoBack"/>
      <w:r w:rsidRPr="00B073F4">
        <w:rPr>
          <w:rFonts w:asciiTheme="majorBidi" w:hAnsiTheme="majorBidi" w:cstheme="majorBidi"/>
          <w:sz w:val="24"/>
          <w:szCs w:val="24"/>
        </w:rPr>
        <w:tab/>
      </w:r>
    </w:p>
    <w:bookmarkEnd w:id="0"/>
    <w:p w:rsidR="00C827DB" w:rsidRPr="00B073F4" w:rsidRDefault="00C827DB" w:rsidP="00C827DB">
      <w:pPr>
        <w:pStyle w:val="Paragraphedeliste"/>
        <w:rPr>
          <w:rFonts w:asciiTheme="majorBidi" w:hAnsiTheme="majorBidi" w:cstheme="majorBidi"/>
          <w:b/>
          <w:bCs/>
          <w:sz w:val="24"/>
          <w:szCs w:val="24"/>
        </w:rPr>
      </w:pPr>
    </w:p>
    <w:p w:rsidR="00BF7380" w:rsidRPr="00B073F4" w:rsidRDefault="00BF7380" w:rsidP="004C3091">
      <w:pPr>
        <w:rPr>
          <w:rFonts w:asciiTheme="majorBidi" w:hAnsiTheme="majorBidi" w:cstheme="majorBidi"/>
          <w:sz w:val="24"/>
          <w:szCs w:val="24"/>
        </w:rPr>
      </w:pPr>
    </w:p>
    <w:p w:rsidR="00B83402" w:rsidRPr="00B073F4" w:rsidRDefault="00B83402" w:rsidP="00B83402">
      <w:pPr>
        <w:ind w:left="360"/>
        <w:rPr>
          <w:rFonts w:asciiTheme="majorBidi" w:hAnsiTheme="majorBidi" w:cstheme="majorBidi"/>
          <w:b/>
          <w:bCs/>
          <w:sz w:val="24"/>
          <w:szCs w:val="24"/>
        </w:rPr>
      </w:pPr>
    </w:p>
    <w:p w:rsidR="007E102E" w:rsidRPr="00B073F4" w:rsidRDefault="007E102E" w:rsidP="00C06220">
      <w:pPr>
        <w:rPr>
          <w:rFonts w:asciiTheme="majorBidi" w:hAnsiTheme="majorBidi" w:cstheme="majorBidi"/>
          <w:b/>
          <w:bCs/>
          <w:sz w:val="24"/>
          <w:szCs w:val="24"/>
        </w:rPr>
      </w:pPr>
    </w:p>
    <w:p w:rsidR="001C4B17" w:rsidRPr="00B073F4" w:rsidRDefault="001C4B17" w:rsidP="00825ABE">
      <w:pPr>
        <w:rPr>
          <w:rFonts w:asciiTheme="majorBidi" w:hAnsiTheme="majorBidi" w:cstheme="majorBidi"/>
          <w:sz w:val="24"/>
          <w:szCs w:val="24"/>
        </w:rPr>
      </w:pPr>
      <w:r w:rsidRPr="00B073F4">
        <w:rPr>
          <w:rFonts w:asciiTheme="majorBidi" w:hAnsiTheme="majorBidi" w:cstheme="majorBidi"/>
          <w:sz w:val="24"/>
          <w:szCs w:val="24"/>
        </w:rPr>
        <w:tab/>
      </w:r>
    </w:p>
    <w:sectPr w:rsidR="001C4B17" w:rsidRPr="00B073F4" w:rsidSect="00B073F4">
      <w:headerReference w:type="default" r:id="rId8"/>
      <w:pgSz w:w="11906" w:h="16838"/>
      <w:pgMar w:top="720" w:right="720" w:bottom="720" w:left="720"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A1B" w:rsidRDefault="00CF3A1B" w:rsidP="00BA3419">
      <w:pPr>
        <w:spacing w:after="0" w:line="240" w:lineRule="auto"/>
      </w:pPr>
      <w:r>
        <w:separator/>
      </w:r>
    </w:p>
  </w:endnote>
  <w:endnote w:type="continuationSeparator" w:id="1">
    <w:p w:rsidR="00CF3A1B" w:rsidRDefault="00CF3A1B" w:rsidP="00BA34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A1B" w:rsidRDefault="00CF3A1B" w:rsidP="00BA3419">
      <w:pPr>
        <w:spacing w:after="0" w:line="240" w:lineRule="auto"/>
      </w:pPr>
      <w:r>
        <w:separator/>
      </w:r>
    </w:p>
  </w:footnote>
  <w:footnote w:type="continuationSeparator" w:id="1">
    <w:p w:rsidR="00CF3A1B" w:rsidRDefault="00CF3A1B" w:rsidP="00BA34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b/>
        <w:bCs/>
        <w:sz w:val="24"/>
        <w:szCs w:val="24"/>
      </w:rPr>
      <w:alias w:val="Titre"/>
      <w:id w:val="77738743"/>
      <w:placeholder>
        <w:docPart w:val="C4DA38FD1F7D4BF2BA9BF5375FEB85AA"/>
      </w:placeholder>
      <w:dataBinding w:prefixMappings="xmlns:ns0='http://schemas.openxmlformats.org/package/2006/metadata/core-properties' xmlns:ns1='http://purl.org/dc/elements/1.1/'" w:xpath="/ns0:coreProperties[1]/ns1:title[1]" w:storeItemID="{6C3C8BC8-F283-45AE-878A-BAB7291924A1}"/>
      <w:text/>
    </w:sdtPr>
    <w:sdtContent>
      <w:p w:rsidR="00097BCE" w:rsidRDefault="00097BCE" w:rsidP="00097BCE">
        <w:pPr>
          <w:pStyle w:val="En-tte"/>
          <w:pBdr>
            <w:bottom w:val="thickThinSmallGap" w:sz="24" w:space="1" w:color="823B0B" w:themeColor="accent2" w:themeShade="7F"/>
          </w:pBdr>
          <w:jc w:val="center"/>
          <w:rPr>
            <w:rFonts w:asciiTheme="majorHAnsi" w:eastAsiaTheme="majorEastAsia" w:hAnsiTheme="majorHAnsi" w:cstheme="majorBidi"/>
            <w:sz w:val="32"/>
          </w:rPr>
        </w:pPr>
        <w:r w:rsidRPr="00097BCE">
          <w:rPr>
            <w:rFonts w:asciiTheme="majorBidi" w:hAnsiTheme="majorBidi" w:cstheme="majorBidi"/>
            <w:b/>
            <w:bCs/>
            <w:sz w:val="24"/>
            <w:szCs w:val="24"/>
          </w:rPr>
          <w:t>Cha</w:t>
        </w:r>
        <w:r>
          <w:rPr>
            <w:rFonts w:asciiTheme="majorBidi" w:hAnsiTheme="majorBidi" w:cstheme="majorBidi"/>
            <w:b/>
            <w:bCs/>
            <w:sz w:val="24"/>
            <w:szCs w:val="24"/>
          </w:rPr>
          <w:t>pitre1:Analyse physico-chimique</w:t>
        </w:r>
        <w:r w:rsidR="0044220F">
          <w:rPr>
            <w:rFonts w:asciiTheme="majorBidi" w:hAnsiTheme="majorBidi" w:cstheme="majorBidi"/>
            <w:b/>
            <w:bCs/>
            <w:sz w:val="24"/>
            <w:szCs w:val="24"/>
          </w:rPr>
          <w:t>s</w:t>
        </w:r>
      </w:p>
    </w:sdtContent>
  </w:sdt>
  <w:p w:rsidR="00097BCE" w:rsidRDefault="00097BC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B0BA3"/>
    <w:multiLevelType w:val="hybridMultilevel"/>
    <w:tmpl w:val="4590352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2AF3DA0"/>
    <w:multiLevelType w:val="hybridMultilevel"/>
    <w:tmpl w:val="842ADB4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C3114CA"/>
    <w:multiLevelType w:val="hybridMultilevel"/>
    <w:tmpl w:val="0C9ACF3A"/>
    <w:lvl w:ilvl="0" w:tplc="BCD49934">
      <w:start w:val="2"/>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1E13516"/>
    <w:multiLevelType w:val="hybridMultilevel"/>
    <w:tmpl w:val="043A7C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7280BBA"/>
    <w:multiLevelType w:val="hybridMultilevel"/>
    <w:tmpl w:val="2B92CA68"/>
    <w:lvl w:ilvl="0" w:tplc="A064B750">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C8B1D60"/>
    <w:multiLevelType w:val="hybridMultilevel"/>
    <w:tmpl w:val="6890F3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CBF4EB0"/>
    <w:multiLevelType w:val="hybridMultilevel"/>
    <w:tmpl w:val="72D6167A"/>
    <w:lvl w:ilvl="0" w:tplc="A79C78A2">
      <w:start w:val="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FC00FD0"/>
    <w:multiLevelType w:val="hybridMultilevel"/>
    <w:tmpl w:val="0AB2BA42"/>
    <w:lvl w:ilvl="0" w:tplc="7B90A89C">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5E67901"/>
    <w:multiLevelType w:val="hybridMultilevel"/>
    <w:tmpl w:val="1E282C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F6051FA"/>
    <w:multiLevelType w:val="hybridMultilevel"/>
    <w:tmpl w:val="DD28FDF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8"/>
  </w:num>
  <w:num w:numId="6">
    <w:abstractNumId w:val="0"/>
  </w:num>
  <w:num w:numId="7">
    <w:abstractNumId w:val="3"/>
  </w:num>
  <w:num w:numId="8">
    <w:abstractNumId w:val="9"/>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hyphenationZone w:val="425"/>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DB2154"/>
    <w:rsid w:val="00000027"/>
    <w:rsid w:val="00015E98"/>
    <w:rsid w:val="00017555"/>
    <w:rsid w:val="000262B7"/>
    <w:rsid w:val="00037BD9"/>
    <w:rsid w:val="00045321"/>
    <w:rsid w:val="0005314E"/>
    <w:rsid w:val="00060B2E"/>
    <w:rsid w:val="00074D94"/>
    <w:rsid w:val="00084794"/>
    <w:rsid w:val="00097BCE"/>
    <w:rsid w:val="000B3A5C"/>
    <w:rsid w:val="000B3C23"/>
    <w:rsid w:val="000B4737"/>
    <w:rsid w:val="000B4E88"/>
    <w:rsid w:val="000B7F57"/>
    <w:rsid w:val="000D3A7B"/>
    <w:rsid w:val="000E2702"/>
    <w:rsid w:val="000F1C7E"/>
    <w:rsid w:val="000F478B"/>
    <w:rsid w:val="000F5E60"/>
    <w:rsid w:val="001250B7"/>
    <w:rsid w:val="001444E8"/>
    <w:rsid w:val="00170559"/>
    <w:rsid w:val="001710E8"/>
    <w:rsid w:val="0017335B"/>
    <w:rsid w:val="00177C7D"/>
    <w:rsid w:val="00184F54"/>
    <w:rsid w:val="0018564E"/>
    <w:rsid w:val="00185BB6"/>
    <w:rsid w:val="001B0E49"/>
    <w:rsid w:val="001B6B61"/>
    <w:rsid w:val="001B7DEE"/>
    <w:rsid w:val="001C4B17"/>
    <w:rsid w:val="001D40A9"/>
    <w:rsid w:val="001E08F6"/>
    <w:rsid w:val="001E5C13"/>
    <w:rsid w:val="001F1AFC"/>
    <w:rsid w:val="001F2781"/>
    <w:rsid w:val="001F71CE"/>
    <w:rsid w:val="00202C61"/>
    <w:rsid w:val="0020449D"/>
    <w:rsid w:val="002076D3"/>
    <w:rsid w:val="00216AAA"/>
    <w:rsid w:val="00220E8B"/>
    <w:rsid w:val="002213A5"/>
    <w:rsid w:val="002409C5"/>
    <w:rsid w:val="002569F2"/>
    <w:rsid w:val="0026535F"/>
    <w:rsid w:val="00284BEF"/>
    <w:rsid w:val="0029625C"/>
    <w:rsid w:val="002B528E"/>
    <w:rsid w:val="002B5450"/>
    <w:rsid w:val="002B7313"/>
    <w:rsid w:val="002B7CC1"/>
    <w:rsid w:val="002D699D"/>
    <w:rsid w:val="002E0AFC"/>
    <w:rsid w:val="002E2DB5"/>
    <w:rsid w:val="002F60C8"/>
    <w:rsid w:val="0030729B"/>
    <w:rsid w:val="0031362B"/>
    <w:rsid w:val="0033561A"/>
    <w:rsid w:val="00335AFB"/>
    <w:rsid w:val="003438C3"/>
    <w:rsid w:val="003448CD"/>
    <w:rsid w:val="00346E9D"/>
    <w:rsid w:val="00355DB1"/>
    <w:rsid w:val="003874BC"/>
    <w:rsid w:val="00392956"/>
    <w:rsid w:val="003A574E"/>
    <w:rsid w:val="003B6921"/>
    <w:rsid w:val="003C25B1"/>
    <w:rsid w:val="003C6614"/>
    <w:rsid w:val="003E41DC"/>
    <w:rsid w:val="003E69C6"/>
    <w:rsid w:val="00403487"/>
    <w:rsid w:val="00403E90"/>
    <w:rsid w:val="004363F5"/>
    <w:rsid w:val="0044220F"/>
    <w:rsid w:val="00444B76"/>
    <w:rsid w:val="004452E4"/>
    <w:rsid w:val="00450A87"/>
    <w:rsid w:val="00452137"/>
    <w:rsid w:val="004613FF"/>
    <w:rsid w:val="00461AEB"/>
    <w:rsid w:val="004628DB"/>
    <w:rsid w:val="00462B64"/>
    <w:rsid w:val="00467AAE"/>
    <w:rsid w:val="0047338A"/>
    <w:rsid w:val="0048704C"/>
    <w:rsid w:val="00493FC6"/>
    <w:rsid w:val="0049441E"/>
    <w:rsid w:val="004C3091"/>
    <w:rsid w:val="004D030E"/>
    <w:rsid w:val="004D2F97"/>
    <w:rsid w:val="004D5FEB"/>
    <w:rsid w:val="004E12B1"/>
    <w:rsid w:val="004E3AEB"/>
    <w:rsid w:val="004F1A81"/>
    <w:rsid w:val="004F4306"/>
    <w:rsid w:val="004F5700"/>
    <w:rsid w:val="00501AEF"/>
    <w:rsid w:val="00501BC1"/>
    <w:rsid w:val="005025BF"/>
    <w:rsid w:val="00510126"/>
    <w:rsid w:val="00514EFB"/>
    <w:rsid w:val="0052318E"/>
    <w:rsid w:val="005406FF"/>
    <w:rsid w:val="00544704"/>
    <w:rsid w:val="0055548A"/>
    <w:rsid w:val="00555650"/>
    <w:rsid w:val="0058402E"/>
    <w:rsid w:val="005876C1"/>
    <w:rsid w:val="00595FFD"/>
    <w:rsid w:val="005A533E"/>
    <w:rsid w:val="005A5456"/>
    <w:rsid w:val="005B02FB"/>
    <w:rsid w:val="005B61DB"/>
    <w:rsid w:val="005B7298"/>
    <w:rsid w:val="005D1408"/>
    <w:rsid w:val="005E1D2D"/>
    <w:rsid w:val="005E762F"/>
    <w:rsid w:val="005E7B9D"/>
    <w:rsid w:val="005F2A49"/>
    <w:rsid w:val="005F6481"/>
    <w:rsid w:val="006129BF"/>
    <w:rsid w:val="0062359F"/>
    <w:rsid w:val="00634ABD"/>
    <w:rsid w:val="00637973"/>
    <w:rsid w:val="006529BF"/>
    <w:rsid w:val="00664889"/>
    <w:rsid w:val="0067212D"/>
    <w:rsid w:val="00675CF0"/>
    <w:rsid w:val="00687067"/>
    <w:rsid w:val="0069090A"/>
    <w:rsid w:val="00696A95"/>
    <w:rsid w:val="006A62E6"/>
    <w:rsid w:val="006B7738"/>
    <w:rsid w:val="006C09F7"/>
    <w:rsid w:val="006C68FC"/>
    <w:rsid w:val="006D43B5"/>
    <w:rsid w:val="006F4A3F"/>
    <w:rsid w:val="006F5A05"/>
    <w:rsid w:val="006F79AA"/>
    <w:rsid w:val="00710BEA"/>
    <w:rsid w:val="007118B4"/>
    <w:rsid w:val="00712B94"/>
    <w:rsid w:val="007139FB"/>
    <w:rsid w:val="00757840"/>
    <w:rsid w:val="007642F1"/>
    <w:rsid w:val="00785891"/>
    <w:rsid w:val="0079527F"/>
    <w:rsid w:val="007B0CB9"/>
    <w:rsid w:val="007B573E"/>
    <w:rsid w:val="007C4E22"/>
    <w:rsid w:val="007E102E"/>
    <w:rsid w:val="007E1040"/>
    <w:rsid w:val="007E30F8"/>
    <w:rsid w:val="007E64E0"/>
    <w:rsid w:val="007F2043"/>
    <w:rsid w:val="007F23DF"/>
    <w:rsid w:val="00802BFC"/>
    <w:rsid w:val="008050BE"/>
    <w:rsid w:val="00821C66"/>
    <w:rsid w:val="00821ED3"/>
    <w:rsid w:val="00825ABE"/>
    <w:rsid w:val="00832265"/>
    <w:rsid w:val="00852BC3"/>
    <w:rsid w:val="00854413"/>
    <w:rsid w:val="00855ECE"/>
    <w:rsid w:val="008609B7"/>
    <w:rsid w:val="00862966"/>
    <w:rsid w:val="00865D1D"/>
    <w:rsid w:val="00866926"/>
    <w:rsid w:val="00872C2B"/>
    <w:rsid w:val="00883697"/>
    <w:rsid w:val="00891908"/>
    <w:rsid w:val="008951F4"/>
    <w:rsid w:val="0089610C"/>
    <w:rsid w:val="008A4906"/>
    <w:rsid w:val="008B1A77"/>
    <w:rsid w:val="008B630A"/>
    <w:rsid w:val="008C708D"/>
    <w:rsid w:val="008D1AFA"/>
    <w:rsid w:val="008F0708"/>
    <w:rsid w:val="008F1157"/>
    <w:rsid w:val="008F1629"/>
    <w:rsid w:val="0090723C"/>
    <w:rsid w:val="00925275"/>
    <w:rsid w:val="00961C19"/>
    <w:rsid w:val="009658F0"/>
    <w:rsid w:val="00970850"/>
    <w:rsid w:val="009728DA"/>
    <w:rsid w:val="009851C7"/>
    <w:rsid w:val="00990D86"/>
    <w:rsid w:val="009B5527"/>
    <w:rsid w:val="009C1CD6"/>
    <w:rsid w:val="009D2835"/>
    <w:rsid w:val="009F3AE1"/>
    <w:rsid w:val="009F3F7F"/>
    <w:rsid w:val="00A040E4"/>
    <w:rsid w:val="00A07B2D"/>
    <w:rsid w:val="00A10D11"/>
    <w:rsid w:val="00A11924"/>
    <w:rsid w:val="00A1255A"/>
    <w:rsid w:val="00A204B9"/>
    <w:rsid w:val="00A2363E"/>
    <w:rsid w:val="00A27914"/>
    <w:rsid w:val="00A3030F"/>
    <w:rsid w:val="00A33C3A"/>
    <w:rsid w:val="00A351E1"/>
    <w:rsid w:val="00A42D6F"/>
    <w:rsid w:val="00A43A35"/>
    <w:rsid w:val="00A4529E"/>
    <w:rsid w:val="00A54CE6"/>
    <w:rsid w:val="00A5742A"/>
    <w:rsid w:val="00A61BFA"/>
    <w:rsid w:val="00A72014"/>
    <w:rsid w:val="00A77A59"/>
    <w:rsid w:val="00A80917"/>
    <w:rsid w:val="00AA1B27"/>
    <w:rsid w:val="00AA53A8"/>
    <w:rsid w:val="00AB2FE3"/>
    <w:rsid w:val="00AB45D1"/>
    <w:rsid w:val="00AC2B28"/>
    <w:rsid w:val="00AD080D"/>
    <w:rsid w:val="00AD21C6"/>
    <w:rsid w:val="00AF1EBC"/>
    <w:rsid w:val="00B00206"/>
    <w:rsid w:val="00B002FD"/>
    <w:rsid w:val="00B057F8"/>
    <w:rsid w:val="00B073F4"/>
    <w:rsid w:val="00B11D1F"/>
    <w:rsid w:val="00B14177"/>
    <w:rsid w:val="00B17171"/>
    <w:rsid w:val="00B25269"/>
    <w:rsid w:val="00B25AEE"/>
    <w:rsid w:val="00B34B18"/>
    <w:rsid w:val="00B448D0"/>
    <w:rsid w:val="00B4611D"/>
    <w:rsid w:val="00B561F0"/>
    <w:rsid w:val="00B83402"/>
    <w:rsid w:val="00B920CE"/>
    <w:rsid w:val="00B92AEA"/>
    <w:rsid w:val="00B94ED7"/>
    <w:rsid w:val="00B96D5D"/>
    <w:rsid w:val="00BA318D"/>
    <w:rsid w:val="00BA3419"/>
    <w:rsid w:val="00BA37F6"/>
    <w:rsid w:val="00BB1EF8"/>
    <w:rsid w:val="00BB5C75"/>
    <w:rsid w:val="00BC595E"/>
    <w:rsid w:val="00BF474F"/>
    <w:rsid w:val="00BF66BB"/>
    <w:rsid w:val="00BF6F35"/>
    <w:rsid w:val="00BF7380"/>
    <w:rsid w:val="00C06220"/>
    <w:rsid w:val="00C3139E"/>
    <w:rsid w:val="00C402A3"/>
    <w:rsid w:val="00C529D9"/>
    <w:rsid w:val="00C5450B"/>
    <w:rsid w:val="00C6502F"/>
    <w:rsid w:val="00C773DB"/>
    <w:rsid w:val="00C827DB"/>
    <w:rsid w:val="00C865B3"/>
    <w:rsid w:val="00C9177C"/>
    <w:rsid w:val="00C96788"/>
    <w:rsid w:val="00CA7E7F"/>
    <w:rsid w:val="00CD58A6"/>
    <w:rsid w:val="00CE00AB"/>
    <w:rsid w:val="00CF3A1B"/>
    <w:rsid w:val="00CF6371"/>
    <w:rsid w:val="00D02274"/>
    <w:rsid w:val="00D22341"/>
    <w:rsid w:val="00D24220"/>
    <w:rsid w:val="00D25AE8"/>
    <w:rsid w:val="00D458C3"/>
    <w:rsid w:val="00D5783B"/>
    <w:rsid w:val="00D61C6D"/>
    <w:rsid w:val="00D65D34"/>
    <w:rsid w:val="00D8059D"/>
    <w:rsid w:val="00D832C9"/>
    <w:rsid w:val="00DA4FDF"/>
    <w:rsid w:val="00DB2154"/>
    <w:rsid w:val="00DC3578"/>
    <w:rsid w:val="00DD6070"/>
    <w:rsid w:val="00DF280B"/>
    <w:rsid w:val="00DF5C2D"/>
    <w:rsid w:val="00E14DAD"/>
    <w:rsid w:val="00E6500E"/>
    <w:rsid w:val="00E65F05"/>
    <w:rsid w:val="00E67D8C"/>
    <w:rsid w:val="00E67FD6"/>
    <w:rsid w:val="00E7381B"/>
    <w:rsid w:val="00E74082"/>
    <w:rsid w:val="00E908FB"/>
    <w:rsid w:val="00E93507"/>
    <w:rsid w:val="00E96005"/>
    <w:rsid w:val="00EB4199"/>
    <w:rsid w:val="00EB6132"/>
    <w:rsid w:val="00EE234D"/>
    <w:rsid w:val="00EE725C"/>
    <w:rsid w:val="00EF168B"/>
    <w:rsid w:val="00EF2063"/>
    <w:rsid w:val="00EF3C7B"/>
    <w:rsid w:val="00EF7E14"/>
    <w:rsid w:val="00F0012B"/>
    <w:rsid w:val="00F027C4"/>
    <w:rsid w:val="00F03850"/>
    <w:rsid w:val="00F059BF"/>
    <w:rsid w:val="00F104B0"/>
    <w:rsid w:val="00F170CC"/>
    <w:rsid w:val="00F21C22"/>
    <w:rsid w:val="00F23325"/>
    <w:rsid w:val="00F3405B"/>
    <w:rsid w:val="00F3668C"/>
    <w:rsid w:val="00F54605"/>
    <w:rsid w:val="00F54745"/>
    <w:rsid w:val="00F54B57"/>
    <w:rsid w:val="00F6329E"/>
    <w:rsid w:val="00F72923"/>
    <w:rsid w:val="00F72AC4"/>
    <w:rsid w:val="00F77A71"/>
    <w:rsid w:val="00F9055C"/>
    <w:rsid w:val="00FA057D"/>
    <w:rsid w:val="00FA3669"/>
    <w:rsid w:val="00FA773D"/>
    <w:rsid w:val="00FC2CCE"/>
    <w:rsid w:val="00FC32A8"/>
    <w:rsid w:val="00FE1E19"/>
    <w:rsid w:val="00FE406B"/>
    <w:rsid w:val="00FE5178"/>
    <w:rsid w:val="00FE69EE"/>
    <w:rsid w:val="00FF72B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Simplified Arabic"/>
        <w:sz w:val="28"/>
        <w:szCs w:val="32"/>
        <w:lang w:val="fr-FR"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8C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C25B1"/>
    <w:pPr>
      <w:ind w:left="720"/>
      <w:contextualSpacing/>
    </w:pPr>
  </w:style>
  <w:style w:type="paragraph" w:customStyle="1" w:styleId="Style1">
    <w:name w:val="Style 1"/>
    <w:basedOn w:val="Normal"/>
    <w:uiPriority w:val="99"/>
    <w:rsid w:val="00F027C4"/>
    <w:pPr>
      <w:widowControl w:val="0"/>
      <w:autoSpaceDE w:val="0"/>
      <w:autoSpaceDN w:val="0"/>
      <w:adjustRightInd w:val="0"/>
      <w:spacing w:after="0" w:line="240" w:lineRule="auto"/>
      <w:jc w:val="left"/>
    </w:pPr>
    <w:rPr>
      <w:rFonts w:eastAsiaTheme="minorEastAsia" w:cs="Times New Roman"/>
      <w:sz w:val="20"/>
      <w:szCs w:val="20"/>
      <w:lang w:eastAsia="fr-FR"/>
    </w:rPr>
  </w:style>
  <w:style w:type="character" w:customStyle="1" w:styleId="CharacterStyle1">
    <w:name w:val="Character Style 1"/>
    <w:uiPriority w:val="99"/>
    <w:rsid w:val="00F027C4"/>
    <w:rPr>
      <w:sz w:val="20"/>
      <w:szCs w:val="20"/>
    </w:rPr>
  </w:style>
  <w:style w:type="table" w:styleId="Grilledutableau">
    <w:name w:val="Table Grid"/>
    <w:basedOn w:val="TableauNormal"/>
    <w:uiPriority w:val="39"/>
    <w:rsid w:val="005A53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BA3419"/>
    <w:pPr>
      <w:tabs>
        <w:tab w:val="center" w:pos="4536"/>
        <w:tab w:val="right" w:pos="9072"/>
      </w:tabs>
      <w:spacing w:after="0" w:line="240" w:lineRule="auto"/>
    </w:pPr>
  </w:style>
  <w:style w:type="character" w:customStyle="1" w:styleId="En-tteCar">
    <w:name w:val="En-tête Car"/>
    <w:basedOn w:val="Policepardfaut"/>
    <w:link w:val="En-tte"/>
    <w:uiPriority w:val="99"/>
    <w:rsid w:val="00BA3419"/>
  </w:style>
  <w:style w:type="paragraph" w:styleId="Pieddepage">
    <w:name w:val="footer"/>
    <w:basedOn w:val="Normal"/>
    <w:link w:val="PieddepageCar"/>
    <w:uiPriority w:val="99"/>
    <w:unhideWhenUsed/>
    <w:rsid w:val="00BA34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3419"/>
  </w:style>
  <w:style w:type="paragraph" w:styleId="Textedebulles">
    <w:name w:val="Balloon Text"/>
    <w:basedOn w:val="Normal"/>
    <w:link w:val="TextedebullesCar"/>
    <w:uiPriority w:val="99"/>
    <w:semiHidden/>
    <w:unhideWhenUsed/>
    <w:rsid w:val="00097B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7B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28"/>
        <w:szCs w:val="32"/>
        <w:lang w:val="fr-FR"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C25B1"/>
    <w:pPr>
      <w:ind w:left="720"/>
      <w:contextualSpacing/>
    </w:pPr>
  </w:style>
  <w:style w:type="paragraph" w:customStyle="1" w:styleId="Style1">
    <w:name w:val="Style 1"/>
    <w:basedOn w:val="Normal"/>
    <w:uiPriority w:val="99"/>
    <w:rsid w:val="00F027C4"/>
    <w:pPr>
      <w:widowControl w:val="0"/>
      <w:autoSpaceDE w:val="0"/>
      <w:autoSpaceDN w:val="0"/>
      <w:adjustRightInd w:val="0"/>
      <w:spacing w:after="0" w:line="240" w:lineRule="auto"/>
      <w:jc w:val="left"/>
    </w:pPr>
    <w:rPr>
      <w:rFonts w:eastAsiaTheme="minorEastAsia" w:cs="Times New Roman"/>
      <w:sz w:val="20"/>
      <w:szCs w:val="20"/>
      <w:lang w:eastAsia="fr-FR"/>
    </w:rPr>
  </w:style>
  <w:style w:type="character" w:customStyle="1" w:styleId="CharacterStyle1">
    <w:name w:val="Character Style 1"/>
    <w:uiPriority w:val="99"/>
    <w:rsid w:val="00F027C4"/>
    <w:rPr>
      <w:sz w:val="20"/>
      <w:szCs w:val="20"/>
    </w:rPr>
  </w:style>
  <w:style w:type="table" w:styleId="Grilledutableau">
    <w:name w:val="Table Grid"/>
    <w:basedOn w:val="TableauNormal"/>
    <w:uiPriority w:val="39"/>
    <w:rsid w:val="005A53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BA3419"/>
    <w:pPr>
      <w:tabs>
        <w:tab w:val="center" w:pos="4536"/>
        <w:tab w:val="right" w:pos="9072"/>
      </w:tabs>
      <w:spacing w:after="0" w:line="240" w:lineRule="auto"/>
    </w:pPr>
  </w:style>
  <w:style w:type="character" w:customStyle="1" w:styleId="En-tteCar">
    <w:name w:val="En-tête Car"/>
    <w:basedOn w:val="Policepardfaut"/>
    <w:link w:val="En-tte"/>
    <w:uiPriority w:val="99"/>
    <w:rsid w:val="00BA3419"/>
  </w:style>
  <w:style w:type="paragraph" w:styleId="Pieddepage">
    <w:name w:val="footer"/>
    <w:basedOn w:val="Normal"/>
    <w:link w:val="PieddepageCar"/>
    <w:uiPriority w:val="99"/>
    <w:unhideWhenUsed/>
    <w:rsid w:val="00BA34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341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4DA38FD1F7D4BF2BA9BF5375FEB85AA"/>
        <w:category>
          <w:name w:val="Général"/>
          <w:gallery w:val="placeholder"/>
        </w:category>
        <w:types>
          <w:type w:val="bbPlcHdr"/>
        </w:types>
        <w:behaviors>
          <w:behavior w:val="content"/>
        </w:behaviors>
        <w:guid w:val="{2BAC0056-D918-49A5-BED4-880F75B33DF2}"/>
      </w:docPartPr>
      <w:docPartBody>
        <w:p w:rsidR="00764C92" w:rsidRDefault="0084647C" w:rsidP="0084647C">
          <w:pPr>
            <w:pStyle w:val="C4DA38FD1F7D4BF2BA9BF5375FEB85AA"/>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4647C"/>
    <w:rsid w:val="002C3B17"/>
    <w:rsid w:val="00764C92"/>
    <w:rsid w:val="0084647C"/>
    <w:rsid w:val="00AB149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C9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4DA38FD1F7D4BF2BA9BF5375FEB85AA">
    <w:name w:val="C4DA38FD1F7D4BF2BA9BF5375FEB85AA"/>
    <w:rsid w:val="0084647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C4EDF-7FBA-4AB4-8AC3-BD531723E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1557</TotalTime>
  <Pages>9</Pages>
  <Words>2977</Words>
  <Characters>16375</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Chapitre1:Analyse physico-chimiques</vt:lpstr>
    </vt:vector>
  </TitlesOfParts>
  <Company/>
  <LinksUpToDate>false</LinksUpToDate>
  <CharactersWithSpaces>19314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Chapitre1:Analyse physico-chimiques</dc:title>
  <dc:subject/>
  <dc:creator>IyadNet</dc:creator>
  <cp:keywords/>
  <dc:description/>
  <cp:lastModifiedBy>Afak</cp:lastModifiedBy>
  <cp:revision>148</cp:revision>
  <cp:lastPrinted>2018-10-14T07:32:00Z</cp:lastPrinted>
  <dcterms:created xsi:type="dcterms:W3CDTF">2017-12-20T09:07:00Z</dcterms:created>
  <dcterms:modified xsi:type="dcterms:W3CDTF">2021-01-11T09:45:00Z</dcterms:modified>
</cp:coreProperties>
</file>